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3993" w14:textId="77777777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5BE70A0F" w14:textId="26AB06CB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Znak: GIR.271.2.</w:t>
      </w:r>
      <w:r w:rsidR="00FB2AF9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.202</w:t>
      </w:r>
      <w:r w:rsidR="00B8599C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.MB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="00983F9A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</w:t>
      </w:r>
      <w:r w:rsidR="003519D2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Kochanowice, </w:t>
      </w:r>
      <w:r w:rsidR="00A2126F">
        <w:rPr>
          <w:rFonts w:ascii="Arial Narrow" w:eastAsia="Times New Roman" w:hAnsi="Arial Narrow" w:cs="Arial"/>
          <w:b/>
          <w:sz w:val="24"/>
          <w:szCs w:val="24"/>
          <w:lang w:eastAsia="pl-PL"/>
        </w:rPr>
        <w:t>2</w:t>
      </w:r>
      <w:r w:rsidR="00A04A03">
        <w:rPr>
          <w:rFonts w:ascii="Arial Narrow" w:eastAsia="Times New Roman" w:hAnsi="Arial Narrow" w:cs="Arial"/>
          <w:b/>
          <w:sz w:val="24"/>
          <w:szCs w:val="24"/>
          <w:lang w:eastAsia="pl-PL"/>
        </w:rPr>
        <w:t>6</w:t>
      </w:r>
      <w:r w:rsidR="00B8599C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sierpnia 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202</w:t>
      </w:r>
      <w:r w:rsidR="00B8599C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r.</w:t>
      </w:r>
    </w:p>
    <w:p w14:paraId="4979D36A" w14:textId="77777777" w:rsidR="003F3649" w:rsidRPr="00BF31CA" w:rsidRDefault="003F3649" w:rsidP="00BF31CA">
      <w:pPr>
        <w:spacing w:after="0" w:line="276" w:lineRule="auto"/>
        <w:ind w:left="4956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3606408D" w14:textId="77777777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5A6FE1CA" w14:textId="63B1C603" w:rsidR="003F3649" w:rsidRPr="00BF31CA" w:rsidRDefault="003F3649" w:rsidP="00BF31CA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ZAPYTANIE OFERTOWE</w:t>
      </w:r>
    </w:p>
    <w:p w14:paraId="1135E8BD" w14:textId="77777777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2FA5105" w14:textId="1B9E2381" w:rsidR="005D786F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lang w:eastAsia="zh-CN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Gmina Kochanowice zaprasza do złożenia oferty na realizację zadania pn.</w:t>
      </w:r>
      <w:r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  <w:bookmarkStart w:id="0" w:name="_Hlk124928658"/>
      <w:r w:rsidR="005D786F" w:rsidRPr="00BF31CA">
        <w:rPr>
          <w:rFonts w:ascii="Arial Narrow" w:hAnsi="Arial Narrow" w:cs="Times New Roman"/>
          <w:b/>
          <w:bCs/>
          <w:sz w:val="24"/>
          <w:szCs w:val="24"/>
        </w:rPr>
        <w:t>"</w:t>
      </w:r>
      <w:r w:rsidR="003A7F3A" w:rsidRPr="00BF31CA">
        <w:rPr>
          <w:rFonts w:ascii="Arial Narrow" w:hAnsi="Arial Narrow" w:cs="Times New Roman"/>
          <w:b/>
          <w:bCs/>
          <w:sz w:val="24"/>
          <w:szCs w:val="24"/>
        </w:rPr>
        <w:t xml:space="preserve">Opracowanie </w:t>
      </w:r>
      <w:r w:rsidR="00B8599C" w:rsidRPr="00BF31CA">
        <w:rPr>
          <w:rFonts w:ascii="Arial Narrow" w:hAnsi="Arial Narrow" w:cs="Times New Roman"/>
          <w:b/>
          <w:bCs/>
          <w:sz w:val="24"/>
          <w:szCs w:val="24"/>
        </w:rPr>
        <w:t>projektu Planu Ogólnego Gminy Kochanowice</w:t>
      </w:r>
      <w:r w:rsidR="005D786F" w:rsidRPr="00BF31CA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”</w:t>
      </w:r>
      <w:r w:rsidR="00D5307A" w:rsidRPr="00BF31CA">
        <w:rPr>
          <w:rFonts w:ascii="Arial Narrow" w:hAnsi="Arial Narrow" w:cs="Times New Roman"/>
          <w:b/>
          <w:bCs/>
        </w:rPr>
        <w:t xml:space="preserve"> </w:t>
      </w:r>
    </w:p>
    <w:bookmarkEnd w:id="0"/>
    <w:p w14:paraId="744FF42C" w14:textId="4802FE43" w:rsidR="003F3649" w:rsidRPr="00BF31CA" w:rsidRDefault="003F3649" w:rsidP="00BF31CA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DB34980" w14:textId="568BAEA6" w:rsidR="00B128E7" w:rsidRPr="00BF31CA" w:rsidRDefault="00B128E7" w:rsidP="00BF31C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F31CA">
        <w:rPr>
          <w:rStyle w:val="markedcontent"/>
          <w:rFonts w:ascii="Arial Narrow" w:hAnsi="Arial Narrow" w:cs="Arial"/>
          <w:sz w:val="24"/>
          <w:szCs w:val="24"/>
        </w:rPr>
        <w:t>Informacja o zasadach związanych z przetwarzaniem przez zamawiającego danych osobowych</w:t>
      </w:r>
      <w:r w:rsidR="009F2C5C" w:rsidRPr="00BF31CA">
        <w:rPr>
          <w:rFonts w:ascii="Arial Narrow" w:hAnsi="Arial Narrow"/>
          <w:sz w:val="24"/>
          <w:szCs w:val="24"/>
        </w:rPr>
        <w:t xml:space="preserve"> </w:t>
      </w:r>
      <w:r w:rsidRPr="00BF31CA">
        <w:rPr>
          <w:rStyle w:val="markedcontent"/>
          <w:rFonts w:ascii="Arial Narrow" w:hAnsi="Arial Narrow" w:cs="Arial"/>
          <w:sz w:val="24"/>
          <w:szCs w:val="24"/>
        </w:rPr>
        <w:t>w związku z ogłoszeniem niniejszego Zapytania ofertowego stanowi Załącznik nr 1 do niniejszego</w:t>
      </w:r>
      <w:r w:rsidR="009F2C5C" w:rsidRPr="00BF31CA">
        <w:rPr>
          <w:rFonts w:ascii="Arial Narrow" w:hAnsi="Arial Narrow"/>
          <w:sz w:val="24"/>
          <w:szCs w:val="24"/>
        </w:rPr>
        <w:t xml:space="preserve"> </w:t>
      </w:r>
      <w:r w:rsidRPr="00BF31CA">
        <w:rPr>
          <w:rStyle w:val="markedcontent"/>
          <w:rFonts w:ascii="Arial Narrow" w:hAnsi="Arial Narrow" w:cs="Arial"/>
          <w:sz w:val="24"/>
          <w:szCs w:val="24"/>
        </w:rPr>
        <w:t>Zapytania</w:t>
      </w:r>
      <w:r w:rsidR="00DC3B82" w:rsidRPr="00BF31CA">
        <w:rPr>
          <w:rStyle w:val="markedcontent"/>
          <w:rFonts w:ascii="Arial Narrow" w:hAnsi="Arial Narrow" w:cs="Arial"/>
          <w:sz w:val="24"/>
          <w:szCs w:val="24"/>
        </w:rPr>
        <w:t>.</w:t>
      </w:r>
    </w:p>
    <w:p w14:paraId="4831E643" w14:textId="77777777" w:rsidR="00B32834" w:rsidRPr="00BF31CA" w:rsidRDefault="00B32834" w:rsidP="00BF31C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</w:rPr>
      </w:pPr>
    </w:p>
    <w:p w14:paraId="63410AA2" w14:textId="548B7494" w:rsidR="00B128E7" w:rsidRPr="00BF31CA" w:rsidRDefault="00633866" w:rsidP="00BF31CA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1). </w:t>
      </w:r>
      <w:r w:rsidR="00A75B9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Opis p</w:t>
      </w:r>
      <w:r w:rsidR="00B128E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rzedmiot</w:t>
      </w:r>
      <w:r w:rsidR="00A75B9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u</w:t>
      </w:r>
      <w:r w:rsidR="00B128E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zamówienia:</w:t>
      </w:r>
    </w:p>
    <w:p w14:paraId="32823A60" w14:textId="619A6B84" w:rsidR="00FC5F6A" w:rsidRPr="00BF31CA" w:rsidRDefault="00FC5F6A" w:rsidP="00BF31CA">
      <w:pPr>
        <w:spacing w:after="0" w:line="270" w:lineRule="auto"/>
        <w:ind w:left="740" w:right="6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Przedmiotem zamówienia jest opracowania projektu Planu Ogólnego Gminy Ko</w:t>
      </w:r>
      <w:r w:rsidR="006309F2">
        <w:rPr>
          <w:rFonts w:ascii="Arial Narrow" w:eastAsia="Times New Roman" w:hAnsi="Arial Narrow" w:cs="Arial"/>
          <w:sz w:val="24"/>
          <w:szCs w:val="20"/>
          <w:lang w:eastAsia="pl-PL"/>
        </w:rPr>
        <w:t>chanowice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. Plan będący przedmiotem zamówienia należy wykonać zgodnie z obowiązującymi aktami prawnymi, w tym w szczególności z:</w:t>
      </w:r>
    </w:p>
    <w:p w14:paraId="49063038" w14:textId="77777777" w:rsidR="00FC5F6A" w:rsidRPr="00BF31CA" w:rsidRDefault="00FC5F6A" w:rsidP="00BF31CA">
      <w:pPr>
        <w:spacing w:after="0" w:line="221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0D74A8CB" w14:textId="77777777" w:rsidR="00FC5F6A" w:rsidRPr="00BF31CA" w:rsidRDefault="00FC5F6A" w:rsidP="00BF31CA">
      <w:pPr>
        <w:numPr>
          <w:ilvl w:val="0"/>
          <w:numId w:val="30"/>
        </w:numPr>
        <w:tabs>
          <w:tab w:val="left" w:pos="1300"/>
        </w:tabs>
        <w:spacing w:after="0" w:line="264" w:lineRule="auto"/>
        <w:ind w:left="1300" w:right="620" w:hanging="4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ustawą z dnia 27 marca 2003 r. o planowaniu i zagospodarowaniu przestrzennym (Dz. U. z 2023 r. poz. 977 z późn. zm.),</w:t>
      </w:r>
    </w:p>
    <w:p w14:paraId="4F7C1C0F" w14:textId="77777777" w:rsidR="00FC5F6A" w:rsidRPr="00BF31CA" w:rsidRDefault="00FC5F6A" w:rsidP="00BF31CA">
      <w:pPr>
        <w:spacing w:after="0" w:line="26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674D3AA5" w14:textId="77777777" w:rsidR="00FC5F6A" w:rsidRPr="00BF31CA" w:rsidRDefault="00FC5F6A" w:rsidP="00BF31CA">
      <w:pPr>
        <w:numPr>
          <w:ilvl w:val="0"/>
          <w:numId w:val="30"/>
        </w:numPr>
        <w:tabs>
          <w:tab w:val="left" w:pos="1300"/>
        </w:tabs>
        <w:spacing w:after="0" w:line="271" w:lineRule="auto"/>
        <w:ind w:left="1300" w:right="620" w:hanging="4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rozporządzeniem Ministra Rozwoju i Technologii z dnia 8 grudnia 2023 r. w sprawie projektu planu ogólnego gminy, dokumentowania prac planistycznych w zakresie tego planu oraz wydawania z niego wypisów i wyrysów (Dz. U. z 2023 r. poz. 2758),</w:t>
      </w:r>
    </w:p>
    <w:p w14:paraId="18CFCBEC" w14:textId="77777777" w:rsidR="00FC5F6A" w:rsidRPr="00BF31CA" w:rsidRDefault="00FC5F6A" w:rsidP="00BF31CA">
      <w:pPr>
        <w:spacing w:after="0" w:line="17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76CED980" w14:textId="77777777" w:rsidR="00FC5F6A" w:rsidRPr="00BF31CA" w:rsidRDefault="00FC5F6A" w:rsidP="00BF31CA">
      <w:pPr>
        <w:numPr>
          <w:ilvl w:val="0"/>
          <w:numId w:val="30"/>
        </w:numPr>
        <w:tabs>
          <w:tab w:val="left" w:pos="1300"/>
        </w:tabs>
        <w:spacing w:after="0" w:line="271" w:lineRule="auto"/>
        <w:ind w:left="1300" w:right="620" w:hanging="4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ustawą z dnia 3 października 2008 r. o udostępnieniu informacji o środowisku i jego ochronie, udziale społeczeństwa w ochronie środowiska oraz ocenach oddziaływania na Środowisko (Dz. U. z 2023 r. poz. 1094 z późn. zm.),</w:t>
      </w:r>
    </w:p>
    <w:p w14:paraId="787AE940" w14:textId="77777777" w:rsidR="00FC5F6A" w:rsidRPr="00BF31CA" w:rsidRDefault="00FC5F6A" w:rsidP="00BF31CA">
      <w:pPr>
        <w:spacing w:after="0" w:line="17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1E532FDE" w14:textId="77777777" w:rsidR="00FC5F6A" w:rsidRPr="00BF31CA" w:rsidRDefault="00FC5F6A" w:rsidP="00BF31CA">
      <w:pPr>
        <w:numPr>
          <w:ilvl w:val="0"/>
          <w:numId w:val="30"/>
        </w:numPr>
        <w:tabs>
          <w:tab w:val="left" w:pos="1300"/>
        </w:tabs>
        <w:spacing w:after="0" w:line="264" w:lineRule="auto"/>
        <w:ind w:left="1300" w:right="620" w:hanging="4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z uwzględnieniem uwag zgłaszanych przez Zamawiającego w trakcie realizacji umowy i aktualnego orzecznictwa sądowego dotyczącego zagospodarowania przestrzennego,</w:t>
      </w:r>
    </w:p>
    <w:p w14:paraId="7860159C" w14:textId="77777777" w:rsidR="00FC5F6A" w:rsidRPr="00BF31CA" w:rsidRDefault="00FC5F6A" w:rsidP="00BF31CA">
      <w:pPr>
        <w:spacing w:after="0" w:line="26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192A0A32" w14:textId="77777777" w:rsidR="00FC5F6A" w:rsidRPr="00BF31CA" w:rsidRDefault="00FC5F6A" w:rsidP="00BF31CA">
      <w:pPr>
        <w:numPr>
          <w:ilvl w:val="0"/>
          <w:numId w:val="30"/>
        </w:numPr>
        <w:tabs>
          <w:tab w:val="left" w:pos="1300"/>
        </w:tabs>
        <w:spacing w:after="0" w:line="271" w:lineRule="auto"/>
        <w:ind w:left="1300" w:right="620" w:hanging="4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innymi przepisami wynikającymi z odpowiednich aktów prawnych, mających odniesienie do przedmiotu zlecenia m. in. dotyczącymi ochrony środowiska, ochrony zabytków, Prawa wodnego, ochrony gruntów rolnych i leśnych, dróg.</w:t>
      </w:r>
    </w:p>
    <w:p w14:paraId="7CD5D1D7" w14:textId="77777777" w:rsidR="00FC5F6A" w:rsidRPr="00BF31CA" w:rsidRDefault="00FC5F6A" w:rsidP="00BF31CA">
      <w:pPr>
        <w:spacing w:after="0" w:line="323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31E00F5B" w14:textId="77777777" w:rsidR="00FC5F6A" w:rsidRPr="00BF31CA" w:rsidRDefault="00FC5F6A" w:rsidP="00BF31CA">
      <w:pPr>
        <w:spacing w:after="0" w:line="0" w:lineRule="atLeast"/>
        <w:ind w:left="74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Do obowiązków Wykonawcy będzie należało w szczególności:</w:t>
      </w:r>
    </w:p>
    <w:p w14:paraId="7BB9DF69" w14:textId="77777777" w:rsidR="00FC5F6A" w:rsidRPr="00BF31CA" w:rsidRDefault="00FC5F6A" w:rsidP="00BF31CA">
      <w:pPr>
        <w:spacing w:after="0" w:line="53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65DFA7AC" w14:textId="2ADE22DA" w:rsidR="00FC5F6A" w:rsidRPr="00BF31CA" w:rsidRDefault="00FC5F6A" w:rsidP="00BF31CA">
      <w:pPr>
        <w:spacing w:line="0" w:lineRule="atLeast"/>
        <w:ind w:left="54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sporządzenie planu zgodnie z przepisami ustawy z dnia 27 marca 2003 r. o planowaniu </w:t>
      </w:r>
      <w:r w:rsidR="00E57EAF">
        <w:rPr>
          <w:rFonts w:ascii="Arial Narrow" w:eastAsia="Times New Roman" w:hAnsi="Arial Narrow" w:cs="Arial"/>
          <w:sz w:val="24"/>
          <w:szCs w:val="20"/>
          <w:lang w:eastAsia="pl-PL"/>
        </w:rPr>
        <w:br/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i zagospodarowaniu przestrzennym, a w szczególności z przepisami art. 13a, 13b, 13c, 13d, 13e , 13f, 13 g, 13 i, 13 j, 13 k, 13m, które weszły w życie w dniu 24 września</w:t>
      </w:r>
      <w:r w:rsidR="00523863" w:rsidRP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2023 r. a także przepisami wykonawczymi do tej ustawy, w tym:</w:t>
      </w:r>
    </w:p>
    <w:p w14:paraId="50305B48" w14:textId="77777777" w:rsidR="00FC5F6A" w:rsidRPr="00BF31CA" w:rsidRDefault="00FC5F6A" w:rsidP="00BF31CA">
      <w:pPr>
        <w:spacing w:after="0" w:line="51" w:lineRule="exact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A2AC547" w14:textId="77777777" w:rsidR="00FC5F6A" w:rsidRPr="00BF31CA" w:rsidRDefault="00FC5F6A" w:rsidP="00BF31CA">
      <w:pPr>
        <w:numPr>
          <w:ilvl w:val="0"/>
          <w:numId w:val="32"/>
        </w:numPr>
        <w:tabs>
          <w:tab w:val="left" w:pos="980"/>
        </w:tabs>
        <w:spacing w:after="0" w:line="238" w:lineRule="auto"/>
        <w:ind w:left="980" w:right="20" w:hanging="358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przygotowanie merytoryczne dokumentów formalno-prawnych - wymaganych ustawowo pism, zawiadomień, ogłoszeń i obwieszczeń: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</w:t>
      </w:r>
    </w:p>
    <w:p w14:paraId="05DF12C2" w14:textId="77777777" w:rsidR="00FC5F6A" w:rsidRPr="00BF31CA" w:rsidRDefault="00FC5F6A" w:rsidP="00BF31CA">
      <w:pPr>
        <w:spacing w:after="0" w:line="13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59DF4769" w14:textId="77777777" w:rsidR="00FC5F6A" w:rsidRPr="00BF31CA" w:rsidRDefault="00FC5F6A" w:rsidP="00BF31CA">
      <w:pPr>
        <w:numPr>
          <w:ilvl w:val="0"/>
          <w:numId w:val="32"/>
        </w:numPr>
        <w:tabs>
          <w:tab w:val="left" w:pos="980"/>
        </w:tabs>
        <w:spacing w:after="0" w:line="234" w:lineRule="auto"/>
        <w:ind w:left="980" w:right="20" w:hanging="358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przygotowanie materiałów i pism w celu uzyskania opinii i uzgodnień, w tym gminnej komisji urbanistyczno-architektonicznej,</w:t>
      </w:r>
    </w:p>
    <w:p w14:paraId="65C3640E" w14:textId="77777777" w:rsidR="00FC5F6A" w:rsidRPr="00BF31CA" w:rsidRDefault="00FC5F6A" w:rsidP="00BF31CA">
      <w:pPr>
        <w:spacing w:after="0" w:line="13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13E24FEB" w14:textId="77777777" w:rsidR="00FC5F6A" w:rsidRPr="00BF31CA" w:rsidRDefault="00FC5F6A" w:rsidP="00BF31CA">
      <w:pPr>
        <w:numPr>
          <w:ilvl w:val="0"/>
          <w:numId w:val="32"/>
        </w:numPr>
        <w:tabs>
          <w:tab w:val="left" w:pos="980"/>
        </w:tabs>
        <w:spacing w:after="0" w:line="236" w:lineRule="auto"/>
        <w:ind w:left="980" w:right="20" w:hanging="358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lastRenderedPageBreak/>
        <w:t>wprowadzenie ewentualnych zmian wynikających z uzgodnień, powtórzenie procedury w niezbędnym zakresie, jeśli będzie to konieczne, w razie potrzeby przygotowania treści zażaleń na postanowienia;</w:t>
      </w:r>
    </w:p>
    <w:p w14:paraId="6C20B43F" w14:textId="77777777" w:rsidR="00FC5F6A" w:rsidRPr="00BF31CA" w:rsidRDefault="00FC5F6A" w:rsidP="00BF31CA">
      <w:pPr>
        <w:spacing w:after="0" w:line="13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3DAFD8D6" w14:textId="77777777" w:rsidR="00FC5F6A" w:rsidRPr="00BF31CA" w:rsidRDefault="00FC5F6A" w:rsidP="00BF31CA">
      <w:pPr>
        <w:numPr>
          <w:ilvl w:val="0"/>
          <w:numId w:val="32"/>
        </w:numPr>
        <w:tabs>
          <w:tab w:val="left" w:pos="980"/>
        </w:tabs>
        <w:spacing w:after="0" w:line="234" w:lineRule="auto"/>
        <w:ind w:left="980" w:right="20" w:hanging="358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zamieszczenia w prasie stosownych ogłoszeń i ponoszenia kosztów publikacji prasowych;</w:t>
      </w:r>
    </w:p>
    <w:p w14:paraId="1E1E5EA3" w14:textId="77777777" w:rsidR="00FC5F6A" w:rsidRPr="00BF31CA" w:rsidRDefault="00FC5F6A" w:rsidP="00BF31CA">
      <w:pPr>
        <w:spacing w:after="0" w:line="14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0E216557" w14:textId="77777777" w:rsidR="00FC5F6A" w:rsidRPr="00BF31CA" w:rsidRDefault="00FC5F6A" w:rsidP="00BF31CA">
      <w:pPr>
        <w:numPr>
          <w:ilvl w:val="0"/>
          <w:numId w:val="32"/>
        </w:numPr>
        <w:tabs>
          <w:tab w:val="left" w:pos="980"/>
        </w:tabs>
        <w:spacing w:after="0" w:line="238" w:lineRule="auto"/>
        <w:ind w:left="980" w:hanging="358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udział w spotkaniach otwartych, panelach eksperckich lub warsztatach, spotkaniach plenerowych, spacerach studyjnych, dyżurach projektanta, przygotowanie ankiet i geoankiet, zbieranie uwag, prowadzenie punktu konsultacyjnego (sposób, miejsce i termin ustalony z Zamawiającym) związanych z rozwiązaniami przyjętymi w projekcie planu w ramach prowadzonych konsultacji społecznych, w tym składanie wyjaśnień osobom zainteresowanym (pisemnych lub ustnych);</w:t>
      </w:r>
    </w:p>
    <w:p w14:paraId="32397114" w14:textId="77777777" w:rsidR="00FC5F6A" w:rsidRPr="00BF31CA" w:rsidRDefault="00FC5F6A" w:rsidP="00BF31CA">
      <w:pPr>
        <w:spacing w:after="0" w:line="13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60B3E820" w14:textId="77777777" w:rsidR="00FC5F6A" w:rsidRPr="00BF31CA" w:rsidRDefault="00FC5F6A" w:rsidP="00BF31CA">
      <w:pPr>
        <w:numPr>
          <w:ilvl w:val="0"/>
          <w:numId w:val="32"/>
        </w:numPr>
        <w:tabs>
          <w:tab w:val="left" w:pos="980"/>
        </w:tabs>
        <w:spacing w:after="0" w:line="234" w:lineRule="auto"/>
        <w:ind w:left="980" w:hanging="358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przygotowanie (w porozumieniu z Zamawiającym) dokumentów, pism, ankiet, geoankiet, ogłoszeń, obwieszczeń, zawiadomień i innych w procedurze</w:t>
      </w:r>
    </w:p>
    <w:p w14:paraId="70DD07FC" w14:textId="77777777" w:rsidR="00FC5F6A" w:rsidRPr="00BF31CA" w:rsidRDefault="00FC5F6A" w:rsidP="00BF31CA">
      <w:pPr>
        <w:spacing w:after="0" w:line="14" w:lineRule="exact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A88521E" w14:textId="77777777" w:rsidR="00FC5F6A" w:rsidRPr="00BF31CA" w:rsidRDefault="00FC5F6A" w:rsidP="00BF31CA">
      <w:pPr>
        <w:spacing w:after="0" w:line="236" w:lineRule="auto"/>
        <w:ind w:left="980" w:right="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sporządzenia planu, określonej w art. 13i ust. 3 ustawy o planowaniu i zagospodarowaniu przestrzennym, w tym w konsultacjach społecznych, o których mowa w art. 8i, 8j i 8k ustawy;</w:t>
      </w:r>
    </w:p>
    <w:p w14:paraId="0AC3479B" w14:textId="77777777" w:rsidR="00FC5F6A" w:rsidRPr="00BF31CA" w:rsidRDefault="00FC5F6A" w:rsidP="00BF31CA">
      <w:pPr>
        <w:spacing w:after="0" w:line="14" w:lineRule="exact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17DBAB03" w14:textId="652090DE" w:rsidR="00FC5F6A" w:rsidRPr="00BF31CA" w:rsidRDefault="00FC5F6A" w:rsidP="00BF31CA">
      <w:pPr>
        <w:numPr>
          <w:ilvl w:val="0"/>
          <w:numId w:val="33"/>
        </w:numPr>
        <w:tabs>
          <w:tab w:val="left" w:pos="980"/>
        </w:tabs>
        <w:spacing w:after="0" w:line="234" w:lineRule="auto"/>
        <w:ind w:left="980" w:right="20" w:hanging="358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prezentacja projektu planu i uczestnictwo w konsultacjach społecznych na temat rozwiązań przyjętych w projekcie podczas posiedzeń gminnej komisji</w:t>
      </w:r>
      <w:r w:rsid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urbanistyczno</w:t>
      </w:r>
      <w:r w:rsidR="00BF31C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– 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architektonicznej</w:t>
      </w:r>
      <w:r w:rsidR="00BF31C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oraz</w:t>
      </w:r>
      <w:r w:rsid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uczestnictwo</w:t>
      </w:r>
      <w:r w:rsidRPr="00BF31CA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w</w:t>
      </w:r>
      <w:r w:rsidR="00BF31C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BF31CA">
        <w:rPr>
          <w:rFonts w:ascii="Arial Narrow" w:eastAsia="Times New Roman" w:hAnsi="Arial Narrow" w:cs="Arial"/>
          <w:sz w:val="23"/>
          <w:szCs w:val="20"/>
          <w:lang w:eastAsia="pl-PL"/>
        </w:rPr>
        <w:t>spotkaniach</w:t>
      </w:r>
      <w:r w:rsid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z udziałem radnych (komisjach rady gminy oraz sesjach);</w:t>
      </w:r>
    </w:p>
    <w:p w14:paraId="613C4C28" w14:textId="77777777" w:rsidR="00FC5F6A" w:rsidRPr="00BF31CA" w:rsidRDefault="00FC5F6A" w:rsidP="00BF31CA">
      <w:pPr>
        <w:tabs>
          <w:tab w:val="left" w:pos="960"/>
          <w:tab w:val="left" w:pos="2380"/>
          <w:tab w:val="left" w:pos="3800"/>
          <w:tab w:val="left" w:pos="4520"/>
          <w:tab w:val="left" w:pos="5440"/>
          <w:tab w:val="left" w:pos="5740"/>
          <w:tab w:val="left" w:pos="6220"/>
          <w:tab w:val="left" w:pos="6760"/>
          <w:tab w:val="left" w:pos="7600"/>
          <w:tab w:val="left" w:pos="7900"/>
        </w:tabs>
        <w:spacing w:after="0" w:line="0" w:lineRule="atLeast"/>
        <w:ind w:left="6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h)</w:t>
      </w:r>
      <w:r w:rsidRPr="00BF31CA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sporządzenie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ab/>
        <w:t>uzasadnienia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ab/>
        <w:t>planu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ab/>
        <w:t>zgodnie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ab/>
        <w:t>z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ab/>
        <w:t>art.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ab/>
        <w:t>13h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ab/>
        <w:t>ustawy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ab/>
        <w:t>o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ab/>
        <w:t>planowaniu</w:t>
      </w:r>
    </w:p>
    <w:p w14:paraId="614291F7" w14:textId="77777777" w:rsidR="00FC5F6A" w:rsidRPr="00BF31CA" w:rsidRDefault="00FC5F6A" w:rsidP="00BF31CA">
      <w:pPr>
        <w:spacing w:after="0" w:line="0" w:lineRule="atLeast"/>
        <w:ind w:left="98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i zagospodarowaniu przestrzennym;</w:t>
      </w:r>
    </w:p>
    <w:p w14:paraId="51E69F19" w14:textId="77777777" w:rsidR="00FC5F6A" w:rsidRPr="00BF31CA" w:rsidRDefault="00FC5F6A" w:rsidP="00BF31CA">
      <w:pPr>
        <w:spacing w:after="0" w:line="12" w:lineRule="exact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17727147" w14:textId="77777777" w:rsidR="00FC5F6A" w:rsidRPr="00BF31CA" w:rsidRDefault="00FC5F6A" w:rsidP="00BF31CA">
      <w:pPr>
        <w:numPr>
          <w:ilvl w:val="0"/>
          <w:numId w:val="34"/>
        </w:numPr>
        <w:tabs>
          <w:tab w:val="left" w:pos="980"/>
        </w:tabs>
        <w:spacing w:after="0" w:line="234" w:lineRule="auto"/>
        <w:ind w:left="980" w:right="20" w:hanging="358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opracowanie danych przestrzennych do planu zgodnie z art. 67a ustawy (na różnych etapach opracowania planu);</w:t>
      </w:r>
    </w:p>
    <w:p w14:paraId="1C70798D" w14:textId="77777777" w:rsidR="00FC5F6A" w:rsidRPr="00BF31CA" w:rsidRDefault="00FC5F6A" w:rsidP="00BF31CA">
      <w:pPr>
        <w:spacing w:after="0" w:line="1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21F3D803" w14:textId="117444D5" w:rsidR="00FC5F6A" w:rsidRPr="00BF31CA" w:rsidRDefault="00FC5F6A" w:rsidP="00BF31CA">
      <w:pPr>
        <w:numPr>
          <w:ilvl w:val="0"/>
          <w:numId w:val="34"/>
        </w:numPr>
        <w:tabs>
          <w:tab w:val="left" w:pos="980"/>
        </w:tabs>
        <w:spacing w:after="0" w:line="0" w:lineRule="atLeast"/>
        <w:ind w:left="980" w:hanging="358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przeprowadzenie strategicznej oceny oddziaływania na środowisko, w tym</w:t>
      </w:r>
    </w:p>
    <w:p w14:paraId="22B2B100" w14:textId="77777777" w:rsidR="00FC5F6A" w:rsidRPr="00BF31CA" w:rsidRDefault="00FC5F6A" w:rsidP="00BF31CA">
      <w:pPr>
        <w:spacing w:after="0" w:line="12" w:lineRule="exact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3863AE50" w14:textId="647E2C83" w:rsidR="00FC5F6A" w:rsidRPr="00BF31CA" w:rsidRDefault="00FC5F6A" w:rsidP="00BF31CA">
      <w:pPr>
        <w:spacing w:after="0" w:line="236" w:lineRule="auto"/>
        <w:ind w:left="980" w:right="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sporządzenie prognozy oddziaływania na środowisko projektu planu zgodnie z przepisami ustawy z dnia 3 października 2008 r. o udostępnianiu informacji o środowisku i jego ochronie, udziale społeczeństwa w ochronie środowiska oraz</w:t>
      </w:r>
      <w:r w:rsid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o ocenach oddziaływania na środowisko;</w:t>
      </w:r>
    </w:p>
    <w:p w14:paraId="63230ED9" w14:textId="77777777" w:rsidR="00FC5F6A" w:rsidRPr="00BF31CA" w:rsidRDefault="00FC5F6A" w:rsidP="00BF31CA">
      <w:pPr>
        <w:numPr>
          <w:ilvl w:val="0"/>
          <w:numId w:val="35"/>
        </w:numPr>
        <w:tabs>
          <w:tab w:val="left" w:pos="980"/>
        </w:tabs>
        <w:spacing w:after="0" w:line="0" w:lineRule="atLeast"/>
        <w:ind w:left="980" w:hanging="358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wykonanie opracowania ekofizjograficznego;</w:t>
      </w:r>
    </w:p>
    <w:p w14:paraId="52FD883A" w14:textId="77777777" w:rsidR="00FC5F6A" w:rsidRPr="00BF31CA" w:rsidRDefault="00FC5F6A" w:rsidP="00BF31CA">
      <w:pPr>
        <w:spacing w:after="0" w:line="12" w:lineRule="exact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35FFA66" w14:textId="577E9B05" w:rsidR="00FC5F6A" w:rsidRPr="00BF31CA" w:rsidRDefault="00FC5F6A" w:rsidP="00BF31CA">
      <w:pPr>
        <w:tabs>
          <w:tab w:val="left" w:pos="960"/>
        </w:tabs>
        <w:spacing w:after="0" w:line="236" w:lineRule="auto"/>
        <w:ind w:left="980" w:right="20" w:hanging="359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l)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ab/>
        <w:t xml:space="preserve">wprowadzenie do uchwały zatwierdzającej plan zmian wynikających z rozstrzygnięć nadzorczych Wojewody, ustosunkowanie się do tych rozstrzygnięć (ewentualnie powtórzenie procedury </w:t>
      </w:r>
      <w:r w:rsidR="00BF31CA">
        <w:rPr>
          <w:rFonts w:ascii="Arial Narrow" w:eastAsia="Times New Roman" w:hAnsi="Arial Narrow" w:cs="Arial"/>
          <w:sz w:val="24"/>
          <w:szCs w:val="20"/>
          <w:lang w:eastAsia="pl-PL"/>
        </w:rPr>
        <w:br/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w zakresie wymaganym przez Wojewodę);</w:t>
      </w:r>
    </w:p>
    <w:p w14:paraId="74161962" w14:textId="77777777" w:rsidR="00FC5F6A" w:rsidRPr="00BF31CA" w:rsidRDefault="00FC5F6A" w:rsidP="00BF31CA">
      <w:pPr>
        <w:spacing w:after="0" w:line="14" w:lineRule="exact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0ED8A7E3" w14:textId="2F0DEB34" w:rsidR="00FC5F6A" w:rsidRDefault="00FC5F6A" w:rsidP="00BF31CA">
      <w:pPr>
        <w:numPr>
          <w:ilvl w:val="1"/>
          <w:numId w:val="36"/>
        </w:numPr>
        <w:tabs>
          <w:tab w:val="left" w:pos="980"/>
        </w:tabs>
        <w:spacing w:after="0" w:line="234" w:lineRule="auto"/>
        <w:ind w:left="980" w:right="20" w:hanging="358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ustosunkowanie się do skarg wniesionych do Wojewódzkiego Sądu Administracyjnego </w:t>
      </w:r>
      <w:r w:rsidR="00BF31CA">
        <w:rPr>
          <w:rFonts w:ascii="Arial Narrow" w:eastAsia="Times New Roman" w:hAnsi="Arial Narrow" w:cs="Arial"/>
          <w:sz w:val="24"/>
          <w:szCs w:val="20"/>
          <w:lang w:eastAsia="pl-PL"/>
        </w:rPr>
        <w:br/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i Naczelnego Sądu Administracyjnego;</w:t>
      </w:r>
    </w:p>
    <w:p w14:paraId="5CB743F3" w14:textId="58B9E73F" w:rsidR="007C1E74" w:rsidRPr="007C1E74" w:rsidRDefault="007C1E74" w:rsidP="00BF31CA">
      <w:pPr>
        <w:numPr>
          <w:ilvl w:val="1"/>
          <w:numId w:val="36"/>
        </w:numPr>
        <w:tabs>
          <w:tab w:val="left" w:pos="980"/>
        </w:tabs>
        <w:spacing w:after="0" w:line="234" w:lineRule="auto"/>
        <w:ind w:left="980" w:right="20" w:hanging="358"/>
        <w:jc w:val="both"/>
        <w:rPr>
          <w:rFonts w:ascii="Arial Narrow" w:eastAsia="Times New Roman" w:hAnsi="Arial Narrow" w:cs="Arial"/>
          <w:b/>
          <w:bCs/>
          <w:sz w:val="24"/>
          <w:szCs w:val="20"/>
          <w:lang w:eastAsia="pl-PL"/>
        </w:rPr>
      </w:pPr>
      <w:r w:rsidRPr="007C1E74">
        <w:rPr>
          <w:rFonts w:ascii="Arial Narrow" w:eastAsia="Times New Roman" w:hAnsi="Arial Narrow" w:cs="Arial"/>
          <w:b/>
          <w:bCs/>
          <w:sz w:val="24"/>
          <w:szCs w:val="20"/>
          <w:lang w:eastAsia="pl-PL"/>
        </w:rPr>
        <w:t>uczestnictwo osobiste urbanisty wykony</w:t>
      </w:r>
      <w:r>
        <w:rPr>
          <w:rFonts w:ascii="Arial Narrow" w:eastAsia="Times New Roman" w:hAnsi="Arial Narrow" w:cs="Arial"/>
          <w:b/>
          <w:bCs/>
          <w:sz w:val="24"/>
          <w:szCs w:val="20"/>
          <w:lang w:eastAsia="pl-PL"/>
        </w:rPr>
        <w:t>wującego przedmiot umowy na wezwanie Zamawiającego w naradach, spotkaniach i innych czynnościach w trakcie realizacji przedmiotu umowy oraz w okresie gwarancji i rękojmi w terminie trzech dni od otrzymania powiadomienia drogą e-mailową.</w:t>
      </w:r>
    </w:p>
    <w:p w14:paraId="28AD5681" w14:textId="77777777" w:rsidR="00FC5F6A" w:rsidRPr="00BF31CA" w:rsidRDefault="00FC5F6A" w:rsidP="00BF31CA">
      <w:pPr>
        <w:spacing w:after="0" w:line="16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0298B885" w14:textId="69BF27AB" w:rsidR="00FC5F6A" w:rsidRPr="00BF31CA" w:rsidRDefault="00FC5F6A" w:rsidP="00BF31CA">
      <w:pPr>
        <w:numPr>
          <w:ilvl w:val="0"/>
          <w:numId w:val="37"/>
        </w:numPr>
        <w:tabs>
          <w:tab w:val="left" w:pos="540"/>
        </w:tabs>
        <w:spacing w:after="0" w:line="265" w:lineRule="auto"/>
        <w:ind w:left="540" w:right="20" w:hanging="4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pozyskanie refundacji (złożenia oraz rozliczenia wniosku) w ramach KPO (inwestycja A1.3.1) na działania w zakresie wdrożenia reformy planowania i zagospodarowania przestrzennego w gminie, poprzez przygotowanie i uchwalenie planu ogólnego gminy,</w:t>
      </w:r>
      <w:bookmarkStart w:id="1" w:name="page3"/>
      <w:bookmarkEnd w:id="1"/>
      <w:r w:rsidR="00BF31CA" w:rsidRP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</w:t>
      </w: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gminnego programu rewitalizacji oraz miejscowego planu zagospodarowania przestrzennego.</w:t>
      </w:r>
    </w:p>
    <w:p w14:paraId="0F202B6C" w14:textId="37EB7F0A" w:rsidR="006C52B0" w:rsidRPr="00BF31CA" w:rsidRDefault="006C52B0" w:rsidP="00FB45E7">
      <w:pPr>
        <w:tabs>
          <w:tab w:val="left" w:pos="1300"/>
        </w:tabs>
        <w:spacing w:after="0" w:line="276" w:lineRule="auto"/>
        <w:ind w:left="1300" w:right="620"/>
        <w:jc w:val="both"/>
        <w:rPr>
          <w:rFonts w:ascii="Arial Narrow" w:eastAsia="Times New Roman" w:hAnsi="Arial Narrow" w:cs="Arial Narrow"/>
          <w:color w:val="000000" w:themeColor="text1"/>
          <w:sz w:val="24"/>
          <w:szCs w:val="24"/>
          <w:lang w:eastAsia="zh-CN"/>
        </w:rPr>
      </w:pPr>
    </w:p>
    <w:p w14:paraId="7D1B57B6" w14:textId="4B9F1DE6" w:rsidR="00633866" w:rsidRPr="00BF31CA" w:rsidRDefault="00633866" w:rsidP="00BF31CA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  <w:r w:rsidRPr="00BF31CA">
        <w:rPr>
          <w:rFonts w:ascii="Arial Narrow" w:hAnsi="Arial Narrow" w:cstheme="minorHAnsi"/>
          <w:b/>
          <w:bCs/>
          <w:i/>
          <w:iCs/>
        </w:rPr>
        <w:t>2)</w:t>
      </w:r>
      <w:r w:rsidRPr="00BF31CA">
        <w:rPr>
          <w:rFonts w:ascii="Arial Narrow" w:hAnsi="Arial Narrow"/>
        </w:rPr>
        <w:t xml:space="preserve"> </w:t>
      </w:r>
      <w:r w:rsidRPr="00BF31CA">
        <w:rPr>
          <w:rFonts w:ascii="Arial Narrow" w:hAnsi="Arial Narrow" w:cstheme="minorHAnsi"/>
          <w:b/>
          <w:bCs/>
          <w:i/>
          <w:iCs/>
        </w:rPr>
        <w:t>Tryb udzielenia zamówienia</w:t>
      </w:r>
    </w:p>
    <w:p w14:paraId="1D00DB7A" w14:textId="20AC972F" w:rsidR="00633866" w:rsidRPr="00BF31CA" w:rsidRDefault="00633866" w:rsidP="00BF31CA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</w:rPr>
        <w:t>Zamówienie będzie udzielane w trybie postępowania ofertowego zgodnie z zasadą konkurencyjności.</w:t>
      </w:r>
    </w:p>
    <w:p w14:paraId="1830B534" w14:textId="77777777" w:rsidR="001A3A47" w:rsidRPr="00BF31CA" w:rsidRDefault="001A3A47" w:rsidP="00BF31CA">
      <w:pPr>
        <w:pStyle w:val="Default"/>
        <w:spacing w:line="276" w:lineRule="auto"/>
        <w:jc w:val="both"/>
        <w:rPr>
          <w:rFonts w:ascii="Arial Narrow" w:hAnsi="Arial Narrow" w:cstheme="minorHAnsi"/>
        </w:rPr>
      </w:pPr>
    </w:p>
    <w:p w14:paraId="12D5AC48" w14:textId="77777777" w:rsidR="00633866" w:rsidRPr="00BF31CA" w:rsidRDefault="00633866" w:rsidP="00BF31CA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  <w:b/>
          <w:bCs/>
          <w:i/>
          <w:iCs/>
        </w:rPr>
        <w:t xml:space="preserve">3) Informacja na temat zakazu powiązań osobowych lub kapitałowych: </w:t>
      </w:r>
    </w:p>
    <w:p w14:paraId="2A3EF211" w14:textId="77777777" w:rsidR="00633866" w:rsidRPr="00BF31CA" w:rsidRDefault="00633866" w:rsidP="00BF31CA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bookmarkStart w:id="2" w:name="_Hlk531116264"/>
      <w:r w:rsidRPr="00BF31CA">
        <w:rPr>
          <w:rFonts w:ascii="Arial Narrow" w:hAnsi="Arial Narrow" w:cstheme="minorHAnsi"/>
        </w:rPr>
        <w:t xml:space="preserve">W postępowaniu ofertowym nie mogą brać udziału podmioty powiązane osobowo bądź kapitałowo </w:t>
      </w:r>
      <w:r w:rsidRPr="00BF31CA">
        <w:rPr>
          <w:rFonts w:ascii="Arial Narrow" w:hAnsi="Arial Narrow" w:cstheme="minorHAnsi"/>
        </w:rPr>
        <w:br/>
        <w:t>z Zamawiającym. Przez powiązania kapitałowe lub osobowe rozumie się w szczególności:</w:t>
      </w:r>
    </w:p>
    <w:bookmarkEnd w:id="2"/>
    <w:p w14:paraId="4BD93A96" w14:textId="77777777" w:rsidR="00633866" w:rsidRPr="00BF31CA" w:rsidRDefault="00633866" w:rsidP="00BF31CA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</w:rPr>
        <w:t>uczestniczeniu w spółce jako wspólnik spółki cywilnej lub spółki osobowej,</w:t>
      </w:r>
    </w:p>
    <w:p w14:paraId="67A9601C" w14:textId="77777777" w:rsidR="00633866" w:rsidRPr="00BF31CA" w:rsidRDefault="00633866" w:rsidP="00BF31CA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</w:rPr>
        <w:t xml:space="preserve">posiadaniu co najmniej 10% udziałów lub akcji, </w:t>
      </w:r>
    </w:p>
    <w:p w14:paraId="67D90748" w14:textId="77777777" w:rsidR="00633866" w:rsidRPr="00BF31CA" w:rsidRDefault="00633866" w:rsidP="00BF31CA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</w:rPr>
        <w:t>pełnieniu funkcji członka organu nadzorczego lub zarządzającego, prokurenta, pełnomocnika,</w:t>
      </w:r>
    </w:p>
    <w:p w14:paraId="0BF951B1" w14:textId="7C6CC913" w:rsidR="00633866" w:rsidRPr="00BF31CA" w:rsidRDefault="00633866" w:rsidP="00BF31CA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F31CA">
        <w:rPr>
          <w:rFonts w:ascii="Arial Narrow" w:hAnsi="Arial Narrow" w:cstheme="minorHAnsi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46AE778" w14:textId="77777777" w:rsidR="00633866" w:rsidRPr="00BF31CA" w:rsidRDefault="00633866" w:rsidP="00BF31CA">
      <w:pPr>
        <w:pStyle w:val="Default"/>
        <w:spacing w:line="276" w:lineRule="auto"/>
        <w:ind w:left="720"/>
        <w:jc w:val="both"/>
        <w:rPr>
          <w:rFonts w:ascii="Arial Narrow" w:hAnsi="Arial Narrow" w:cstheme="minorHAnsi"/>
        </w:rPr>
      </w:pPr>
    </w:p>
    <w:p w14:paraId="277486EF" w14:textId="2B3111A6" w:rsidR="003F3649" w:rsidRPr="00BF31CA" w:rsidRDefault="003F3649" w:rsidP="00BF31CA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Termin realizacji zamówienia: </w:t>
      </w:r>
      <w:r w:rsidR="00AB29E5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do </w:t>
      </w:r>
      <w:r w:rsidR="00B8599C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31 grudnia</w:t>
      </w:r>
      <w:r w:rsidR="005D6E5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202</w:t>
      </w:r>
      <w:r w:rsidR="00B8599C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5</w:t>
      </w:r>
      <w:r w:rsidR="005D6E57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r</w:t>
      </w:r>
      <w:r w:rsidR="00983F9A"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.</w:t>
      </w:r>
    </w:p>
    <w:p w14:paraId="3C693705" w14:textId="77777777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04A825E" w14:textId="77777777" w:rsidR="004C0D06" w:rsidRPr="00BF31CA" w:rsidRDefault="004C0D06" w:rsidP="00BF31C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Calibri"/>
          <w:b/>
          <w:sz w:val="24"/>
          <w:szCs w:val="24"/>
          <w:lang w:eastAsia="pl-PL"/>
        </w:rPr>
        <w:t>Opis warunków udziału w postępowaniu oraz dokumenty wymagane w ofercie:</w:t>
      </w:r>
    </w:p>
    <w:p w14:paraId="5C116159" w14:textId="77777777" w:rsidR="0041583F" w:rsidRPr="00BF31CA" w:rsidRDefault="0041583F" w:rsidP="00BF31CA">
      <w:pPr>
        <w:pStyle w:val="NormalnyWeb"/>
        <w:spacing w:before="0" w:beforeAutospacing="0" w:after="0" w:afterAutospacing="0"/>
        <w:jc w:val="both"/>
        <w:rPr>
          <w:rStyle w:val="Pogrubienie"/>
          <w:rFonts w:ascii="Arial Narrow" w:hAnsi="Arial Narrow"/>
        </w:rPr>
      </w:pPr>
    </w:p>
    <w:p w14:paraId="4FC24E96" w14:textId="03ECA068" w:rsidR="0041583F" w:rsidRPr="00BF31CA" w:rsidRDefault="004C0D06" w:rsidP="00BF31CA">
      <w:pPr>
        <w:pStyle w:val="NormalnyWeb"/>
        <w:spacing w:before="0" w:beforeAutospacing="0" w:after="0" w:afterAutospacing="0"/>
        <w:jc w:val="both"/>
        <w:rPr>
          <w:rStyle w:val="Pogrubienie"/>
          <w:rFonts w:ascii="Arial Narrow" w:hAnsi="Arial Narrow"/>
        </w:rPr>
      </w:pPr>
      <w:r w:rsidRPr="00BF31CA">
        <w:rPr>
          <w:rStyle w:val="Pogrubienie"/>
          <w:rFonts w:ascii="Arial Narrow" w:hAnsi="Arial Narrow"/>
        </w:rPr>
        <w:t>O udzielenie zamówienia mogą ubiegać się wykonawcy, którzy spełniają warunki, dotyczące</w:t>
      </w:r>
      <w:r w:rsidR="00A43D49" w:rsidRPr="00BF31CA">
        <w:rPr>
          <w:rStyle w:val="Pogrubienie"/>
          <w:rFonts w:ascii="Arial Narrow" w:hAnsi="Arial Narrow"/>
        </w:rPr>
        <w:t>:</w:t>
      </w:r>
      <w:r w:rsidR="0041583F" w:rsidRPr="00BF31CA">
        <w:rPr>
          <w:rStyle w:val="Pogrubienie"/>
          <w:rFonts w:ascii="Arial Narrow" w:hAnsi="Arial Narrow"/>
        </w:rPr>
        <w:t xml:space="preserve"> </w:t>
      </w:r>
    </w:p>
    <w:p w14:paraId="257843C4" w14:textId="087370FD" w:rsidR="004C0D06" w:rsidRPr="00BF31CA" w:rsidRDefault="0041583F" w:rsidP="00BF31CA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BF31CA">
        <w:rPr>
          <w:rStyle w:val="Pogrubienie"/>
          <w:rFonts w:ascii="Arial Narrow" w:hAnsi="Arial Narrow"/>
        </w:rPr>
        <w:t xml:space="preserve">- </w:t>
      </w:r>
      <w:r w:rsidR="004C0D06" w:rsidRPr="00BF31CA">
        <w:rPr>
          <w:rStyle w:val="Pogrubienie"/>
          <w:rFonts w:ascii="Arial Narrow" w:hAnsi="Arial Narrow"/>
        </w:rPr>
        <w:t xml:space="preserve">Dysponowania osobami zdolnymi do wykonania zamówienia: </w:t>
      </w:r>
    </w:p>
    <w:p w14:paraId="11CC7419" w14:textId="77777777" w:rsidR="004C0D06" w:rsidRPr="00BF31CA" w:rsidRDefault="004C0D06" w:rsidP="00BF31CA">
      <w:pPr>
        <w:pStyle w:val="NormalnyWeb"/>
        <w:jc w:val="both"/>
        <w:rPr>
          <w:rFonts w:ascii="Arial Narrow" w:hAnsi="Arial Narrow"/>
        </w:rPr>
      </w:pPr>
      <w:r w:rsidRPr="00BF31CA">
        <w:rPr>
          <w:rFonts w:ascii="Arial Narrow" w:hAnsi="Arial Narrow"/>
        </w:rPr>
        <w:t>Wymaga się wykazania osób, które będą uczestniczyć w wykonywaniu zamówienia, w szczególności odpowiedzialnych za świadczenie usług zgodnych z przedmiotem zamówienia.</w:t>
      </w:r>
    </w:p>
    <w:p w14:paraId="6B8E97E7" w14:textId="77777777" w:rsidR="004C0D06" w:rsidRPr="00BF31CA" w:rsidRDefault="004C0D06" w:rsidP="00BF31CA">
      <w:pPr>
        <w:pStyle w:val="NormalnyWeb"/>
        <w:jc w:val="both"/>
        <w:rPr>
          <w:rFonts w:ascii="Arial Narrow" w:hAnsi="Arial Narrow"/>
        </w:rPr>
      </w:pPr>
      <w:bookmarkStart w:id="3" w:name="_Hlk174959996"/>
      <w:r w:rsidRPr="00BF31CA">
        <w:rPr>
          <w:rFonts w:ascii="Arial Narrow" w:hAnsi="Arial Narrow"/>
        </w:rPr>
        <w:t>Warunek zostanie spełniony, jeżeli Wykonawca wykaże</w:t>
      </w:r>
      <w:bookmarkEnd w:id="3"/>
      <w:r w:rsidRPr="00BF31CA">
        <w:rPr>
          <w:rFonts w:ascii="Arial Narrow" w:hAnsi="Arial Narrow"/>
        </w:rPr>
        <w:t>, iż dysponuje lub będzie dysponował co najmniej:</w:t>
      </w:r>
    </w:p>
    <w:p w14:paraId="21337D6A" w14:textId="4E8FFDF9" w:rsidR="0013735B" w:rsidRPr="00BF31CA" w:rsidRDefault="00B37DAF" w:rsidP="00BF31CA">
      <w:pPr>
        <w:numPr>
          <w:ilvl w:val="1"/>
          <w:numId w:val="38"/>
        </w:numPr>
        <w:tabs>
          <w:tab w:val="left" w:pos="700"/>
        </w:tabs>
        <w:spacing w:after="0" w:line="271" w:lineRule="auto"/>
        <w:ind w:left="700" w:hanging="4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jedną osobą spełniającą wymogi określone w art. 74a ustawy z dnia 3 października 2008 r. o udostępnianiu informacji o środowisku i jego ochronie, udziale społeczeństwa w ochronie środowiska oraz o ocenach oddziaływania na środowisko,</w:t>
      </w:r>
      <w:r w:rsidR="00B5274F" w:rsidRP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kt</w:t>
      </w:r>
      <w:r w:rsidR="00B706C0" w:rsidRPr="00BF31CA">
        <w:rPr>
          <w:rFonts w:ascii="Arial Narrow" w:eastAsia="Times New Roman" w:hAnsi="Arial Narrow" w:cs="Arial"/>
          <w:sz w:val="24"/>
          <w:szCs w:val="20"/>
          <w:lang w:eastAsia="pl-PL"/>
        </w:rPr>
        <w:t>óra p</w:t>
      </w:r>
      <w:r w:rsidR="00B5274F" w:rsidRPr="00BF31CA">
        <w:rPr>
          <w:rFonts w:ascii="Arial Narrow" w:eastAsia="Times New Roman" w:hAnsi="Arial Narrow" w:cs="Arial"/>
          <w:sz w:val="24"/>
          <w:szCs w:val="20"/>
          <w:lang w:eastAsia="pl-PL"/>
        </w:rPr>
        <w:t>osiada uprawnie</w:t>
      </w:r>
      <w:r w:rsidR="00B21E95" w:rsidRPr="00BF31CA">
        <w:rPr>
          <w:rFonts w:ascii="Arial Narrow" w:eastAsia="Times New Roman" w:hAnsi="Arial Narrow" w:cs="Arial"/>
          <w:sz w:val="24"/>
          <w:szCs w:val="20"/>
          <w:lang w:eastAsia="pl-PL"/>
        </w:rPr>
        <w:t>nia</w:t>
      </w:r>
      <w:r w:rsidR="00B5274F" w:rsidRP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wymagan</w:t>
      </w:r>
      <w:r w:rsidR="00132343" w:rsidRPr="00BF31CA">
        <w:rPr>
          <w:rFonts w:ascii="Arial Narrow" w:eastAsia="Times New Roman" w:hAnsi="Arial Narrow" w:cs="Arial"/>
          <w:sz w:val="24"/>
          <w:szCs w:val="20"/>
          <w:lang w:eastAsia="pl-PL"/>
        </w:rPr>
        <w:t>e</w:t>
      </w:r>
      <w:r w:rsidR="00B5274F" w:rsidRP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prawem do wykonania przedmiotu umowy </w:t>
      </w:r>
    </w:p>
    <w:p w14:paraId="6E57F073" w14:textId="4F1E284D" w:rsidR="00B5274F" w:rsidRPr="00BF31CA" w:rsidRDefault="00B5274F" w:rsidP="00BF31CA">
      <w:pPr>
        <w:numPr>
          <w:ilvl w:val="1"/>
          <w:numId w:val="38"/>
        </w:numPr>
        <w:tabs>
          <w:tab w:val="left" w:pos="700"/>
        </w:tabs>
        <w:spacing w:after="0" w:line="271" w:lineRule="auto"/>
        <w:ind w:left="700" w:hanging="4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jedną osobą spełniającą wymogi określone w art. 5 ustawy z dnia 27 marca 2003 r. o planowaniu i zagospodarowaniu przestrzennym w brzmieniu obowiązującym od dnia 24 września 2023 r.,</w:t>
      </w:r>
    </w:p>
    <w:p w14:paraId="347CE63F" w14:textId="77777777" w:rsidR="00114A69" w:rsidRPr="00BF31CA" w:rsidRDefault="00114A69" w:rsidP="00BF31CA">
      <w:pPr>
        <w:spacing w:after="0" w:line="23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3699CBE0" w14:textId="622127F6" w:rsidR="00114A69" w:rsidRPr="00BF31CA" w:rsidRDefault="00A43D49" w:rsidP="00BF31CA">
      <w:pPr>
        <w:widowControl w:val="0"/>
        <w:tabs>
          <w:tab w:val="left" w:pos="0"/>
        </w:tabs>
        <w:spacing w:before="1"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Arial Narrow" w:hAnsi="Arial Narrow" w:cs="Arial Narrow"/>
          <w:b/>
          <w:sz w:val="24"/>
          <w:szCs w:val="24"/>
        </w:rPr>
        <w:t>- zakresu niezbędnego do wykazania spełniania warunku wiedzy i doświadczenia:</w:t>
      </w:r>
    </w:p>
    <w:p w14:paraId="452F2F6C" w14:textId="77777777" w:rsidR="00114A69" w:rsidRPr="00BF31CA" w:rsidRDefault="00114A69" w:rsidP="00BF31CA">
      <w:pPr>
        <w:spacing w:after="0" w:line="19" w:lineRule="exact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14:paraId="3E3B18B4" w14:textId="235DEBE0" w:rsidR="00114A69" w:rsidRPr="00BF31CA" w:rsidRDefault="00EF3CB5" w:rsidP="00BF31CA">
      <w:pPr>
        <w:numPr>
          <w:ilvl w:val="1"/>
          <w:numId w:val="38"/>
        </w:numPr>
        <w:tabs>
          <w:tab w:val="left" w:pos="700"/>
        </w:tabs>
        <w:spacing w:after="0" w:line="274" w:lineRule="auto"/>
        <w:ind w:left="700" w:hanging="4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hAnsi="Arial Narrow"/>
        </w:rPr>
        <w:t>Warunek zostanie spełniony, jeżeli Wykonawca wykaże</w:t>
      </w:r>
      <w:r w:rsidR="00114A69" w:rsidRPr="00BF31C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że zrealizował w okresie ostatnich pięciu lat przed upływem terminu składania ofert, a jeżeli okres prowadzenia działalności jest krótszy – w tym okresie, wykonał w sposób należyty, zgodnie z przepisami ustawy, co najmniej jeden miejscowy plan zagospodarowania przestrzennego o powierzchni min. 300 ha oraz co najmniej 10 miejscowych innych miejscowych planów zagospodarowania przestrzennego (w tym opracowań dotyczących zmian planów), zakończonych publikacją w dzienniku urzędowym województwa oraz co najmniej 3 studium uwarunkowań i kierunków zagospodarowania przestrzennego (w tym przynajmniej 2 zmiany).</w:t>
      </w:r>
    </w:p>
    <w:p w14:paraId="7C2F7C64" w14:textId="77777777" w:rsidR="00114A69" w:rsidRPr="00BF31CA" w:rsidRDefault="00114A69" w:rsidP="00BF31CA">
      <w:pPr>
        <w:spacing w:after="0" w:line="337" w:lineRule="exact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4C401B6" w14:textId="77777777" w:rsidR="00114A69" w:rsidRPr="00BF31CA" w:rsidRDefault="00114A69" w:rsidP="00BF31CA">
      <w:pPr>
        <w:spacing w:after="0" w:line="273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0"/>
          <w:lang w:eastAsia="pl-PL"/>
        </w:rPr>
        <w:t>Zamawiający żąda przedłożenia przez Oferentów wraz z ofertą dowodów określających, czy dokumenty planistyczne te zostały wykonane należycie. Przy czym dowodami, o których mowa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14:paraId="79C47393" w14:textId="7A418EDE" w:rsidR="0075121B" w:rsidRPr="00BF31CA" w:rsidRDefault="0075121B" w:rsidP="00BF31CA">
      <w:pPr>
        <w:pStyle w:val="NormalnyWeb"/>
        <w:jc w:val="both"/>
        <w:rPr>
          <w:rStyle w:val="Pogrubienie"/>
          <w:rFonts w:ascii="Arial Narrow" w:hAnsi="Arial Narrow"/>
        </w:rPr>
      </w:pPr>
      <w:r w:rsidRPr="00BF31CA">
        <w:rPr>
          <w:rFonts w:ascii="Arial Narrow" w:hAnsi="Arial Narrow"/>
        </w:rPr>
        <w:t> </w:t>
      </w:r>
      <w:r w:rsidRPr="00BF31CA">
        <w:rPr>
          <w:rStyle w:val="Pogrubienie"/>
          <w:rFonts w:ascii="Arial Narrow" w:hAnsi="Arial Narrow"/>
        </w:rPr>
        <w:t xml:space="preserve">Potwierdzenie spełniania warunków udziału w niniejszym postępowaniu, Zamawiający oceniał będzie na podstawie wykazu osób - załącznika nr </w:t>
      </w:r>
      <w:r w:rsidR="004A194E">
        <w:rPr>
          <w:rStyle w:val="Pogrubienie"/>
          <w:rFonts w:ascii="Arial Narrow" w:hAnsi="Arial Narrow"/>
        </w:rPr>
        <w:t>5</w:t>
      </w:r>
      <w:r w:rsidRPr="00BF31CA">
        <w:rPr>
          <w:rStyle w:val="Pogrubienie"/>
          <w:rFonts w:ascii="Arial Narrow" w:hAnsi="Arial Narrow"/>
        </w:rPr>
        <w:t xml:space="preserve"> do Zapytania oraz Wykazu usług – załącznika nr </w:t>
      </w:r>
      <w:r w:rsidR="004A194E">
        <w:rPr>
          <w:rStyle w:val="Pogrubienie"/>
          <w:rFonts w:ascii="Arial Narrow" w:hAnsi="Arial Narrow"/>
        </w:rPr>
        <w:t>6</w:t>
      </w:r>
      <w:r w:rsidRPr="00BF31CA">
        <w:rPr>
          <w:rStyle w:val="Pogrubienie"/>
          <w:rFonts w:ascii="Arial Narrow" w:hAnsi="Arial Narrow"/>
        </w:rPr>
        <w:t xml:space="preserve"> do Zapytania</w:t>
      </w:r>
    </w:p>
    <w:p w14:paraId="0AA4F946" w14:textId="77777777" w:rsidR="004C0D06" w:rsidRPr="00BF31CA" w:rsidRDefault="004C0D06" w:rsidP="00BF31CA">
      <w:pPr>
        <w:pStyle w:val="Akapitzlist"/>
        <w:jc w:val="both"/>
        <w:rPr>
          <w:rFonts w:ascii="Arial Narrow" w:eastAsia="Calibri" w:hAnsi="Arial Narrow" w:cs="Arial"/>
          <w:sz w:val="24"/>
          <w:szCs w:val="24"/>
        </w:rPr>
      </w:pPr>
    </w:p>
    <w:p w14:paraId="1A56F372" w14:textId="57077F73" w:rsidR="003F3649" w:rsidRPr="00BF31CA" w:rsidRDefault="00B128E7" w:rsidP="00BF31CA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BF31CA">
        <w:rPr>
          <w:rFonts w:ascii="Arial Narrow" w:eastAsia="Calibri" w:hAnsi="Arial Narrow" w:cs="Arial"/>
          <w:b/>
          <w:bCs/>
          <w:i/>
          <w:iCs/>
          <w:sz w:val="24"/>
          <w:szCs w:val="24"/>
        </w:rPr>
        <w:t xml:space="preserve">Kryterium wyboru najkorzystniejszej oferty jest: </w:t>
      </w:r>
      <w:r w:rsidRPr="00BF31CA">
        <w:rPr>
          <w:rFonts w:ascii="Arial Narrow" w:eastAsia="Calibri" w:hAnsi="Arial Narrow" w:cs="Arial"/>
          <w:i/>
          <w:iCs/>
          <w:sz w:val="24"/>
          <w:szCs w:val="24"/>
        </w:rPr>
        <w:t>cena – 100%</w:t>
      </w:r>
    </w:p>
    <w:p w14:paraId="3EC15682" w14:textId="77777777" w:rsidR="00B128E7" w:rsidRDefault="00B128E7" w:rsidP="00BF31CA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F365111" w14:textId="77777777" w:rsidR="00BF31CA" w:rsidRPr="00BF31CA" w:rsidRDefault="00BF31CA" w:rsidP="00BF31CA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DE7406A" w14:textId="70B0D2D0" w:rsidR="00A75B97" w:rsidRPr="00BF31CA" w:rsidRDefault="00A75B97" w:rsidP="00BF31CA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  <w:lastRenderedPageBreak/>
        <w:t>Sposób i termin składania ofert.</w:t>
      </w:r>
    </w:p>
    <w:p w14:paraId="38B7255E" w14:textId="77777777" w:rsidR="00A75B97" w:rsidRPr="00BF31CA" w:rsidRDefault="00A75B97" w:rsidP="00BF31C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84DBAC6" w14:textId="5BA11316" w:rsidR="00B128E7" w:rsidRPr="00BF31CA" w:rsidRDefault="003F3649" w:rsidP="00BF31CA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Oferta powinna zawierać </w:t>
      </w:r>
      <w:r w:rsidR="00B128E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łączną kwotę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brutto za wykonan</w:t>
      </w:r>
      <w:r w:rsidR="00B128E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 </w:t>
      </w:r>
      <w:r w:rsidR="00B128E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zamówienia.</w:t>
      </w:r>
    </w:p>
    <w:p w14:paraId="14C61BE2" w14:textId="1B9F4BEC" w:rsidR="003F3649" w:rsidRPr="00BF31CA" w:rsidRDefault="00B128E7" w:rsidP="00BF31CA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Cena oferty (przedstawiona w Formularzu ofertowym – Załącznik nr 3 do Zapytania) winna zawierać wszystkie koszty związane z realizacją zamówienia.</w:t>
      </w:r>
    </w:p>
    <w:p w14:paraId="0F285AD0" w14:textId="77777777" w:rsidR="003F3649" w:rsidRPr="00BF31CA" w:rsidRDefault="003F3649" w:rsidP="00BF31CA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Arial Narrow"/>
          <w:color w:val="000000"/>
          <w:sz w:val="24"/>
          <w:szCs w:val="24"/>
        </w:rPr>
      </w:pPr>
    </w:p>
    <w:p w14:paraId="198AA52B" w14:textId="77777777" w:rsidR="00363BC3" w:rsidRPr="00BF31CA" w:rsidRDefault="003F3649" w:rsidP="00BF31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F31CA">
        <w:rPr>
          <w:rFonts w:ascii="Arial Narrow" w:eastAsia="Calibri" w:hAnsi="Arial Narrow" w:cs="Arial Narrow"/>
          <w:color w:val="000000"/>
          <w:sz w:val="24"/>
          <w:szCs w:val="24"/>
        </w:rPr>
        <w:t xml:space="preserve">Cena oferty wynika z Formularza ofertowego. Wykonawca jest zobowiązany wypełnić Formularz ofertowy według wzoru stanowiącego </w:t>
      </w:r>
      <w:r w:rsidRPr="00BF31CA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 xml:space="preserve">Załącznik nr </w:t>
      </w:r>
      <w:r w:rsidR="00B128E7" w:rsidRPr="00BF31CA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>3</w:t>
      </w:r>
      <w:r w:rsidRPr="00BF31CA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 xml:space="preserve"> do Zapytania</w:t>
      </w:r>
      <w:r w:rsidRPr="00BF31CA">
        <w:rPr>
          <w:rFonts w:ascii="Arial Narrow" w:eastAsia="Calibri" w:hAnsi="Arial Narrow" w:cs="Arial Narrow"/>
          <w:color w:val="000000"/>
          <w:sz w:val="24"/>
          <w:szCs w:val="24"/>
        </w:rPr>
        <w:t xml:space="preserve">. </w:t>
      </w:r>
    </w:p>
    <w:p w14:paraId="1AFFC861" w14:textId="77777777" w:rsidR="00363BC3" w:rsidRPr="00BF31CA" w:rsidRDefault="003F3649" w:rsidP="00BF31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F31CA">
        <w:rPr>
          <w:rFonts w:ascii="Arial Narrow" w:eastAsia="Calibri" w:hAnsi="Arial Narrow" w:cs="Arial Narrow"/>
          <w:color w:val="000000"/>
          <w:sz w:val="24"/>
          <w:szCs w:val="24"/>
        </w:rPr>
        <w:t xml:space="preserve">Zamawiający wybierze ofertę z najniższą ceną spełniającą wymagania określone w niniejszym Zapytaniu. </w:t>
      </w:r>
    </w:p>
    <w:p w14:paraId="39729EE1" w14:textId="733D8AB9" w:rsidR="003F3649" w:rsidRPr="00BF31CA" w:rsidRDefault="003F3649" w:rsidP="00BF31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F31CA">
        <w:rPr>
          <w:rFonts w:ascii="Arial Narrow" w:eastAsia="Calibri" w:hAnsi="Arial Narrow" w:cs="Arial Narrow"/>
          <w:color w:val="000000"/>
          <w:sz w:val="24"/>
          <w:szCs w:val="24"/>
        </w:rPr>
        <w:t xml:space="preserve">Pracownikiem upoważnionym do kontaktów jest: </w:t>
      </w:r>
    </w:p>
    <w:p w14:paraId="7D45EC1C" w14:textId="5A8F229B" w:rsidR="003F3649" w:rsidRPr="00BF31CA" w:rsidRDefault="003F3649" w:rsidP="00BF31CA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Pani </w:t>
      </w:r>
      <w:r w:rsidR="00573B2B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Anna Jaroń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bookmarkStart w:id="4" w:name="_Hlk100129966"/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tel. (34) 3533-100 (wew. </w:t>
      </w:r>
      <w:r w:rsidR="00573B2B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136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bookmarkEnd w:id="4"/>
      <w:r w:rsidR="00E57E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w zakresie merytorycznym</w:t>
      </w:r>
    </w:p>
    <w:p w14:paraId="2CB0630A" w14:textId="242578A4" w:rsidR="00363BC3" w:rsidRPr="00BF31CA" w:rsidRDefault="003F3649" w:rsidP="00BF31CA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- Pani Martyna Bagińska</w:t>
      </w:r>
      <w:r w:rsidR="00F64F81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, tel. (34) 3533-100 (wew. 145)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E57EAF">
        <w:rPr>
          <w:rFonts w:ascii="Arial Narrow" w:eastAsia="Times New Roman" w:hAnsi="Arial Narrow" w:cs="Times New Roman"/>
          <w:sz w:val="24"/>
          <w:szCs w:val="24"/>
          <w:lang w:eastAsia="pl-PL"/>
        </w:rPr>
        <w:t>– w zakresie formalnym</w:t>
      </w:r>
    </w:p>
    <w:p w14:paraId="28DDD3FE" w14:textId="22558C36" w:rsidR="00363BC3" w:rsidRPr="00BF31CA" w:rsidRDefault="00363BC3" w:rsidP="00BF31CA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5. </w:t>
      </w:r>
      <w:r w:rsidR="003F3649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Ofertę</w:t>
      </w:r>
      <w:r w:rsidR="003F3649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(wypełniony i podpisany przez uprawnionego przedstawiciela firmy) </w:t>
      </w:r>
      <w:r w:rsidR="003F3649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Formularz ofertowy - stanowiący Załącznik nr </w:t>
      </w:r>
      <w:r w:rsidR="00BF31CA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3</w:t>
      </w:r>
      <w:r w:rsidR="00C13134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,</w:t>
      </w:r>
      <w:r w:rsidR="00A61FA3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Załącznik nr </w:t>
      </w:r>
      <w:r w:rsidR="00573B2B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="00BF31CA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,</w:t>
      </w:r>
      <w:r w:rsidR="00A61FA3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Załącznik nr </w:t>
      </w:r>
      <w:r w:rsidR="00573B2B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5</w:t>
      </w:r>
      <w:r w:rsidR="00C13134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BF31CA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oraz Załącznik nr 6</w:t>
      </w:r>
      <w:r w:rsidR="00BF31CA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F3649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należy </w:t>
      </w:r>
      <w:r w:rsidR="00B128E7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złożyć </w:t>
      </w:r>
      <w:r w:rsidR="00BF31CA" w:rsidRPr="00BF31CA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B128E7" w:rsidRPr="00BF31CA">
        <w:rPr>
          <w:rFonts w:ascii="Arial Narrow" w:eastAsia="Times New Roman" w:hAnsi="Arial Narrow" w:cs="Arial"/>
          <w:sz w:val="24"/>
          <w:szCs w:val="24"/>
          <w:lang w:eastAsia="pl-PL"/>
        </w:rPr>
        <w:t>w zamkniętej kopercie</w:t>
      </w:r>
      <w:r w:rsidR="003F3649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Sekretariacie Urzędu Gminy w Kochanowicach, piętro I, pokój 11, lub przesłać drogą elektroniczną na adres: </w:t>
      </w:r>
      <w:hyperlink r:id="rId7" w:history="1">
        <w:r w:rsidR="003F3649" w:rsidRPr="00BF31CA">
          <w:rPr>
            <w:rFonts w:ascii="Arial Narrow" w:eastAsia="Times New Roman" w:hAnsi="Arial Narrow" w:cs="Arial"/>
            <w:color w:val="0070C0"/>
            <w:sz w:val="24"/>
            <w:szCs w:val="24"/>
            <w:u w:val="single"/>
            <w:lang w:eastAsia="pl-PL"/>
          </w:rPr>
          <w:t>przetargi@kochanowice.pl</w:t>
        </w:r>
      </w:hyperlink>
      <w:r w:rsidR="003F3649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dnia </w:t>
      </w:r>
      <w:r w:rsidR="00FB45E7">
        <w:rPr>
          <w:rFonts w:ascii="Arial Narrow" w:eastAsia="Times New Roman" w:hAnsi="Arial Narrow" w:cs="Arial"/>
          <w:b/>
          <w:sz w:val="24"/>
          <w:szCs w:val="24"/>
          <w:lang w:eastAsia="pl-PL"/>
        </w:rPr>
        <w:t>9</w:t>
      </w:r>
      <w:r w:rsidR="00573B2B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F91677">
        <w:rPr>
          <w:rFonts w:ascii="Arial Narrow" w:eastAsia="Times New Roman" w:hAnsi="Arial Narrow" w:cs="Arial"/>
          <w:b/>
          <w:sz w:val="24"/>
          <w:szCs w:val="24"/>
          <w:lang w:eastAsia="pl-PL"/>
        </w:rPr>
        <w:t>września</w:t>
      </w:r>
      <w:r w:rsidR="003F3649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20</w:t>
      </w:r>
      <w:r w:rsidR="005F0AC2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2</w:t>
      </w:r>
      <w:r w:rsidR="00573B2B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="003F3649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r., do godz. 10</w:t>
      </w:r>
      <w:r w:rsidR="003F3649" w:rsidRPr="00BF31CA">
        <w:rPr>
          <w:rFonts w:ascii="Arial Narrow" w:eastAsia="Times New Roman" w:hAnsi="Arial Narrow" w:cs="Arial"/>
          <w:b/>
          <w:sz w:val="24"/>
          <w:szCs w:val="24"/>
          <w:vertAlign w:val="superscript"/>
          <w:lang w:eastAsia="pl-PL"/>
        </w:rPr>
        <w:t>00</w:t>
      </w:r>
      <w:r w:rsidR="003F3649" w:rsidRPr="00BF31CA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</w:p>
    <w:p w14:paraId="5AA91DCE" w14:textId="26859F44" w:rsidR="00E930BB" w:rsidRPr="00BF31CA" w:rsidRDefault="00363BC3" w:rsidP="00BF31CA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6. </w:t>
      </w:r>
      <w:r w:rsidR="00E930BB" w:rsidRPr="00BF31CA">
        <w:rPr>
          <w:rFonts w:ascii="Arial Narrow" w:eastAsia="Times New Roman" w:hAnsi="Arial Narrow" w:cs="Arial"/>
          <w:sz w:val="24"/>
          <w:szCs w:val="24"/>
          <w:lang w:eastAsia="pl-PL"/>
        </w:rPr>
        <w:t>W przypadku</w:t>
      </w:r>
      <w:r w:rsidR="003519D2" w:rsidRPr="00BF31CA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E930BB"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gdy wykonawca zamierza złożyć ofertę w siedzibie zamawiającego, koperta powinna być zaadresowana w następujący sposób: </w:t>
      </w:r>
    </w:p>
    <w:p w14:paraId="02425A30" w14:textId="61F8FE48" w:rsidR="00E930BB" w:rsidRPr="00BF31CA" w:rsidRDefault="00363BC3" w:rsidP="00BF31CA">
      <w:pPr>
        <w:tabs>
          <w:tab w:val="left" w:pos="426"/>
        </w:tabs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Urząd Gminy Kochanowice</w:t>
      </w:r>
    </w:p>
    <w:p w14:paraId="2504CA73" w14:textId="5CFA8E01" w:rsidR="00E930BB" w:rsidRPr="00BF31CA" w:rsidRDefault="00363BC3" w:rsidP="00BF31C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ul. Wolności 5</w:t>
      </w:r>
    </w:p>
    <w:p w14:paraId="0F25648B" w14:textId="5EC05DC3" w:rsidR="00E930BB" w:rsidRPr="00BF31CA" w:rsidRDefault="00363BC3" w:rsidP="00BF31C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F31C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42-713 Kochanowice </w:t>
      </w:r>
    </w:p>
    <w:p w14:paraId="1DF0C478" w14:textId="54DBCBC7" w:rsidR="00E930BB" w:rsidRPr="00BF31CA" w:rsidRDefault="00E930BB" w:rsidP="00BF31C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oraz opisana </w:t>
      </w:r>
    </w:p>
    <w:p w14:paraId="214BEE71" w14:textId="770ED3BE" w:rsidR="00417E6C" w:rsidRPr="00BF31CA" w:rsidRDefault="00E930BB" w:rsidP="00BF31CA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</w:pPr>
      <w:r w:rsidRPr="00BF31C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Oferta - </w:t>
      </w:r>
      <w:r w:rsidR="00417E6C" w:rsidRPr="00BF31CA">
        <w:rPr>
          <w:rFonts w:ascii="Arial Narrow" w:hAnsi="Arial Narrow" w:cs="Times New Roman"/>
          <w:b/>
          <w:bCs/>
          <w:sz w:val="24"/>
          <w:szCs w:val="24"/>
        </w:rPr>
        <w:t xml:space="preserve">"Opracowanie </w:t>
      </w:r>
      <w:r w:rsidR="00573B2B" w:rsidRPr="00BF31CA">
        <w:rPr>
          <w:rFonts w:ascii="Arial Narrow" w:hAnsi="Arial Narrow" w:cs="Times New Roman"/>
          <w:b/>
          <w:bCs/>
          <w:sz w:val="24"/>
          <w:szCs w:val="24"/>
        </w:rPr>
        <w:t>projektu Planu Ogólnego Gminy Kochanowice</w:t>
      </w:r>
      <w:r w:rsidR="00417E6C" w:rsidRPr="00BF31CA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.”</w:t>
      </w:r>
    </w:p>
    <w:p w14:paraId="1F146520" w14:textId="621D5CC5" w:rsidR="00E930BB" w:rsidRPr="00BF31CA" w:rsidRDefault="00E930BB" w:rsidP="00BF31C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859A269" w14:textId="714A94B3" w:rsidR="003F3649" w:rsidRPr="00BF31CA" w:rsidRDefault="003F3649" w:rsidP="00BF31CA">
      <w:pPr>
        <w:pStyle w:val="Akapitzlist"/>
        <w:numPr>
          <w:ilvl w:val="0"/>
          <w:numId w:val="23"/>
        </w:numPr>
        <w:tabs>
          <w:tab w:val="left" w:pos="426"/>
        </w:tabs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przypadku, gdy Wykonawcę reprezentuje pełnomocnik, </w:t>
      </w:r>
      <w:r w:rsidRPr="00BF31CA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do oferty musi być dołączone pełnomocnictwo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określające zakres umocowania i podpisane przez osoby </w:t>
      </w:r>
      <w:r w:rsidR="00E930BB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uprawnione do reprezentacji podmiotu, który udziela pełnomocnictwa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</w:p>
    <w:p w14:paraId="4B3AC5A3" w14:textId="78C58AAF" w:rsidR="003F3649" w:rsidRPr="00BF31CA" w:rsidRDefault="00DB78F6" w:rsidP="00BF31CA">
      <w:pPr>
        <w:pStyle w:val="Akapitzlist"/>
        <w:numPr>
          <w:ilvl w:val="0"/>
          <w:numId w:val="24"/>
        </w:numPr>
        <w:spacing w:after="0" w:line="276" w:lineRule="auto"/>
        <w:ind w:left="426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 w:rsidRPr="00BF31CA">
        <w:rPr>
          <w:rStyle w:val="markedcontent"/>
          <w:rFonts w:ascii="Arial Narrow" w:hAnsi="Arial Narrow" w:cs="Arial"/>
          <w:sz w:val="24"/>
          <w:szCs w:val="24"/>
        </w:rPr>
        <w:t>Zamawiający odrzuci ofertę, jeżeli: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1) jest niekompletna (tzn. oferty w których występują braki wymaganych dokumentów w tym brak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pełnomocnictwa),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2) jest niepodpisana,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3) jest podpisana przez nieuprawnione osoby,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4) oferta, wpłynęła po terminie,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5) oferta, nie została złożona w formie wymaganej przez zamawiającego,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6) jest niezgodna z przedmiotem zamówienia,</w:t>
      </w:r>
      <w:r w:rsidRPr="00BF31CA">
        <w:rPr>
          <w:rFonts w:ascii="Arial Narrow" w:hAnsi="Arial Narrow"/>
          <w:sz w:val="24"/>
          <w:szCs w:val="24"/>
        </w:rPr>
        <w:br/>
      </w:r>
      <w:r w:rsidRPr="00BF31CA">
        <w:rPr>
          <w:rStyle w:val="markedcontent"/>
          <w:rFonts w:ascii="Arial Narrow" w:hAnsi="Arial Narrow" w:cs="Arial"/>
          <w:sz w:val="24"/>
          <w:szCs w:val="24"/>
        </w:rPr>
        <w:t>7) została złożona przez wykonawcę, który nie spełnia warunków udziału w postępowaniu,</w:t>
      </w:r>
      <w:r w:rsidRPr="00BF31CA">
        <w:rPr>
          <w:rFonts w:ascii="Arial Narrow" w:hAnsi="Arial Narrow"/>
          <w:sz w:val="24"/>
          <w:szCs w:val="24"/>
        </w:rPr>
        <w:br/>
      </w:r>
      <w:r w:rsidR="00376A5C" w:rsidRPr="00BF31CA">
        <w:rPr>
          <w:rStyle w:val="markedcontent"/>
          <w:rFonts w:ascii="Arial Narrow" w:hAnsi="Arial Narrow" w:cs="Arial"/>
          <w:sz w:val="24"/>
          <w:szCs w:val="24"/>
        </w:rPr>
        <w:t>8</w:t>
      </w:r>
      <w:r w:rsidRPr="00BF31CA">
        <w:rPr>
          <w:rStyle w:val="markedcontent"/>
          <w:rFonts w:ascii="Arial Narrow" w:hAnsi="Arial Narrow" w:cs="Arial"/>
          <w:sz w:val="24"/>
          <w:szCs w:val="24"/>
        </w:rPr>
        <w:t>) zawiera błędy nie będące oczywistymi omyłkami pisarskimi lub rachunkowymi.</w:t>
      </w:r>
      <w:r w:rsidRPr="00BF31CA">
        <w:rPr>
          <w:rFonts w:ascii="Arial Narrow" w:hAnsi="Arial Narrow"/>
          <w:sz w:val="24"/>
          <w:szCs w:val="24"/>
        </w:rPr>
        <w:br/>
      </w:r>
    </w:p>
    <w:p w14:paraId="28BCE997" w14:textId="234E54E2" w:rsidR="003F3649" w:rsidRPr="00BF31CA" w:rsidRDefault="003F3649" w:rsidP="00BF31CA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wybranym Wykonawcą zostanie zawarta umowa obejmująca warunki wykonania przedmiotu zamówienia. </w:t>
      </w:r>
    </w:p>
    <w:p w14:paraId="5EB00BB6" w14:textId="77777777" w:rsidR="001A3A47" w:rsidRPr="00BF31CA" w:rsidRDefault="001A3A47" w:rsidP="00BF31C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</w:p>
    <w:p w14:paraId="026B5049" w14:textId="77777777" w:rsidR="003F3649" w:rsidRPr="00BF31CA" w:rsidRDefault="003F3649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W załączeniu</w:t>
      </w:r>
      <w:r w:rsidRPr="00BF31C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:</w:t>
      </w:r>
    </w:p>
    <w:p w14:paraId="2B31BEC2" w14:textId="583BE921" w:rsidR="00B128E7" w:rsidRPr="00BF31CA" w:rsidRDefault="003F3649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1. </w:t>
      </w:r>
      <w:r w:rsidR="00B128E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Informacja o RODO – Załącznik nr 1 do Zapytania.</w:t>
      </w:r>
    </w:p>
    <w:p w14:paraId="45361058" w14:textId="2660D483" w:rsidR="003F3649" w:rsidRPr="00BF31CA" w:rsidRDefault="00B8599C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="003F3649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BF31CA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Projekt umowy –Załącznik nr 2 do Zapytania </w:t>
      </w:r>
    </w:p>
    <w:p w14:paraId="461DEAF7" w14:textId="10328D9B" w:rsidR="003F3649" w:rsidRPr="00BF31CA" w:rsidRDefault="00B8599C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3F3649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BF31CA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Formularz ofertowy – Załącznik nr 3 do Zapytania.</w:t>
      </w:r>
    </w:p>
    <w:p w14:paraId="407FC613" w14:textId="231B02FC" w:rsidR="001A3A47" w:rsidRPr="00BF31CA" w:rsidRDefault="00B8599C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4.</w:t>
      </w:r>
      <w:r w:rsidR="001A3A4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Oświadczenia Wykonawcy Załącznik nr </w:t>
      </w: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4 </w:t>
      </w:r>
      <w:r w:rsidR="001A3A47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do Zapytania</w:t>
      </w:r>
    </w:p>
    <w:p w14:paraId="48685D76" w14:textId="78C47074" w:rsidR="00A61FA3" w:rsidRPr="00BF31CA" w:rsidRDefault="00B8599C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="00A61FA3"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. Wykaz osób – Załącznik nr 5 do Zapytania.</w:t>
      </w:r>
    </w:p>
    <w:p w14:paraId="1C896BBE" w14:textId="4F33C38C" w:rsidR="00BF31CA" w:rsidRPr="00BF31CA" w:rsidRDefault="00BF31CA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31CA">
        <w:rPr>
          <w:rFonts w:ascii="Arial Narrow" w:eastAsia="Times New Roman" w:hAnsi="Arial Narrow" w:cs="Times New Roman"/>
          <w:sz w:val="24"/>
          <w:szCs w:val="24"/>
          <w:lang w:eastAsia="pl-PL"/>
        </w:rPr>
        <w:t>6. Wykaz usług – Załącznik nr 6 do Zapytania</w:t>
      </w:r>
    </w:p>
    <w:p w14:paraId="3E2C6696" w14:textId="77777777" w:rsidR="00A61FA3" w:rsidRPr="00BF31CA" w:rsidRDefault="00A61FA3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E801C5E" w14:textId="77777777" w:rsidR="003F3649" w:rsidRPr="00BF31CA" w:rsidRDefault="003F3649" w:rsidP="00BF31CA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B4D2208" w14:textId="77777777" w:rsidR="001A3A47" w:rsidRPr="00BF31CA" w:rsidRDefault="001A3A47" w:rsidP="00BF31CA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sectPr w:rsidR="001A3A47" w:rsidRPr="00BF31CA" w:rsidSect="008F2D6E">
      <w:headerReference w:type="default" r:id="rId8"/>
      <w:footerReference w:type="default" r:id="rId9"/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B919" w14:textId="77777777" w:rsidR="006E2863" w:rsidRDefault="006E2863" w:rsidP="003476CB">
      <w:pPr>
        <w:spacing w:after="0" w:line="240" w:lineRule="auto"/>
      </w:pPr>
      <w:r>
        <w:separator/>
      </w:r>
    </w:p>
  </w:endnote>
  <w:endnote w:type="continuationSeparator" w:id="0">
    <w:p w14:paraId="02368628" w14:textId="77777777" w:rsidR="006E2863" w:rsidRDefault="006E2863" w:rsidP="0034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86B1" w14:textId="0AECBB7F" w:rsidR="003476CB" w:rsidRDefault="003476CB">
    <w:pPr>
      <w:pStyle w:val="Stopka"/>
    </w:pPr>
  </w:p>
  <w:p w14:paraId="60D6AC4B" w14:textId="77777777" w:rsidR="003476CB" w:rsidRDefault="00347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3D8E4" w14:textId="77777777" w:rsidR="006E2863" w:rsidRDefault="006E2863" w:rsidP="003476CB">
      <w:pPr>
        <w:spacing w:after="0" w:line="240" w:lineRule="auto"/>
      </w:pPr>
      <w:r>
        <w:separator/>
      </w:r>
    </w:p>
  </w:footnote>
  <w:footnote w:type="continuationSeparator" w:id="0">
    <w:p w14:paraId="34C3014D" w14:textId="77777777" w:rsidR="006E2863" w:rsidRDefault="006E2863" w:rsidP="0034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33DA" w14:textId="25FAAF0D" w:rsidR="003476CB" w:rsidRDefault="003476CB">
    <w:pPr>
      <w:pStyle w:val="Nagwek"/>
    </w:pPr>
  </w:p>
  <w:p w14:paraId="11CB99E3" w14:textId="1B843BD7" w:rsidR="003476CB" w:rsidRDefault="00347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2200854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DB127F8"/>
    <w:lvl w:ilvl="0" w:tplc="FFFFFFFF">
      <w:start w:val="9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190CDE6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66EF438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singleLevel"/>
    <w:tmpl w:val="00D66852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 w:hint="default"/>
        <w:b w:val="0"/>
      </w:rPr>
    </w:lvl>
  </w:abstractNum>
  <w:abstractNum w:abstractNumId="10" w15:restartNumberingAfterBreak="0">
    <w:nsid w:val="032D04AF"/>
    <w:multiLevelType w:val="hybridMultilevel"/>
    <w:tmpl w:val="FF1A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20AD5"/>
    <w:multiLevelType w:val="hybridMultilevel"/>
    <w:tmpl w:val="6D0262E8"/>
    <w:lvl w:ilvl="0" w:tplc="B24ED070">
      <w:start w:val="4"/>
      <w:numFmt w:val="decimal"/>
      <w:lvlText w:val="%1)"/>
      <w:lvlJc w:val="left"/>
      <w:pPr>
        <w:ind w:left="862" w:hanging="360"/>
      </w:pPr>
      <w:rPr>
        <w:rFonts w:ascii="Arial Narrow" w:eastAsia="Times New Roman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451C8"/>
    <w:multiLevelType w:val="hybridMultilevel"/>
    <w:tmpl w:val="336E82A6"/>
    <w:lvl w:ilvl="0" w:tplc="A864A9D2">
      <w:start w:val="4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70BC2"/>
    <w:multiLevelType w:val="hybridMultilevel"/>
    <w:tmpl w:val="DD8E437A"/>
    <w:lvl w:ilvl="0" w:tplc="F56E26B0">
      <w:start w:val="1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color w:val="auto"/>
        <w:spacing w:val="-25"/>
        <w:w w:val="100"/>
        <w:sz w:val="24"/>
        <w:szCs w:val="24"/>
        <w:lang w:val="pl-PL" w:eastAsia="en-US" w:bidi="ar-SA"/>
      </w:rPr>
    </w:lvl>
    <w:lvl w:ilvl="1" w:tplc="5B4CDE7E">
      <w:start w:val="1"/>
      <w:numFmt w:val="lowerLetter"/>
      <w:lvlText w:val="%2)"/>
      <w:lvlJc w:val="left"/>
      <w:pPr>
        <w:ind w:left="1786" w:hanging="28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2" w:tplc="2CFC2492">
      <w:numFmt w:val="bullet"/>
      <w:lvlText w:val="•"/>
      <w:lvlJc w:val="left"/>
      <w:pPr>
        <w:ind w:left="1780" w:hanging="286"/>
      </w:pPr>
      <w:rPr>
        <w:rFonts w:hint="default"/>
        <w:lang w:val="pl-PL" w:eastAsia="en-US" w:bidi="ar-SA"/>
      </w:rPr>
    </w:lvl>
    <w:lvl w:ilvl="3" w:tplc="443885BE">
      <w:numFmt w:val="bullet"/>
      <w:lvlText w:val="•"/>
      <w:lvlJc w:val="left"/>
      <w:pPr>
        <w:ind w:left="1880" w:hanging="286"/>
      </w:pPr>
      <w:rPr>
        <w:rFonts w:hint="default"/>
        <w:lang w:val="pl-PL" w:eastAsia="en-US" w:bidi="ar-SA"/>
      </w:rPr>
    </w:lvl>
    <w:lvl w:ilvl="4" w:tplc="2A3CB4DA">
      <w:numFmt w:val="bullet"/>
      <w:lvlText w:val="•"/>
      <w:lvlJc w:val="left"/>
      <w:pPr>
        <w:ind w:left="3118" w:hanging="286"/>
      </w:pPr>
      <w:rPr>
        <w:rFonts w:hint="default"/>
        <w:lang w:val="pl-PL" w:eastAsia="en-US" w:bidi="ar-SA"/>
      </w:rPr>
    </w:lvl>
    <w:lvl w:ilvl="5" w:tplc="B50E8572">
      <w:numFmt w:val="bullet"/>
      <w:lvlText w:val="•"/>
      <w:lvlJc w:val="left"/>
      <w:pPr>
        <w:ind w:left="4356" w:hanging="286"/>
      </w:pPr>
      <w:rPr>
        <w:rFonts w:hint="default"/>
        <w:lang w:val="pl-PL" w:eastAsia="en-US" w:bidi="ar-SA"/>
      </w:rPr>
    </w:lvl>
    <w:lvl w:ilvl="6" w:tplc="D50E06AA">
      <w:numFmt w:val="bullet"/>
      <w:lvlText w:val="•"/>
      <w:lvlJc w:val="left"/>
      <w:pPr>
        <w:ind w:left="5594" w:hanging="286"/>
      </w:pPr>
      <w:rPr>
        <w:rFonts w:hint="default"/>
        <w:lang w:val="pl-PL" w:eastAsia="en-US" w:bidi="ar-SA"/>
      </w:rPr>
    </w:lvl>
    <w:lvl w:ilvl="7" w:tplc="05528548">
      <w:numFmt w:val="bullet"/>
      <w:lvlText w:val="•"/>
      <w:lvlJc w:val="left"/>
      <w:pPr>
        <w:ind w:left="6832" w:hanging="286"/>
      </w:pPr>
      <w:rPr>
        <w:rFonts w:hint="default"/>
        <w:lang w:val="pl-PL" w:eastAsia="en-US" w:bidi="ar-SA"/>
      </w:rPr>
    </w:lvl>
    <w:lvl w:ilvl="8" w:tplc="A2564128">
      <w:numFmt w:val="bullet"/>
      <w:lvlText w:val="•"/>
      <w:lvlJc w:val="left"/>
      <w:pPr>
        <w:ind w:left="8070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0DB93151"/>
    <w:multiLevelType w:val="hybridMultilevel"/>
    <w:tmpl w:val="2982CD80"/>
    <w:lvl w:ilvl="0" w:tplc="4CA6D0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F7957C2"/>
    <w:multiLevelType w:val="hybridMultilevel"/>
    <w:tmpl w:val="525289F0"/>
    <w:lvl w:ilvl="0" w:tplc="6316A8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C800D7"/>
    <w:multiLevelType w:val="hybridMultilevel"/>
    <w:tmpl w:val="AEB6F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E22F8"/>
    <w:multiLevelType w:val="hybridMultilevel"/>
    <w:tmpl w:val="E7CAE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F54A2"/>
    <w:multiLevelType w:val="hybridMultilevel"/>
    <w:tmpl w:val="C7DE1862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3F6A4F"/>
    <w:multiLevelType w:val="hybridMultilevel"/>
    <w:tmpl w:val="A3DA763A"/>
    <w:lvl w:ilvl="0" w:tplc="132AB5B6">
      <w:start w:val="1"/>
      <w:numFmt w:val="lowerLetter"/>
      <w:lvlText w:val="%1)"/>
      <w:lvlJc w:val="left"/>
      <w:pPr>
        <w:ind w:left="644" w:hanging="360"/>
      </w:pPr>
      <w:rPr>
        <w:rFonts w:cs="Arial Narrow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082DE3"/>
    <w:multiLevelType w:val="hybridMultilevel"/>
    <w:tmpl w:val="4E8014DA"/>
    <w:lvl w:ilvl="0" w:tplc="504276EE">
      <w:start w:val="8"/>
      <w:numFmt w:val="decimal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99113E"/>
    <w:multiLevelType w:val="hybridMultilevel"/>
    <w:tmpl w:val="7940E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2265C"/>
    <w:multiLevelType w:val="hybridMultilevel"/>
    <w:tmpl w:val="A232C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31EF2"/>
    <w:multiLevelType w:val="hybridMultilevel"/>
    <w:tmpl w:val="3940B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436A5"/>
    <w:multiLevelType w:val="hybridMultilevel"/>
    <w:tmpl w:val="3970C910"/>
    <w:lvl w:ilvl="0" w:tplc="4B9E6B18">
      <w:start w:val="7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53E1"/>
    <w:multiLevelType w:val="hybridMultilevel"/>
    <w:tmpl w:val="3A5EB160"/>
    <w:lvl w:ilvl="0" w:tplc="5920B12C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80EF6"/>
    <w:multiLevelType w:val="hybridMultilevel"/>
    <w:tmpl w:val="61267018"/>
    <w:lvl w:ilvl="0" w:tplc="A864A9D2">
      <w:start w:val="4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13A12"/>
    <w:multiLevelType w:val="hybridMultilevel"/>
    <w:tmpl w:val="2CDC3D06"/>
    <w:lvl w:ilvl="0" w:tplc="C386793E">
      <w:start w:val="3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70EC3"/>
    <w:multiLevelType w:val="hybridMultilevel"/>
    <w:tmpl w:val="FB0C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8131E"/>
    <w:multiLevelType w:val="hybridMultilevel"/>
    <w:tmpl w:val="10EA1D92"/>
    <w:lvl w:ilvl="0" w:tplc="CB7612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B25394"/>
    <w:multiLevelType w:val="multilevel"/>
    <w:tmpl w:val="3B268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)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1" w15:restartNumberingAfterBreak="0">
    <w:nsid w:val="68D92075"/>
    <w:multiLevelType w:val="hybridMultilevel"/>
    <w:tmpl w:val="10EA1D92"/>
    <w:lvl w:ilvl="0" w:tplc="CB7612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8360EC"/>
    <w:multiLevelType w:val="hybridMultilevel"/>
    <w:tmpl w:val="7B32AB02"/>
    <w:lvl w:ilvl="0" w:tplc="CF86C59C">
      <w:start w:val="2"/>
      <w:numFmt w:val="decimal"/>
      <w:lvlText w:val="%1."/>
      <w:lvlJc w:val="left"/>
      <w:pPr>
        <w:ind w:left="720" w:hanging="360"/>
      </w:pPr>
      <w:rPr>
        <w:rFonts w:eastAsia="Liberation Sans Narrow" w:cs="Liberation Sans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B1BBF"/>
    <w:multiLevelType w:val="hybridMultilevel"/>
    <w:tmpl w:val="4EF4495E"/>
    <w:lvl w:ilvl="0" w:tplc="F5346ED4">
      <w:start w:val="4"/>
      <w:numFmt w:val="decimal"/>
      <w:lvlText w:val="%1)"/>
      <w:lvlJc w:val="left"/>
      <w:pPr>
        <w:ind w:left="862" w:hanging="360"/>
      </w:pPr>
      <w:rPr>
        <w:rFonts w:ascii="Arial Narrow" w:eastAsia="Times New Roman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DD42CF0"/>
    <w:multiLevelType w:val="hybridMultilevel"/>
    <w:tmpl w:val="E764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70504"/>
    <w:multiLevelType w:val="hybridMultilevel"/>
    <w:tmpl w:val="3580E2C0"/>
    <w:lvl w:ilvl="0" w:tplc="7CC88242">
      <w:start w:val="1"/>
      <w:numFmt w:val="lowerLetter"/>
      <w:lvlText w:val="%1)"/>
      <w:lvlJc w:val="left"/>
      <w:pPr>
        <w:ind w:left="532" w:hanging="137"/>
      </w:pPr>
      <w:rPr>
        <w:rFonts w:ascii="Arial Narrow" w:eastAsia="Arial Narrow" w:hAnsi="Arial Narrow" w:cs="Arial Narrow"/>
        <w:b/>
        <w:bCs/>
        <w:w w:val="100"/>
        <w:sz w:val="24"/>
        <w:szCs w:val="24"/>
      </w:rPr>
    </w:lvl>
    <w:lvl w:ilvl="1" w:tplc="4FF277A2">
      <w:numFmt w:val="bullet"/>
      <w:lvlText w:val="•"/>
      <w:lvlJc w:val="left"/>
      <w:pPr>
        <w:ind w:left="1484" w:hanging="137"/>
      </w:pPr>
      <w:rPr>
        <w:rFonts w:hint="default"/>
      </w:rPr>
    </w:lvl>
    <w:lvl w:ilvl="2" w:tplc="E8A6ADE4">
      <w:numFmt w:val="bullet"/>
      <w:lvlText w:val="•"/>
      <w:lvlJc w:val="left"/>
      <w:pPr>
        <w:ind w:left="2429" w:hanging="137"/>
      </w:pPr>
      <w:rPr>
        <w:rFonts w:hint="default"/>
      </w:rPr>
    </w:lvl>
    <w:lvl w:ilvl="3" w:tplc="78E8EC24">
      <w:numFmt w:val="bullet"/>
      <w:lvlText w:val="•"/>
      <w:lvlJc w:val="left"/>
      <w:pPr>
        <w:ind w:left="3373" w:hanging="137"/>
      </w:pPr>
      <w:rPr>
        <w:rFonts w:hint="default"/>
      </w:rPr>
    </w:lvl>
    <w:lvl w:ilvl="4" w:tplc="AB36C3F6">
      <w:numFmt w:val="bullet"/>
      <w:lvlText w:val="•"/>
      <w:lvlJc w:val="left"/>
      <w:pPr>
        <w:ind w:left="4318" w:hanging="137"/>
      </w:pPr>
      <w:rPr>
        <w:rFonts w:hint="default"/>
      </w:rPr>
    </w:lvl>
    <w:lvl w:ilvl="5" w:tplc="51A48B3C">
      <w:numFmt w:val="bullet"/>
      <w:lvlText w:val="•"/>
      <w:lvlJc w:val="left"/>
      <w:pPr>
        <w:ind w:left="5263" w:hanging="137"/>
      </w:pPr>
      <w:rPr>
        <w:rFonts w:hint="default"/>
      </w:rPr>
    </w:lvl>
    <w:lvl w:ilvl="6" w:tplc="F3744F80">
      <w:numFmt w:val="bullet"/>
      <w:lvlText w:val="•"/>
      <w:lvlJc w:val="left"/>
      <w:pPr>
        <w:ind w:left="6207" w:hanging="137"/>
      </w:pPr>
      <w:rPr>
        <w:rFonts w:hint="default"/>
      </w:rPr>
    </w:lvl>
    <w:lvl w:ilvl="7" w:tplc="42D073C8">
      <w:numFmt w:val="bullet"/>
      <w:lvlText w:val="•"/>
      <w:lvlJc w:val="left"/>
      <w:pPr>
        <w:ind w:left="7152" w:hanging="137"/>
      </w:pPr>
      <w:rPr>
        <w:rFonts w:hint="default"/>
      </w:rPr>
    </w:lvl>
    <w:lvl w:ilvl="8" w:tplc="2308723A">
      <w:numFmt w:val="bullet"/>
      <w:lvlText w:val="•"/>
      <w:lvlJc w:val="left"/>
      <w:pPr>
        <w:ind w:left="8097" w:hanging="137"/>
      </w:pPr>
      <w:rPr>
        <w:rFonts w:hint="default"/>
      </w:rPr>
    </w:lvl>
  </w:abstractNum>
  <w:abstractNum w:abstractNumId="36" w15:restartNumberingAfterBreak="0">
    <w:nsid w:val="71B90A57"/>
    <w:multiLevelType w:val="hybridMultilevel"/>
    <w:tmpl w:val="2550F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12F28"/>
    <w:multiLevelType w:val="hybridMultilevel"/>
    <w:tmpl w:val="0ABE984E"/>
    <w:lvl w:ilvl="0" w:tplc="893C4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74810">
    <w:abstractNumId w:val="18"/>
  </w:num>
  <w:num w:numId="2" w16cid:durableId="111947788">
    <w:abstractNumId w:val="9"/>
    <w:lvlOverride w:ilvl="0">
      <w:startOverride w:val="5"/>
    </w:lvlOverride>
  </w:num>
  <w:num w:numId="3" w16cid:durableId="136502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4467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18375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8070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8492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445841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5154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6506638">
    <w:abstractNumId w:val="14"/>
  </w:num>
  <w:num w:numId="11" w16cid:durableId="143931689">
    <w:abstractNumId w:val="16"/>
  </w:num>
  <w:num w:numId="12" w16cid:durableId="1011444779">
    <w:abstractNumId w:val="13"/>
  </w:num>
  <w:num w:numId="13" w16cid:durableId="508253965">
    <w:abstractNumId w:val="15"/>
  </w:num>
  <w:num w:numId="14" w16cid:durableId="1352336855">
    <w:abstractNumId w:val="21"/>
  </w:num>
  <w:num w:numId="15" w16cid:durableId="1846091181">
    <w:abstractNumId w:val="23"/>
  </w:num>
  <w:num w:numId="16" w16cid:durableId="1026250169">
    <w:abstractNumId w:val="28"/>
  </w:num>
  <w:num w:numId="17" w16cid:durableId="1707565151">
    <w:abstractNumId w:val="34"/>
  </w:num>
  <w:num w:numId="18" w16cid:durableId="1074164342">
    <w:abstractNumId w:val="32"/>
  </w:num>
  <w:num w:numId="19" w16cid:durableId="914243701">
    <w:abstractNumId w:val="12"/>
  </w:num>
  <w:num w:numId="20" w16cid:durableId="1882355892">
    <w:abstractNumId w:val="33"/>
  </w:num>
  <w:num w:numId="21" w16cid:durableId="437025401">
    <w:abstractNumId w:val="26"/>
  </w:num>
  <w:num w:numId="22" w16cid:durableId="1045300026">
    <w:abstractNumId w:val="11"/>
  </w:num>
  <w:num w:numId="23" w16cid:durableId="2115324630">
    <w:abstractNumId w:val="24"/>
  </w:num>
  <w:num w:numId="24" w16cid:durableId="268051402">
    <w:abstractNumId w:val="20"/>
  </w:num>
  <w:num w:numId="25" w16cid:durableId="1847817590">
    <w:abstractNumId w:val="36"/>
  </w:num>
  <w:num w:numId="26" w16cid:durableId="1421873943">
    <w:abstractNumId w:val="10"/>
  </w:num>
  <w:num w:numId="27" w16cid:durableId="1556886944">
    <w:abstractNumId w:val="22"/>
  </w:num>
  <w:num w:numId="28" w16cid:durableId="2038892363">
    <w:abstractNumId w:val="17"/>
  </w:num>
  <w:num w:numId="29" w16cid:durableId="930746964">
    <w:abstractNumId w:val="37"/>
  </w:num>
  <w:num w:numId="30" w16cid:durableId="462579389">
    <w:abstractNumId w:val="0"/>
  </w:num>
  <w:num w:numId="31" w16cid:durableId="991711477">
    <w:abstractNumId w:val="1"/>
  </w:num>
  <w:num w:numId="32" w16cid:durableId="318701628">
    <w:abstractNumId w:val="2"/>
  </w:num>
  <w:num w:numId="33" w16cid:durableId="560557741">
    <w:abstractNumId w:val="3"/>
  </w:num>
  <w:num w:numId="34" w16cid:durableId="633799639">
    <w:abstractNumId w:val="4"/>
  </w:num>
  <w:num w:numId="35" w16cid:durableId="270625156">
    <w:abstractNumId w:val="5"/>
  </w:num>
  <w:num w:numId="36" w16cid:durableId="1116293362">
    <w:abstractNumId w:val="6"/>
  </w:num>
  <w:num w:numId="37" w16cid:durableId="720982020">
    <w:abstractNumId w:val="7"/>
  </w:num>
  <w:num w:numId="38" w16cid:durableId="1928227883">
    <w:abstractNumId w:val="8"/>
  </w:num>
  <w:num w:numId="39" w16cid:durableId="128820272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8B"/>
    <w:rsid w:val="0000128A"/>
    <w:rsid w:val="00016C6D"/>
    <w:rsid w:val="000455DD"/>
    <w:rsid w:val="000627C7"/>
    <w:rsid w:val="00066641"/>
    <w:rsid w:val="00067F1E"/>
    <w:rsid w:val="00077708"/>
    <w:rsid w:val="00094619"/>
    <w:rsid w:val="00094D06"/>
    <w:rsid w:val="000A7786"/>
    <w:rsid w:val="000B5593"/>
    <w:rsid w:val="000E77D1"/>
    <w:rsid w:val="000F164C"/>
    <w:rsid w:val="00114A69"/>
    <w:rsid w:val="00130DE9"/>
    <w:rsid w:val="00131388"/>
    <w:rsid w:val="00132343"/>
    <w:rsid w:val="0013735B"/>
    <w:rsid w:val="00142BDC"/>
    <w:rsid w:val="00156DB4"/>
    <w:rsid w:val="001A3A47"/>
    <w:rsid w:val="0022073F"/>
    <w:rsid w:val="002367B8"/>
    <w:rsid w:val="00260E85"/>
    <w:rsid w:val="002C6729"/>
    <w:rsid w:val="002F1B69"/>
    <w:rsid w:val="003270A8"/>
    <w:rsid w:val="003476CB"/>
    <w:rsid w:val="003519D2"/>
    <w:rsid w:val="00363BC3"/>
    <w:rsid w:val="00376A5C"/>
    <w:rsid w:val="00380BF4"/>
    <w:rsid w:val="003A7F3A"/>
    <w:rsid w:val="003F3649"/>
    <w:rsid w:val="003F3A43"/>
    <w:rsid w:val="003F7072"/>
    <w:rsid w:val="004100A5"/>
    <w:rsid w:val="004122A8"/>
    <w:rsid w:val="0041583F"/>
    <w:rsid w:val="00417E6C"/>
    <w:rsid w:val="00427A68"/>
    <w:rsid w:val="00441159"/>
    <w:rsid w:val="0045019E"/>
    <w:rsid w:val="00493E19"/>
    <w:rsid w:val="004A194E"/>
    <w:rsid w:val="004B19D4"/>
    <w:rsid w:val="004B4DF2"/>
    <w:rsid w:val="004C0D06"/>
    <w:rsid w:val="004E45B3"/>
    <w:rsid w:val="004E48BC"/>
    <w:rsid w:val="004F3EAC"/>
    <w:rsid w:val="004F7427"/>
    <w:rsid w:val="00514558"/>
    <w:rsid w:val="00521915"/>
    <w:rsid w:val="00523863"/>
    <w:rsid w:val="0054296A"/>
    <w:rsid w:val="00560357"/>
    <w:rsid w:val="00565E66"/>
    <w:rsid w:val="00573B2B"/>
    <w:rsid w:val="005A094C"/>
    <w:rsid w:val="005A5DC3"/>
    <w:rsid w:val="005B738B"/>
    <w:rsid w:val="005C523E"/>
    <w:rsid w:val="005D33E3"/>
    <w:rsid w:val="005D6E57"/>
    <w:rsid w:val="005D786F"/>
    <w:rsid w:val="005F0AC2"/>
    <w:rsid w:val="0060018B"/>
    <w:rsid w:val="00607505"/>
    <w:rsid w:val="00614871"/>
    <w:rsid w:val="00614FB4"/>
    <w:rsid w:val="006309F2"/>
    <w:rsid w:val="006311E3"/>
    <w:rsid w:val="00633866"/>
    <w:rsid w:val="006657E8"/>
    <w:rsid w:val="00672EC0"/>
    <w:rsid w:val="00683E38"/>
    <w:rsid w:val="00687C1A"/>
    <w:rsid w:val="006A67D3"/>
    <w:rsid w:val="006C04D1"/>
    <w:rsid w:val="006C52B0"/>
    <w:rsid w:val="006C6979"/>
    <w:rsid w:val="006E20DF"/>
    <w:rsid w:val="006E2863"/>
    <w:rsid w:val="006E7F01"/>
    <w:rsid w:val="006F5C61"/>
    <w:rsid w:val="0075121B"/>
    <w:rsid w:val="007545BA"/>
    <w:rsid w:val="007A3948"/>
    <w:rsid w:val="007B216B"/>
    <w:rsid w:val="007B23C7"/>
    <w:rsid w:val="007C1E74"/>
    <w:rsid w:val="007D03C9"/>
    <w:rsid w:val="007D3530"/>
    <w:rsid w:val="007D6790"/>
    <w:rsid w:val="008023D3"/>
    <w:rsid w:val="00803114"/>
    <w:rsid w:val="008304AE"/>
    <w:rsid w:val="008829EF"/>
    <w:rsid w:val="008A6A53"/>
    <w:rsid w:val="008F2D6E"/>
    <w:rsid w:val="00901F10"/>
    <w:rsid w:val="0091092D"/>
    <w:rsid w:val="009266EE"/>
    <w:rsid w:val="00970CAC"/>
    <w:rsid w:val="00973EF1"/>
    <w:rsid w:val="00980446"/>
    <w:rsid w:val="00983F9A"/>
    <w:rsid w:val="00985B04"/>
    <w:rsid w:val="00993084"/>
    <w:rsid w:val="009A1515"/>
    <w:rsid w:val="009B7DC2"/>
    <w:rsid w:val="009C6FEC"/>
    <w:rsid w:val="009F2C5C"/>
    <w:rsid w:val="009F4B5E"/>
    <w:rsid w:val="00A04A03"/>
    <w:rsid w:val="00A1172A"/>
    <w:rsid w:val="00A15655"/>
    <w:rsid w:val="00A2126F"/>
    <w:rsid w:val="00A43D49"/>
    <w:rsid w:val="00A43F28"/>
    <w:rsid w:val="00A55915"/>
    <w:rsid w:val="00A61FA3"/>
    <w:rsid w:val="00A75B97"/>
    <w:rsid w:val="00AA411C"/>
    <w:rsid w:val="00AB0404"/>
    <w:rsid w:val="00AB12EE"/>
    <w:rsid w:val="00AB13A7"/>
    <w:rsid w:val="00AB29E5"/>
    <w:rsid w:val="00AC2053"/>
    <w:rsid w:val="00AD481B"/>
    <w:rsid w:val="00AD520C"/>
    <w:rsid w:val="00AF33CF"/>
    <w:rsid w:val="00B128E7"/>
    <w:rsid w:val="00B21E95"/>
    <w:rsid w:val="00B32834"/>
    <w:rsid w:val="00B35AA3"/>
    <w:rsid w:val="00B37DAF"/>
    <w:rsid w:val="00B42816"/>
    <w:rsid w:val="00B52329"/>
    <w:rsid w:val="00B5274F"/>
    <w:rsid w:val="00B706C0"/>
    <w:rsid w:val="00B822A5"/>
    <w:rsid w:val="00B8599C"/>
    <w:rsid w:val="00B9239F"/>
    <w:rsid w:val="00BA1A87"/>
    <w:rsid w:val="00BA2E0B"/>
    <w:rsid w:val="00BE3067"/>
    <w:rsid w:val="00BE47C2"/>
    <w:rsid w:val="00BF31CA"/>
    <w:rsid w:val="00BF5D61"/>
    <w:rsid w:val="00BF5F52"/>
    <w:rsid w:val="00C13134"/>
    <w:rsid w:val="00C20A2B"/>
    <w:rsid w:val="00C406C9"/>
    <w:rsid w:val="00C417C1"/>
    <w:rsid w:val="00C4523C"/>
    <w:rsid w:val="00C457E0"/>
    <w:rsid w:val="00C60DD6"/>
    <w:rsid w:val="00C63252"/>
    <w:rsid w:val="00C6490C"/>
    <w:rsid w:val="00C6622E"/>
    <w:rsid w:val="00C91FA8"/>
    <w:rsid w:val="00C97E38"/>
    <w:rsid w:val="00CA0E17"/>
    <w:rsid w:val="00CC512C"/>
    <w:rsid w:val="00CE68AD"/>
    <w:rsid w:val="00D41371"/>
    <w:rsid w:val="00D44142"/>
    <w:rsid w:val="00D5307A"/>
    <w:rsid w:val="00D61C15"/>
    <w:rsid w:val="00D72A26"/>
    <w:rsid w:val="00DA6888"/>
    <w:rsid w:val="00DB78F6"/>
    <w:rsid w:val="00DC22AB"/>
    <w:rsid w:val="00DC3379"/>
    <w:rsid w:val="00DC3B82"/>
    <w:rsid w:val="00DD554D"/>
    <w:rsid w:val="00E048E9"/>
    <w:rsid w:val="00E12253"/>
    <w:rsid w:val="00E2048B"/>
    <w:rsid w:val="00E27B95"/>
    <w:rsid w:val="00E57EAF"/>
    <w:rsid w:val="00E6457A"/>
    <w:rsid w:val="00E829E1"/>
    <w:rsid w:val="00E83E88"/>
    <w:rsid w:val="00E930BB"/>
    <w:rsid w:val="00EC7A84"/>
    <w:rsid w:val="00EF3CB5"/>
    <w:rsid w:val="00F00C10"/>
    <w:rsid w:val="00F25ECF"/>
    <w:rsid w:val="00F35564"/>
    <w:rsid w:val="00F41136"/>
    <w:rsid w:val="00F449A2"/>
    <w:rsid w:val="00F64F81"/>
    <w:rsid w:val="00F67F04"/>
    <w:rsid w:val="00F73851"/>
    <w:rsid w:val="00F75E08"/>
    <w:rsid w:val="00F91677"/>
    <w:rsid w:val="00FB2AF9"/>
    <w:rsid w:val="00FB45E7"/>
    <w:rsid w:val="00FC5F6A"/>
    <w:rsid w:val="00FF0324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2783"/>
  <w15:docId w15:val="{A88E0460-28EC-402F-91C6-BF40764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128E7"/>
  </w:style>
  <w:style w:type="paragraph" w:styleId="Nagwek">
    <w:name w:val="header"/>
    <w:basedOn w:val="Normalny"/>
    <w:link w:val="NagwekZnak"/>
    <w:uiPriority w:val="99"/>
    <w:unhideWhenUsed/>
    <w:rsid w:val="0034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6C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4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6CB"/>
    <w:rPr>
      <w:noProof/>
    </w:rPr>
  </w:style>
  <w:style w:type="character" w:customStyle="1" w:styleId="Teksttreci">
    <w:name w:val="Tekst treści"/>
    <w:link w:val="Teksttreci1"/>
    <w:locked/>
    <w:rsid w:val="008A6A53"/>
    <w:rPr>
      <w:sz w:val="26"/>
      <w:szCs w:val="2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A6A53"/>
    <w:pPr>
      <w:shd w:val="clear" w:color="auto" w:fill="FFFFFF"/>
      <w:spacing w:before="180" w:after="60" w:line="274" w:lineRule="exact"/>
      <w:ind w:hanging="580"/>
      <w:jc w:val="both"/>
    </w:pPr>
    <w:rPr>
      <w:sz w:val="26"/>
      <w:szCs w:val="26"/>
    </w:rPr>
  </w:style>
  <w:style w:type="character" w:customStyle="1" w:styleId="TeksttreciPogrubienie">
    <w:name w:val="Tekst treści + Pogrubienie"/>
    <w:rsid w:val="008A6A53"/>
    <w:rPr>
      <w:b/>
      <w:bCs/>
      <w:sz w:val="26"/>
      <w:szCs w:val="26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AB12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1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3C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2073F"/>
    <w:pPr>
      <w:ind w:left="720"/>
      <w:contextualSpacing/>
    </w:pPr>
  </w:style>
  <w:style w:type="paragraph" w:customStyle="1" w:styleId="Default">
    <w:name w:val="Default"/>
    <w:rsid w:val="006338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C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0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kochan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5</Pages>
  <Words>1613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57</cp:revision>
  <cp:lastPrinted>2024-08-21T06:41:00Z</cp:lastPrinted>
  <dcterms:created xsi:type="dcterms:W3CDTF">2022-02-22T11:29:00Z</dcterms:created>
  <dcterms:modified xsi:type="dcterms:W3CDTF">2024-08-26T12:23:00Z</dcterms:modified>
</cp:coreProperties>
</file>