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D750" w14:textId="0471B65E" w:rsidR="00955C33" w:rsidRPr="00703F6D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Znak: GIR. 271.1.</w:t>
      </w:r>
      <w:r w:rsidR="00112A1B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1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.202</w:t>
      </w:r>
      <w:r w:rsidR="00112A1B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4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  <w:t xml:space="preserve">      Załącznik nr </w:t>
      </w:r>
      <w:r w:rsidR="0022639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11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do SWZ</w:t>
      </w:r>
    </w:p>
    <w:p w14:paraId="5B3714CC" w14:textId="6B25D017" w:rsidR="00955C33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4ACF778" w14:textId="304A3AF3" w:rsidR="00955C33" w:rsidRPr="006B5C8E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</w:pPr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 xml:space="preserve">INFORMACJA O PRZETWARZANIU DANYCH OSOBOWYCH - art. 13 </w:t>
      </w:r>
      <w:proofErr w:type="spellStart"/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>RODO</w:t>
      </w:r>
      <w:proofErr w:type="spellEnd"/>
    </w:p>
    <w:p w14:paraId="2AC438D3" w14:textId="6D09B3E7" w:rsidR="00D04476" w:rsidRPr="006B5C8E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dla uczestników postępowań o udzielenie zamówień publicznych prowadzonych przez Urząd Gminy Kochanowice w Kochanowicach, do których stosuje się przepisy ustawy z dnia 11.09.2019 r. Prawo zamówień publicznych</w:t>
      </w:r>
    </w:p>
    <w:p w14:paraId="2847941D" w14:textId="547DCF5F" w:rsidR="00D04476" w:rsidRPr="00D04476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__________________________________________________________________________________________</w:t>
      </w:r>
    </w:p>
    <w:p w14:paraId="5D4ABC09" w14:textId="79FDDD23" w:rsidR="00955C33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KLAUZULA INFORMACYJNA DOTYCZĄCA REALIZOWANYCH ZAMÓWIEŃ PUBLICZNYCH</w:t>
      </w:r>
    </w:p>
    <w:p w14:paraId="604FC1AB" w14:textId="7777777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1B196DEB" w14:textId="2FB8D1A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noProof w:val="0"/>
          <w:sz w:val="24"/>
          <w:szCs w:val="24"/>
        </w:rPr>
        <w:t>Szanowni Państwo,</w:t>
      </w:r>
    </w:p>
    <w:p w14:paraId="72710778" w14:textId="77777777" w:rsidR="00D04476" w:rsidRP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2A267D0D" w14:textId="660D7473" w:rsidR="00955C33" w:rsidRDefault="00D04476" w:rsidP="00D04476">
      <w:pPr>
        <w:widowControl w:val="0"/>
        <w:autoSpaceDE w:val="0"/>
        <w:autoSpaceDN w:val="0"/>
        <w:spacing w:before="8" w:after="0" w:line="276" w:lineRule="auto"/>
        <w:ind w:left="-142" w:firstLine="850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na podstawie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z art. 13 ust. 1 i </w:t>
      </w:r>
      <w:r w:rsidR="006B5C8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ust. 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dalej </w:t>
      </w:r>
      <w:proofErr w:type="spellStart"/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>RODO</w:t>
      </w:r>
      <w:proofErr w:type="spellEnd"/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>informuję, że:</w:t>
      </w:r>
    </w:p>
    <w:p w14:paraId="177193AC" w14:textId="3EBB5EB8" w:rsidR="00955C33" w:rsidRPr="00955C33" w:rsidRDefault="00955C33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2) Urząd Gminy w Kochanowicach, którego siedziba jest przy ul. Wolności 5, 42-713 Kochanowice. </w:t>
      </w:r>
    </w:p>
    <w:p w14:paraId="11F8A812" w14:textId="4ADE108D" w:rsidR="002A475A" w:rsidRDefault="00955C33" w:rsidP="002A475A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3) Administrator wyznaczył Inspektora Ochrony Danych Osobowych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Pan</w:t>
      </w:r>
      <w:r w:rsidR="002A475A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ią Aleksandrę Cnota-</w:t>
      </w:r>
      <w:proofErr w:type="spellStart"/>
      <w:r w:rsidR="002A475A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Mikołajec</w:t>
      </w:r>
      <w:proofErr w:type="spellEnd"/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, kontakt: adres e-mail </w:t>
      </w:r>
      <w:hyperlink r:id="rId5" w:history="1">
        <w:r w:rsidR="002A475A" w:rsidRPr="00A22AB6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eastAsia="zh-CN"/>
          </w:rPr>
          <w:t>aleksandra</w:t>
        </w:r>
        <w:r w:rsidR="002A475A" w:rsidRPr="00A22AB6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val="x-none" w:eastAsia="zh-CN"/>
          </w:rPr>
          <w:t>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lub </w:t>
      </w:r>
      <w:hyperlink r:id="rId6" w:history="1">
        <w:r w:rsidR="002A475A" w:rsidRPr="00A22AB6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eastAsia="zh-CN"/>
          </w:rPr>
          <w:t>iod</w:t>
        </w:r>
        <w:r w:rsidR="002A475A" w:rsidRPr="00A22AB6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val="x-none" w:eastAsia="zh-CN"/>
          </w:rPr>
          <w:t>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.</w:t>
      </w:r>
    </w:p>
    <w:p w14:paraId="30BF467F" w14:textId="1A5CAC86" w:rsidR="009B3B05" w:rsidRPr="00677753" w:rsidRDefault="00955C33" w:rsidP="00677753">
      <w:pPr>
        <w:spacing w:after="120" w:line="276" w:lineRule="auto"/>
        <w:ind w:left="-142"/>
        <w:jc w:val="both"/>
        <w:rPr>
          <w:rFonts w:ascii="Arial Narrow" w:eastAsia="Calibri" w:hAnsi="Arial Narrow" w:cs="Times New Roman"/>
          <w:b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4) Pani/Pana dane osobowe przetwarzane będą na podstawie </w:t>
      </w:r>
      <w:r w:rsidRPr="00FD37AE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art. 6 ust. 1 lit. c </w:t>
      </w:r>
      <w:proofErr w:type="spellStart"/>
      <w:r w:rsidRPr="00FD37AE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RODO</w:t>
      </w:r>
      <w:proofErr w:type="spellEnd"/>
      <w:r w:rsidRPr="00FD37AE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w celu związanym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z postępowaniem o udzielenie zamówienia publicznego w trybie podstawowym bez możliwości negocjacji na wykonanie zadania pn.: </w:t>
      </w:r>
      <w:r w:rsidR="00112A1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„</w:t>
      </w:r>
      <w:r w:rsidR="00112A1B" w:rsidRPr="00C75503">
        <w:rPr>
          <w:rFonts w:ascii="Arial Narrow" w:eastAsia="Calibri" w:hAnsi="Arial Narrow" w:cs="Times New Roman"/>
          <w:b/>
          <w:sz w:val="24"/>
          <w:szCs w:val="24"/>
        </w:rPr>
        <w:t>Ochrona dorzecza Górnej Liswarty poprzez rozbudowę sieci kanalizacyjnej w miejscowościach Kochcice i Ostrów Gmina Kochanowice</w:t>
      </w:r>
      <w:r w:rsidR="00112A1B">
        <w:rPr>
          <w:rFonts w:ascii="Arial Narrow" w:eastAsia="Calibri" w:hAnsi="Arial Narrow" w:cs="Times New Roman"/>
          <w:b/>
          <w:sz w:val="24"/>
          <w:szCs w:val="24"/>
        </w:rPr>
        <w:t>”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znak: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GIR.271.1.</w:t>
      </w:r>
      <w:r w:rsidR="00112A1B">
        <w:rPr>
          <w:rFonts w:ascii="Arial Narrow" w:eastAsia="Arial Narrow" w:hAnsi="Arial Narrow" w:cs="Arial Narrow"/>
          <w:noProof w:val="0"/>
          <w:sz w:val="24"/>
          <w:szCs w:val="24"/>
        </w:rPr>
        <w:t>1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.202</w:t>
      </w:r>
      <w:r w:rsidR="00112A1B">
        <w:rPr>
          <w:rFonts w:ascii="Arial Narrow" w:eastAsia="Arial Narrow" w:hAnsi="Arial Narrow" w:cs="Arial Narrow"/>
          <w:noProof w:val="0"/>
          <w:sz w:val="24"/>
          <w:szCs w:val="24"/>
        </w:rPr>
        <w:t>4</w:t>
      </w:r>
      <w:proofErr w:type="spellEnd"/>
      <w:r w:rsidR="009B3B05">
        <w:rPr>
          <w:rFonts w:ascii="Arial Narrow" w:eastAsia="Arial Narrow" w:hAnsi="Arial Narrow" w:cs="Arial Narrow"/>
          <w:noProof w:val="0"/>
          <w:sz w:val="24"/>
          <w:szCs w:val="24"/>
        </w:rPr>
        <w:t>.</w:t>
      </w:r>
    </w:p>
    <w:p w14:paraId="247EC2CF" w14:textId="2A16336B" w:rsidR="00955C33" w:rsidRPr="00955C33" w:rsidRDefault="00955C33" w:rsidP="009B3B05">
      <w:pPr>
        <w:spacing w:after="12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5) Odbiorcami Pani/Pana danych osobowych będą osoby lub podmioty, którym udostępniona zostanie dokumentacja postępowania w oparciu o art. 74 ustawy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</w:t>
      </w:r>
    </w:p>
    <w:p w14:paraId="2E043F30" w14:textId="77777777" w:rsidR="00955C33" w:rsidRPr="00955C33" w:rsidRDefault="00955C33" w:rsidP="009B3B05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6) Pani/Pana dane osobowe będą przechowywane, zgodnie z art. 78 ust. 1 ustawy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przez okres 4 lat od dnia zakończenia postępowania o udzielenie zamówienia, a jeżeli czas trwania umowy przekracza 4 lata, okres przechowywania obejmuje cały czas trwania umowy. </w:t>
      </w:r>
    </w:p>
    <w:p w14:paraId="73F8F2E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7) Obowiązek podania swoich danych osobowych jest wymogiem ustawowym określonym w przepisach ustawy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  </w:t>
      </w:r>
    </w:p>
    <w:p w14:paraId="308C2373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8) Posiada Pani/Pan: − na podstawie art. 15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dostępu do danych osobowych Pani/Pana dotyczących; − na podstawie art. 16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 sprostowania Pani/Pana danych osobowych *; − na podstawie art. 18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żądania od Administratora ograniczenia przetwarzania danych osobowych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z zastrzeżeniem przypadków, o których mowa w art. 18 ust. 2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**;   − prawo do wniesienia skargi do Prezesa Urzędu Ochrony Danych Osobowych, gdy uzna Pani/Pan,  że przetwarzanie danych osobowych Pani/Pana dotyczących narusza przepisy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</w:t>
      </w:r>
    </w:p>
    <w:p w14:paraId="0B38B2D8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1931C79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UWAGA: </w:t>
      </w:r>
    </w:p>
    <w:p w14:paraId="25C1908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skorzystanie z prawa do sprostowania nie może skutkować zmianą wyniku postępowania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o udzielenie zamówienia publicznego ani zmianą postanowień umowy w zakresie niezgodnym z ustawą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oraz nie może naruszać integralności protokołu oraz jego załączników. </w:t>
      </w:r>
    </w:p>
    <w:p w14:paraId="0DD2E4F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 ograniczenia przetwarzania nie ma zastosowania w odniesieniu do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lastRenderedPageBreak/>
        <w:t xml:space="preserve">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6EA586C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5F2F8376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Do obowiązków Wykonawcy należą m.in. obowiązki wynikające z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w szczególności obowiązek informacyjny przewidziany w art. 13 ust. 1 i 2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względem osób fizycznych, których dane osobowe dotyczą i od których dane te Wykonawca bezpośrednio pozyskał. Jednakże obowiązek informacyjny wynikający z art. 13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nie będzie miał zastosowania, gdy i w zakresie, w jakim osoba fizyczna, której dane dotyczą, dysponuje już tymi informacjami (vide: art. 13 ust. 4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). Ponadto Wykonawca będzie musiał wypełnić obowiązek informacyjny wynikający z art. 14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względem osób fizycznych, których dane przekazuje Zamawiającemu i których dane pośrednio pozyskał, chyba że ma zastosowanie co najmniej jedno z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wyłączeń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o których mowa w art. 14 ust. 5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</w:t>
      </w:r>
    </w:p>
    <w:p w14:paraId="3CD32EB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0CB31A90" w14:textId="7A1B0938" w:rsidR="00955C33" w:rsidRPr="00D04476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W związku z powyższym Wykonawca w Formularzu ofertowym, stanowiącym Załącznik nr </w:t>
      </w:r>
      <w:r w:rsidR="002A475A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>4</w:t>
      </w: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 do SWZ, składa (o ile dotyczy) stosowne oświadczenie. </w:t>
      </w:r>
    </w:p>
    <w:p w14:paraId="482F4126" w14:textId="77777777" w:rsidR="00683E38" w:rsidRDefault="00683E38"/>
    <w:sectPr w:rsidR="00683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F5BD8"/>
    <w:multiLevelType w:val="hybridMultilevel"/>
    <w:tmpl w:val="B2A03398"/>
    <w:lvl w:ilvl="0" w:tplc="C448B9D8">
      <w:start w:val="1"/>
      <w:numFmt w:val="upperRoman"/>
      <w:lvlText w:val="%1."/>
      <w:lvlJc w:val="left"/>
      <w:pPr>
        <w:ind w:left="173" w:hanging="284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1EA4D85A">
      <w:start w:val="1"/>
      <w:numFmt w:val="decimal"/>
      <w:lvlText w:val="%2."/>
      <w:lvlJc w:val="left"/>
      <w:pPr>
        <w:ind w:left="476" w:hanging="361"/>
      </w:pPr>
      <w:rPr>
        <w:rFonts w:ascii="Arial Narrow" w:eastAsia="Arial Narrow" w:hAnsi="Arial Narrow" w:cs="Arial Narrow" w:hint="default"/>
        <w:spacing w:val="-28"/>
        <w:w w:val="99"/>
        <w:sz w:val="24"/>
        <w:szCs w:val="24"/>
      </w:rPr>
    </w:lvl>
    <w:lvl w:ilvl="2" w:tplc="7E060F16">
      <w:start w:val="1"/>
      <w:numFmt w:val="lowerLetter"/>
      <w:lvlText w:val="%3)"/>
      <w:lvlJc w:val="left"/>
      <w:pPr>
        <w:ind w:left="1186" w:hanging="286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3" w:tplc="FB00F69C">
      <w:numFmt w:val="bullet"/>
      <w:lvlText w:val="•"/>
      <w:lvlJc w:val="left"/>
      <w:pPr>
        <w:ind w:left="560" w:hanging="286"/>
      </w:pPr>
      <w:rPr>
        <w:rFonts w:hint="default"/>
      </w:rPr>
    </w:lvl>
    <w:lvl w:ilvl="4" w:tplc="4A16A006">
      <w:numFmt w:val="bullet"/>
      <w:lvlText w:val="•"/>
      <w:lvlJc w:val="left"/>
      <w:pPr>
        <w:ind w:left="1180" w:hanging="286"/>
      </w:pPr>
      <w:rPr>
        <w:rFonts w:hint="default"/>
      </w:rPr>
    </w:lvl>
    <w:lvl w:ilvl="5" w:tplc="6DD884DA"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9CCCC66">
      <w:numFmt w:val="bullet"/>
      <w:lvlText w:val="•"/>
      <w:lvlJc w:val="left"/>
      <w:pPr>
        <w:ind w:left="3021" w:hanging="286"/>
      </w:pPr>
      <w:rPr>
        <w:rFonts w:hint="default"/>
      </w:rPr>
    </w:lvl>
    <w:lvl w:ilvl="7" w:tplc="219EEBF8">
      <w:numFmt w:val="bullet"/>
      <w:lvlText w:val="•"/>
      <w:lvlJc w:val="left"/>
      <w:pPr>
        <w:ind w:left="4762" w:hanging="286"/>
      </w:pPr>
      <w:rPr>
        <w:rFonts w:hint="default"/>
      </w:rPr>
    </w:lvl>
    <w:lvl w:ilvl="8" w:tplc="15747F26">
      <w:numFmt w:val="bullet"/>
      <w:lvlText w:val="•"/>
      <w:lvlJc w:val="left"/>
      <w:pPr>
        <w:ind w:left="6503" w:hanging="286"/>
      </w:pPr>
      <w:rPr>
        <w:rFonts w:hint="default"/>
      </w:rPr>
    </w:lvl>
  </w:abstractNum>
  <w:abstractNum w:abstractNumId="1" w15:restartNumberingAfterBreak="0">
    <w:nsid w:val="30AD0DF7"/>
    <w:multiLevelType w:val="hybridMultilevel"/>
    <w:tmpl w:val="3F2C0E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14561365">
    <w:abstractNumId w:val="0"/>
  </w:num>
  <w:num w:numId="2" w16cid:durableId="1545672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4F"/>
    <w:rsid w:val="00112A1B"/>
    <w:rsid w:val="001C64BC"/>
    <w:rsid w:val="00224C91"/>
    <w:rsid w:val="0022639D"/>
    <w:rsid w:val="002A475A"/>
    <w:rsid w:val="00597225"/>
    <w:rsid w:val="006262EC"/>
    <w:rsid w:val="00677753"/>
    <w:rsid w:val="00683E38"/>
    <w:rsid w:val="006B5C8E"/>
    <w:rsid w:val="006E347D"/>
    <w:rsid w:val="00703F6D"/>
    <w:rsid w:val="00706313"/>
    <w:rsid w:val="0071567F"/>
    <w:rsid w:val="00772A7F"/>
    <w:rsid w:val="00955C33"/>
    <w:rsid w:val="009B3B05"/>
    <w:rsid w:val="00A14C5E"/>
    <w:rsid w:val="00BD5A12"/>
    <w:rsid w:val="00D04476"/>
    <w:rsid w:val="00D1583C"/>
    <w:rsid w:val="00E2434F"/>
    <w:rsid w:val="00FD37AE"/>
    <w:rsid w:val="00FE54E2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B1C"/>
  <w15:chartTrackingRefBased/>
  <w15:docId w15:val="{8529F52C-DDAF-4849-BF34-8199EDB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47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duodo.pl" TargetMode="External"/><Relationship Id="rId5" Type="http://schemas.openxmlformats.org/officeDocument/2006/relationships/hyperlink" Target="mailto:aleksandra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20</cp:revision>
  <cp:lastPrinted>2021-05-31T10:36:00Z</cp:lastPrinted>
  <dcterms:created xsi:type="dcterms:W3CDTF">2021-05-27T06:58:00Z</dcterms:created>
  <dcterms:modified xsi:type="dcterms:W3CDTF">2024-01-23T09:38:00Z</dcterms:modified>
</cp:coreProperties>
</file>