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BCB8" w14:textId="77777777" w:rsidR="00A07524" w:rsidRPr="00A07524" w:rsidRDefault="00A07524" w:rsidP="00A07524">
      <w:pPr>
        <w:spacing w:after="0" w:line="546" w:lineRule="atLeast"/>
        <w:jc w:val="center"/>
        <w:textAlignment w:val="baseline"/>
        <w:outlineLvl w:val="0"/>
        <w:rPr>
          <w:rFonts w:ascii="Arial" w:eastAsia="Times New Roman" w:hAnsi="Arial" w:cs="Arial"/>
          <w:color w:val="333D60"/>
          <w:kern w:val="36"/>
          <w:sz w:val="39"/>
          <w:szCs w:val="39"/>
          <w:lang w:eastAsia="pl-PL"/>
          <w14:ligatures w14:val="none"/>
        </w:rPr>
      </w:pPr>
      <w:r w:rsidRPr="00A07524">
        <w:rPr>
          <w:rFonts w:ascii="Arial" w:eastAsia="Times New Roman" w:hAnsi="Arial" w:cs="Arial"/>
          <w:color w:val="333D60"/>
          <w:kern w:val="36"/>
          <w:sz w:val="39"/>
          <w:szCs w:val="39"/>
          <w:lang w:eastAsia="pl-PL"/>
          <w14:ligatures w14:val="none"/>
        </w:rPr>
        <w:t>Konsultacje społeczne dotyczące wyznaczenia obszaru rewitalizacji Gminy Kochanowice</w:t>
      </w:r>
    </w:p>
    <w:p w14:paraId="2EB6CCC4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Szanowni Państwo,</w:t>
      </w:r>
    </w:p>
    <w:p w14:paraId="35DA4096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Zachęcamy do udziału w konsultacjach dotyczących </w:t>
      </w:r>
      <w:r w:rsidRPr="00A07524">
        <w:rPr>
          <w:rFonts w:ascii="Arial" w:eastAsia="Times New Roman" w:hAnsi="Arial" w:cs="Arial"/>
          <w:b/>
          <w:bCs/>
          <w:color w:val="333D60"/>
          <w:spacing w:val="8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wyznaczenia obszaru zdegradowanego i obszaru rewitalizacji Gminy Kochanowice.</w:t>
      </w:r>
    </w:p>
    <w:p w14:paraId="10EC9BFA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Rewitalizacja to skoordynowany wielopłaszczyznowy i wielowątkowy proces, prowadzony wspólnie przez władzę samorządową oraz inne podmioty, w tym społeczne i gospodarcze, mający na celu przeciwdziałanie degradacji społecznej i przestrzennej, w tym ochronę dziedzictwa narodowego, pobudzanie rozwoju oraz poprawę jakości życia. Źródłem wsparcia Gminy i innych interesariuszy rewitalizacji w realizacji projektów rewitalizacyjnych w najbliższych latach będą środki dotacyjne z funduszy krajowych oraz unijnych. Pośród programów unijnych podstawowym źródłem wsparcia działań w obszarze rewitalizacji będzie program regionalny Fundusze Europejskie dla Śląskiego 2021-2027.</w:t>
      </w:r>
    </w:p>
    <w:p w14:paraId="6028855C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W uchwale nie wprowadza się żadnych dodatkowych form ochrony obszaru rewitalizacji, jakie mogłyby być uciążliwe dla mieszkańców naszej gminy tj. prawo pierwokupu działek znajdujących się na obszarze rewitalizacji, ani ograniczania w wydawaniu warunków zabudowy budynków znajdujących się na obszarze rewitalizacji. Gmina nie planuje również ustanawiać Specjalnej Strefy Rewitalizacji.</w:t>
      </w:r>
    </w:p>
    <w:p w14:paraId="0D90F577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Wszelkie dodatkowe informacje związane z procesem rewitalizacji można uzyskać od Pani Agaty Reich Referat Gospodarki i Rozwoju Gminy Urząd Gminy Kochanowice mail: fundusze@kochanowice.pl lub bezpośrednio od przedstawiciela wykonawcy usługi opracowania gminnego programu rewitalizacji w naszej gminie, Pana Michała Marciniaka mail: kontakt@strefaplus.com.</w:t>
      </w:r>
    </w:p>
    <w:p w14:paraId="0D257DF2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Prosimy o wypełnienie poniższej ankiety.</w:t>
      </w:r>
    </w:p>
    <w:p w14:paraId="725D6ABA" w14:textId="77777777" w:rsidR="00A07524" w:rsidRPr="00A07524" w:rsidRDefault="00A07524" w:rsidP="00A07524">
      <w:pPr>
        <w:shd w:val="clear" w:color="auto" w:fill="3363E2"/>
        <w:spacing w:after="0" w:line="336" w:lineRule="atLeast"/>
        <w:jc w:val="center"/>
        <w:textAlignment w:val="baseline"/>
        <w:rPr>
          <w:rFonts w:ascii="Arial" w:eastAsia="Times New Roman" w:hAnsi="Arial" w:cs="Arial"/>
          <w:caps/>
          <w:color w:val="FFFFFF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Arial" w:eastAsia="Times New Roman" w:hAnsi="Arial" w:cs="Arial"/>
          <w:caps/>
          <w:color w:val="FFFFFF"/>
          <w:spacing w:val="8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ROZPOCZNIJ ANKIETĘ TERAZ</w:t>
      </w:r>
    </w:p>
    <w:p w14:paraId="2F639A75" w14:textId="312B3A1E" w:rsidR="004E5D18" w:rsidRDefault="004E5D18" w:rsidP="004E5D18">
      <w:pPr>
        <w:pStyle w:val="Legenda"/>
        <w:spacing w:after="0" w:line="264" w:lineRule="auto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hyperlink r:id="rId4" w:history="1">
        <w:r>
          <w:rPr>
            <w:rStyle w:val="Hipercze"/>
            <w:rFonts w:ascii="Calibri" w:hAnsi="Calibri" w:cs="Calibri"/>
            <w:b w:val="0"/>
            <w:bCs w:val="0"/>
            <w:sz w:val="24"/>
            <w:szCs w:val="24"/>
          </w:rPr>
          <w:t>https://www.survio.com/survey/d/</w:t>
        </w:r>
        <w:r w:rsidRPr="00EE1CC8">
          <w:rPr>
            <w:rStyle w:val="Hipercze"/>
            <w:rFonts w:ascii="Calibri" w:hAnsi="Calibri" w:cs="Calibri"/>
            <w:b w:val="0"/>
            <w:bCs w:val="0"/>
            <w:i/>
            <w:iCs/>
            <w:sz w:val="24"/>
            <w:szCs w:val="24"/>
          </w:rPr>
          <w:t>I9G1C</w:t>
        </w:r>
        <w:r w:rsidRPr="00EE1CC8">
          <w:rPr>
            <w:rStyle w:val="Hipercze"/>
            <w:rFonts w:ascii="Calibri" w:hAnsi="Calibri" w:cs="Calibri"/>
            <w:b w:val="0"/>
            <w:bCs w:val="0"/>
            <w:i/>
            <w:iCs/>
            <w:sz w:val="24"/>
            <w:szCs w:val="24"/>
          </w:rPr>
          <w:t>8</w:t>
        </w:r>
        <w:r w:rsidRPr="00EE1CC8">
          <w:rPr>
            <w:rStyle w:val="Hipercze"/>
            <w:rFonts w:ascii="Calibri" w:hAnsi="Calibri" w:cs="Calibri"/>
            <w:b w:val="0"/>
            <w:bCs w:val="0"/>
            <w:i/>
            <w:iCs/>
            <w:sz w:val="24"/>
            <w:szCs w:val="24"/>
          </w:rPr>
          <w:t>A8V7R4J4Y1I</w:t>
        </w:r>
      </w:hyperlink>
    </w:p>
    <w:p w14:paraId="33CC06D1" w14:textId="77777777" w:rsidR="004E5D18" w:rsidRDefault="004E5D18" w:rsidP="00A07524">
      <w:pPr>
        <w:jc w:val="center"/>
      </w:pPr>
    </w:p>
    <w:sectPr w:rsidR="004E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6"/>
    <w:rsid w:val="00474306"/>
    <w:rsid w:val="004E5D18"/>
    <w:rsid w:val="00A07524"/>
    <w:rsid w:val="00D412B9"/>
    <w:rsid w:val="00E931F4"/>
    <w:rsid w:val="00E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E38D"/>
  <w15:chartTrackingRefBased/>
  <w15:docId w15:val="{60407751-EBF1-4E50-AA27-8E7F846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0752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7524"/>
    <w:rPr>
      <w:color w:val="954F72" w:themeColor="followedHyperlink"/>
      <w:u w:val="single"/>
    </w:rPr>
  </w:style>
  <w:style w:type="paragraph" w:styleId="Legenda">
    <w:name w:val="caption"/>
    <w:basedOn w:val="Normalny"/>
    <w:semiHidden/>
    <w:unhideWhenUsed/>
    <w:qFormat/>
    <w:rsid w:val="004E5D18"/>
    <w:pPr>
      <w:suppressAutoHyphens/>
      <w:autoSpaceDN w:val="0"/>
      <w:spacing w:before="120" w:after="120" w:line="240" w:lineRule="auto"/>
      <w:jc w:val="both"/>
    </w:pPr>
    <w:rPr>
      <w:rFonts w:ascii="Arial Narrow" w:eastAsia="Calibri" w:hAnsi="Arial Narrow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2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io.com/survey/d/I9G1C8A8V7R4J4Y1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6</cp:revision>
  <dcterms:created xsi:type="dcterms:W3CDTF">2023-08-23T06:22:00Z</dcterms:created>
  <dcterms:modified xsi:type="dcterms:W3CDTF">2023-12-11T09:01:00Z</dcterms:modified>
</cp:coreProperties>
</file>