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E523" w14:textId="189E8906" w:rsidR="000C4A7B" w:rsidRDefault="000A082D" w:rsidP="00BA1FFE">
      <w:pPr>
        <w:rPr>
          <w:lang w:val="pl-PL"/>
        </w:rPr>
      </w:pPr>
      <w:r w:rsidRPr="0056689A">
        <w:rPr>
          <w:lang w:val="pl-PL"/>
        </w:rPr>
        <w:t>Znak:</w:t>
      </w:r>
      <w:r w:rsidRPr="0056689A">
        <w:rPr>
          <w:spacing w:val="-5"/>
          <w:lang w:val="pl-PL"/>
        </w:rPr>
        <w:t xml:space="preserve"> </w:t>
      </w:r>
      <w:proofErr w:type="spellStart"/>
      <w:r w:rsidR="002919BB">
        <w:rPr>
          <w:lang w:val="pl-PL"/>
        </w:rPr>
        <w:t>GIR.271.</w:t>
      </w:r>
      <w:r w:rsidR="00BC4253">
        <w:rPr>
          <w:lang w:val="pl-PL"/>
        </w:rPr>
        <w:t>1</w:t>
      </w:r>
      <w:r w:rsidR="00C841C7">
        <w:rPr>
          <w:lang w:val="pl-PL"/>
        </w:rPr>
        <w:t>.</w:t>
      </w:r>
      <w:r w:rsidR="007E1055">
        <w:rPr>
          <w:lang w:val="pl-PL"/>
        </w:rPr>
        <w:t>3</w:t>
      </w:r>
      <w:r w:rsidR="00BC4253">
        <w:rPr>
          <w:lang w:val="pl-PL"/>
        </w:rPr>
        <w:t>.</w:t>
      </w:r>
      <w:r w:rsidRPr="0056689A">
        <w:rPr>
          <w:lang w:val="pl-PL"/>
        </w:rPr>
        <w:t>20</w:t>
      </w:r>
      <w:r w:rsidR="00BC4253">
        <w:rPr>
          <w:lang w:val="pl-PL"/>
        </w:rPr>
        <w:t>2</w:t>
      </w:r>
      <w:r w:rsidR="00516BCD">
        <w:rPr>
          <w:lang w:val="pl-PL"/>
        </w:rPr>
        <w:t>2</w:t>
      </w:r>
      <w:proofErr w:type="spellEnd"/>
      <w:r w:rsidR="002919BB">
        <w:rPr>
          <w:lang w:val="pl-PL"/>
        </w:rPr>
        <w:tab/>
      </w:r>
      <w:r w:rsidR="002919BB">
        <w:rPr>
          <w:lang w:val="pl-PL"/>
        </w:rPr>
        <w:tab/>
      </w:r>
      <w:r w:rsidR="002919BB">
        <w:rPr>
          <w:lang w:val="pl-PL"/>
        </w:rPr>
        <w:tab/>
      </w:r>
      <w:r w:rsidR="002919BB">
        <w:rPr>
          <w:lang w:val="pl-PL"/>
        </w:rPr>
        <w:tab/>
      </w:r>
      <w:r w:rsidR="000C4A7B">
        <w:rPr>
          <w:lang w:val="pl-PL"/>
        </w:rPr>
        <w:tab/>
      </w:r>
      <w:r w:rsidR="00516BCD">
        <w:rPr>
          <w:lang w:val="pl-PL"/>
        </w:rPr>
        <w:t xml:space="preserve">                    </w:t>
      </w:r>
      <w:r w:rsidR="000C4A7B">
        <w:rPr>
          <w:lang w:val="pl-PL"/>
        </w:rPr>
        <w:t xml:space="preserve">    </w:t>
      </w:r>
      <w:r>
        <w:rPr>
          <w:lang w:val="pl-PL"/>
        </w:rPr>
        <w:t xml:space="preserve"> </w:t>
      </w:r>
      <w:r w:rsidRPr="0056689A">
        <w:rPr>
          <w:lang w:val="pl-PL"/>
        </w:rPr>
        <w:t xml:space="preserve">Załącznik nr </w:t>
      </w:r>
      <w:r w:rsidR="007E1055">
        <w:rPr>
          <w:lang w:val="pl-PL"/>
        </w:rPr>
        <w:t>4</w:t>
      </w:r>
      <w:r w:rsidRPr="0056689A">
        <w:rPr>
          <w:lang w:val="pl-PL"/>
        </w:rPr>
        <w:t xml:space="preserve"> do</w:t>
      </w:r>
      <w:r w:rsidRPr="0056689A">
        <w:rPr>
          <w:spacing w:val="-14"/>
          <w:lang w:val="pl-PL"/>
        </w:rPr>
        <w:t xml:space="preserve"> </w:t>
      </w:r>
      <w:r w:rsidRPr="0056689A">
        <w:rPr>
          <w:lang w:val="pl-PL"/>
        </w:rPr>
        <w:t>SWZ</w:t>
      </w:r>
    </w:p>
    <w:p w14:paraId="44CEAF60" w14:textId="77777777" w:rsidR="000C4A7B" w:rsidRPr="000C4A7B" w:rsidRDefault="000C4A7B" w:rsidP="000C4A7B">
      <w:pPr>
        <w:pStyle w:val="Nagwek2"/>
        <w:ind w:left="0"/>
        <w:rPr>
          <w:lang w:val="pl-PL"/>
        </w:rPr>
      </w:pPr>
    </w:p>
    <w:p w14:paraId="3F0A358C" w14:textId="77777777" w:rsidR="00276728" w:rsidRPr="00276728" w:rsidRDefault="00276728" w:rsidP="00276728">
      <w:pPr>
        <w:widowControl/>
        <w:spacing w:after="160" w:line="256" w:lineRule="auto"/>
        <w:jc w:val="center"/>
        <w:rPr>
          <w:rFonts w:ascii="Calibri" w:eastAsia="Calibri" w:hAnsi="Calibri" w:cs="Times New Roman"/>
          <w:lang w:val="pl-PL"/>
        </w:rPr>
      </w:pPr>
      <w:r w:rsidRPr="00276728">
        <w:rPr>
          <w:rFonts w:ascii="Calibri" w:eastAsia="Calibri" w:hAnsi="Calibri" w:cs="Times New Roman"/>
          <w:lang w:val="pl-PL"/>
        </w:rPr>
        <w:t>Specyfikacja techniczna zaoferowanego sprzętu</w:t>
      </w:r>
    </w:p>
    <w:p w14:paraId="05B5237D" w14:textId="71F88C45" w:rsidR="00276728" w:rsidRPr="00276728" w:rsidRDefault="00276728" w:rsidP="00276728">
      <w:pPr>
        <w:widowControl/>
        <w:spacing w:after="160" w:line="256" w:lineRule="auto"/>
        <w:jc w:val="center"/>
        <w:rPr>
          <w:rFonts w:ascii="Calibri" w:eastAsia="Calibri" w:hAnsi="Calibri" w:cs="Times New Roman"/>
          <w:lang w:val="pl-PL"/>
        </w:rPr>
      </w:pPr>
      <w:r w:rsidRPr="00276728">
        <w:rPr>
          <w:rFonts w:ascii="Calibri" w:eastAsia="Calibri" w:hAnsi="Calibri" w:cs="Times New Roman"/>
          <w:lang w:val="pl-PL"/>
        </w:rPr>
        <w:t xml:space="preserve">Dotyczy postepowania pn.: </w:t>
      </w:r>
      <w:r w:rsidRPr="00276728">
        <w:rPr>
          <w:rFonts w:ascii="Calibri" w:eastAsia="Calibri" w:hAnsi="Calibri" w:cs="Times New Roman"/>
          <w:b/>
          <w:bCs/>
          <w:lang w:val="pl-PL"/>
        </w:rPr>
        <w:t>„Cyfrowa Gmina”</w:t>
      </w:r>
    </w:p>
    <w:p w14:paraId="111F2DE8" w14:textId="77777777" w:rsidR="00276728" w:rsidRPr="00276728" w:rsidRDefault="00276728" w:rsidP="00276728">
      <w:pPr>
        <w:widowControl/>
        <w:spacing w:after="160" w:line="256" w:lineRule="auto"/>
        <w:jc w:val="center"/>
        <w:rPr>
          <w:rFonts w:ascii="Calibri" w:eastAsia="Calibri" w:hAnsi="Calibri" w:cs="Times New Roman"/>
          <w:noProof/>
          <w:lang w:val="pl-PL"/>
        </w:rPr>
      </w:pPr>
    </w:p>
    <w:p w14:paraId="7430D94C"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Dostarczony sprzęt powinnien podlegać:</w:t>
      </w:r>
    </w:p>
    <w:p w14:paraId="110D2569"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a) fizycznemu montażowi serwerów, macierzy, napędu taśmowego w wskazanym przez</w:t>
      </w:r>
    </w:p>
    <w:p w14:paraId="4060D6BB"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 xml:space="preserve">     Zamawiającego miejscu</w:t>
      </w:r>
    </w:p>
    <w:p w14:paraId="5E1A9681"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b) aktualizacji oraz konfiguracji BIOS na dostarczonych serwerach według najlepszych praktyk</w:t>
      </w:r>
    </w:p>
    <w:p w14:paraId="3D0CB326"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 xml:space="preserve">     producenta,</w:t>
      </w:r>
    </w:p>
    <w:p w14:paraId="2B417BF1"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c) update Firmware oraz konfiguracja według najlepszych praktyk producenta,</w:t>
      </w:r>
    </w:p>
    <w:p w14:paraId="0A3C9CCD"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d) Konfiguracja automatycznego powiadamiania producenta i administratorów o usterkach za</w:t>
      </w:r>
    </w:p>
    <w:p w14:paraId="52582C8E"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 xml:space="preserve">     pomocą wiadomości wysłanych poprzez szyfrowany protokół</w:t>
      </w:r>
    </w:p>
    <w:p w14:paraId="1BB21363"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e) konfiguracja dysków w RAID na serwerach oraz macierzach,</w:t>
      </w:r>
    </w:p>
    <w:p w14:paraId="199E819A"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f)  instalacja systemu operacyjnego na dostarczonych serwerach oraz konfiguracja dysków logicznych</w:t>
      </w:r>
    </w:p>
    <w:p w14:paraId="70DEB31B"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 xml:space="preserve">    według zaleceń Zamawiającego,</w:t>
      </w:r>
    </w:p>
    <w:p w14:paraId="2A89FB8F"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h) podłączenie i konfiguracja serwerów w sposób zapewniający  redundancję</w:t>
      </w:r>
    </w:p>
    <w:p w14:paraId="0A847465" w14:textId="77777777" w:rsidR="00276728" w:rsidRPr="00276728" w:rsidRDefault="00276728" w:rsidP="00276728">
      <w:pPr>
        <w:widowControl/>
        <w:spacing w:line="256" w:lineRule="auto"/>
        <w:rPr>
          <w:rFonts w:ascii="Calibri" w:eastAsia="Calibri" w:hAnsi="Calibri" w:cs="Times New Roman"/>
          <w:noProof/>
          <w:lang w:val="pl-PL"/>
        </w:rPr>
      </w:pPr>
      <w:r w:rsidRPr="00276728">
        <w:rPr>
          <w:rFonts w:ascii="Calibri" w:eastAsia="Calibri" w:hAnsi="Calibri" w:cs="Times New Roman"/>
          <w:noProof/>
          <w:lang w:val="pl-PL"/>
        </w:rPr>
        <w:t>i) Sprawdzenie poprawności konfiguracji</w:t>
      </w:r>
    </w:p>
    <w:p w14:paraId="1671F932" w14:textId="77777777" w:rsidR="00276728" w:rsidRPr="00276728" w:rsidRDefault="00276728" w:rsidP="00276728">
      <w:pPr>
        <w:widowControl/>
        <w:spacing w:after="160" w:line="256" w:lineRule="auto"/>
        <w:rPr>
          <w:rFonts w:ascii="Calibri" w:eastAsia="Calibri" w:hAnsi="Calibri" w:cs="Times New Roman"/>
          <w:lang w:val="pl-PL"/>
        </w:rPr>
      </w:pPr>
    </w:p>
    <w:p w14:paraId="2D71B6FA" w14:textId="77777777" w:rsidR="00276728" w:rsidRPr="00276728" w:rsidRDefault="00276728" w:rsidP="00276728">
      <w:pPr>
        <w:widowControl/>
        <w:numPr>
          <w:ilvl w:val="0"/>
          <w:numId w:val="16"/>
        </w:numPr>
        <w:spacing w:after="160" w:line="256" w:lineRule="auto"/>
        <w:contextualSpacing/>
        <w:rPr>
          <w:rFonts w:ascii="Calibri" w:eastAsia="Calibri" w:hAnsi="Calibri" w:cs="Times New Roman"/>
        </w:rPr>
      </w:pPr>
      <w:proofErr w:type="spellStart"/>
      <w:r w:rsidRPr="00276728">
        <w:rPr>
          <w:rFonts w:ascii="Calibri" w:eastAsia="Calibri" w:hAnsi="Calibri" w:cs="Times New Roman"/>
        </w:rPr>
        <w:t>Serwery</w:t>
      </w:r>
      <w:proofErr w:type="spellEnd"/>
      <w:r w:rsidRPr="00276728">
        <w:rPr>
          <w:rFonts w:ascii="Calibri" w:eastAsia="Calibri" w:hAnsi="Calibri" w:cs="Times New Roman"/>
        </w:rPr>
        <w:t xml:space="preserve"> – 2 </w:t>
      </w:r>
      <w:proofErr w:type="spellStart"/>
      <w:r w:rsidRPr="00276728">
        <w:rPr>
          <w:rFonts w:ascii="Calibri" w:eastAsia="Calibri" w:hAnsi="Calibri" w:cs="Times New Roman"/>
        </w:rPr>
        <w:t>szt</w:t>
      </w:r>
      <w:proofErr w:type="spellEnd"/>
      <w:r w:rsidRPr="00276728">
        <w:rPr>
          <w:rFonts w:ascii="Calibri" w:eastAsia="Calibri" w:hAnsi="Calibri" w:cs="Times New Roman"/>
        </w:rPr>
        <w:t>.</w:t>
      </w:r>
    </w:p>
    <w:tbl>
      <w:tblPr>
        <w:tblStyle w:val="Tabela-Siatka1"/>
        <w:tblW w:w="0" w:type="auto"/>
        <w:tblInd w:w="0" w:type="dxa"/>
        <w:tblLook w:val="04A0" w:firstRow="1" w:lastRow="0" w:firstColumn="1" w:lastColumn="0" w:noHBand="0" w:noVBand="1"/>
      </w:tblPr>
      <w:tblGrid>
        <w:gridCol w:w="445"/>
        <w:gridCol w:w="1330"/>
        <w:gridCol w:w="6455"/>
        <w:gridCol w:w="1062"/>
      </w:tblGrid>
      <w:tr w:rsidR="00276728" w:rsidRPr="00276728" w14:paraId="62C70E53"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7E85570E" w14:textId="77777777" w:rsidR="00276728" w:rsidRPr="00276728" w:rsidRDefault="00276728" w:rsidP="00276728">
            <w:pPr>
              <w:jc w:val="center"/>
              <w:rPr>
                <w:rFonts w:ascii="Calibri" w:eastAsia="Calibri" w:hAnsi="Calibri" w:cs="Times New Roman"/>
                <w:b/>
                <w:bCs/>
              </w:rPr>
            </w:pPr>
            <w:r w:rsidRPr="00276728">
              <w:rPr>
                <w:rFonts w:ascii="Calibri" w:eastAsia="Calibri" w:hAnsi="Calibri" w:cs="Times New Roman"/>
                <w:b/>
                <w:bCs/>
              </w:rPr>
              <w:t>Lp.</w:t>
            </w:r>
          </w:p>
        </w:tc>
        <w:tc>
          <w:tcPr>
            <w:tcW w:w="1569" w:type="dxa"/>
            <w:tcBorders>
              <w:top w:val="single" w:sz="4" w:space="0" w:color="auto"/>
              <w:left w:val="single" w:sz="4" w:space="0" w:color="auto"/>
              <w:bottom w:val="single" w:sz="4" w:space="0" w:color="auto"/>
              <w:right w:val="single" w:sz="4" w:space="0" w:color="auto"/>
            </w:tcBorders>
            <w:hideMark/>
          </w:tcPr>
          <w:p w14:paraId="5C69A3CD" w14:textId="77777777" w:rsidR="00276728" w:rsidRPr="00276728" w:rsidRDefault="00276728" w:rsidP="00276728">
            <w:pPr>
              <w:jc w:val="center"/>
              <w:rPr>
                <w:rFonts w:ascii="Calibri" w:eastAsia="Calibri" w:hAnsi="Calibri" w:cs="Times New Roman"/>
                <w:b/>
                <w:bCs/>
              </w:rPr>
            </w:pPr>
            <w:r w:rsidRPr="00276728">
              <w:rPr>
                <w:rFonts w:ascii="Calibri" w:eastAsia="Calibri" w:hAnsi="Calibri" w:cs="Times New Roman"/>
                <w:b/>
                <w:bCs/>
              </w:rPr>
              <w:t>Nazwa komponentu</w:t>
            </w:r>
          </w:p>
        </w:tc>
        <w:tc>
          <w:tcPr>
            <w:tcW w:w="5418" w:type="dxa"/>
            <w:tcBorders>
              <w:top w:val="single" w:sz="4" w:space="0" w:color="auto"/>
              <w:left w:val="single" w:sz="4" w:space="0" w:color="auto"/>
              <w:bottom w:val="single" w:sz="4" w:space="0" w:color="auto"/>
              <w:right w:val="single" w:sz="4" w:space="0" w:color="auto"/>
            </w:tcBorders>
            <w:hideMark/>
          </w:tcPr>
          <w:p w14:paraId="5BBDE914" w14:textId="77777777" w:rsidR="00276728" w:rsidRPr="00276728" w:rsidRDefault="00276728" w:rsidP="00276728">
            <w:pPr>
              <w:jc w:val="center"/>
              <w:rPr>
                <w:rFonts w:ascii="Calibri" w:eastAsia="Calibri" w:hAnsi="Calibri" w:cs="Times New Roman"/>
                <w:b/>
                <w:bCs/>
              </w:rPr>
            </w:pPr>
            <w:r w:rsidRPr="00276728">
              <w:rPr>
                <w:rFonts w:ascii="Calibri" w:eastAsia="Calibri" w:hAnsi="Calibri" w:cs="Times New Roman"/>
                <w:b/>
                <w:bCs/>
              </w:rPr>
              <w:t>Wymagania minimalne, parametry techniczne</w:t>
            </w:r>
          </w:p>
        </w:tc>
        <w:tc>
          <w:tcPr>
            <w:tcW w:w="1563" w:type="dxa"/>
            <w:tcBorders>
              <w:top w:val="single" w:sz="4" w:space="0" w:color="auto"/>
              <w:left w:val="single" w:sz="4" w:space="0" w:color="auto"/>
              <w:bottom w:val="single" w:sz="4" w:space="0" w:color="auto"/>
              <w:right w:val="single" w:sz="4" w:space="0" w:color="auto"/>
            </w:tcBorders>
            <w:hideMark/>
          </w:tcPr>
          <w:p w14:paraId="1FA39CE7" w14:textId="77777777" w:rsidR="00276728" w:rsidRPr="00276728" w:rsidRDefault="00276728" w:rsidP="00276728">
            <w:pPr>
              <w:jc w:val="center"/>
              <w:rPr>
                <w:rFonts w:ascii="Calibri" w:eastAsia="Calibri" w:hAnsi="Calibri" w:cs="Times New Roman"/>
                <w:b/>
                <w:bCs/>
              </w:rPr>
            </w:pPr>
            <w:r w:rsidRPr="00276728">
              <w:rPr>
                <w:rFonts w:ascii="Calibri" w:eastAsia="Calibri" w:hAnsi="Calibri" w:cs="Times New Roman"/>
                <w:b/>
                <w:bCs/>
              </w:rPr>
              <w:t>Oferowane</w:t>
            </w:r>
          </w:p>
        </w:tc>
      </w:tr>
      <w:tr w:rsidR="00276728" w:rsidRPr="00276728" w14:paraId="48EE7A04"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097D8024"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w:t>
            </w:r>
          </w:p>
        </w:tc>
        <w:tc>
          <w:tcPr>
            <w:tcW w:w="1569" w:type="dxa"/>
            <w:tcBorders>
              <w:top w:val="single" w:sz="4" w:space="0" w:color="auto"/>
              <w:left w:val="single" w:sz="4" w:space="0" w:color="auto"/>
              <w:bottom w:val="single" w:sz="4" w:space="0" w:color="auto"/>
              <w:right w:val="single" w:sz="4" w:space="0" w:color="auto"/>
            </w:tcBorders>
            <w:hideMark/>
          </w:tcPr>
          <w:p w14:paraId="2EA98D7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Producent:</w:t>
            </w:r>
          </w:p>
        </w:tc>
        <w:tc>
          <w:tcPr>
            <w:tcW w:w="5418" w:type="dxa"/>
            <w:tcBorders>
              <w:top w:val="single" w:sz="4" w:space="0" w:color="auto"/>
              <w:left w:val="single" w:sz="4" w:space="0" w:color="auto"/>
              <w:bottom w:val="single" w:sz="4" w:space="0" w:color="auto"/>
              <w:right w:val="single" w:sz="4" w:space="0" w:color="auto"/>
            </w:tcBorders>
            <w:hideMark/>
          </w:tcPr>
          <w:p w14:paraId="39A4E466"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05DAF28D"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1563" w:type="dxa"/>
            <w:tcBorders>
              <w:top w:val="single" w:sz="4" w:space="0" w:color="auto"/>
              <w:left w:val="single" w:sz="4" w:space="0" w:color="auto"/>
              <w:bottom w:val="single" w:sz="4" w:space="0" w:color="auto"/>
              <w:right w:val="single" w:sz="4" w:space="0" w:color="auto"/>
            </w:tcBorders>
          </w:tcPr>
          <w:p w14:paraId="3B97C85D" w14:textId="77777777" w:rsidR="00276728" w:rsidRPr="00276728" w:rsidRDefault="00276728" w:rsidP="00276728">
            <w:pPr>
              <w:rPr>
                <w:rFonts w:ascii="Calibri" w:eastAsia="Calibri" w:hAnsi="Calibri" w:cs="Times New Roman"/>
              </w:rPr>
            </w:pPr>
          </w:p>
        </w:tc>
      </w:tr>
      <w:tr w:rsidR="00276728" w:rsidRPr="00276728" w14:paraId="6BEE825F"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7FCBCA4F"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2.</w:t>
            </w:r>
          </w:p>
        </w:tc>
        <w:tc>
          <w:tcPr>
            <w:tcW w:w="1569" w:type="dxa"/>
            <w:tcBorders>
              <w:top w:val="single" w:sz="4" w:space="0" w:color="auto"/>
              <w:left w:val="single" w:sz="4" w:space="0" w:color="auto"/>
              <w:bottom w:val="single" w:sz="4" w:space="0" w:color="auto"/>
              <w:right w:val="single" w:sz="4" w:space="0" w:color="auto"/>
            </w:tcBorders>
            <w:hideMark/>
          </w:tcPr>
          <w:p w14:paraId="481D3741"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Nazwa i typ produktu</w:t>
            </w:r>
          </w:p>
        </w:tc>
        <w:tc>
          <w:tcPr>
            <w:tcW w:w="5418" w:type="dxa"/>
            <w:tcBorders>
              <w:top w:val="single" w:sz="4" w:space="0" w:color="auto"/>
              <w:left w:val="single" w:sz="4" w:space="0" w:color="auto"/>
              <w:bottom w:val="single" w:sz="4" w:space="0" w:color="auto"/>
              <w:right w:val="single" w:sz="4" w:space="0" w:color="auto"/>
            </w:tcBorders>
            <w:hideMark/>
          </w:tcPr>
          <w:p w14:paraId="23DD8A83"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05178B86"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1563" w:type="dxa"/>
            <w:tcBorders>
              <w:top w:val="single" w:sz="4" w:space="0" w:color="auto"/>
              <w:left w:val="single" w:sz="4" w:space="0" w:color="auto"/>
              <w:bottom w:val="single" w:sz="4" w:space="0" w:color="auto"/>
              <w:right w:val="single" w:sz="4" w:space="0" w:color="auto"/>
            </w:tcBorders>
          </w:tcPr>
          <w:p w14:paraId="7350558A" w14:textId="77777777" w:rsidR="00276728" w:rsidRPr="00276728" w:rsidRDefault="00276728" w:rsidP="00276728">
            <w:pPr>
              <w:rPr>
                <w:rFonts w:ascii="Calibri" w:eastAsia="Calibri" w:hAnsi="Calibri" w:cs="Times New Roman"/>
              </w:rPr>
            </w:pPr>
          </w:p>
        </w:tc>
      </w:tr>
      <w:tr w:rsidR="00276728" w:rsidRPr="00276728" w14:paraId="3C801188"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380C5E70"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3.</w:t>
            </w:r>
          </w:p>
        </w:tc>
        <w:tc>
          <w:tcPr>
            <w:tcW w:w="1569" w:type="dxa"/>
            <w:tcBorders>
              <w:top w:val="single" w:sz="4" w:space="0" w:color="auto"/>
              <w:left w:val="single" w:sz="4" w:space="0" w:color="auto"/>
              <w:bottom w:val="single" w:sz="4" w:space="0" w:color="auto"/>
              <w:right w:val="single" w:sz="4" w:space="0" w:color="auto"/>
            </w:tcBorders>
            <w:hideMark/>
          </w:tcPr>
          <w:p w14:paraId="4D8FC621"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Obudowa</w:t>
            </w:r>
          </w:p>
        </w:tc>
        <w:tc>
          <w:tcPr>
            <w:tcW w:w="5418" w:type="dxa"/>
            <w:tcBorders>
              <w:top w:val="single" w:sz="4" w:space="0" w:color="auto"/>
              <w:left w:val="single" w:sz="4" w:space="0" w:color="auto"/>
              <w:bottom w:val="single" w:sz="4" w:space="0" w:color="auto"/>
              <w:right w:val="single" w:sz="4" w:space="0" w:color="auto"/>
            </w:tcBorders>
            <w:hideMark/>
          </w:tcPr>
          <w:p w14:paraId="1FB0B8DB"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Typu </w:t>
            </w:r>
            <w:proofErr w:type="spellStart"/>
            <w:r w:rsidRPr="00276728">
              <w:rPr>
                <w:rFonts w:ascii="Calibri Light" w:eastAsia="Times New Roman" w:hAnsi="Calibri Light" w:cs="Calibri"/>
                <w:sz w:val="24"/>
                <w:szCs w:val="24"/>
              </w:rPr>
              <w:t>RACK</w:t>
            </w:r>
            <w:proofErr w:type="spellEnd"/>
            <w:r w:rsidRPr="00276728">
              <w:rPr>
                <w:rFonts w:ascii="Calibri Light" w:eastAsia="Times New Roman" w:hAnsi="Calibri Light" w:cs="Calibri"/>
                <w:sz w:val="24"/>
                <w:szCs w:val="24"/>
              </w:rPr>
              <w:t xml:space="preserve">, wysokość nie więcej niż </w:t>
            </w:r>
            <w:proofErr w:type="spellStart"/>
            <w:r w:rsidRPr="00276728">
              <w:rPr>
                <w:rFonts w:ascii="Calibri Light" w:eastAsia="Times New Roman" w:hAnsi="Calibri Light" w:cs="Calibri"/>
                <w:sz w:val="24"/>
                <w:szCs w:val="24"/>
              </w:rPr>
              <w:t>2U</w:t>
            </w:r>
            <w:proofErr w:type="spellEnd"/>
            <w:r w:rsidRPr="00276728">
              <w:rPr>
                <w:rFonts w:ascii="Calibri Light" w:eastAsia="Times New Roman" w:hAnsi="Calibri Light" w:cs="Calibri"/>
                <w:sz w:val="24"/>
                <w:szCs w:val="24"/>
              </w:rPr>
              <w:t>;</w:t>
            </w:r>
          </w:p>
          <w:p w14:paraId="59B06D5E"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Szyny umożliwiające wysunięcie serwera z szafy stelażowej;</w:t>
            </w:r>
          </w:p>
          <w:p w14:paraId="606097BF"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Ramię porządkujące ułożenie przewodów z tyłu serwera;</w:t>
            </w:r>
          </w:p>
          <w:p w14:paraId="74AA6A1A"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Możliwość zainstalowania 16 dysków twardych hot plug 2,5”;</w:t>
            </w:r>
          </w:p>
          <w:p w14:paraId="48B560FB"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Fizycznego zabezpieczenie (np. na klucz lub elektrozamek) uniemożliwiające fizyczny dostęp do dysków twardych;</w:t>
            </w:r>
          </w:p>
          <w:p w14:paraId="715648A2"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Zainstalowane 5 szt. dysków </w:t>
            </w:r>
            <w:proofErr w:type="spellStart"/>
            <w:r w:rsidRPr="00276728">
              <w:rPr>
                <w:rFonts w:ascii="Calibri Light" w:eastAsia="Times New Roman" w:hAnsi="Calibri Light" w:cs="Calibri"/>
                <w:sz w:val="24"/>
                <w:szCs w:val="24"/>
              </w:rPr>
              <w:t>SSD</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960GB</w:t>
            </w:r>
            <w:proofErr w:type="spellEnd"/>
            <w:r w:rsidRPr="00276728">
              <w:rPr>
                <w:rFonts w:ascii="Calibri Light" w:eastAsia="Times New Roman" w:hAnsi="Calibri Light" w:cs="Calibri"/>
                <w:sz w:val="24"/>
                <w:szCs w:val="24"/>
              </w:rPr>
              <w:t xml:space="preserve"> Hot-Plug;</w:t>
            </w:r>
          </w:p>
          <w:p w14:paraId="162D6BAF"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Możliwość zainstalowania dedykowanego wewnętrznego napędu </w:t>
            </w:r>
            <w:proofErr w:type="spellStart"/>
            <w:r w:rsidRPr="00276728">
              <w:rPr>
                <w:rFonts w:ascii="Calibri Light" w:eastAsia="Times New Roman" w:hAnsi="Calibri Light" w:cs="Calibri"/>
                <w:sz w:val="24"/>
                <w:szCs w:val="24"/>
              </w:rPr>
              <w:t>blu-ray</w:t>
            </w:r>
            <w:proofErr w:type="spellEnd"/>
            <w:r w:rsidRPr="00276728">
              <w:rPr>
                <w:rFonts w:ascii="Calibri Light" w:eastAsia="Times New Roman" w:hAnsi="Calibri Light" w:cs="Calibri"/>
                <w:sz w:val="24"/>
                <w:szCs w:val="24"/>
              </w:rPr>
              <w:t>;</w:t>
            </w:r>
          </w:p>
          <w:p w14:paraId="6788E3BA"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 xml:space="preserve">Możliwość zainstalowania wewnętrznego napędu </w:t>
            </w:r>
            <w:proofErr w:type="spellStart"/>
            <w:r w:rsidRPr="00276728">
              <w:rPr>
                <w:rFonts w:ascii="Calibri Light" w:eastAsia="Times New Roman" w:hAnsi="Calibri Light" w:cs="Times New Roman"/>
                <w:sz w:val="24"/>
                <w:szCs w:val="24"/>
              </w:rPr>
              <w:t>LTO</w:t>
            </w:r>
            <w:proofErr w:type="spellEnd"/>
            <w:r w:rsidRPr="00276728">
              <w:rPr>
                <w:rFonts w:ascii="Calibri Light" w:eastAsia="Times New Roman" w:hAnsi="Calibri Light" w:cs="Times New Roman"/>
                <w:sz w:val="24"/>
                <w:szCs w:val="24"/>
              </w:rPr>
              <w:t>;</w:t>
            </w:r>
          </w:p>
        </w:tc>
        <w:tc>
          <w:tcPr>
            <w:tcW w:w="1563" w:type="dxa"/>
            <w:tcBorders>
              <w:top w:val="single" w:sz="4" w:space="0" w:color="auto"/>
              <w:left w:val="single" w:sz="4" w:space="0" w:color="auto"/>
              <w:bottom w:val="single" w:sz="4" w:space="0" w:color="auto"/>
              <w:right w:val="single" w:sz="4" w:space="0" w:color="auto"/>
            </w:tcBorders>
            <w:hideMark/>
          </w:tcPr>
          <w:p w14:paraId="09953788"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0389311D"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182D5FEE"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4.</w:t>
            </w:r>
          </w:p>
        </w:tc>
        <w:tc>
          <w:tcPr>
            <w:tcW w:w="1569" w:type="dxa"/>
            <w:tcBorders>
              <w:top w:val="single" w:sz="4" w:space="0" w:color="auto"/>
              <w:left w:val="single" w:sz="4" w:space="0" w:color="auto"/>
              <w:bottom w:val="single" w:sz="4" w:space="0" w:color="auto"/>
              <w:right w:val="single" w:sz="4" w:space="0" w:color="auto"/>
            </w:tcBorders>
            <w:hideMark/>
          </w:tcPr>
          <w:p w14:paraId="1FC5F8EB"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Procesor</w:t>
            </w:r>
          </w:p>
        </w:tc>
        <w:tc>
          <w:tcPr>
            <w:tcW w:w="5418" w:type="dxa"/>
            <w:tcBorders>
              <w:top w:val="single" w:sz="4" w:space="0" w:color="auto"/>
              <w:left w:val="single" w:sz="4" w:space="0" w:color="auto"/>
              <w:bottom w:val="single" w:sz="4" w:space="0" w:color="auto"/>
              <w:right w:val="single" w:sz="4" w:space="0" w:color="auto"/>
            </w:tcBorders>
            <w:hideMark/>
          </w:tcPr>
          <w:p w14:paraId="08EAFF7B"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jeden procesor 8-rdzeniowe</w:t>
            </w:r>
          </w:p>
          <w:p w14:paraId="3A57B653"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Taktowanie </w:t>
            </w:r>
            <w:proofErr w:type="spellStart"/>
            <w:r w:rsidRPr="00276728">
              <w:rPr>
                <w:rFonts w:ascii="Calibri Light" w:eastAsia="Times New Roman" w:hAnsi="Calibri Light" w:cs="Calibri"/>
                <w:sz w:val="24"/>
                <w:szCs w:val="24"/>
              </w:rPr>
              <w:t>2,8GHz</w:t>
            </w:r>
            <w:proofErr w:type="spellEnd"/>
          </w:p>
          <w:p w14:paraId="51FA612C"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architektura </w:t>
            </w:r>
            <w:proofErr w:type="spellStart"/>
            <w:r w:rsidRPr="00276728">
              <w:rPr>
                <w:rFonts w:ascii="Calibri Light" w:eastAsia="Times New Roman" w:hAnsi="Calibri Light" w:cs="Calibri"/>
                <w:sz w:val="24"/>
                <w:szCs w:val="24"/>
              </w:rPr>
              <w:t>x86_64</w:t>
            </w:r>
            <w:proofErr w:type="spellEnd"/>
          </w:p>
          <w:p w14:paraId="0D6EB8B8" w14:textId="77777777" w:rsidR="00276728" w:rsidRPr="00276728" w:rsidRDefault="00276728" w:rsidP="00276728">
            <w:pPr>
              <w:rPr>
                <w:rFonts w:ascii="Calibri" w:eastAsia="Calibri" w:hAnsi="Calibri" w:cs="Times New Roman"/>
              </w:rPr>
            </w:pPr>
            <w:r w:rsidRPr="00276728">
              <w:rPr>
                <w:rFonts w:ascii="Calibri Light" w:eastAsia="Calibri" w:hAnsi="Calibri Light" w:cs="Times New Roman"/>
                <w:sz w:val="24"/>
                <w:szCs w:val="24"/>
              </w:rPr>
              <w:t xml:space="preserve">osiągające w teście SPEC </w:t>
            </w:r>
            <w:proofErr w:type="spellStart"/>
            <w:r w:rsidRPr="00276728">
              <w:rPr>
                <w:rFonts w:ascii="Calibri Light" w:eastAsia="Calibri" w:hAnsi="Calibri Light" w:cs="Times New Roman"/>
                <w:sz w:val="24"/>
                <w:szCs w:val="24"/>
              </w:rPr>
              <w:t>CPU2017</w:t>
            </w:r>
            <w:proofErr w:type="spellEnd"/>
            <w:r w:rsidRPr="00276728">
              <w:rPr>
                <w:rFonts w:ascii="Calibri Light" w:eastAsia="Calibri" w:hAnsi="Calibri Light" w:cs="Times New Roman"/>
                <w:sz w:val="24"/>
                <w:szCs w:val="24"/>
              </w:rPr>
              <w:t xml:space="preserve"> </w:t>
            </w:r>
            <w:proofErr w:type="spellStart"/>
            <w:r w:rsidRPr="00276728">
              <w:rPr>
                <w:rFonts w:ascii="Calibri Light" w:eastAsia="Calibri" w:hAnsi="Calibri Light" w:cs="Times New Roman"/>
                <w:sz w:val="24"/>
                <w:szCs w:val="24"/>
              </w:rPr>
              <w:t>Floating</w:t>
            </w:r>
            <w:proofErr w:type="spellEnd"/>
            <w:r w:rsidRPr="00276728">
              <w:rPr>
                <w:rFonts w:ascii="Calibri Light" w:eastAsia="Calibri" w:hAnsi="Calibri Light" w:cs="Times New Roman"/>
                <w:sz w:val="24"/>
                <w:szCs w:val="24"/>
              </w:rPr>
              <w:t xml:space="preserve"> Point wynik </w:t>
            </w:r>
            <w:proofErr w:type="spellStart"/>
            <w:r w:rsidRPr="00276728">
              <w:rPr>
                <w:rFonts w:ascii="Calibri Light" w:eastAsia="Calibri" w:hAnsi="Calibri Light" w:cs="Times New Roman"/>
                <w:sz w:val="24"/>
                <w:szCs w:val="24"/>
              </w:rPr>
              <w:t>SPECrate2017_fp_base</w:t>
            </w:r>
            <w:proofErr w:type="spellEnd"/>
            <w:r w:rsidRPr="00276728">
              <w:rPr>
                <w:rFonts w:ascii="Calibri Light" w:eastAsia="Calibri" w:hAnsi="Calibri Light" w:cs="Times New Roman"/>
                <w:sz w:val="24"/>
                <w:szCs w:val="24"/>
              </w:rPr>
              <w:t xml:space="preserve"> minimum 139 </w:t>
            </w:r>
            <w:proofErr w:type="gramStart"/>
            <w:r w:rsidRPr="00276728">
              <w:rPr>
                <w:rFonts w:ascii="Calibri Light" w:eastAsia="Calibri" w:hAnsi="Calibri Light" w:cs="Times New Roman"/>
                <w:sz w:val="24"/>
                <w:szCs w:val="24"/>
              </w:rPr>
              <w:t>pkt  (</w:t>
            </w:r>
            <w:proofErr w:type="gramEnd"/>
            <w:r w:rsidRPr="00276728">
              <w:rPr>
                <w:rFonts w:ascii="Calibri Light" w:eastAsia="Calibri" w:hAnsi="Calibri Light" w:cs="Times New Roman"/>
                <w:sz w:val="24"/>
                <w:szCs w:val="24"/>
              </w:rPr>
              <w:t xml:space="preserve">wynik osiągnięty dla zainstalowanych dla dwóch procesorów). Wynik musi być opublikowany na stronie </w:t>
            </w:r>
            <w:hyperlink r:id="rId8" w:history="1">
              <w:r w:rsidRPr="00276728">
                <w:rPr>
                  <w:rFonts w:ascii="Calibri Light" w:eastAsia="Calibri" w:hAnsi="Calibri Light" w:cs="Times New Roman"/>
                  <w:color w:val="0563C1"/>
                  <w:sz w:val="24"/>
                  <w:szCs w:val="24"/>
                  <w:u w:val="single"/>
                </w:rPr>
                <w:t>https://www.spec.org/cpu2017/results/cpu2017.html</w:t>
              </w:r>
            </w:hyperlink>
          </w:p>
        </w:tc>
        <w:tc>
          <w:tcPr>
            <w:tcW w:w="1563" w:type="dxa"/>
            <w:tcBorders>
              <w:top w:val="single" w:sz="4" w:space="0" w:color="auto"/>
              <w:left w:val="single" w:sz="4" w:space="0" w:color="auto"/>
              <w:bottom w:val="single" w:sz="4" w:space="0" w:color="auto"/>
              <w:right w:val="single" w:sz="4" w:space="0" w:color="auto"/>
            </w:tcBorders>
            <w:hideMark/>
          </w:tcPr>
          <w:p w14:paraId="6BB11540"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1ACC223F"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412DD890"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lastRenderedPageBreak/>
              <w:t>5.</w:t>
            </w:r>
          </w:p>
        </w:tc>
        <w:tc>
          <w:tcPr>
            <w:tcW w:w="1569" w:type="dxa"/>
            <w:tcBorders>
              <w:top w:val="single" w:sz="4" w:space="0" w:color="auto"/>
              <w:left w:val="single" w:sz="4" w:space="0" w:color="auto"/>
              <w:bottom w:val="single" w:sz="4" w:space="0" w:color="auto"/>
              <w:right w:val="single" w:sz="4" w:space="0" w:color="auto"/>
            </w:tcBorders>
            <w:hideMark/>
          </w:tcPr>
          <w:p w14:paraId="16D9DA8A"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Płyta główna</w:t>
            </w:r>
          </w:p>
        </w:tc>
        <w:tc>
          <w:tcPr>
            <w:tcW w:w="5418" w:type="dxa"/>
            <w:tcBorders>
              <w:top w:val="single" w:sz="4" w:space="0" w:color="auto"/>
              <w:left w:val="single" w:sz="4" w:space="0" w:color="auto"/>
              <w:bottom w:val="single" w:sz="4" w:space="0" w:color="auto"/>
              <w:right w:val="single" w:sz="4" w:space="0" w:color="auto"/>
            </w:tcBorders>
            <w:hideMark/>
          </w:tcPr>
          <w:p w14:paraId="3EA1ABE3"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Dwuprocesorowa;</w:t>
            </w:r>
          </w:p>
          <w:p w14:paraId="5B4BEF71"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Wyprodukowana i zaprojektowana przez producenta serwera</w:t>
            </w:r>
          </w:p>
          <w:p w14:paraId="0B2DA2F0"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Możliwość instalacji procesorów 38-rdzeniowych;</w:t>
            </w:r>
          </w:p>
          <w:p w14:paraId="70D07F57"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Zainstalowany moduł </w:t>
            </w:r>
            <w:proofErr w:type="spellStart"/>
            <w:r w:rsidRPr="00276728">
              <w:rPr>
                <w:rFonts w:ascii="Calibri Light" w:eastAsia="Times New Roman" w:hAnsi="Calibri Light" w:cs="Calibri"/>
                <w:sz w:val="24"/>
                <w:szCs w:val="24"/>
              </w:rPr>
              <w:t>TPM</w:t>
            </w:r>
            <w:proofErr w:type="spellEnd"/>
            <w:r w:rsidRPr="00276728">
              <w:rPr>
                <w:rFonts w:ascii="Calibri Light" w:eastAsia="Times New Roman" w:hAnsi="Calibri Light" w:cs="Calibri"/>
                <w:sz w:val="24"/>
                <w:szCs w:val="24"/>
              </w:rPr>
              <w:t xml:space="preserve"> 2.0;</w:t>
            </w:r>
          </w:p>
          <w:p w14:paraId="09B2289E"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7 złącz PCI Express generacji 4 w tym:</w:t>
            </w:r>
          </w:p>
          <w:p w14:paraId="12CCDA31" w14:textId="77777777" w:rsidR="00276728" w:rsidRPr="00276728" w:rsidRDefault="00276728" w:rsidP="00276728">
            <w:pPr>
              <w:numPr>
                <w:ilvl w:val="0"/>
                <w:numId w:val="17"/>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4 fizyczne złącza o prędkości </w:t>
            </w:r>
            <w:proofErr w:type="spellStart"/>
            <w:r w:rsidRPr="00276728">
              <w:rPr>
                <w:rFonts w:ascii="Calibri Light" w:eastAsia="Times New Roman" w:hAnsi="Calibri Light" w:cs="Calibri"/>
                <w:sz w:val="24"/>
                <w:szCs w:val="24"/>
              </w:rPr>
              <w:t>x16</w:t>
            </w:r>
            <w:proofErr w:type="spellEnd"/>
            <w:r w:rsidRPr="00276728">
              <w:rPr>
                <w:rFonts w:ascii="Calibri Light" w:eastAsia="Times New Roman" w:hAnsi="Calibri Light" w:cs="Calibri"/>
                <w:sz w:val="24"/>
                <w:szCs w:val="24"/>
              </w:rPr>
              <w:t>;</w:t>
            </w:r>
          </w:p>
          <w:p w14:paraId="57DB4465" w14:textId="77777777" w:rsidR="00276728" w:rsidRPr="00276728" w:rsidRDefault="00276728" w:rsidP="00276728">
            <w:pPr>
              <w:numPr>
                <w:ilvl w:val="0"/>
                <w:numId w:val="17"/>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3 fizyczne złącza o prędkości </w:t>
            </w:r>
            <w:proofErr w:type="spellStart"/>
            <w:r w:rsidRPr="00276728">
              <w:rPr>
                <w:rFonts w:ascii="Calibri Light" w:eastAsia="Times New Roman" w:hAnsi="Calibri Light" w:cs="Calibri"/>
                <w:sz w:val="24"/>
                <w:szCs w:val="24"/>
              </w:rPr>
              <w:t>x8</w:t>
            </w:r>
            <w:proofErr w:type="spellEnd"/>
            <w:r w:rsidRPr="00276728">
              <w:rPr>
                <w:rFonts w:ascii="Calibri Light" w:eastAsia="Times New Roman" w:hAnsi="Calibri Light" w:cs="Calibri"/>
                <w:sz w:val="24"/>
                <w:szCs w:val="24"/>
              </w:rPr>
              <w:t>;</w:t>
            </w:r>
          </w:p>
          <w:p w14:paraId="11DBB22F" w14:textId="77777777" w:rsidR="00276728" w:rsidRPr="00276728" w:rsidRDefault="00276728" w:rsidP="00276728">
            <w:pPr>
              <w:numPr>
                <w:ilvl w:val="0"/>
                <w:numId w:val="17"/>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Opcjonalnie możliwość uzyskania 2 złącz typu pełnej wysokości;</w:t>
            </w:r>
          </w:p>
          <w:p w14:paraId="344F603C" w14:textId="77777777" w:rsidR="00276728" w:rsidRPr="00276728" w:rsidRDefault="00276728" w:rsidP="00276728">
            <w:pPr>
              <w:numPr>
                <w:ilvl w:val="0"/>
                <w:numId w:val="17"/>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Opcjonalnie możliwość uzyskania 8 aktywnych złącz PCI-e;</w:t>
            </w:r>
          </w:p>
          <w:p w14:paraId="642BA93F"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32 gniazda pamięci RAM;</w:t>
            </w:r>
          </w:p>
          <w:p w14:paraId="7A08D2B7"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Obsługa minimum </w:t>
            </w:r>
            <w:proofErr w:type="spellStart"/>
            <w:r w:rsidRPr="00276728">
              <w:rPr>
                <w:rFonts w:ascii="Calibri Light" w:eastAsia="Times New Roman" w:hAnsi="Calibri Light" w:cs="Calibri"/>
                <w:sz w:val="24"/>
                <w:szCs w:val="24"/>
              </w:rPr>
              <w:t>4TB</w:t>
            </w:r>
            <w:proofErr w:type="spellEnd"/>
            <w:r w:rsidRPr="00276728">
              <w:rPr>
                <w:rFonts w:ascii="Calibri Light" w:eastAsia="Times New Roman" w:hAnsi="Calibri Light" w:cs="Calibri"/>
                <w:sz w:val="24"/>
                <w:szCs w:val="24"/>
              </w:rPr>
              <w:t xml:space="preserve"> pamięci RAM </w:t>
            </w:r>
            <w:proofErr w:type="spellStart"/>
            <w:r w:rsidRPr="00276728">
              <w:rPr>
                <w:rFonts w:ascii="Calibri Light" w:eastAsia="Times New Roman" w:hAnsi="Calibri Light" w:cs="Calibri"/>
                <w:sz w:val="24"/>
                <w:szCs w:val="24"/>
              </w:rPr>
              <w:t>DDR4</w:t>
            </w:r>
            <w:proofErr w:type="spellEnd"/>
            <w:r w:rsidRPr="00276728">
              <w:rPr>
                <w:rFonts w:ascii="Calibri Light" w:eastAsia="Times New Roman" w:hAnsi="Calibri Light" w:cs="Calibri"/>
                <w:sz w:val="24"/>
                <w:szCs w:val="24"/>
              </w:rPr>
              <w:t>;</w:t>
            </w:r>
          </w:p>
          <w:p w14:paraId="3F88A7D9"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Obsługa minimum </w:t>
            </w:r>
            <w:proofErr w:type="spellStart"/>
            <w:r w:rsidRPr="00276728">
              <w:rPr>
                <w:rFonts w:ascii="Calibri Light" w:eastAsia="Times New Roman" w:hAnsi="Calibri Light" w:cs="Calibri"/>
                <w:sz w:val="24"/>
                <w:szCs w:val="24"/>
              </w:rPr>
              <w:t>12TB</w:t>
            </w:r>
            <w:proofErr w:type="spellEnd"/>
            <w:r w:rsidRPr="00276728">
              <w:rPr>
                <w:rFonts w:ascii="Calibri Light" w:eastAsia="Times New Roman" w:hAnsi="Calibri Light" w:cs="Calibri"/>
                <w:sz w:val="24"/>
                <w:szCs w:val="24"/>
              </w:rPr>
              <w:t xml:space="preserve"> pamięci RAM </w:t>
            </w:r>
            <w:proofErr w:type="spellStart"/>
            <w:r w:rsidRPr="00276728">
              <w:rPr>
                <w:rFonts w:ascii="Calibri Light" w:eastAsia="Times New Roman" w:hAnsi="Calibri Light" w:cs="Calibri"/>
                <w:sz w:val="24"/>
                <w:szCs w:val="24"/>
              </w:rPr>
              <w:t>DDR4</w:t>
            </w:r>
            <w:proofErr w:type="spellEnd"/>
            <w:r w:rsidRPr="00276728">
              <w:rPr>
                <w:rFonts w:ascii="Calibri Light" w:eastAsia="Times New Roman" w:hAnsi="Calibri Light" w:cs="Calibri"/>
                <w:sz w:val="24"/>
                <w:szCs w:val="24"/>
              </w:rPr>
              <w:t xml:space="preserve"> wraz z pamięcią nieulotną</w:t>
            </w:r>
          </w:p>
          <w:p w14:paraId="789C02ED"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Wsparcie dla technologii:</w:t>
            </w:r>
          </w:p>
          <w:p w14:paraId="142928CC" w14:textId="77777777" w:rsidR="00276728" w:rsidRPr="00276728" w:rsidRDefault="00276728" w:rsidP="00276728">
            <w:pPr>
              <w:numPr>
                <w:ilvl w:val="0"/>
                <w:numId w:val="18"/>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Memory </w:t>
            </w:r>
            <w:proofErr w:type="spellStart"/>
            <w:r w:rsidRPr="00276728">
              <w:rPr>
                <w:rFonts w:ascii="Calibri Light" w:eastAsia="Times New Roman" w:hAnsi="Calibri Light" w:cs="Calibri"/>
                <w:sz w:val="24"/>
                <w:szCs w:val="24"/>
              </w:rPr>
              <w:t>Scrubbing</w:t>
            </w:r>
            <w:proofErr w:type="spellEnd"/>
          </w:p>
          <w:p w14:paraId="0A0EE6C4" w14:textId="77777777" w:rsidR="00276728" w:rsidRPr="00276728" w:rsidRDefault="00276728" w:rsidP="00276728">
            <w:pPr>
              <w:numPr>
                <w:ilvl w:val="0"/>
                <w:numId w:val="18"/>
              </w:numPr>
              <w:spacing w:after="160" w:line="252" w:lineRule="auto"/>
              <w:rPr>
                <w:rFonts w:ascii="Calibri Light" w:eastAsia="Times New Roman" w:hAnsi="Calibri Light" w:cs="Calibri"/>
                <w:sz w:val="24"/>
                <w:szCs w:val="24"/>
              </w:rPr>
            </w:pPr>
            <w:proofErr w:type="spellStart"/>
            <w:r w:rsidRPr="00276728">
              <w:rPr>
                <w:rFonts w:ascii="Calibri Light" w:eastAsia="Times New Roman" w:hAnsi="Calibri Light" w:cs="Calibri"/>
                <w:sz w:val="24"/>
                <w:szCs w:val="24"/>
              </w:rPr>
              <w:t>SDDC</w:t>
            </w:r>
            <w:proofErr w:type="spellEnd"/>
          </w:p>
          <w:p w14:paraId="78B799B5" w14:textId="77777777" w:rsidR="00276728" w:rsidRPr="00276728" w:rsidRDefault="00276728" w:rsidP="00276728">
            <w:pPr>
              <w:numPr>
                <w:ilvl w:val="0"/>
                <w:numId w:val="18"/>
              </w:numPr>
              <w:spacing w:after="160" w:line="252" w:lineRule="auto"/>
              <w:rPr>
                <w:rFonts w:ascii="Calibri Light" w:eastAsia="Times New Roman" w:hAnsi="Calibri Light" w:cs="Calibri"/>
                <w:sz w:val="24"/>
                <w:szCs w:val="24"/>
              </w:rPr>
            </w:pPr>
            <w:proofErr w:type="spellStart"/>
            <w:r w:rsidRPr="00276728">
              <w:rPr>
                <w:rFonts w:ascii="Calibri Light" w:eastAsia="Times New Roman" w:hAnsi="Calibri Light" w:cs="Calibri"/>
                <w:sz w:val="24"/>
                <w:szCs w:val="24"/>
              </w:rPr>
              <w:t>ECC</w:t>
            </w:r>
            <w:proofErr w:type="spellEnd"/>
          </w:p>
          <w:p w14:paraId="3690B0E9" w14:textId="77777777" w:rsidR="00276728" w:rsidRPr="00276728" w:rsidRDefault="00276728" w:rsidP="00276728">
            <w:pPr>
              <w:numPr>
                <w:ilvl w:val="0"/>
                <w:numId w:val="18"/>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Memory Mirroring</w:t>
            </w:r>
          </w:p>
          <w:p w14:paraId="67DFB3BB" w14:textId="77777777" w:rsidR="00276728" w:rsidRPr="00276728" w:rsidRDefault="00276728" w:rsidP="00276728">
            <w:pPr>
              <w:numPr>
                <w:ilvl w:val="0"/>
                <w:numId w:val="18"/>
              </w:numPr>
              <w:spacing w:after="160" w:line="252" w:lineRule="auto"/>
              <w:rPr>
                <w:rFonts w:ascii="Calibri Light" w:eastAsia="Times New Roman" w:hAnsi="Calibri Light" w:cs="Calibri"/>
                <w:sz w:val="24"/>
                <w:szCs w:val="24"/>
              </w:rPr>
            </w:pPr>
            <w:proofErr w:type="spellStart"/>
            <w:r w:rsidRPr="00276728">
              <w:rPr>
                <w:rFonts w:ascii="Calibri Light" w:eastAsia="Times New Roman" w:hAnsi="Calibri Light" w:cs="Calibri"/>
                <w:sz w:val="24"/>
                <w:szCs w:val="24"/>
              </w:rPr>
              <w:t>ADDDC</w:t>
            </w:r>
            <w:proofErr w:type="spellEnd"/>
            <w:r w:rsidRPr="00276728">
              <w:rPr>
                <w:rFonts w:ascii="Calibri Light" w:eastAsia="Times New Roman" w:hAnsi="Calibri Light" w:cs="Calibri"/>
                <w:sz w:val="24"/>
                <w:szCs w:val="24"/>
              </w:rPr>
              <w:t>;</w:t>
            </w:r>
          </w:p>
          <w:p w14:paraId="0BFF0C04"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Obsługa pamięci nieulotnej instalowanej w gniazdach pamięci RAM (przez pamięć nieulotną rozumie się moduły pamięci zachowujące swój stan np. w przypadku nagłej awarii zasilania, nie dopuszcza się podtrzymania bateryjnego stanu pamięci)</w:t>
            </w:r>
          </w:p>
          <w:p w14:paraId="527CAB53"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 xml:space="preserve">Minimum 2 </w:t>
            </w:r>
            <w:proofErr w:type="spellStart"/>
            <w:r w:rsidRPr="00276728">
              <w:rPr>
                <w:rFonts w:ascii="Calibri Light" w:eastAsia="Times New Roman" w:hAnsi="Calibri Light" w:cs="Times New Roman"/>
                <w:sz w:val="24"/>
                <w:szCs w:val="24"/>
              </w:rPr>
              <w:t>sloty</w:t>
            </w:r>
            <w:proofErr w:type="spellEnd"/>
            <w:r w:rsidRPr="00276728">
              <w:rPr>
                <w:rFonts w:ascii="Calibri Light" w:eastAsia="Times New Roman" w:hAnsi="Calibri Light" w:cs="Times New Roman"/>
                <w:sz w:val="24"/>
                <w:szCs w:val="24"/>
              </w:rPr>
              <w:t xml:space="preserve"> dla dysków </w:t>
            </w:r>
            <w:proofErr w:type="spellStart"/>
            <w:r w:rsidRPr="00276728">
              <w:rPr>
                <w:rFonts w:ascii="Calibri Light" w:eastAsia="Times New Roman" w:hAnsi="Calibri Light" w:cs="Times New Roman"/>
                <w:sz w:val="24"/>
                <w:szCs w:val="24"/>
              </w:rPr>
              <w:t>M.2</w:t>
            </w:r>
            <w:proofErr w:type="spellEnd"/>
            <w:r w:rsidRPr="00276728">
              <w:rPr>
                <w:rFonts w:ascii="Calibri Light" w:eastAsia="Times New Roman" w:hAnsi="Calibri Light" w:cs="Times New Roman"/>
                <w:sz w:val="24"/>
                <w:szCs w:val="24"/>
              </w:rPr>
              <w:t xml:space="preserve"> na płycie głównej (lub dedykowanej karcie PCI </w:t>
            </w:r>
            <w:proofErr w:type="gramStart"/>
            <w:r w:rsidRPr="00276728">
              <w:rPr>
                <w:rFonts w:ascii="Calibri Light" w:eastAsia="Times New Roman" w:hAnsi="Calibri Light" w:cs="Times New Roman"/>
                <w:sz w:val="24"/>
                <w:szCs w:val="24"/>
              </w:rPr>
              <w:t>Express)  nie</w:t>
            </w:r>
            <w:proofErr w:type="gramEnd"/>
            <w:r w:rsidRPr="00276728">
              <w:rPr>
                <w:rFonts w:ascii="Calibri Light" w:eastAsia="Times New Roman" w:hAnsi="Calibri Light" w:cs="Times New Roman"/>
                <w:sz w:val="24"/>
                <w:szCs w:val="24"/>
              </w:rPr>
              <w:t xml:space="preserve"> zajmujące klatek dla dysków hot-plug;</w:t>
            </w:r>
          </w:p>
        </w:tc>
        <w:tc>
          <w:tcPr>
            <w:tcW w:w="1563" w:type="dxa"/>
            <w:tcBorders>
              <w:top w:val="single" w:sz="4" w:space="0" w:color="auto"/>
              <w:left w:val="single" w:sz="4" w:space="0" w:color="auto"/>
              <w:bottom w:val="single" w:sz="4" w:space="0" w:color="auto"/>
              <w:right w:val="single" w:sz="4" w:space="0" w:color="auto"/>
            </w:tcBorders>
            <w:hideMark/>
          </w:tcPr>
          <w:p w14:paraId="13C57FFF"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677DB019"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244A7EBD"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6.</w:t>
            </w:r>
          </w:p>
        </w:tc>
        <w:tc>
          <w:tcPr>
            <w:tcW w:w="1569" w:type="dxa"/>
            <w:tcBorders>
              <w:top w:val="single" w:sz="4" w:space="0" w:color="auto"/>
              <w:left w:val="single" w:sz="4" w:space="0" w:color="auto"/>
              <w:bottom w:val="single" w:sz="4" w:space="0" w:color="auto"/>
              <w:right w:val="single" w:sz="4" w:space="0" w:color="auto"/>
            </w:tcBorders>
            <w:hideMark/>
          </w:tcPr>
          <w:p w14:paraId="58ECE6CF"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Pamięć RAM</w:t>
            </w:r>
          </w:p>
        </w:tc>
        <w:tc>
          <w:tcPr>
            <w:tcW w:w="5418" w:type="dxa"/>
            <w:tcBorders>
              <w:top w:val="single" w:sz="4" w:space="0" w:color="auto"/>
              <w:left w:val="single" w:sz="4" w:space="0" w:color="auto"/>
              <w:bottom w:val="single" w:sz="4" w:space="0" w:color="auto"/>
              <w:right w:val="single" w:sz="4" w:space="0" w:color="auto"/>
            </w:tcBorders>
            <w:hideMark/>
          </w:tcPr>
          <w:p w14:paraId="135F7E5A"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128 GB pamięci RAM</w:t>
            </w:r>
          </w:p>
          <w:p w14:paraId="517EEC6E" w14:textId="77777777" w:rsidR="00276728" w:rsidRPr="00276728" w:rsidRDefault="00276728" w:rsidP="00276728">
            <w:pPr>
              <w:spacing w:line="252" w:lineRule="auto"/>
              <w:rPr>
                <w:rFonts w:ascii="Calibri Light" w:eastAsia="Times New Roman" w:hAnsi="Calibri Light" w:cs="Calibri"/>
                <w:sz w:val="24"/>
                <w:szCs w:val="24"/>
              </w:rPr>
            </w:pPr>
            <w:proofErr w:type="spellStart"/>
            <w:r w:rsidRPr="00276728">
              <w:rPr>
                <w:rFonts w:ascii="Calibri Light" w:eastAsia="Times New Roman" w:hAnsi="Calibri Light" w:cs="Calibri"/>
                <w:sz w:val="24"/>
                <w:szCs w:val="24"/>
              </w:rPr>
              <w:t>DDR4</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Registered</w:t>
            </w:r>
            <w:proofErr w:type="spellEnd"/>
          </w:p>
          <w:p w14:paraId="0D411879" w14:textId="77777777" w:rsidR="00276728" w:rsidRPr="00276728" w:rsidRDefault="00276728" w:rsidP="00276728">
            <w:pPr>
              <w:rPr>
                <w:rFonts w:ascii="Calibri" w:eastAsia="Calibri" w:hAnsi="Calibri" w:cs="Times New Roman"/>
              </w:rPr>
            </w:pPr>
            <w:proofErr w:type="spellStart"/>
            <w:r w:rsidRPr="00276728">
              <w:rPr>
                <w:rFonts w:ascii="Calibri Light" w:eastAsia="Times New Roman" w:hAnsi="Calibri Light" w:cs="Times New Roman"/>
                <w:sz w:val="24"/>
                <w:szCs w:val="24"/>
              </w:rPr>
              <w:t>3200Mhz</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15548BA3"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268CD25C"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5BD99EA6"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7.</w:t>
            </w:r>
          </w:p>
        </w:tc>
        <w:tc>
          <w:tcPr>
            <w:tcW w:w="1569" w:type="dxa"/>
            <w:tcBorders>
              <w:top w:val="single" w:sz="4" w:space="0" w:color="auto"/>
              <w:left w:val="single" w:sz="4" w:space="0" w:color="auto"/>
              <w:bottom w:val="single" w:sz="4" w:space="0" w:color="auto"/>
              <w:right w:val="single" w:sz="4" w:space="0" w:color="auto"/>
            </w:tcBorders>
            <w:hideMark/>
          </w:tcPr>
          <w:p w14:paraId="46A831E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Kontrolery LAN</w:t>
            </w:r>
          </w:p>
        </w:tc>
        <w:tc>
          <w:tcPr>
            <w:tcW w:w="5418" w:type="dxa"/>
            <w:tcBorders>
              <w:top w:val="single" w:sz="4" w:space="0" w:color="auto"/>
              <w:left w:val="single" w:sz="4" w:space="0" w:color="auto"/>
              <w:bottom w:val="single" w:sz="4" w:space="0" w:color="auto"/>
              <w:right w:val="single" w:sz="4" w:space="0" w:color="auto"/>
            </w:tcBorders>
            <w:hideMark/>
          </w:tcPr>
          <w:p w14:paraId="3D8F3E77"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Karta LAN, nie zajmująca żadnego z dostępnych slotów PCI Express, wyposażona minimum w interfejsy: </w:t>
            </w:r>
            <w:proofErr w:type="spellStart"/>
            <w:r w:rsidRPr="00276728">
              <w:rPr>
                <w:rFonts w:ascii="Calibri Light" w:eastAsia="Times New Roman" w:hAnsi="Calibri Light" w:cs="Calibri"/>
                <w:sz w:val="24"/>
                <w:szCs w:val="24"/>
              </w:rPr>
              <w:t>2x</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10Gbit</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SFP</w:t>
            </w:r>
            <w:proofErr w:type="spellEnd"/>
            <w:r w:rsidRPr="00276728">
              <w:rPr>
                <w:rFonts w:ascii="Calibri Light" w:eastAsia="Times New Roman" w:hAnsi="Calibri Light" w:cs="Calibri"/>
                <w:sz w:val="24"/>
                <w:szCs w:val="24"/>
              </w:rPr>
              <w:t xml:space="preserve">+ obsadzona modułami </w:t>
            </w:r>
            <w:proofErr w:type="spellStart"/>
            <w:r w:rsidRPr="00276728">
              <w:rPr>
                <w:rFonts w:ascii="Calibri Light" w:eastAsia="Times New Roman" w:hAnsi="Calibri Light" w:cs="Calibri"/>
                <w:sz w:val="24"/>
                <w:szCs w:val="24"/>
              </w:rPr>
              <w:t>MMF</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LC</w:t>
            </w:r>
            <w:proofErr w:type="spellEnd"/>
            <w:r w:rsidRPr="00276728">
              <w:rPr>
                <w:rFonts w:ascii="Calibri Light" w:eastAsia="Times New Roman" w:hAnsi="Calibri Light" w:cs="Calibri"/>
                <w:sz w:val="24"/>
                <w:szCs w:val="24"/>
              </w:rPr>
              <w:t xml:space="preserve">, możliwość wymiany zainstalowanych interfejsów na </w:t>
            </w:r>
            <w:proofErr w:type="spellStart"/>
            <w:r w:rsidRPr="00276728">
              <w:rPr>
                <w:rFonts w:ascii="Calibri Light" w:eastAsia="Times New Roman" w:hAnsi="Calibri Light" w:cs="Calibri"/>
                <w:sz w:val="24"/>
                <w:szCs w:val="24"/>
              </w:rPr>
              <w:t>2x</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100Gbit</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QSFP28</w:t>
            </w:r>
            <w:proofErr w:type="spellEnd"/>
            <w:r w:rsidRPr="00276728">
              <w:rPr>
                <w:rFonts w:ascii="Calibri Light" w:eastAsia="Times New Roman" w:hAnsi="Calibri Light" w:cs="Calibri"/>
                <w:sz w:val="24"/>
                <w:szCs w:val="24"/>
              </w:rPr>
              <w:t xml:space="preserve"> bez konieczności instalacji kart w slotach </w:t>
            </w:r>
            <w:proofErr w:type="spellStart"/>
            <w:r w:rsidRPr="00276728">
              <w:rPr>
                <w:rFonts w:ascii="Calibri Light" w:eastAsia="Times New Roman" w:hAnsi="Calibri Light" w:cs="Calibri"/>
                <w:sz w:val="24"/>
                <w:szCs w:val="24"/>
              </w:rPr>
              <w:t>PCIe</w:t>
            </w:r>
            <w:proofErr w:type="spellEnd"/>
            <w:r w:rsidRPr="00276728">
              <w:rPr>
                <w:rFonts w:ascii="Calibri Light" w:eastAsia="Times New Roman" w:hAnsi="Calibri Light" w:cs="Calibri"/>
                <w:sz w:val="24"/>
                <w:szCs w:val="24"/>
              </w:rPr>
              <w:t>;</w:t>
            </w:r>
          </w:p>
          <w:p w14:paraId="3B5C2303"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 xml:space="preserve">Dodatkowa karta LAN </w:t>
            </w:r>
            <w:proofErr w:type="spellStart"/>
            <w:r w:rsidRPr="00276728">
              <w:rPr>
                <w:rFonts w:ascii="Calibri Light" w:eastAsia="Times New Roman" w:hAnsi="Calibri Light" w:cs="Times New Roman"/>
                <w:sz w:val="24"/>
                <w:szCs w:val="24"/>
              </w:rPr>
              <w:t>4x</w:t>
            </w:r>
            <w:proofErr w:type="spellEnd"/>
            <w:r w:rsidRPr="00276728">
              <w:rPr>
                <w:rFonts w:ascii="Calibri Light" w:eastAsia="Times New Roman" w:hAnsi="Calibri Light" w:cs="Times New Roman"/>
                <w:sz w:val="24"/>
                <w:szCs w:val="24"/>
              </w:rPr>
              <w:t xml:space="preserve"> </w:t>
            </w:r>
            <w:proofErr w:type="spellStart"/>
            <w:r w:rsidRPr="00276728">
              <w:rPr>
                <w:rFonts w:ascii="Calibri Light" w:eastAsia="Times New Roman" w:hAnsi="Calibri Light" w:cs="Times New Roman"/>
                <w:sz w:val="24"/>
                <w:szCs w:val="24"/>
              </w:rPr>
              <w:t>1Gbit</w:t>
            </w:r>
            <w:proofErr w:type="spellEnd"/>
            <w:r w:rsidRPr="00276728">
              <w:rPr>
                <w:rFonts w:ascii="Calibri Light" w:eastAsia="Times New Roman" w:hAnsi="Calibri Light" w:cs="Times New Roman"/>
                <w:sz w:val="24"/>
                <w:szCs w:val="24"/>
              </w:rPr>
              <w:t xml:space="preserve"> Base-T;</w:t>
            </w:r>
          </w:p>
        </w:tc>
        <w:tc>
          <w:tcPr>
            <w:tcW w:w="1563" w:type="dxa"/>
            <w:tcBorders>
              <w:top w:val="single" w:sz="4" w:space="0" w:color="auto"/>
              <w:left w:val="single" w:sz="4" w:space="0" w:color="auto"/>
              <w:bottom w:val="single" w:sz="4" w:space="0" w:color="auto"/>
              <w:right w:val="single" w:sz="4" w:space="0" w:color="auto"/>
            </w:tcBorders>
            <w:hideMark/>
          </w:tcPr>
          <w:p w14:paraId="58B80461"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6E1F4B69"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036ED41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8.</w:t>
            </w:r>
          </w:p>
        </w:tc>
        <w:tc>
          <w:tcPr>
            <w:tcW w:w="1569" w:type="dxa"/>
            <w:tcBorders>
              <w:top w:val="single" w:sz="4" w:space="0" w:color="auto"/>
              <w:left w:val="single" w:sz="4" w:space="0" w:color="auto"/>
              <w:bottom w:val="single" w:sz="4" w:space="0" w:color="auto"/>
              <w:right w:val="single" w:sz="4" w:space="0" w:color="auto"/>
            </w:tcBorders>
            <w:hideMark/>
          </w:tcPr>
          <w:p w14:paraId="4DCB207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Kontrolery I/O</w:t>
            </w:r>
          </w:p>
        </w:tc>
        <w:tc>
          <w:tcPr>
            <w:tcW w:w="5418" w:type="dxa"/>
            <w:tcBorders>
              <w:top w:val="single" w:sz="4" w:space="0" w:color="auto"/>
              <w:left w:val="single" w:sz="4" w:space="0" w:color="auto"/>
              <w:bottom w:val="single" w:sz="4" w:space="0" w:color="auto"/>
              <w:right w:val="single" w:sz="4" w:space="0" w:color="auto"/>
            </w:tcBorders>
            <w:hideMark/>
          </w:tcPr>
          <w:p w14:paraId="04A95238"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 xml:space="preserve">Zainstalowany kontroler SAS </w:t>
            </w:r>
            <w:proofErr w:type="spellStart"/>
            <w:r w:rsidRPr="00276728">
              <w:rPr>
                <w:rFonts w:ascii="Calibri Light" w:eastAsia="Times New Roman" w:hAnsi="Calibri Light" w:cs="Times New Roman"/>
                <w:sz w:val="24"/>
                <w:szCs w:val="24"/>
              </w:rPr>
              <w:t>RAID</w:t>
            </w:r>
            <w:proofErr w:type="spellEnd"/>
            <w:r w:rsidRPr="00276728">
              <w:rPr>
                <w:rFonts w:ascii="Calibri Light" w:eastAsia="Times New Roman" w:hAnsi="Calibri Light" w:cs="Times New Roman"/>
                <w:sz w:val="24"/>
                <w:szCs w:val="24"/>
              </w:rPr>
              <w:t xml:space="preserve"> obsługujący poziomy 0,1,10,5,50,6,60 posiadający </w:t>
            </w:r>
            <w:proofErr w:type="spellStart"/>
            <w:r w:rsidRPr="00276728">
              <w:rPr>
                <w:rFonts w:ascii="Calibri Light" w:eastAsia="Times New Roman" w:hAnsi="Calibri Light" w:cs="Times New Roman"/>
                <w:sz w:val="24"/>
                <w:szCs w:val="24"/>
              </w:rPr>
              <w:t>2GB</w:t>
            </w:r>
            <w:proofErr w:type="spellEnd"/>
            <w:r w:rsidRPr="00276728">
              <w:rPr>
                <w:rFonts w:ascii="Calibri Light" w:eastAsia="Times New Roman" w:hAnsi="Calibri Light" w:cs="Times New Roman"/>
                <w:sz w:val="24"/>
                <w:szCs w:val="24"/>
              </w:rPr>
              <w:t xml:space="preserve"> pamięci cache zabezpieczonej za pomocą baterii lub kondensatora</w:t>
            </w:r>
          </w:p>
        </w:tc>
        <w:tc>
          <w:tcPr>
            <w:tcW w:w="1563" w:type="dxa"/>
            <w:tcBorders>
              <w:top w:val="single" w:sz="4" w:space="0" w:color="auto"/>
              <w:left w:val="single" w:sz="4" w:space="0" w:color="auto"/>
              <w:bottom w:val="single" w:sz="4" w:space="0" w:color="auto"/>
              <w:right w:val="single" w:sz="4" w:space="0" w:color="auto"/>
            </w:tcBorders>
            <w:hideMark/>
          </w:tcPr>
          <w:p w14:paraId="6EC3F1C7"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7E06878D"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419CFF8B"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lastRenderedPageBreak/>
              <w:t>9.</w:t>
            </w:r>
          </w:p>
        </w:tc>
        <w:tc>
          <w:tcPr>
            <w:tcW w:w="1569" w:type="dxa"/>
            <w:tcBorders>
              <w:top w:val="single" w:sz="4" w:space="0" w:color="auto"/>
              <w:left w:val="single" w:sz="4" w:space="0" w:color="auto"/>
              <w:bottom w:val="single" w:sz="4" w:space="0" w:color="auto"/>
              <w:right w:val="single" w:sz="4" w:space="0" w:color="auto"/>
            </w:tcBorders>
            <w:hideMark/>
          </w:tcPr>
          <w:p w14:paraId="3F044FD6"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Porty</w:t>
            </w:r>
          </w:p>
        </w:tc>
        <w:tc>
          <w:tcPr>
            <w:tcW w:w="5418" w:type="dxa"/>
            <w:tcBorders>
              <w:top w:val="single" w:sz="4" w:space="0" w:color="auto"/>
              <w:left w:val="single" w:sz="4" w:space="0" w:color="auto"/>
              <w:bottom w:val="single" w:sz="4" w:space="0" w:color="auto"/>
              <w:right w:val="single" w:sz="4" w:space="0" w:color="auto"/>
            </w:tcBorders>
            <w:hideMark/>
          </w:tcPr>
          <w:p w14:paraId="2377A481"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Zintegrowana karta graficzna ze złączem </w:t>
            </w:r>
            <w:proofErr w:type="spellStart"/>
            <w:r w:rsidRPr="00276728">
              <w:rPr>
                <w:rFonts w:ascii="Calibri Light" w:eastAsia="Times New Roman" w:hAnsi="Calibri Light" w:cs="Calibri"/>
                <w:sz w:val="24"/>
                <w:szCs w:val="24"/>
              </w:rPr>
              <w:t>VGA</w:t>
            </w:r>
            <w:proofErr w:type="spellEnd"/>
            <w:r w:rsidRPr="00276728">
              <w:rPr>
                <w:rFonts w:ascii="Calibri Light" w:eastAsia="Times New Roman" w:hAnsi="Calibri Light" w:cs="Calibri"/>
                <w:sz w:val="24"/>
                <w:szCs w:val="24"/>
              </w:rPr>
              <w:t xml:space="preserve"> z tyłu i przodu serwera;</w:t>
            </w:r>
          </w:p>
          <w:p w14:paraId="3FEEA196"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2 port USB 3.0 wewnętrzne;</w:t>
            </w:r>
          </w:p>
          <w:p w14:paraId="40B9BE3A"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2 porty USB 3.0 dostępne z tyłu serwera;</w:t>
            </w:r>
          </w:p>
          <w:p w14:paraId="30C37C88"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1 Port serial, możliwość wykorzystania portu serial do zarządzania serwerem;</w:t>
            </w:r>
          </w:p>
          <w:p w14:paraId="568D2F7E"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Ilość dostępnych złącz USB nie może być osiągnięta poprzez stosowanie zewnętrznych przejściówek, rozgałęziaczy czy dodatkowych kart rozszerzeń zajmujących jakikolwiek slot PCI Express i/lub USB serwera;</w:t>
            </w:r>
          </w:p>
          <w:p w14:paraId="0163D68F"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2 porty USB 3.0 na panelu przednim</w:t>
            </w:r>
          </w:p>
        </w:tc>
        <w:tc>
          <w:tcPr>
            <w:tcW w:w="1563" w:type="dxa"/>
            <w:tcBorders>
              <w:top w:val="single" w:sz="4" w:space="0" w:color="auto"/>
              <w:left w:val="single" w:sz="4" w:space="0" w:color="auto"/>
              <w:bottom w:val="single" w:sz="4" w:space="0" w:color="auto"/>
              <w:right w:val="single" w:sz="4" w:space="0" w:color="auto"/>
            </w:tcBorders>
            <w:hideMark/>
          </w:tcPr>
          <w:p w14:paraId="6E2AE0FF"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4EBE8D78"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5B8B2DC6"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10.</w:t>
            </w:r>
          </w:p>
        </w:tc>
        <w:tc>
          <w:tcPr>
            <w:tcW w:w="1569" w:type="dxa"/>
            <w:tcBorders>
              <w:top w:val="single" w:sz="4" w:space="0" w:color="auto"/>
              <w:left w:val="single" w:sz="4" w:space="0" w:color="auto"/>
              <w:bottom w:val="single" w:sz="4" w:space="0" w:color="auto"/>
              <w:right w:val="single" w:sz="4" w:space="0" w:color="auto"/>
            </w:tcBorders>
            <w:hideMark/>
          </w:tcPr>
          <w:p w14:paraId="0567E105"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Zasilanie, chłodzenie</w:t>
            </w:r>
          </w:p>
        </w:tc>
        <w:tc>
          <w:tcPr>
            <w:tcW w:w="5418" w:type="dxa"/>
            <w:tcBorders>
              <w:top w:val="single" w:sz="4" w:space="0" w:color="auto"/>
              <w:left w:val="single" w:sz="4" w:space="0" w:color="auto"/>
              <w:bottom w:val="single" w:sz="4" w:space="0" w:color="auto"/>
              <w:right w:val="single" w:sz="4" w:space="0" w:color="auto"/>
            </w:tcBorders>
            <w:hideMark/>
          </w:tcPr>
          <w:p w14:paraId="7D30395B"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Redundantne zasilacze </w:t>
            </w:r>
            <w:proofErr w:type="spellStart"/>
            <w:r w:rsidRPr="00276728">
              <w:rPr>
                <w:rFonts w:ascii="Calibri Light" w:eastAsia="Times New Roman" w:hAnsi="Calibri Light" w:cs="Calibri"/>
                <w:sz w:val="24"/>
                <w:szCs w:val="24"/>
              </w:rPr>
              <w:t>hotplug</w:t>
            </w:r>
            <w:proofErr w:type="spellEnd"/>
            <w:r w:rsidRPr="00276728">
              <w:rPr>
                <w:rFonts w:ascii="Calibri Light" w:eastAsia="Times New Roman" w:hAnsi="Calibri Light" w:cs="Calibri"/>
                <w:sz w:val="24"/>
                <w:szCs w:val="24"/>
              </w:rPr>
              <w:t xml:space="preserve"> o sprawności 96% (tzw. klasa </w:t>
            </w:r>
            <w:proofErr w:type="spellStart"/>
            <w:r w:rsidRPr="00276728">
              <w:rPr>
                <w:rFonts w:ascii="Calibri Light" w:eastAsia="Times New Roman" w:hAnsi="Calibri Light" w:cs="Calibri"/>
                <w:sz w:val="24"/>
                <w:szCs w:val="24"/>
              </w:rPr>
              <w:t>Titanium</w:t>
            </w:r>
            <w:proofErr w:type="spellEnd"/>
            <w:r w:rsidRPr="00276728">
              <w:rPr>
                <w:rFonts w:ascii="Calibri Light" w:eastAsia="Times New Roman" w:hAnsi="Calibri Light" w:cs="Calibri"/>
                <w:sz w:val="24"/>
                <w:szCs w:val="24"/>
              </w:rPr>
              <w:t xml:space="preserve">) o mocy minimalnej </w:t>
            </w:r>
            <w:proofErr w:type="spellStart"/>
            <w:r w:rsidRPr="00276728">
              <w:rPr>
                <w:rFonts w:ascii="Calibri Light" w:eastAsia="Times New Roman" w:hAnsi="Calibri Light" w:cs="Calibri"/>
                <w:sz w:val="24"/>
                <w:szCs w:val="24"/>
              </w:rPr>
              <w:t>900W</w:t>
            </w:r>
            <w:proofErr w:type="spellEnd"/>
            <w:r w:rsidRPr="00276728">
              <w:rPr>
                <w:rFonts w:ascii="Calibri Light" w:eastAsia="Times New Roman" w:hAnsi="Calibri Light" w:cs="Calibri"/>
                <w:sz w:val="24"/>
                <w:szCs w:val="24"/>
              </w:rPr>
              <w:t>;</w:t>
            </w:r>
          </w:p>
          <w:p w14:paraId="3E154F45"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 xml:space="preserve">Redundantne wentylatory </w:t>
            </w:r>
            <w:proofErr w:type="spellStart"/>
            <w:r w:rsidRPr="00276728">
              <w:rPr>
                <w:rFonts w:ascii="Calibri Light" w:eastAsia="Times New Roman" w:hAnsi="Calibri Light" w:cs="Times New Roman"/>
                <w:sz w:val="24"/>
                <w:szCs w:val="24"/>
              </w:rPr>
              <w:t>hotplug</w:t>
            </w:r>
            <w:proofErr w:type="spellEnd"/>
            <w:r w:rsidRPr="00276728">
              <w:rPr>
                <w:rFonts w:ascii="Calibri Light" w:eastAsia="Times New Roman" w:hAnsi="Calibri Light" w:cs="Times New Roman"/>
                <w:sz w:val="24"/>
                <w:szCs w:val="24"/>
              </w:rPr>
              <w:t>;</w:t>
            </w:r>
          </w:p>
        </w:tc>
        <w:tc>
          <w:tcPr>
            <w:tcW w:w="1563" w:type="dxa"/>
            <w:tcBorders>
              <w:top w:val="single" w:sz="4" w:space="0" w:color="auto"/>
              <w:left w:val="single" w:sz="4" w:space="0" w:color="auto"/>
              <w:bottom w:val="single" w:sz="4" w:space="0" w:color="auto"/>
              <w:right w:val="single" w:sz="4" w:space="0" w:color="auto"/>
            </w:tcBorders>
            <w:hideMark/>
          </w:tcPr>
          <w:p w14:paraId="528EE39B"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635D1859"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7F461E7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11.</w:t>
            </w:r>
          </w:p>
        </w:tc>
        <w:tc>
          <w:tcPr>
            <w:tcW w:w="1569" w:type="dxa"/>
            <w:tcBorders>
              <w:top w:val="single" w:sz="4" w:space="0" w:color="auto"/>
              <w:left w:val="single" w:sz="4" w:space="0" w:color="auto"/>
              <w:bottom w:val="single" w:sz="4" w:space="0" w:color="auto"/>
              <w:right w:val="single" w:sz="4" w:space="0" w:color="auto"/>
            </w:tcBorders>
            <w:hideMark/>
          </w:tcPr>
          <w:p w14:paraId="400BAE52"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Zarządzanie</w:t>
            </w:r>
          </w:p>
        </w:tc>
        <w:tc>
          <w:tcPr>
            <w:tcW w:w="5418" w:type="dxa"/>
            <w:tcBorders>
              <w:top w:val="single" w:sz="4" w:space="0" w:color="auto"/>
              <w:left w:val="single" w:sz="4" w:space="0" w:color="auto"/>
              <w:bottom w:val="single" w:sz="4" w:space="0" w:color="auto"/>
              <w:right w:val="single" w:sz="4" w:space="0" w:color="auto"/>
            </w:tcBorders>
            <w:hideMark/>
          </w:tcPr>
          <w:p w14:paraId="1B2B59A1"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Wbudowane diody informacyjne lub wyświetlacz informujące o stanie serwera - system przewidywania, rozpoznawania awarii</w:t>
            </w:r>
          </w:p>
          <w:p w14:paraId="691A4728" w14:textId="77777777" w:rsidR="00276728" w:rsidRPr="00276728" w:rsidRDefault="00276728" w:rsidP="00276728">
            <w:pPr>
              <w:numPr>
                <w:ilvl w:val="0"/>
                <w:numId w:val="19"/>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informacja o statusie pracy (poprawny, przewidywana usterka lub usterka) następujących komponentów:</w:t>
            </w:r>
          </w:p>
          <w:p w14:paraId="3028C949" w14:textId="77777777" w:rsidR="00276728" w:rsidRPr="00276728" w:rsidRDefault="00276728" w:rsidP="00276728">
            <w:pPr>
              <w:numPr>
                <w:ilvl w:val="2"/>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karty rozszerzeń zainstalowane w </w:t>
            </w:r>
            <w:proofErr w:type="gramStart"/>
            <w:r w:rsidRPr="00276728">
              <w:rPr>
                <w:rFonts w:ascii="Calibri Light" w:eastAsia="Times New Roman" w:hAnsi="Calibri Light" w:cs="Calibri"/>
                <w:sz w:val="24"/>
                <w:szCs w:val="24"/>
              </w:rPr>
              <w:t>dowolnym  slocie</w:t>
            </w:r>
            <w:proofErr w:type="gramEnd"/>
            <w:r w:rsidRPr="00276728">
              <w:rPr>
                <w:rFonts w:ascii="Calibri Light" w:eastAsia="Times New Roman" w:hAnsi="Calibri Light" w:cs="Calibri"/>
                <w:sz w:val="24"/>
                <w:szCs w:val="24"/>
              </w:rPr>
              <w:t xml:space="preserve"> PCI Express</w:t>
            </w:r>
          </w:p>
          <w:p w14:paraId="27BEC3BF" w14:textId="77777777" w:rsidR="00276728" w:rsidRPr="00276728" w:rsidRDefault="00276728" w:rsidP="00276728">
            <w:pPr>
              <w:numPr>
                <w:ilvl w:val="2"/>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procesory CPU</w:t>
            </w:r>
          </w:p>
          <w:p w14:paraId="5C684223" w14:textId="77777777" w:rsidR="00276728" w:rsidRPr="00276728" w:rsidRDefault="00276728" w:rsidP="00276728">
            <w:pPr>
              <w:numPr>
                <w:ilvl w:val="2"/>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pamięć RAM z dokładnością umożliwiającą jednoznaczną identyfikację uszkodzonego modułu pamięci RAM</w:t>
            </w:r>
          </w:p>
          <w:p w14:paraId="26BE2B0F" w14:textId="77777777" w:rsidR="00276728" w:rsidRPr="00276728" w:rsidRDefault="00276728" w:rsidP="00276728">
            <w:pPr>
              <w:numPr>
                <w:ilvl w:val="2"/>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wbudowany na płycie głównej nośnik pamięci </w:t>
            </w:r>
            <w:proofErr w:type="spellStart"/>
            <w:r w:rsidRPr="00276728">
              <w:rPr>
                <w:rFonts w:ascii="Calibri Light" w:eastAsia="Times New Roman" w:hAnsi="Calibri Light" w:cs="Calibri"/>
                <w:sz w:val="24"/>
                <w:szCs w:val="24"/>
              </w:rPr>
              <w:t>M.2</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SSD</w:t>
            </w:r>
            <w:proofErr w:type="spellEnd"/>
          </w:p>
          <w:p w14:paraId="688698F7" w14:textId="77777777" w:rsidR="00276728" w:rsidRPr="00276728" w:rsidRDefault="00276728" w:rsidP="00276728">
            <w:pPr>
              <w:numPr>
                <w:ilvl w:val="2"/>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status karty zrządzającej serwera</w:t>
            </w:r>
          </w:p>
          <w:p w14:paraId="0EA7369E" w14:textId="77777777" w:rsidR="00276728" w:rsidRPr="00276728" w:rsidRDefault="00276728" w:rsidP="00276728">
            <w:pPr>
              <w:numPr>
                <w:ilvl w:val="2"/>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wentylatory</w:t>
            </w:r>
          </w:p>
          <w:p w14:paraId="3FE6FAAE" w14:textId="77777777" w:rsidR="00276728" w:rsidRPr="00276728" w:rsidRDefault="00276728" w:rsidP="00276728">
            <w:pPr>
              <w:numPr>
                <w:ilvl w:val="2"/>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bateria podtrzymująca ustawienia BIOS płyty główne</w:t>
            </w:r>
          </w:p>
          <w:p w14:paraId="1B2BB04B" w14:textId="77777777" w:rsidR="00276728" w:rsidRPr="00276728" w:rsidRDefault="00276728" w:rsidP="00276728">
            <w:pPr>
              <w:numPr>
                <w:ilvl w:val="2"/>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zasilacze</w:t>
            </w:r>
          </w:p>
          <w:p w14:paraId="7616E0DE" w14:textId="77777777" w:rsidR="00276728" w:rsidRPr="00276728" w:rsidRDefault="00276728" w:rsidP="00276728">
            <w:pPr>
              <w:spacing w:line="252" w:lineRule="auto"/>
              <w:rPr>
                <w:rFonts w:ascii="Calibri Light" w:eastAsia="Calibri" w:hAnsi="Calibri Light" w:cs="Calibri"/>
                <w:sz w:val="24"/>
                <w:szCs w:val="24"/>
              </w:rPr>
            </w:pPr>
            <w:r w:rsidRPr="00276728">
              <w:rPr>
                <w:rFonts w:ascii="Calibri Light" w:eastAsia="Calibri" w:hAnsi="Calibri Light" w:cs="Calibri"/>
                <w:sz w:val="24"/>
                <w:szCs w:val="24"/>
              </w:rPr>
              <w:t xml:space="preserve">Zintegrowany z płytą główną serwera kontroler sprzętowy zdalnego zarządzania zgodny z </w:t>
            </w:r>
            <w:proofErr w:type="spellStart"/>
            <w:r w:rsidRPr="00276728">
              <w:rPr>
                <w:rFonts w:ascii="Calibri Light" w:eastAsia="Calibri" w:hAnsi="Calibri Light" w:cs="Calibri"/>
                <w:sz w:val="24"/>
                <w:szCs w:val="24"/>
              </w:rPr>
              <w:t>IPMI</w:t>
            </w:r>
            <w:proofErr w:type="spellEnd"/>
            <w:r w:rsidRPr="00276728">
              <w:rPr>
                <w:rFonts w:ascii="Calibri Light" w:eastAsia="Calibri" w:hAnsi="Calibri Light" w:cs="Calibri"/>
                <w:sz w:val="24"/>
                <w:szCs w:val="24"/>
              </w:rPr>
              <w:t xml:space="preserve"> 2.0 o funkcjonalnościach:</w:t>
            </w:r>
          </w:p>
          <w:p w14:paraId="66BDAA9E" w14:textId="77777777" w:rsidR="00276728" w:rsidRPr="00276728" w:rsidRDefault="00276728" w:rsidP="00276728">
            <w:pPr>
              <w:numPr>
                <w:ilvl w:val="0"/>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Niezależny od systemu operacyjnego, sprzętowy kontroler umożliwiający zarządzanie, zdalny restart serwera;</w:t>
            </w:r>
          </w:p>
          <w:p w14:paraId="154766E9"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Dedykowana karta LAN 1 </w:t>
            </w:r>
            <w:proofErr w:type="spellStart"/>
            <w:r w:rsidRPr="00276728">
              <w:rPr>
                <w:rFonts w:ascii="Calibri Light" w:eastAsia="Times New Roman" w:hAnsi="Calibri Light" w:cs="Calibri"/>
                <w:sz w:val="24"/>
                <w:szCs w:val="24"/>
              </w:rPr>
              <w:t>Gb</w:t>
            </w:r>
            <w:proofErr w:type="spellEnd"/>
            <w:r w:rsidRPr="00276728">
              <w:rPr>
                <w:rFonts w:ascii="Calibri Light" w:eastAsia="Times New Roman" w:hAnsi="Calibri Light" w:cs="Calibri"/>
                <w:sz w:val="24"/>
                <w:szCs w:val="24"/>
              </w:rPr>
              <w:t xml:space="preserve">/s, dedykowane złącze </w:t>
            </w:r>
            <w:proofErr w:type="spellStart"/>
            <w:r w:rsidRPr="00276728">
              <w:rPr>
                <w:rFonts w:ascii="Calibri Light" w:eastAsia="Times New Roman" w:hAnsi="Calibri Light" w:cs="Calibri"/>
                <w:sz w:val="24"/>
                <w:szCs w:val="24"/>
              </w:rPr>
              <w:t>RJ</w:t>
            </w:r>
            <w:proofErr w:type="spellEnd"/>
            <w:r w:rsidRPr="00276728">
              <w:rPr>
                <w:rFonts w:ascii="Calibri Light" w:eastAsia="Times New Roman" w:hAnsi="Calibri Light" w:cs="Calibri"/>
                <w:sz w:val="24"/>
                <w:szCs w:val="24"/>
              </w:rPr>
              <w:t xml:space="preserve">-45 do komunikacji wyłącznie z kontrolerem zdalnego zarządzania z możliwością przeniesienia tej komunikacji na inną kartę </w:t>
            </w:r>
            <w:r w:rsidRPr="00276728">
              <w:rPr>
                <w:rFonts w:ascii="Calibri Light" w:eastAsia="Times New Roman" w:hAnsi="Calibri Light" w:cs="Calibri"/>
                <w:sz w:val="24"/>
                <w:szCs w:val="24"/>
              </w:rPr>
              <w:lastRenderedPageBreak/>
              <w:t>sieciową współdzieloną z systemem operacyjnym;</w:t>
            </w:r>
          </w:p>
          <w:p w14:paraId="6F43C79E"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Dostęp poprzez przeglądarkę Web, </w:t>
            </w:r>
            <w:proofErr w:type="spellStart"/>
            <w:r w:rsidRPr="00276728">
              <w:rPr>
                <w:rFonts w:ascii="Calibri Light" w:eastAsia="Times New Roman" w:hAnsi="Calibri Light" w:cs="Calibri"/>
                <w:sz w:val="24"/>
                <w:szCs w:val="24"/>
              </w:rPr>
              <w:t>SSH</w:t>
            </w:r>
            <w:proofErr w:type="spellEnd"/>
            <w:r w:rsidRPr="00276728">
              <w:rPr>
                <w:rFonts w:ascii="Calibri Light" w:eastAsia="Times New Roman" w:hAnsi="Calibri Light" w:cs="Calibri"/>
                <w:sz w:val="24"/>
                <w:szCs w:val="24"/>
              </w:rPr>
              <w:t>;</w:t>
            </w:r>
          </w:p>
          <w:p w14:paraId="164DE379"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Zarządzanie mocą i jej zużyciem oraz monitoring zużycia energii;</w:t>
            </w:r>
          </w:p>
          <w:p w14:paraId="451C6229"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Zarządzanie alarmami (zdarzenia poprzez </w:t>
            </w:r>
            <w:proofErr w:type="spellStart"/>
            <w:r w:rsidRPr="00276728">
              <w:rPr>
                <w:rFonts w:ascii="Calibri Light" w:eastAsia="Times New Roman" w:hAnsi="Calibri Light" w:cs="Calibri"/>
                <w:sz w:val="24"/>
                <w:szCs w:val="24"/>
              </w:rPr>
              <w:t>SNMP</w:t>
            </w:r>
            <w:proofErr w:type="spellEnd"/>
            <w:r w:rsidRPr="00276728">
              <w:rPr>
                <w:rFonts w:ascii="Calibri Light" w:eastAsia="Times New Roman" w:hAnsi="Calibri Light" w:cs="Calibri"/>
                <w:sz w:val="24"/>
                <w:szCs w:val="24"/>
              </w:rPr>
              <w:t>)</w:t>
            </w:r>
          </w:p>
          <w:p w14:paraId="6CEEAA7D"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Możliwość przejęcia konsoli tekstowej</w:t>
            </w:r>
          </w:p>
          <w:p w14:paraId="1B0F7752"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Możliwość zarządzania przez 6 administratorów jednocześnie</w:t>
            </w:r>
          </w:p>
          <w:p w14:paraId="3B614CA5"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Przekierowanie konsoli graficznej na poziomie sprzętowym oraz możliwość montowania zdalnych napędów i ich obrazów na poziomie sprzętowym (cyfrowy </w:t>
            </w:r>
            <w:proofErr w:type="spellStart"/>
            <w:r w:rsidRPr="00276728">
              <w:rPr>
                <w:rFonts w:ascii="Calibri Light" w:eastAsia="Times New Roman" w:hAnsi="Calibri Light" w:cs="Calibri"/>
                <w:sz w:val="24"/>
                <w:szCs w:val="24"/>
              </w:rPr>
              <w:t>KVM</w:t>
            </w:r>
            <w:proofErr w:type="spellEnd"/>
            <w:r w:rsidRPr="00276728">
              <w:rPr>
                <w:rFonts w:ascii="Calibri Light" w:eastAsia="Times New Roman" w:hAnsi="Calibri Light" w:cs="Calibri"/>
                <w:sz w:val="24"/>
                <w:szCs w:val="24"/>
              </w:rPr>
              <w:t>)</w:t>
            </w:r>
          </w:p>
          <w:p w14:paraId="1EC63733"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Obsługa serwerów </w:t>
            </w:r>
            <w:proofErr w:type="spellStart"/>
            <w:r w:rsidRPr="00276728">
              <w:rPr>
                <w:rFonts w:ascii="Calibri Light" w:eastAsia="Times New Roman" w:hAnsi="Calibri Light" w:cs="Calibri"/>
                <w:sz w:val="24"/>
                <w:szCs w:val="24"/>
              </w:rPr>
              <w:t>proxy</w:t>
            </w:r>
            <w:proofErr w:type="spellEnd"/>
            <w:r w:rsidRPr="00276728">
              <w:rPr>
                <w:rFonts w:ascii="Calibri Light" w:eastAsia="Times New Roman" w:hAnsi="Calibri Light" w:cs="Calibri"/>
                <w:sz w:val="24"/>
                <w:szCs w:val="24"/>
              </w:rPr>
              <w:t xml:space="preserve"> (autentykacja)</w:t>
            </w:r>
          </w:p>
          <w:p w14:paraId="35407087"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Obsługa </w:t>
            </w:r>
            <w:proofErr w:type="spellStart"/>
            <w:r w:rsidRPr="00276728">
              <w:rPr>
                <w:rFonts w:ascii="Calibri Light" w:eastAsia="Times New Roman" w:hAnsi="Calibri Light" w:cs="Calibri"/>
                <w:sz w:val="24"/>
                <w:szCs w:val="24"/>
              </w:rPr>
              <w:t>VLAN</w:t>
            </w:r>
            <w:proofErr w:type="spellEnd"/>
          </w:p>
          <w:p w14:paraId="0429AC16"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Możliwość konfiguracji parametru Max. </w:t>
            </w:r>
            <w:proofErr w:type="spellStart"/>
            <w:r w:rsidRPr="00276728">
              <w:rPr>
                <w:rFonts w:ascii="Calibri Light" w:eastAsia="Times New Roman" w:hAnsi="Calibri Light" w:cs="Calibri"/>
                <w:sz w:val="24"/>
                <w:szCs w:val="24"/>
              </w:rPr>
              <w:t>Transmission</w:t>
            </w:r>
            <w:proofErr w:type="spellEnd"/>
            <w:r w:rsidRPr="00276728">
              <w:rPr>
                <w:rFonts w:ascii="Calibri Light" w:eastAsia="Times New Roman" w:hAnsi="Calibri Light" w:cs="Calibri"/>
                <w:sz w:val="24"/>
                <w:szCs w:val="24"/>
              </w:rPr>
              <w:t xml:space="preserve"> Unit (</w:t>
            </w:r>
            <w:proofErr w:type="spellStart"/>
            <w:r w:rsidRPr="00276728">
              <w:rPr>
                <w:rFonts w:ascii="Calibri Light" w:eastAsia="Times New Roman" w:hAnsi="Calibri Light" w:cs="Calibri"/>
                <w:sz w:val="24"/>
                <w:szCs w:val="24"/>
              </w:rPr>
              <w:t>MTU</w:t>
            </w:r>
            <w:proofErr w:type="spellEnd"/>
            <w:r w:rsidRPr="00276728">
              <w:rPr>
                <w:rFonts w:ascii="Calibri Light" w:eastAsia="Times New Roman" w:hAnsi="Calibri Light" w:cs="Calibri"/>
                <w:sz w:val="24"/>
                <w:szCs w:val="24"/>
              </w:rPr>
              <w:t>)</w:t>
            </w:r>
          </w:p>
          <w:p w14:paraId="4DBB6E94"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Wsparcie dla protokołu </w:t>
            </w:r>
            <w:proofErr w:type="spellStart"/>
            <w:r w:rsidRPr="00276728">
              <w:rPr>
                <w:rFonts w:ascii="Calibri Light" w:eastAsia="Times New Roman" w:hAnsi="Calibri Light" w:cs="Calibri"/>
                <w:sz w:val="24"/>
                <w:szCs w:val="24"/>
              </w:rPr>
              <w:t>SSDP</w:t>
            </w:r>
            <w:proofErr w:type="spellEnd"/>
          </w:p>
          <w:p w14:paraId="2A8E1283"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Obsługa protokołów </w:t>
            </w:r>
            <w:proofErr w:type="spellStart"/>
            <w:r w:rsidRPr="00276728">
              <w:rPr>
                <w:rFonts w:ascii="Calibri Light" w:eastAsia="Times New Roman" w:hAnsi="Calibri Light" w:cs="Calibri"/>
                <w:sz w:val="24"/>
                <w:szCs w:val="24"/>
              </w:rPr>
              <w:t>TLS</w:t>
            </w:r>
            <w:proofErr w:type="spellEnd"/>
            <w:r w:rsidRPr="00276728">
              <w:rPr>
                <w:rFonts w:ascii="Calibri Light" w:eastAsia="Times New Roman" w:hAnsi="Calibri Light" w:cs="Calibri"/>
                <w:sz w:val="24"/>
                <w:szCs w:val="24"/>
              </w:rPr>
              <w:t xml:space="preserve"> 1.2, </w:t>
            </w:r>
            <w:proofErr w:type="spellStart"/>
            <w:r w:rsidRPr="00276728">
              <w:rPr>
                <w:rFonts w:ascii="Calibri Light" w:eastAsia="Times New Roman" w:hAnsi="Calibri Light" w:cs="Calibri"/>
                <w:sz w:val="24"/>
                <w:szCs w:val="24"/>
              </w:rPr>
              <w:t>SSL</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v3</w:t>
            </w:r>
            <w:proofErr w:type="spellEnd"/>
          </w:p>
          <w:p w14:paraId="2768F0E6"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Obsługa protokołu </w:t>
            </w:r>
            <w:proofErr w:type="spellStart"/>
            <w:r w:rsidRPr="00276728">
              <w:rPr>
                <w:rFonts w:ascii="Calibri Light" w:eastAsia="Times New Roman" w:hAnsi="Calibri Light" w:cs="Calibri"/>
                <w:sz w:val="24"/>
                <w:szCs w:val="24"/>
              </w:rPr>
              <w:t>LDAP</w:t>
            </w:r>
            <w:proofErr w:type="spellEnd"/>
          </w:p>
          <w:p w14:paraId="7FEE8211"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Integracja z HP SIM</w:t>
            </w:r>
          </w:p>
          <w:p w14:paraId="7C00B032"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Synchronizacja czasu poprzez protokół </w:t>
            </w:r>
            <w:proofErr w:type="spellStart"/>
            <w:r w:rsidRPr="00276728">
              <w:rPr>
                <w:rFonts w:ascii="Calibri Light" w:eastAsia="Times New Roman" w:hAnsi="Calibri Light" w:cs="Calibri"/>
                <w:sz w:val="24"/>
                <w:szCs w:val="24"/>
              </w:rPr>
              <w:t>NTP</w:t>
            </w:r>
            <w:proofErr w:type="spellEnd"/>
          </w:p>
          <w:p w14:paraId="41746F44" w14:textId="77777777" w:rsidR="00276728" w:rsidRPr="00276728" w:rsidRDefault="00276728" w:rsidP="00276728">
            <w:pPr>
              <w:numPr>
                <w:ilvl w:val="1"/>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Możliwość backupu i odtworzenia ustawień bios serwera oraz ustawień karty zarządzającej</w:t>
            </w:r>
          </w:p>
          <w:p w14:paraId="2ADD5C58" w14:textId="77777777" w:rsidR="00276728" w:rsidRPr="00276728" w:rsidRDefault="00276728" w:rsidP="00276728">
            <w:pPr>
              <w:numPr>
                <w:ilvl w:val="0"/>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Oprogramowanie zarządzające i diagnostyczne wyprodukowane przez producenta serwera umożliwiające konfigurację kontrolera </w:t>
            </w:r>
            <w:proofErr w:type="spellStart"/>
            <w:r w:rsidRPr="00276728">
              <w:rPr>
                <w:rFonts w:ascii="Calibri Light" w:eastAsia="Times New Roman" w:hAnsi="Calibri Light" w:cs="Calibri"/>
                <w:sz w:val="24"/>
                <w:szCs w:val="24"/>
              </w:rPr>
              <w:t>RAID</w:t>
            </w:r>
            <w:proofErr w:type="spellEnd"/>
            <w:r w:rsidRPr="00276728">
              <w:rPr>
                <w:rFonts w:ascii="Calibri Light" w:eastAsia="Times New Roman" w:hAnsi="Calibri Light" w:cs="Calibri"/>
                <w:sz w:val="24"/>
                <w:szCs w:val="24"/>
              </w:rPr>
              <w:t>,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092C713E" w14:textId="77777777" w:rsidR="00276728" w:rsidRPr="00276728" w:rsidRDefault="00276728" w:rsidP="00276728">
            <w:pPr>
              <w:numPr>
                <w:ilvl w:val="0"/>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Dedykowana, do wbudowania w kartę zarządzającą (lub zainstalowana) pamięć </w:t>
            </w:r>
            <w:proofErr w:type="spellStart"/>
            <w:r w:rsidRPr="00276728">
              <w:rPr>
                <w:rFonts w:ascii="Calibri Light" w:eastAsia="Times New Roman" w:hAnsi="Calibri Light" w:cs="Calibri"/>
                <w:sz w:val="24"/>
                <w:szCs w:val="24"/>
              </w:rPr>
              <w:t>flash</w:t>
            </w:r>
            <w:proofErr w:type="spellEnd"/>
            <w:r w:rsidRPr="00276728">
              <w:rPr>
                <w:rFonts w:ascii="Calibri Light" w:eastAsia="Times New Roman" w:hAnsi="Calibri Light" w:cs="Calibri"/>
                <w:sz w:val="24"/>
                <w:szCs w:val="24"/>
              </w:rPr>
              <w:t xml:space="preserve"> o pojemności minimum 16 GB;</w:t>
            </w:r>
          </w:p>
          <w:p w14:paraId="0900FFC3" w14:textId="77777777" w:rsidR="00276728" w:rsidRPr="00276728" w:rsidRDefault="00276728" w:rsidP="00276728">
            <w:pPr>
              <w:numPr>
                <w:ilvl w:val="0"/>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lastRenderedPageBreak/>
              <w:t xml:space="preserve">Możliwość zdalnej </w:t>
            </w:r>
            <w:proofErr w:type="spellStart"/>
            <w:r w:rsidRPr="00276728">
              <w:rPr>
                <w:rFonts w:ascii="Calibri Light" w:eastAsia="Times New Roman" w:hAnsi="Calibri Light" w:cs="Calibri"/>
                <w:sz w:val="24"/>
                <w:szCs w:val="24"/>
              </w:rPr>
              <w:t>reinstalacji</w:t>
            </w:r>
            <w:proofErr w:type="spellEnd"/>
            <w:r w:rsidRPr="00276728">
              <w:rPr>
                <w:rFonts w:ascii="Calibri Light" w:eastAsia="Times New Roman" w:hAnsi="Calibri Light" w:cs="Calibri"/>
                <w:sz w:val="24"/>
                <w:szCs w:val="24"/>
              </w:rPr>
              <w:t xml:space="preserve"> systemu lub aplikacji z obrazów zainstalowanych w obrębie dedykowanej pamięci </w:t>
            </w:r>
            <w:proofErr w:type="spellStart"/>
            <w:r w:rsidRPr="00276728">
              <w:rPr>
                <w:rFonts w:ascii="Calibri Light" w:eastAsia="Times New Roman" w:hAnsi="Calibri Light" w:cs="Calibri"/>
                <w:sz w:val="24"/>
                <w:szCs w:val="24"/>
              </w:rPr>
              <w:t>flash</w:t>
            </w:r>
            <w:proofErr w:type="spellEnd"/>
            <w:r w:rsidRPr="00276728">
              <w:rPr>
                <w:rFonts w:ascii="Calibri Light" w:eastAsia="Times New Roman" w:hAnsi="Calibri Light" w:cs="Calibri"/>
                <w:sz w:val="24"/>
                <w:szCs w:val="24"/>
              </w:rPr>
              <w:t xml:space="preserve"> bez użytkowania zewnętrznych nośników lub kopiowania danych poprzez sieć LAN;</w:t>
            </w:r>
          </w:p>
          <w:p w14:paraId="0660A413" w14:textId="77777777" w:rsidR="00276728" w:rsidRPr="00276728" w:rsidRDefault="00276728" w:rsidP="00276728">
            <w:pPr>
              <w:numPr>
                <w:ilvl w:val="0"/>
                <w:numId w:val="20"/>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Serwer posiada możliwość konfiguracji i wykonania aktualizacji BIOS, </w:t>
            </w:r>
            <w:proofErr w:type="spellStart"/>
            <w:r w:rsidRPr="00276728">
              <w:rPr>
                <w:rFonts w:ascii="Calibri Light" w:eastAsia="Times New Roman" w:hAnsi="Calibri Light" w:cs="Calibri"/>
                <w:sz w:val="24"/>
                <w:szCs w:val="24"/>
              </w:rPr>
              <w:t>Firmware</w:t>
            </w:r>
            <w:proofErr w:type="spellEnd"/>
            <w:r w:rsidRPr="00276728">
              <w:rPr>
                <w:rFonts w:ascii="Calibri Light" w:eastAsia="Times New Roman" w:hAnsi="Calibri Light" w:cs="Calibri"/>
                <w:sz w:val="24"/>
                <w:szCs w:val="24"/>
              </w:rPr>
              <w:t>, sterowników serwera bezpośrednio z GUI (graficzny interfejs) karty zarządzającej serwera bez pośrednictwa innych nośników zewnętrznych i wewnętrznych poza obrębem karty zarządzającej.</w:t>
            </w:r>
          </w:p>
          <w:p w14:paraId="44832446"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 xml:space="preserve">BIOS </w:t>
            </w:r>
            <w:proofErr w:type="spellStart"/>
            <w:r w:rsidRPr="00276728">
              <w:rPr>
                <w:rFonts w:ascii="Calibri Light" w:eastAsia="Times New Roman" w:hAnsi="Calibri Light" w:cs="Times New Roman"/>
                <w:sz w:val="24"/>
                <w:szCs w:val="24"/>
              </w:rPr>
              <w:t>UEFI</w:t>
            </w:r>
            <w:proofErr w:type="spellEnd"/>
            <w:r w:rsidRPr="00276728">
              <w:rPr>
                <w:rFonts w:ascii="Calibri Light" w:eastAsia="Times New Roman" w:hAnsi="Calibri Light" w:cs="Times New Roman"/>
                <w:sz w:val="24"/>
                <w:szCs w:val="24"/>
              </w:rPr>
              <w:t xml:space="preserve"> w specyfikacji 2.7; </w:t>
            </w:r>
          </w:p>
        </w:tc>
        <w:tc>
          <w:tcPr>
            <w:tcW w:w="1563" w:type="dxa"/>
            <w:tcBorders>
              <w:top w:val="single" w:sz="4" w:space="0" w:color="auto"/>
              <w:left w:val="single" w:sz="4" w:space="0" w:color="auto"/>
              <w:bottom w:val="single" w:sz="4" w:space="0" w:color="auto"/>
              <w:right w:val="single" w:sz="4" w:space="0" w:color="auto"/>
            </w:tcBorders>
            <w:hideMark/>
          </w:tcPr>
          <w:p w14:paraId="7613742F"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r w:rsidR="00276728" w:rsidRPr="00276728" w14:paraId="454CBB77"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057BF01E"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lastRenderedPageBreak/>
              <w:t>12.</w:t>
            </w:r>
          </w:p>
        </w:tc>
        <w:tc>
          <w:tcPr>
            <w:tcW w:w="1569" w:type="dxa"/>
            <w:tcBorders>
              <w:top w:val="single" w:sz="4" w:space="0" w:color="auto"/>
              <w:left w:val="single" w:sz="4" w:space="0" w:color="auto"/>
              <w:bottom w:val="single" w:sz="4" w:space="0" w:color="auto"/>
              <w:right w:val="single" w:sz="4" w:space="0" w:color="auto"/>
            </w:tcBorders>
            <w:hideMark/>
          </w:tcPr>
          <w:p w14:paraId="7EB763F2"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Wspierane OS</w:t>
            </w:r>
          </w:p>
        </w:tc>
        <w:tc>
          <w:tcPr>
            <w:tcW w:w="5418" w:type="dxa"/>
            <w:tcBorders>
              <w:top w:val="single" w:sz="4" w:space="0" w:color="auto"/>
              <w:left w:val="single" w:sz="4" w:space="0" w:color="auto"/>
              <w:bottom w:val="single" w:sz="4" w:space="0" w:color="auto"/>
              <w:right w:val="single" w:sz="4" w:space="0" w:color="auto"/>
            </w:tcBorders>
            <w:hideMark/>
          </w:tcPr>
          <w:p w14:paraId="5C822BD4"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Microsoft Windows Server 2022, 2019, 2016</w:t>
            </w:r>
          </w:p>
          <w:p w14:paraId="08D85A08" w14:textId="77777777" w:rsidR="00276728" w:rsidRPr="00276728" w:rsidRDefault="00276728" w:rsidP="00276728">
            <w:pPr>
              <w:spacing w:line="252" w:lineRule="auto"/>
              <w:rPr>
                <w:rFonts w:ascii="Calibri Light" w:eastAsia="Times New Roman" w:hAnsi="Calibri Light" w:cs="Calibri"/>
                <w:sz w:val="24"/>
                <w:szCs w:val="24"/>
              </w:rPr>
            </w:pPr>
            <w:proofErr w:type="spellStart"/>
            <w:r w:rsidRPr="00276728">
              <w:rPr>
                <w:rFonts w:ascii="Calibri Light" w:eastAsia="Times New Roman" w:hAnsi="Calibri Light" w:cs="Calibri"/>
                <w:sz w:val="24"/>
                <w:szCs w:val="24"/>
              </w:rPr>
              <w:t>VMWare</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vSphere</w:t>
            </w:r>
            <w:proofErr w:type="spellEnd"/>
            <w:r w:rsidRPr="00276728">
              <w:rPr>
                <w:rFonts w:ascii="Calibri Light" w:eastAsia="Times New Roman" w:hAnsi="Calibri Light" w:cs="Calibri"/>
                <w:sz w:val="24"/>
                <w:szCs w:val="24"/>
              </w:rPr>
              <w:t xml:space="preserve"> 6.7, 7.0</w:t>
            </w:r>
          </w:p>
          <w:p w14:paraId="6F029B9A" w14:textId="77777777" w:rsidR="00276728" w:rsidRPr="00276728" w:rsidRDefault="00276728" w:rsidP="00276728">
            <w:pPr>
              <w:spacing w:line="252" w:lineRule="auto"/>
              <w:rPr>
                <w:rFonts w:ascii="Calibri Light" w:eastAsia="Times New Roman" w:hAnsi="Calibri Light" w:cs="Calibri"/>
                <w:sz w:val="24"/>
                <w:szCs w:val="24"/>
              </w:rPr>
            </w:pPr>
            <w:proofErr w:type="spellStart"/>
            <w:r w:rsidRPr="00276728">
              <w:rPr>
                <w:rFonts w:ascii="Calibri Light" w:eastAsia="Times New Roman" w:hAnsi="Calibri Light" w:cs="Calibri"/>
                <w:sz w:val="24"/>
                <w:szCs w:val="24"/>
              </w:rPr>
              <w:t>Suse</w:t>
            </w:r>
            <w:proofErr w:type="spellEnd"/>
            <w:r w:rsidRPr="00276728">
              <w:rPr>
                <w:rFonts w:ascii="Calibri Light" w:eastAsia="Times New Roman" w:hAnsi="Calibri Light" w:cs="Calibri"/>
                <w:sz w:val="24"/>
                <w:szCs w:val="24"/>
              </w:rPr>
              <w:t xml:space="preserve"> Linux Enterprise Server 15</w:t>
            </w:r>
          </w:p>
          <w:p w14:paraId="521853B6" w14:textId="77777777" w:rsidR="00276728" w:rsidRPr="00276728" w:rsidRDefault="00276728" w:rsidP="00276728">
            <w:pPr>
              <w:spacing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Red </w:t>
            </w:r>
            <w:proofErr w:type="spellStart"/>
            <w:r w:rsidRPr="00276728">
              <w:rPr>
                <w:rFonts w:ascii="Calibri Light" w:eastAsia="Times New Roman" w:hAnsi="Calibri Light" w:cs="Calibri"/>
                <w:sz w:val="24"/>
                <w:szCs w:val="24"/>
              </w:rPr>
              <w:t>Hat</w:t>
            </w:r>
            <w:proofErr w:type="spellEnd"/>
            <w:r w:rsidRPr="00276728">
              <w:rPr>
                <w:rFonts w:ascii="Calibri Light" w:eastAsia="Times New Roman" w:hAnsi="Calibri Light" w:cs="Calibri"/>
                <w:sz w:val="24"/>
                <w:szCs w:val="24"/>
              </w:rPr>
              <w:t xml:space="preserve"> Enterprise Linux 7.9, 8.3</w:t>
            </w:r>
          </w:p>
          <w:p w14:paraId="0A505532"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Hyper-V Server 2016, 2019</w:t>
            </w:r>
          </w:p>
        </w:tc>
        <w:tc>
          <w:tcPr>
            <w:tcW w:w="1563" w:type="dxa"/>
            <w:tcBorders>
              <w:top w:val="single" w:sz="4" w:space="0" w:color="auto"/>
              <w:left w:val="single" w:sz="4" w:space="0" w:color="auto"/>
              <w:bottom w:val="single" w:sz="4" w:space="0" w:color="auto"/>
              <w:right w:val="single" w:sz="4" w:space="0" w:color="auto"/>
            </w:tcBorders>
            <w:hideMark/>
          </w:tcPr>
          <w:p w14:paraId="46E11E1B"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4EB5CE0B"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2BC08CEA"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13.</w:t>
            </w:r>
          </w:p>
        </w:tc>
        <w:tc>
          <w:tcPr>
            <w:tcW w:w="1569" w:type="dxa"/>
            <w:tcBorders>
              <w:top w:val="single" w:sz="4" w:space="0" w:color="auto"/>
              <w:left w:val="single" w:sz="4" w:space="0" w:color="auto"/>
              <w:bottom w:val="single" w:sz="4" w:space="0" w:color="auto"/>
              <w:right w:val="single" w:sz="4" w:space="0" w:color="auto"/>
            </w:tcBorders>
            <w:hideMark/>
          </w:tcPr>
          <w:p w14:paraId="14EAA7D4"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Gwarancja</w:t>
            </w:r>
          </w:p>
        </w:tc>
        <w:tc>
          <w:tcPr>
            <w:tcW w:w="5418" w:type="dxa"/>
            <w:tcBorders>
              <w:top w:val="single" w:sz="4" w:space="0" w:color="auto"/>
              <w:left w:val="single" w:sz="4" w:space="0" w:color="auto"/>
              <w:bottom w:val="single" w:sz="4" w:space="0" w:color="auto"/>
              <w:right w:val="single" w:sz="4" w:space="0" w:color="auto"/>
            </w:tcBorders>
            <w:hideMark/>
          </w:tcPr>
          <w:p w14:paraId="09353A0C" w14:textId="77777777" w:rsidR="00276728" w:rsidRPr="00276728" w:rsidRDefault="00276728" w:rsidP="00276728">
            <w:pPr>
              <w:spacing w:line="252" w:lineRule="auto"/>
              <w:rPr>
                <w:rFonts w:ascii="Calibri Light" w:eastAsia="Calibri" w:hAnsi="Calibri Light" w:cs="Times New Roman"/>
                <w:sz w:val="24"/>
                <w:szCs w:val="24"/>
              </w:rPr>
            </w:pPr>
            <w:r w:rsidRPr="00276728">
              <w:rPr>
                <w:rFonts w:ascii="Calibri Light" w:eastAsia="Calibri" w:hAnsi="Calibri Light" w:cs="Times New Roman"/>
                <w:sz w:val="24"/>
                <w:szCs w:val="24"/>
              </w:rPr>
              <w:t>gwarancja producenta serwera w trybie on-</w:t>
            </w:r>
            <w:proofErr w:type="spellStart"/>
            <w:r w:rsidRPr="00276728">
              <w:rPr>
                <w:rFonts w:ascii="Calibri Light" w:eastAsia="Calibri" w:hAnsi="Calibri Light" w:cs="Times New Roman"/>
                <w:sz w:val="24"/>
                <w:szCs w:val="24"/>
              </w:rPr>
              <w:t>site</w:t>
            </w:r>
            <w:proofErr w:type="spellEnd"/>
            <w:r w:rsidRPr="00276728">
              <w:rPr>
                <w:rFonts w:ascii="Calibri Light" w:eastAsia="Calibri" w:hAnsi="Calibri Light" w:cs="Times New Roman"/>
                <w:sz w:val="24"/>
                <w:szCs w:val="24"/>
              </w:rPr>
              <w:t xml:space="preserve"> z gwarantowaną skuteczną naprawą w miejscu użytkowania sprzętu do końca następnego dnia od zgłoszenia. Naprawa realizowana przez producenta serwera lub autoryzowany przez producenta serwis.</w:t>
            </w:r>
          </w:p>
          <w:p w14:paraId="5A00A384" w14:textId="77777777" w:rsidR="00276728" w:rsidRPr="00276728" w:rsidRDefault="00276728" w:rsidP="00276728">
            <w:pPr>
              <w:spacing w:line="252" w:lineRule="auto"/>
              <w:rPr>
                <w:rFonts w:ascii="Calibri Light" w:eastAsia="Calibri" w:hAnsi="Calibri Light" w:cs="Times New Roman"/>
                <w:sz w:val="24"/>
                <w:szCs w:val="24"/>
                <w:lang w:eastAsia="pl-PL"/>
              </w:rPr>
            </w:pPr>
            <w:r w:rsidRPr="00276728">
              <w:rPr>
                <w:rFonts w:ascii="Calibri Light" w:eastAsia="Calibri" w:hAnsi="Calibri Light" w:cs="Times New Roman"/>
                <w:sz w:val="24"/>
                <w:szCs w:val="24"/>
              </w:rPr>
              <w:t>Funkcja zgłaszania usterek i awarii sprzętowych poprzez automatyczne założenie zgłoszenia w systemie helpdesk/</w:t>
            </w:r>
            <w:proofErr w:type="spellStart"/>
            <w:r w:rsidRPr="00276728">
              <w:rPr>
                <w:rFonts w:ascii="Calibri Light" w:eastAsia="Calibri" w:hAnsi="Calibri Light" w:cs="Times New Roman"/>
                <w:sz w:val="24"/>
                <w:szCs w:val="24"/>
              </w:rPr>
              <w:t>servicedesk</w:t>
            </w:r>
            <w:proofErr w:type="spellEnd"/>
            <w:r w:rsidRPr="00276728">
              <w:rPr>
                <w:rFonts w:ascii="Calibri Light" w:eastAsia="Calibri" w:hAnsi="Calibri Light" w:cs="Times New Roman"/>
                <w:sz w:val="24"/>
                <w:szCs w:val="24"/>
              </w:rPr>
              <w:t xml:space="preserve"> producenta sprzętu;</w:t>
            </w:r>
          </w:p>
          <w:p w14:paraId="658DF1E4" w14:textId="77777777" w:rsidR="00276728" w:rsidRPr="00276728" w:rsidRDefault="00276728" w:rsidP="00276728">
            <w:pPr>
              <w:spacing w:line="252" w:lineRule="auto"/>
              <w:rPr>
                <w:rFonts w:ascii="Calibri Light" w:eastAsia="Calibri" w:hAnsi="Calibri Light" w:cs="Times New Roman"/>
                <w:sz w:val="24"/>
                <w:szCs w:val="24"/>
              </w:rPr>
            </w:pPr>
            <w:r w:rsidRPr="00276728">
              <w:rPr>
                <w:rFonts w:ascii="Calibri Light" w:eastAsia="Calibri" w:hAnsi="Calibri Light" w:cs="Times New Roman"/>
                <w:sz w:val="24"/>
                <w:szCs w:val="24"/>
              </w:rPr>
              <w:t>Firma serwisująca musi posiadać ISO 9001:2000 na świadczenie usług serwisowych;</w:t>
            </w:r>
          </w:p>
          <w:p w14:paraId="1185AA19" w14:textId="77777777" w:rsidR="00276728" w:rsidRPr="00276728" w:rsidRDefault="00276728" w:rsidP="00276728">
            <w:pPr>
              <w:spacing w:line="252" w:lineRule="auto"/>
              <w:rPr>
                <w:rFonts w:ascii="Calibri Light" w:eastAsia="Calibri" w:hAnsi="Calibri Light" w:cs="Times New Roman"/>
                <w:sz w:val="24"/>
                <w:szCs w:val="24"/>
              </w:rPr>
            </w:pPr>
            <w:r w:rsidRPr="00276728">
              <w:rPr>
                <w:rFonts w:ascii="Calibri Light" w:eastAsia="Calibri" w:hAnsi="Calibri Light" w:cs="Times New Roman"/>
                <w:sz w:val="24"/>
                <w:szCs w:val="24"/>
              </w:rPr>
              <w:t>Bezpłatna dostępność poprawek i aktualizacji BIOS/</w:t>
            </w:r>
            <w:proofErr w:type="spellStart"/>
            <w:r w:rsidRPr="00276728">
              <w:rPr>
                <w:rFonts w:ascii="Calibri Light" w:eastAsia="Calibri" w:hAnsi="Calibri Light" w:cs="Times New Roman"/>
                <w:sz w:val="24"/>
                <w:szCs w:val="24"/>
              </w:rPr>
              <w:t>Firmware</w:t>
            </w:r>
            <w:proofErr w:type="spellEnd"/>
            <w:r w:rsidRPr="00276728">
              <w:rPr>
                <w:rFonts w:ascii="Calibri Light" w:eastAsia="Calibri" w:hAnsi="Calibri Light" w:cs="Times New Roman"/>
                <w:sz w:val="24"/>
                <w:szCs w:val="24"/>
              </w:rPr>
              <w:t>/sterowników dożywotnio dla oferowanego serwera – jeżeli funkcjonalność ta wymaga dodatkowego serwisu lub licencji producenta serwera, takowy element musi być uwzględniona w ofercie;</w:t>
            </w:r>
          </w:p>
          <w:p w14:paraId="4FDB34A2" w14:textId="77777777" w:rsidR="00276728" w:rsidRPr="00276728" w:rsidRDefault="00276728" w:rsidP="00276728">
            <w:pPr>
              <w:rPr>
                <w:rFonts w:ascii="Calibri" w:eastAsia="Calibri" w:hAnsi="Calibri" w:cs="Times New Roman"/>
              </w:rPr>
            </w:pPr>
            <w:r w:rsidRPr="00276728">
              <w:rPr>
                <w:rFonts w:ascii="Calibri Light" w:eastAsia="Calibri" w:hAnsi="Calibri Light" w:cs="Times New Roman"/>
                <w:sz w:val="24"/>
                <w:szCs w:val="24"/>
              </w:rPr>
              <w:t xml:space="preserve">Możliwość odpłatnego wydłużenia gwarancji producenta do 7 lat w trybie </w:t>
            </w:r>
            <w:proofErr w:type="spellStart"/>
            <w:r w:rsidRPr="00276728">
              <w:rPr>
                <w:rFonts w:ascii="Calibri Light" w:eastAsia="Calibri" w:hAnsi="Calibri Light" w:cs="Times New Roman"/>
                <w:sz w:val="24"/>
                <w:szCs w:val="24"/>
              </w:rPr>
              <w:t>onsite</w:t>
            </w:r>
            <w:proofErr w:type="spellEnd"/>
            <w:r w:rsidRPr="00276728">
              <w:rPr>
                <w:rFonts w:ascii="Calibri Light" w:eastAsia="Calibri" w:hAnsi="Calibri Light" w:cs="Times New Roman"/>
                <w:sz w:val="24"/>
                <w:szCs w:val="24"/>
              </w:rPr>
              <w:t xml:space="preserve"> z gwarantowanym skutecznym zakończeniem naprawy serwera najpóźniej w następnym dniu roboczym od zgłoszenia usterki (podać koszt na dzień składania oferty);</w:t>
            </w:r>
          </w:p>
        </w:tc>
        <w:tc>
          <w:tcPr>
            <w:tcW w:w="1563" w:type="dxa"/>
            <w:tcBorders>
              <w:top w:val="single" w:sz="4" w:space="0" w:color="auto"/>
              <w:left w:val="single" w:sz="4" w:space="0" w:color="auto"/>
              <w:bottom w:val="single" w:sz="4" w:space="0" w:color="auto"/>
              <w:right w:val="single" w:sz="4" w:space="0" w:color="auto"/>
            </w:tcBorders>
            <w:hideMark/>
          </w:tcPr>
          <w:p w14:paraId="277F037E"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3C254E9F"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2FAE4A99"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14.</w:t>
            </w:r>
          </w:p>
        </w:tc>
        <w:tc>
          <w:tcPr>
            <w:tcW w:w="1569" w:type="dxa"/>
            <w:tcBorders>
              <w:top w:val="single" w:sz="4" w:space="0" w:color="auto"/>
              <w:left w:val="single" w:sz="4" w:space="0" w:color="auto"/>
              <w:bottom w:val="single" w:sz="4" w:space="0" w:color="auto"/>
              <w:right w:val="single" w:sz="4" w:space="0" w:color="auto"/>
            </w:tcBorders>
            <w:hideMark/>
          </w:tcPr>
          <w:p w14:paraId="4C7097D0"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Dokumentacja, inne</w:t>
            </w:r>
          </w:p>
        </w:tc>
        <w:tc>
          <w:tcPr>
            <w:tcW w:w="5418" w:type="dxa"/>
            <w:tcBorders>
              <w:top w:val="single" w:sz="4" w:space="0" w:color="auto"/>
              <w:left w:val="single" w:sz="4" w:space="0" w:color="auto"/>
              <w:bottom w:val="single" w:sz="4" w:space="0" w:color="auto"/>
              <w:right w:val="single" w:sz="4" w:space="0" w:color="auto"/>
            </w:tcBorders>
            <w:hideMark/>
          </w:tcPr>
          <w:p w14:paraId="167CE44D" w14:textId="77777777" w:rsidR="00276728" w:rsidRPr="00276728" w:rsidRDefault="00276728" w:rsidP="00276728">
            <w:pPr>
              <w:numPr>
                <w:ilvl w:val="0"/>
                <w:numId w:val="21"/>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Elementy, z których zbudowane są serwery muszą być produktami producenta tych serwerów lub być przez niego certyfikowane oraz całe muszą być objęte gwarancją producenta, o wymaganym w specyfikacji poziomie </w:t>
            </w:r>
            <w:proofErr w:type="spellStart"/>
            <w:r w:rsidRPr="00276728">
              <w:rPr>
                <w:rFonts w:ascii="Calibri Light" w:eastAsia="Times New Roman" w:hAnsi="Calibri Light" w:cs="Calibri"/>
                <w:sz w:val="24"/>
                <w:szCs w:val="24"/>
              </w:rPr>
              <w:t>SLA</w:t>
            </w:r>
            <w:proofErr w:type="spellEnd"/>
            <w:r w:rsidRPr="00276728">
              <w:rPr>
                <w:rFonts w:ascii="Calibri Light" w:eastAsia="Times New Roman" w:hAnsi="Calibri Light" w:cs="Calibri"/>
                <w:sz w:val="24"/>
                <w:szCs w:val="24"/>
              </w:rPr>
              <w:t xml:space="preserve"> – wymaganie oświadczenie wykonawcy lub producenta;</w:t>
            </w:r>
          </w:p>
          <w:p w14:paraId="504F1A5D" w14:textId="77777777" w:rsidR="00276728" w:rsidRPr="00276728" w:rsidRDefault="00276728" w:rsidP="00276728">
            <w:pPr>
              <w:numPr>
                <w:ilvl w:val="0"/>
                <w:numId w:val="21"/>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Serwer musi być fabrycznie nowy i pochodzić z oficjalnego kanału dystrybucyjnego w UE – wymagane oświadczenie wykonawcy lub producenta;</w:t>
            </w:r>
          </w:p>
          <w:p w14:paraId="05B34B10" w14:textId="77777777" w:rsidR="00276728" w:rsidRPr="00276728" w:rsidRDefault="00276728" w:rsidP="00276728">
            <w:pPr>
              <w:numPr>
                <w:ilvl w:val="0"/>
                <w:numId w:val="21"/>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lastRenderedPageBreak/>
              <w:t xml:space="preserve">Ogólnopolska, telefoniczna infolinia/linia techniczna producenta serwera, w ofercie należy podać link do strony producenta na której znajduje się nr telefonu oraz </w:t>
            </w:r>
            <w:proofErr w:type="gramStart"/>
            <w:r w:rsidRPr="00276728">
              <w:rPr>
                <w:rFonts w:ascii="Calibri Light" w:eastAsia="Times New Roman" w:hAnsi="Calibri Light" w:cs="Calibri"/>
                <w:sz w:val="24"/>
                <w:szCs w:val="24"/>
              </w:rPr>
              <w:t>maila</w:t>
            </w:r>
            <w:proofErr w:type="gramEnd"/>
            <w:r w:rsidRPr="00276728">
              <w:rPr>
                <w:rFonts w:ascii="Calibri Light" w:eastAsia="Times New Roman" w:hAnsi="Calibri Light" w:cs="Calibri"/>
                <w:sz w:val="24"/>
                <w:szCs w:val="24"/>
              </w:rPr>
              <w:t xml:space="preserve"> na który można zgłaszać usterki;</w:t>
            </w:r>
          </w:p>
          <w:p w14:paraId="4A536028" w14:textId="77777777" w:rsidR="00276728" w:rsidRPr="00276728" w:rsidRDefault="00276728" w:rsidP="00276728">
            <w:pPr>
              <w:numPr>
                <w:ilvl w:val="0"/>
                <w:numId w:val="21"/>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7B9CB2F9" w14:textId="77777777" w:rsidR="00276728" w:rsidRPr="00276728" w:rsidRDefault="00276728" w:rsidP="00276728">
            <w:pPr>
              <w:numPr>
                <w:ilvl w:val="0"/>
                <w:numId w:val="21"/>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Możliwość aktualizacji i pobrania sterowników do oferowanego modelu serwera w najnowszych certyfikowanych wersjach bezpośrednio z sieci Internet za pośrednictwem strony www producenta serwera;</w:t>
            </w:r>
          </w:p>
          <w:p w14:paraId="458AEF7F" w14:textId="77777777" w:rsidR="00276728" w:rsidRPr="00276728" w:rsidRDefault="00276728" w:rsidP="00276728">
            <w:pPr>
              <w:numPr>
                <w:ilvl w:val="0"/>
                <w:numId w:val="21"/>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Możliwość pracy w pomieszczeniach o wilgotności w zawierającej się w przedziale 10 - 85 %;</w:t>
            </w:r>
          </w:p>
          <w:p w14:paraId="7E12AA7B"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sz w:val="24"/>
                <w:szCs w:val="24"/>
              </w:rPr>
              <w:t xml:space="preserve">Zgodność z normami: </w:t>
            </w:r>
            <w:proofErr w:type="spellStart"/>
            <w:r w:rsidRPr="00276728">
              <w:rPr>
                <w:rFonts w:ascii="Calibri Light" w:eastAsia="Times New Roman" w:hAnsi="Calibri Light" w:cs="Times New Roman"/>
                <w:sz w:val="24"/>
                <w:szCs w:val="24"/>
              </w:rPr>
              <w:t>CB</w:t>
            </w:r>
            <w:proofErr w:type="spellEnd"/>
            <w:r w:rsidRPr="00276728">
              <w:rPr>
                <w:rFonts w:ascii="Calibri Light" w:eastAsia="Times New Roman" w:hAnsi="Calibri Light" w:cs="Times New Roman"/>
                <w:sz w:val="24"/>
                <w:szCs w:val="24"/>
              </w:rPr>
              <w:t xml:space="preserve">, </w:t>
            </w:r>
            <w:proofErr w:type="spellStart"/>
            <w:r w:rsidRPr="00276728">
              <w:rPr>
                <w:rFonts w:ascii="Calibri Light" w:eastAsia="Times New Roman" w:hAnsi="Calibri Light" w:cs="Times New Roman"/>
                <w:sz w:val="24"/>
                <w:szCs w:val="24"/>
              </w:rPr>
              <w:t>RoHS</w:t>
            </w:r>
            <w:proofErr w:type="spellEnd"/>
            <w:r w:rsidRPr="00276728">
              <w:rPr>
                <w:rFonts w:ascii="Calibri Light" w:eastAsia="Times New Roman" w:hAnsi="Calibri Light" w:cs="Times New Roman"/>
                <w:sz w:val="24"/>
                <w:szCs w:val="24"/>
              </w:rPr>
              <w:t xml:space="preserve">, </w:t>
            </w:r>
            <w:proofErr w:type="spellStart"/>
            <w:r w:rsidRPr="00276728">
              <w:rPr>
                <w:rFonts w:ascii="Calibri Light" w:eastAsia="Times New Roman" w:hAnsi="Calibri Light" w:cs="Times New Roman"/>
                <w:sz w:val="24"/>
                <w:szCs w:val="24"/>
              </w:rPr>
              <w:t>WEEE</w:t>
            </w:r>
            <w:proofErr w:type="spellEnd"/>
            <w:r w:rsidRPr="00276728">
              <w:rPr>
                <w:rFonts w:ascii="Calibri Light" w:eastAsia="Times New Roman" w:hAnsi="Calibri Light" w:cs="Times New Roman"/>
                <w:sz w:val="24"/>
                <w:szCs w:val="24"/>
              </w:rPr>
              <w:t>, GS oraz CE;</w:t>
            </w:r>
          </w:p>
        </w:tc>
        <w:tc>
          <w:tcPr>
            <w:tcW w:w="1563" w:type="dxa"/>
            <w:tcBorders>
              <w:top w:val="single" w:sz="4" w:space="0" w:color="auto"/>
              <w:left w:val="single" w:sz="4" w:space="0" w:color="auto"/>
              <w:bottom w:val="single" w:sz="4" w:space="0" w:color="auto"/>
              <w:right w:val="single" w:sz="4" w:space="0" w:color="auto"/>
            </w:tcBorders>
            <w:hideMark/>
          </w:tcPr>
          <w:p w14:paraId="2D233E99"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r w:rsidR="00276728" w:rsidRPr="00276728" w14:paraId="1A5FB1C4"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7E45F7D5"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15.</w:t>
            </w:r>
          </w:p>
        </w:tc>
        <w:tc>
          <w:tcPr>
            <w:tcW w:w="1569" w:type="dxa"/>
            <w:tcBorders>
              <w:top w:val="single" w:sz="4" w:space="0" w:color="auto"/>
              <w:left w:val="single" w:sz="4" w:space="0" w:color="auto"/>
              <w:bottom w:val="single" w:sz="4" w:space="0" w:color="auto"/>
              <w:right w:val="single" w:sz="4" w:space="0" w:color="auto"/>
            </w:tcBorders>
            <w:hideMark/>
          </w:tcPr>
          <w:p w14:paraId="5D41B0EB"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System operacyjny</w:t>
            </w:r>
          </w:p>
        </w:tc>
        <w:tc>
          <w:tcPr>
            <w:tcW w:w="5418" w:type="dxa"/>
            <w:tcBorders>
              <w:top w:val="single" w:sz="4" w:space="0" w:color="auto"/>
              <w:left w:val="single" w:sz="4" w:space="0" w:color="auto"/>
              <w:bottom w:val="single" w:sz="4" w:space="0" w:color="auto"/>
              <w:right w:val="single" w:sz="4" w:space="0" w:color="auto"/>
            </w:tcBorders>
            <w:hideMark/>
          </w:tcPr>
          <w:p w14:paraId="3C2D2207" w14:textId="77777777" w:rsidR="00276728" w:rsidRPr="00276728" w:rsidRDefault="00276728" w:rsidP="00276728">
            <w:pPr>
              <w:spacing w:line="252" w:lineRule="auto"/>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Licencja na serwerowy system operacyjny musi uprawniać do zainstalowania serwerowego systemu operacyjnego w środowisku fizycznym lub umożliwiać zainstalowanie dwóch instancji wirtualnych tego serwerowego systemu operacyjnego. Licencja musi zostać tak </w:t>
            </w:r>
            <w:proofErr w:type="gramStart"/>
            <w:r w:rsidRPr="00276728">
              <w:rPr>
                <w:rFonts w:ascii="Calibri Light" w:eastAsia="Calibri" w:hAnsi="Calibri Light" w:cs="Times New Roman"/>
                <w:sz w:val="24"/>
                <w:szCs w:val="24"/>
              </w:rPr>
              <w:t>dobrana</w:t>
            </w:r>
            <w:proofErr w:type="gramEnd"/>
            <w:r w:rsidRPr="00276728">
              <w:rPr>
                <w:rFonts w:ascii="Calibri Light" w:eastAsia="Calibri" w:hAnsi="Calibri Light" w:cs="Times New Roman"/>
                <w:sz w:val="24"/>
                <w:szCs w:val="24"/>
              </w:rPr>
              <w:t xml:space="preserve"> aby była zgodna z zasadami licencjonowania producenta oraz pozwalała na legalne używanie na oferowanym serwerze.</w:t>
            </w:r>
          </w:p>
          <w:p w14:paraId="2A7F4DA5" w14:textId="77777777" w:rsidR="00276728" w:rsidRPr="00276728" w:rsidRDefault="00276728" w:rsidP="00276728">
            <w:pPr>
              <w:spacing w:line="252" w:lineRule="auto"/>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Serwerowy system operacyjny musi posiadać następujące, wbudowane cechy. </w:t>
            </w:r>
          </w:p>
          <w:p w14:paraId="70D28A61"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wykorzystania 320 logicznych procesorów oraz co najmniej 4 TB pamięci RAM w środowisku fizycznym. </w:t>
            </w:r>
          </w:p>
          <w:p w14:paraId="5813AA77"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wykorzystywania 64 procesorów wirtualnych oraz </w:t>
            </w:r>
            <w:proofErr w:type="spellStart"/>
            <w:r w:rsidRPr="00276728">
              <w:rPr>
                <w:rFonts w:ascii="Calibri Light" w:eastAsia="Calibri" w:hAnsi="Calibri Light" w:cs="Times New Roman"/>
                <w:sz w:val="24"/>
                <w:szCs w:val="24"/>
              </w:rPr>
              <w:t>1TB</w:t>
            </w:r>
            <w:proofErr w:type="spellEnd"/>
            <w:r w:rsidRPr="00276728">
              <w:rPr>
                <w:rFonts w:ascii="Calibri Light" w:eastAsia="Calibri" w:hAnsi="Calibri Light" w:cs="Times New Roman"/>
                <w:sz w:val="24"/>
                <w:szCs w:val="24"/>
              </w:rPr>
              <w:t xml:space="preserve"> pamięci RAM i dysku o pojemności do </w:t>
            </w:r>
            <w:proofErr w:type="spellStart"/>
            <w:r w:rsidRPr="00276728">
              <w:rPr>
                <w:rFonts w:ascii="Calibri Light" w:eastAsia="Calibri" w:hAnsi="Calibri Light" w:cs="Times New Roman"/>
                <w:sz w:val="24"/>
                <w:szCs w:val="24"/>
              </w:rPr>
              <w:t>64TB</w:t>
            </w:r>
            <w:proofErr w:type="spellEnd"/>
            <w:r w:rsidRPr="00276728">
              <w:rPr>
                <w:rFonts w:ascii="Calibri Light" w:eastAsia="Calibri" w:hAnsi="Calibri Light" w:cs="Times New Roman"/>
                <w:sz w:val="24"/>
                <w:szCs w:val="24"/>
              </w:rPr>
              <w:t xml:space="preserve"> przez każdy wirtualny serwerowy system operacyjny. </w:t>
            </w:r>
          </w:p>
          <w:p w14:paraId="057F818F"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budowania klastrów składających się z 64 węzłów, z możliwością uruchamiania 7000 maszyn wirtualnych.  </w:t>
            </w:r>
          </w:p>
          <w:p w14:paraId="0799F4C3"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Możliwość migracji maszyn wirtualnych bez zatrzymywania ich pracy między fizycznymi serwerami z uruchomionym mechanizmem wirtualizacji (</w:t>
            </w:r>
            <w:proofErr w:type="spellStart"/>
            <w:r w:rsidRPr="00276728">
              <w:rPr>
                <w:rFonts w:ascii="Calibri Light" w:eastAsia="Calibri" w:hAnsi="Calibri Light" w:cs="Times New Roman"/>
                <w:sz w:val="24"/>
                <w:szCs w:val="24"/>
              </w:rPr>
              <w:t>hypervisor</w:t>
            </w:r>
            <w:proofErr w:type="spellEnd"/>
            <w:r w:rsidRPr="00276728">
              <w:rPr>
                <w:rFonts w:ascii="Calibri Light" w:eastAsia="Calibri" w:hAnsi="Calibri Light" w:cs="Times New Roman"/>
                <w:sz w:val="24"/>
                <w:szCs w:val="24"/>
              </w:rPr>
              <w:t xml:space="preserve">) przez sieć Ethernet, bez konieczności stosowania dodatkowych mechanizmów współdzielenia pamięci. </w:t>
            </w:r>
          </w:p>
          <w:p w14:paraId="384F9DF4"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Wsparcie (na umożliwiającym to sprzęcie) dodawania i wymiany pamięci RAM bez przerywania pracy. </w:t>
            </w:r>
          </w:p>
          <w:p w14:paraId="616B6D8F"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Wsparcie (na umożliwiającym to sprzęcie) dodawania i wymiany procesorów bez przerywania pracy. </w:t>
            </w:r>
          </w:p>
          <w:p w14:paraId="7156F192"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lastRenderedPageBreak/>
              <w:t xml:space="preserve">Automatyczna weryfikacja cyfrowych sygnatur sterowników w celu </w:t>
            </w:r>
            <w:proofErr w:type="gramStart"/>
            <w:r w:rsidRPr="00276728">
              <w:rPr>
                <w:rFonts w:ascii="Calibri Light" w:eastAsia="Calibri" w:hAnsi="Calibri Light" w:cs="Times New Roman"/>
                <w:sz w:val="24"/>
                <w:szCs w:val="24"/>
              </w:rPr>
              <w:t>sprawdzenia,</w:t>
            </w:r>
            <w:proofErr w:type="gramEnd"/>
            <w:r w:rsidRPr="00276728">
              <w:rPr>
                <w:rFonts w:ascii="Calibri Light" w:eastAsia="Calibri" w:hAnsi="Calibri Light" w:cs="Times New Roman"/>
                <w:sz w:val="24"/>
                <w:szCs w:val="24"/>
              </w:rPr>
              <w:t xml:space="preserve"> czy sterownik przeszedł testy jakości przeprowadzone przez producenta systemu operacyjnego. </w:t>
            </w:r>
          </w:p>
          <w:p w14:paraId="2F7E5A16"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dynamicznego obniżania poboru energii przez rdzenie procesorów niewykorzystywane w bieżącej pracy. Mechanizm ten musi uwzględniać specyfikę procesorów wyposażonych w mechanizmy </w:t>
            </w:r>
            <w:proofErr w:type="spellStart"/>
            <w:r w:rsidRPr="00276728">
              <w:rPr>
                <w:rFonts w:ascii="Calibri Light" w:eastAsia="Calibri" w:hAnsi="Calibri Light" w:cs="Times New Roman"/>
                <w:sz w:val="24"/>
                <w:szCs w:val="24"/>
              </w:rPr>
              <w:t>Hyper-Threading</w:t>
            </w:r>
            <w:proofErr w:type="spellEnd"/>
            <w:r w:rsidRPr="00276728">
              <w:rPr>
                <w:rFonts w:ascii="Calibri Light" w:eastAsia="Calibri" w:hAnsi="Calibri Light" w:cs="Times New Roman"/>
                <w:sz w:val="24"/>
                <w:szCs w:val="24"/>
              </w:rPr>
              <w:t xml:space="preserve">. </w:t>
            </w:r>
          </w:p>
          <w:p w14:paraId="1D52D523"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Wbudowane wsparcie instalacji i pracy na wolumenach, które: </w:t>
            </w:r>
          </w:p>
          <w:p w14:paraId="0DC75CB6"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pozwalają na zmianę rozmiaru w czasie pracy systemu, </w:t>
            </w:r>
          </w:p>
          <w:p w14:paraId="343C600D"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umożliwiają tworzenie w czasie pracy systemu migawek, dających użytkownikom końcowym (lokalnym i sieciowym) prosty wgląd w poprzednie wersje plików i folderów, </w:t>
            </w:r>
          </w:p>
          <w:p w14:paraId="0B3D9377"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umożliwiają kompresję "w locie" dla wybranych plików i/lub folderów, </w:t>
            </w:r>
          </w:p>
          <w:p w14:paraId="544EED4F"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umożliwiają zdefiniowanie list kontroli dostępu (</w:t>
            </w:r>
            <w:proofErr w:type="spellStart"/>
            <w:r w:rsidRPr="00276728">
              <w:rPr>
                <w:rFonts w:ascii="Calibri Light" w:eastAsia="Calibri" w:hAnsi="Calibri Light" w:cs="Times New Roman"/>
                <w:sz w:val="24"/>
                <w:szCs w:val="24"/>
              </w:rPr>
              <w:t>ACL</w:t>
            </w:r>
            <w:proofErr w:type="spellEnd"/>
            <w:r w:rsidRPr="00276728">
              <w:rPr>
                <w:rFonts w:ascii="Calibri Light" w:eastAsia="Calibri" w:hAnsi="Calibri Light" w:cs="Times New Roman"/>
                <w:sz w:val="24"/>
                <w:szCs w:val="24"/>
              </w:rPr>
              <w:t xml:space="preserve">). </w:t>
            </w:r>
          </w:p>
          <w:p w14:paraId="72F2C890"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Wbudowany mechanizm klasyfikowania i indeksowania plików (dokumentów) w oparciu o ich zawartość. </w:t>
            </w:r>
          </w:p>
          <w:p w14:paraId="6705267C"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Wbudowane szyfrowanie dysków przy pomocy mechanizmów posiadających certyfikat </w:t>
            </w:r>
            <w:proofErr w:type="spellStart"/>
            <w:r w:rsidRPr="00276728">
              <w:rPr>
                <w:rFonts w:ascii="Calibri Light" w:eastAsia="Calibri" w:hAnsi="Calibri Light" w:cs="Times New Roman"/>
                <w:sz w:val="24"/>
                <w:szCs w:val="24"/>
              </w:rPr>
              <w:t>FIPS</w:t>
            </w:r>
            <w:proofErr w:type="spellEnd"/>
            <w:r w:rsidRPr="00276728">
              <w:rPr>
                <w:rFonts w:ascii="Calibri Light" w:eastAsia="Calibri" w:hAnsi="Calibri Light" w:cs="Times New Roman"/>
                <w:sz w:val="24"/>
                <w:szCs w:val="24"/>
              </w:rPr>
              <w:t xml:space="preserve"> 140-2 lub równoważny wydany przez </w:t>
            </w:r>
            <w:proofErr w:type="spellStart"/>
            <w:r w:rsidRPr="00276728">
              <w:rPr>
                <w:rFonts w:ascii="Calibri Light" w:eastAsia="Calibri" w:hAnsi="Calibri Light" w:cs="Times New Roman"/>
                <w:sz w:val="24"/>
                <w:szCs w:val="24"/>
              </w:rPr>
              <w:t>NIST</w:t>
            </w:r>
            <w:proofErr w:type="spellEnd"/>
            <w:r w:rsidRPr="00276728">
              <w:rPr>
                <w:rFonts w:ascii="Calibri Light" w:eastAsia="Calibri" w:hAnsi="Calibri Light" w:cs="Times New Roman"/>
                <w:sz w:val="24"/>
                <w:szCs w:val="24"/>
              </w:rPr>
              <w:t xml:space="preserve"> lub inną agendę rządową zajmującą się bezpieczeństwem informacji. </w:t>
            </w:r>
          </w:p>
          <w:p w14:paraId="4BA24BB9"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uruchamianie aplikacji internetowych wykorzystujących technologię ASP.NET </w:t>
            </w:r>
          </w:p>
          <w:p w14:paraId="2C3FC888"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dystrybucji ruchu sieciowego HTTP pomiędzy kilka serwerów. </w:t>
            </w:r>
          </w:p>
          <w:p w14:paraId="25FCD875"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Wbudowana zapora internetowa (firewall) z obsługą definiowanych reguł dla ochrony połączeń internetowych i intranetowych. </w:t>
            </w:r>
          </w:p>
          <w:p w14:paraId="7008CC2E"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Dostępne dwa rodzaje graficznego interfejsu użytkownika: </w:t>
            </w:r>
          </w:p>
          <w:p w14:paraId="1C8DEC16"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Klasyczny, umożliwiający obsługę przy pomocy klawiatury i myszy, </w:t>
            </w:r>
          </w:p>
          <w:p w14:paraId="0BA6C6B6"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Dotykowy umożliwiający sterowanie dotykiem na monitorach dotykowych. </w:t>
            </w:r>
          </w:p>
          <w:p w14:paraId="1821E8DF"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Zlokalizowane w języku polskim, co najmniej następujące elementy: menu, przeglądarka internetowa, pomoc, komunikaty systemowe, </w:t>
            </w:r>
          </w:p>
          <w:p w14:paraId="67EF61B1"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zmiany języka interfejsu po zainstalowaniu systemu, dla co najmniej 10 języków poprzez wybór z listy dostępnych lokalizacji. </w:t>
            </w:r>
          </w:p>
          <w:p w14:paraId="6583A35B"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Mechanizmy logowania w oparciu o: </w:t>
            </w:r>
          </w:p>
          <w:p w14:paraId="061ED505"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Login i hasło, </w:t>
            </w:r>
          </w:p>
          <w:p w14:paraId="67DED710"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Karty z certyfikatami (</w:t>
            </w:r>
            <w:proofErr w:type="spellStart"/>
            <w:r w:rsidRPr="00276728">
              <w:rPr>
                <w:rFonts w:ascii="Calibri Light" w:eastAsia="Calibri" w:hAnsi="Calibri Light" w:cs="Times New Roman"/>
                <w:sz w:val="24"/>
                <w:szCs w:val="24"/>
              </w:rPr>
              <w:t>smartcard</w:t>
            </w:r>
            <w:proofErr w:type="spellEnd"/>
            <w:r w:rsidRPr="00276728">
              <w:rPr>
                <w:rFonts w:ascii="Calibri Light" w:eastAsia="Calibri" w:hAnsi="Calibri Light" w:cs="Times New Roman"/>
                <w:sz w:val="24"/>
                <w:szCs w:val="24"/>
              </w:rPr>
              <w:t xml:space="preserve">), </w:t>
            </w:r>
          </w:p>
          <w:p w14:paraId="6AED6E21"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Wirtualne karty (logowanie w oparciu o certyfikat </w:t>
            </w:r>
            <w:r w:rsidRPr="00276728">
              <w:rPr>
                <w:rFonts w:ascii="Calibri Light" w:eastAsia="Calibri" w:hAnsi="Calibri Light" w:cs="Times New Roman"/>
                <w:sz w:val="24"/>
                <w:szCs w:val="24"/>
              </w:rPr>
              <w:lastRenderedPageBreak/>
              <w:t xml:space="preserve">chroniony poprzez moduł </w:t>
            </w:r>
            <w:proofErr w:type="spellStart"/>
            <w:r w:rsidRPr="00276728">
              <w:rPr>
                <w:rFonts w:ascii="Calibri Light" w:eastAsia="Calibri" w:hAnsi="Calibri Light" w:cs="Times New Roman"/>
                <w:sz w:val="24"/>
                <w:szCs w:val="24"/>
              </w:rPr>
              <w:t>TPM</w:t>
            </w:r>
            <w:proofErr w:type="spellEnd"/>
            <w:r w:rsidRPr="00276728">
              <w:rPr>
                <w:rFonts w:ascii="Calibri Light" w:eastAsia="Calibri" w:hAnsi="Calibri Light" w:cs="Times New Roman"/>
                <w:sz w:val="24"/>
                <w:szCs w:val="24"/>
              </w:rPr>
              <w:t xml:space="preserve">), </w:t>
            </w:r>
          </w:p>
          <w:p w14:paraId="31A6E8B7"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w:t>
            </w:r>
            <w:proofErr w:type="gramStart"/>
            <w:r w:rsidRPr="00276728">
              <w:rPr>
                <w:rFonts w:ascii="Calibri Light" w:eastAsia="Calibri" w:hAnsi="Calibri Light" w:cs="Times New Roman"/>
                <w:sz w:val="24"/>
                <w:szCs w:val="24"/>
              </w:rPr>
              <w:t>danych..</w:t>
            </w:r>
            <w:proofErr w:type="gramEnd"/>
            <w:r w:rsidRPr="00276728">
              <w:rPr>
                <w:rFonts w:ascii="Calibri Light" w:eastAsia="Calibri" w:hAnsi="Calibri Light" w:cs="Times New Roman"/>
                <w:sz w:val="24"/>
                <w:szCs w:val="24"/>
              </w:rPr>
              <w:t xml:space="preserve"> </w:t>
            </w:r>
          </w:p>
          <w:p w14:paraId="6B3A90B7"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Wsparcie dla większości powszechnie używanych urządzeń peryferyjnych (drukarek, urządzeń sieciowych, standardów USB, </w:t>
            </w:r>
            <w:proofErr w:type="spellStart"/>
            <w:r w:rsidRPr="00276728">
              <w:rPr>
                <w:rFonts w:ascii="Calibri Light" w:eastAsia="Calibri" w:hAnsi="Calibri Light" w:cs="Times New Roman"/>
                <w:sz w:val="24"/>
                <w:szCs w:val="24"/>
              </w:rPr>
              <w:t>Plug&amp;Play</w:t>
            </w:r>
            <w:proofErr w:type="spellEnd"/>
            <w:r w:rsidRPr="00276728">
              <w:rPr>
                <w:rFonts w:ascii="Calibri Light" w:eastAsia="Calibri" w:hAnsi="Calibri Light" w:cs="Times New Roman"/>
                <w:sz w:val="24"/>
                <w:szCs w:val="24"/>
              </w:rPr>
              <w:t xml:space="preserve">). </w:t>
            </w:r>
          </w:p>
          <w:p w14:paraId="40CEAD53"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zdalnej konfiguracji, administrowania oraz aktualizowania systemu. </w:t>
            </w:r>
          </w:p>
          <w:p w14:paraId="53DC11E8"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Dostępność bezpłatnych narzędzi producenta systemu umożliwiających badanie i wdrażanie zdefiniowanego zestawu polityk bezpieczeństwa. </w:t>
            </w:r>
          </w:p>
          <w:p w14:paraId="3CA7D96F"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Pochodzący od producenta systemu serwis zarządzania polityką dostępu do informacji w dokumentach (Digital </w:t>
            </w:r>
            <w:proofErr w:type="spellStart"/>
            <w:r w:rsidRPr="00276728">
              <w:rPr>
                <w:rFonts w:ascii="Calibri Light" w:eastAsia="Calibri" w:hAnsi="Calibri Light" w:cs="Times New Roman"/>
                <w:sz w:val="24"/>
                <w:szCs w:val="24"/>
              </w:rPr>
              <w:t>Rights</w:t>
            </w:r>
            <w:proofErr w:type="spellEnd"/>
            <w:r w:rsidRPr="00276728">
              <w:rPr>
                <w:rFonts w:ascii="Calibri Light" w:eastAsia="Calibri" w:hAnsi="Calibri Light" w:cs="Times New Roman"/>
                <w:sz w:val="24"/>
                <w:szCs w:val="24"/>
              </w:rPr>
              <w:t xml:space="preserve"> Management). </w:t>
            </w:r>
          </w:p>
          <w:p w14:paraId="0E4D3D3C"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Wsparcie dla środowisk Java i .NET Framework </w:t>
            </w:r>
            <w:proofErr w:type="spellStart"/>
            <w:r w:rsidRPr="00276728">
              <w:rPr>
                <w:rFonts w:ascii="Calibri Light" w:eastAsia="Calibri" w:hAnsi="Calibri Light" w:cs="Times New Roman"/>
                <w:sz w:val="24"/>
                <w:szCs w:val="24"/>
              </w:rPr>
              <w:t>4.x</w:t>
            </w:r>
            <w:proofErr w:type="spellEnd"/>
            <w:r w:rsidRPr="00276728">
              <w:rPr>
                <w:rFonts w:ascii="Calibri Light" w:eastAsia="Calibri" w:hAnsi="Calibri Light" w:cs="Times New Roman"/>
                <w:sz w:val="24"/>
                <w:szCs w:val="24"/>
              </w:rPr>
              <w:t xml:space="preserve"> – możliwość uruchomienia aplikacji działających we wskazanych środowiskach. </w:t>
            </w:r>
          </w:p>
          <w:p w14:paraId="4432EC55"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implementacji następujących funkcjonalności bez potrzeby instalowania dodatkowych produktów (oprogramowania) innych producentów wymagających dodatkowych licencji: </w:t>
            </w:r>
          </w:p>
          <w:p w14:paraId="70A141EE"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Podstawowe usługi sieciowe: </w:t>
            </w:r>
            <w:proofErr w:type="spellStart"/>
            <w:r w:rsidRPr="00276728">
              <w:rPr>
                <w:rFonts w:ascii="Calibri Light" w:eastAsia="Calibri" w:hAnsi="Calibri Light" w:cs="Times New Roman"/>
                <w:sz w:val="24"/>
                <w:szCs w:val="24"/>
              </w:rPr>
              <w:t>DHCP</w:t>
            </w:r>
            <w:proofErr w:type="spellEnd"/>
            <w:r w:rsidRPr="00276728">
              <w:rPr>
                <w:rFonts w:ascii="Calibri Light" w:eastAsia="Calibri" w:hAnsi="Calibri Light" w:cs="Times New Roman"/>
                <w:sz w:val="24"/>
                <w:szCs w:val="24"/>
              </w:rPr>
              <w:t xml:space="preserve"> oraz </w:t>
            </w:r>
            <w:proofErr w:type="spellStart"/>
            <w:r w:rsidRPr="00276728">
              <w:rPr>
                <w:rFonts w:ascii="Calibri Light" w:eastAsia="Calibri" w:hAnsi="Calibri Light" w:cs="Times New Roman"/>
                <w:sz w:val="24"/>
                <w:szCs w:val="24"/>
              </w:rPr>
              <w:t>DNS</w:t>
            </w:r>
            <w:proofErr w:type="spellEnd"/>
            <w:r w:rsidRPr="00276728">
              <w:rPr>
                <w:rFonts w:ascii="Calibri Light" w:eastAsia="Calibri" w:hAnsi="Calibri Light" w:cs="Times New Roman"/>
                <w:sz w:val="24"/>
                <w:szCs w:val="24"/>
              </w:rPr>
              <w:t xml:space="preserve"> wspierający </w:t>
            </w:r>
            <w:proofErr w:type="spellStart"/>
            <w:r w:rsidRPr="00276728">
              <w:rPr>
                <w:rFonts w:ascii="Calibri Light" w:eastAsia="Calibri" w:hAnsi="Calibri Light" w:cs="Times New Roman"/>
                <w:sz w:val="24"/>
                <w:szCs w:val="24"/>
              </w:rPr>
              <w:t>DNSSEC</w:t>
            </w:r>
            <w:proofErr w:type="spellEnd"/>
            <w:r w:rsidRPr="00276728">
              <w:rPr>
                <w:rFonts w:ascii="Calibri Light" w:eastAsia="Calibri" w:hAnsi="Calibri Light" w:cs="Times New Roman"/>
                <w:sz w:val="24"/>
                <w:szCs w:val="24"/>
              </w:rPr>
              <w:t xml:space="preserve">, </w:t>
            </w:r>
          </w:p>
          <w:p w14:paraId="756B4B7B"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Usługi katalogowe oparte o </w:t>
            </w:r>
            <w:proofErr w:type="spellStart"/>
            <w:r w:rsidRPr="00276728">
              <w:rPr>
                <w:rFonts w:ascii="Calibri Light" w:eastAsia="Calibri" w:hAnsi="Calibri Light" w:cs="Times New Roman"/>
                <w:sz w:val="24"/>
                <w:szCs w:val="24"/>
              </w:rPr>
              <w:t>LDAP</w:t>
            </w:r>
            <w:proofErr w:type="spellEnd"/>
            <w:r w:rsidRPr="00276728">
              <w:rPr>
                <w:rFonts w:ascii="Calibri Light" w:eastAsia="Calibri" w:hAnsi="Calibri Light" w:cs="Times New Roman"/>
                <w:sz w:val="24"/>
                <w:szCs w:val="24"/>
              </w:rPr>
              <w:t xml:space="preserve">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303BAFFC"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Podłączenie do domeny w trybie offline – bez dostępnego połączenia sieciowego z domeną, </w:t>
            </w:r>
          </w:p>
          <w:p w14:paraId="7CDB2B96"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Ustanawianie praw dostępu do zasobów domeny na bazie sposobu logowania użytkownika – na przykład typu certyfikatu użytego do logowania, </w:t>
            </w:r>
          </w:p>
          <w:p w14:paraId="7F241FE9"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Odzyskiwanie przypadkowo </w:t>
            </w:r>
            <w:r w:rsidRPr="00276728">
              <w:rPr>
                <w:rFonts w:ascii="Calibri Light" w:eastAsia="Calibri" w:hAnsi="Calibri Light" w:cs="Times New Roman"/>
                <w:sz w:val="24"/>
                <w:szCs w:val="24"/>
              </w:rPr>
              <w:lastRenderedPageBreak/>
              <w:t xml:space="preserve">skasowanych obiektów usługi katalogowej z mechanizmu kosza.  </w:t>
            </w:r>
          </w:p>
          <w:p w14:paraId="27E928C1"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Bezpieczny mechanizm dołączania do domeny uprawnionych użytkowników prywatnych urządzeń mobilnych opartych o iOS i Windows 8.1.  </w:t>
            </w:r>
          </w:p>
          <w:p w14:paraId="36CD3860"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Zdalna dystrybucja oprogramowania na stacje robocze. </w:t>
            </w:r>
          </w:p>
          <w:p w14:paraId="79F8808E"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Praca zdalna na serwerze z wykorzystaniem terminala (cienkiego klienta) lub odpowiednio skonfigurowanej stacji roboczej </w:t>
            </w:r>
          </w:p>
          <w:p w14:paraId="4D68C4F1"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Centrum Certyfikatów (CA), obsługa klucza publicznego i prywatnego) umożliwiające: </w:t>
            </w:r>
          </w:p>
          <w:p w14:paraId="4758270B"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Dystrybucję certyfikatów poprzez http </w:t>
            </w:r>
          </w:p>
          <w:p w14:paraId="1BDEB481"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Konsolidację CA dla wielu lasów domeny, </w:t>
            </w:r>
          </w:p>
          <w:p w14:paraId="49BF74BB"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Automatyczne rejestrowania certyfikatów pomiędzy różnymi lasami domen, </w:t>
            </w:r>
          </w:p>
          <w:p w14:paraId="50EE08CB"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Automatyczne występowanie i używanie (wystawianie) certyfikatów </w:t>
            </w:r>
            <w:proofErr w:type="spellStart"/>
            <w:r w:rsidRPr="00276728">
              <w:rPr>
                <w:rFonts w:ascii="Calibri Light" w:eastAsia="Calibri" w:hAnsi="Calibri Light" w:cs="Times New Roman"/>
                <w:sz w:val="24"/>
                <w:szCs w:val="24"/>
              </w:rPr>
              <w:t>PKI</w:t>
            </w:r>
            <w:proofErr w:type="spellEnd"/>
            <w:r w:rsidRPr="00276728">
              <w:rPr>
                <w:rFonts w:ascii="Calibri Light" w:eastAsia="Calibri" w:hAnsi="Calibri Light" w:cs="Times New Roman"/>
                <w:sz w:val="24"/>
                <w:szCs w:val="24"/>
              </w:rPr>
              <w:t xml:space="preserve"> </w:t>
            </w:r>
            <w:proofErr w:type="spellStart"/>
            <w:r w:rsidRPr="00276728">
              <w:rPr>
                <w:rFonts w:ascii="Calibri Light" w:eastAsia="Calibri" w:hAnsi="Calibri Light" w:cs="Times New Roman"/>
                <w:sz w:val="24"/>
                <w:szCs w:val="24"/>
              </w:rPr>
              <w:t>X.509</w:t>
            </w:r>
            <w:proofErr w:type="spellEnd"/>
            <w:r w:rsidRPr="00276728">
              <w:rPr>
                <w:rFonts w:ascii="Calibri Light" w:eastAsia="Calibri" w:hAnsi="Calibri Light" w:cs="Times New Roman"/>
                <w:sz w:val="24"/>
                <w:szCs w:val="24"/>
              </w:rPr>
              <w:t xml:space="preserve">. </w:t>
            </w:r>
          </w:p>
          <w:p w14:paraId="56D42BF0"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Szyfrowanie plików i folderów.</w:t>
            </w:r>
          </w:p>
          <w:p w14:paraId="24A66803"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Szyfrowanie połączeń sieciowych pomiędzy serwerami oraz serwerami i stacjami roboczymi (</w:t>
            </w:r>
            <w:proofErr w:type="spellStart"/>
            <w:r w:rsidRPr="00276728">
              <w:rPr>
                <w:rFonts w:ascii="Calibri Light" w:eastAsia="Calibri" w:hAnsi="Calibri Light" w:cs="Times New Roman"/>
                <w:sz w:val="24"/>
                <w:szCs w:val="24"/>
              </w:rPr>
              <w:t>IPSec</w:t>
            </w:r>
            <w:proofErr w:type="spellEnd"/>
            <w:r w:rsidRPr="00276728">
              <w:rPr>
                <w:rFonts w:ascii="Calibri Light" w:eastAsia="Calibri" w:hAnsi="Calibri Light" w:cs="Times New Roman"/>
                <w:sz w:val="24"/>
                <w:szCs w:val="24"/>
              </w:rPr>
              <w:t xml:space="preserve">). </w:t>
            </w:r>
          </w:p>
          <w:p w14:paraId="1EF0FC0E"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tworzenia systemów wysokiej dostępności (klastry typu </w:t>
            </w:r>
            <w:proofErr w:type="spellStart"/>
            <w:r w:rsidRPr="00276728">
              <w:rPr>
                <w:rFonts w:ascii="Calibri Light" w:eastAsia="Calibri" w:hAnsi="Calibri Light" w:cs="Times New Roman"/>
                <w:sz w:val="24"/>
                <w:szCs w:val="24"/>
              </w:rPr>
              <w:t>fail-over</w:t>
            </w:r>
            <w:proofErr w:type="spellEnd"/>
            <w:r w:rsidRPr="00276728">
              <w:rPr>
                <w:rFonts w:ascii="Calibri Light" w:eastAsia="Calibri" w:hAnsi="Calibri Light" w:cs="Times New Roman"/>
                <w:sz w:val="24"/>
                <w:szCs w:val="24"/>
              </w:rPr>
              <w:t xml:space="preserve">) oraz rozłożenia obciążenia serwerów. </w:t>
            </w:r>
          </w:p>
          <w:p w14:paraId="1E026B12"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Serwis udostępniania stron WWW. </w:t>
            </w:r>
          </w:p>
          <w:p w14:paraId="5DD25E0A"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Wsparcie dla protokołu IP w wersji 6 (</w:t>
            </w:r>
            <w:proofErr w:type="spellStart"/>
            <w:r w:rsidRPr="00276728">
              <w:rPr>
                <w:rFonts w:ascii="Calibri Light" w:eastAsia="Calibri" w:hAnsi="Calibri Light" w:cs="Times New Roman"/>
                <w:sz w:val="24"/>
                <w:szCs w:val="24"/>
              </w:rPr>
              <w:t>IPv6</w:t>
            </w:r>
            <w:proofErr w:type="spellEnd"/>
            <w:r w:rsidRPr="00276728">
              <w:rPr>
                <w:rFonts w:ascii="Calibri Light" w:eastAsia="Calibri" w:hAnsi="Calibri Light" w:cs="Times New Roman"/>
                <w:sz w:val="24"/>
                <w:szCs w:val="24"/>
              </w:rPr>
              <w:t>),</w:t>
            </w:r>
          </w:p>
          <w:p w14:paraId="6A6E90EE"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Wsparcie dla algorytmów Suite B (</w:t>
            </w:r>
            <w:proofErr w:type="spellStart"/>
            <w:r w:rsidRPr="00276728">
              <w:rPr>
                <w:rFonts w:ascii="Calibri Light" w:eastAsia="Calibri" w:hAnsi="Calibri Light" w:cs="Times New Roman"/>
                <w:sz w:val="24"/>
                <w:szCs w:val="24"/>
              </w:rPr>
              <w:t>RFC</w:t>
            </w:r>
            <w:proofErr w:type="spellEnd"/>
            <w:r w:rsidRPr="00276728">
              <w:rPr>
                <w:rFonts w:ascii="Calibri Light" w:eastAsia="Calibri" w:hAnsi="Calibri Light" w:cs="Times New Roman"/>
                <w:sz w:val="24"/>
                <w:szCs w:val="24"/>
              </w:rPr>
              <w:t xml:space="preserve"> 4869),</w:t>
            </w:r>
          </w:p>
          <w:p w14:paraId="2EBAD87F"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Wbudowane usługi </w:t>
            </w:r>
            <w:proofErr w:type="spellStart"/>
            <w:r w:rsidRPr="00276728">
              <w:rPr>
                <w:rFonts w:ascii="Calibri Light" w:eastAsia="Calibri" w:hAnsi="Calibri Light" w:cs="Times New Roman"/>
                <w:sz w:val="24"/>
                <w:szCs w:val="24"/>
              </w:rPr>
              <w:t>VPN</w:t>
            </w:r>
            <w:proofErr w:type="spellEnd"/>
            <w:r w:rsidRPr="00276728">
              <w:rPr>
                <w:rFonts w:ascii="Calibri Light" w:eastAsia="Calibri" w:hAnsi="Calibri Light" w:cs="Times New Roman"/>
                <w:sz w:val="24"/>
                <w:szCs w:val="24"/>
              </w:rPr>
              <w:t xml:space="preserve"> pozwalające na zestawienie nielimitowanej liczby równoczesnych połączeń i niewymagające instalacji dodatkowego oprogramowania na komputerach z systemem Windows, </w:t>
            </w:r>
          </w:p>
          <w:p w14:paraId="51105867" w14:textId="77777777" w:rsidR="00276728" w:rsidRPr="00276728" w:rsidRDefault="00276728" w:rsidP="00276728">
            <w:pPr>
              <w:numPr>
                <w:ilvl w:val="1"/>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Wbudowane mechanizmy wirtualizacji (</w:t>
            </w:r>
            <w:proofErr w:type="spellStart"/>
            <w:r w:rsidRPr="00276728">
              <w:rPr>
                <w:rFonts w:ascii="Calibri Light" w:eastAsia="Calibri" w:hAnsi="Calibri Light" w:cs="Times New Roman"/>
                <w:sz w:val="24"/>
                <w:szCs w:val="24"/>
              </w:rPr>
              <w:t>Hypervisor</w:t>
            </w:r>
            <w:proofErr w:type="spellEnd"/>
            <w:r w:rsidRPr="00276728">
              <w:rPr>
                <w:rFonts w:ascii="Calibri Light" w:eastAsia="Calibri" w:hAnsi="Calibri Light" w:cs="Times New Roman"/>
                <w:sz w:val="24"/>
                <w:szCs w:val="24"/>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276728">
              <w:rPr>
                <w:rFonts w:ascii="Calibri Light" w:eastAsia="Calibri" w:hAnsi="Calibri Light" w:cs="Times New Roman"/>
                <w:sz w:val="24"/>
                <w:szCs w:val="24"/>
              </w:rPr>
              <w:t>failover</w:t>
            </w:r>
            <w:proofErr w:type="spellEnd"/>
            <w:r w:rsidRPr="00276728">
              <w:rPr>
                <w:rFonts w:ascii="Calibri Light" w:eastAsia="Calibri" w:hAnsi="Calibri Light" w:cs="Times New Roman"/>
                <w:sz w:val="24"/>
                <w:szCs w:val="24"/>
              </w:rPr>
              <w:t xml:space="preserve"> z jednoczesnym zachowaniem pozostałej funkcjonalności. </w:t>
            </w:r>
            <w:r w:rsidRPr="00276728">
              <w:rPr>
                <w:rFonts w:ascii="Calibri Light" w:eastAsia="Calibri" w:hAnsi="Calibri Light" w:cs="Times New Roman"/>
                <w:sz w:val="24"/>
                <w:szCs w:val="24"/>
              </w:rPr>
              <w:lastRenderedPageBreak/>
              <w:t xml:space="preserve">Mechanizmy wirtualizacji mają zapewnić wsparcie dla: </w:t>
            </w:r>
          </w:p>
          <w:p w14:paraId="7B1C4034"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Dynamicznego podłączania zasobów dyskowych typu hot-plug do maszyn wirtualnych, </w:t>
            </w:r>
          </w:p>
          <w:p w14:paraId="05D81476"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Obsługi ramek typu jumbo </w:t>
            </w:r>
            <w:proofErr w:type="spellStart"/>
            <w:r w:rsidRPr="00276728">
              <w:rPr>
                <w:rFonts w:ascii="Calibri Light" w:eastAsia="Calibri" w:hAnsi="Calibri Light" w:cs="Times New Roman"/>
                <w:sz w:val="24"/>
                <w:szCs w:val="24"/>
              </w:rPr>
              <w:t>frames</w:t>
            </w:r>
            <w:proofErr w:type="spellEnd"/>
            <w:r w:rsidRPr="00276728">
              <w:rPr>
                <w:rFonts w:ascii="Calibri Light" w:eastAsia="Calibri" w:hAnsi="Calibri Light" w:cs="Times New Roman"/>
                <w:sz w:val="24"/>
                <w:szCs w:val="24"/>
              </w:rPr>
              <w:t xml:space="preserve"> dla maszyn wirtualnych. </w:t>
            </w:r>
          </w:p>
          <w:p w14:paraId="4D95B939"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Obsługi 4-KB sektorów dysków  </w:t>
            </w:r>
          </w:p>
          <w:p w14:paraId="03EFAF0E"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Nielimitowanej liczby jednocześnie przenoszonych maszyn wirtualnych pomiędzy węzłami klastra </w:t>
            </w:r>
          </w:p>
          <w:p w14:paraId="1D1B5C6B"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Możliwości wirtualizacji sieci z zastosowaniem przełącznika, którego funkcjonalność może być rozszerzana jednocześnie poprzez oprogramowanie kilku innych dostawców poprzez otwarty interfejs API. </w:t>
            </w:r>
          </w:p>
          <w:p w14:paraId="3DB52E6B" w14:textId="77777777" w:rsidR="00276728" w:rsidRPr="00276728" w:rsidRDefault="00276728" w:rsidP="00276728">
            <w:pPr>
              <w:numPr>
                <w:ilvl w:val="8"/>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Możliwości kierowania ruchu sieciowego z wielu sieci </w:t>
            </w:r>
            <w:proofErr w:type="spellStart"/>
            <w:r w:rsidRPr="00276728">
              <w:rPr>
                <w:rFonts w:ascii="Calibri Light" w:eastAsia="Calibri" w:hAnsi="Calibri Light" w:cs="Times New Roman"/>
                <w:sz w:val="24"/>
                <w:szCs w:val="24"/>
              </w:rPr>
              <w:t>VLAN</w:t>
            </w:r>
            <w:proofErr w:type="spellEnd"/>
            <w:r w:rsidRPr="00276728">
              <w:rPr>
                <w:rFonts w:ascii="Calibri Light" w:eastAsia="Calibri" w:hAnsi="Calibri Light" w:cs="Times New Roman"/>
                <w:sz w:val="24"/>
                <w:szCs w:val="24"/>
              </w:rPr>
              <w:t xml:space="preserve"> bezpośrednio do pojedynczej karty sieciowej maszyny wirtualnej (tzw. </w:t>
            </w:r>
            <w:proofErr w:type="spellStart"/>
            <w:r w:rsidRPr="00276728">
              <w:rPr>
                <w:rFonts w:ascii="Calibri Light" w:eastAsia="Calibri" w:hAnsi="Calibri Light" w:cs="Times New Roman"/>
                <w:sz w:val="24"/>
                <w:szCs w:val="24"/>
              </w:rPr>
              <w:t>trunk</w:t>
            </w:r>
            <w:proofErr w:type="spellEnd"/>
            <w:r w:rsidRPr="00276728">
              <w:rPr>
                <w:rFonts w:ascii="Calibri Light" w:eastAsia="Calibri" w:hAnsi="Calibri Light" w:cs="Times New Roman"/>
                <w:sz w:val="24"/>
                <w:szCs w:val="24"/>
              </w:rPr>
              <w:t xml:space="preserve"> </w:t>
            </w:r>
            <w:proofErr w:type="spellStart"/>
            <w:r w:rsidRPr="00276728">
              <w:rPr>
                <w:rFonts w:ascii="Calibri Light" w:eastAsia="Calibri" w:hAnsi="Calibri Light" w:cs="Times New Roman"/>
                <w:sz w:val="24"/>
                <w:szCs w:val="24"/>
              </w:rPr>
              <w:t>mode</w:t>
            </w:r>
            <w:proofErr w:type="spellEnd"/>
            <w:r w:rsidRPr="00276728">
              <w:rPr>
                <w:rFonts w:ascii="Calibri Light" w:eastAsia="Calibri" w:hAnsi="Calibri Light" w:cs="Times New Roman"/>
                <w:sz w:val="24"/>
                <w:szCs w:val="24"/>
              </w:rPr>
              <w:t xml:space="preserve">) </w:t>
            </w:r>
          </w:p>
          <w:p w14:paraId="6AC28587"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438970E6"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Wsparcie dostępu do zasobu dyskowego poprzez wiele ścieżek (</w:t>
            </w:r>
            <w:proofErr w:type="spellStart"/>
            <w:r w:rsidRPr="00276728">
              <w:rPr>
                <w:rFonts w:ascii="Calibri Light" w:eastAsia="Calibri" w:hAnsi="Calibri Light" w:cs="Times New Roman"/>
                <w:sz w:val="24"/>
                <w:szCs w:val="24"/>
              </w:rPr>
              <w:t>Multipath</w:t>
            </w:r>
            <w:proofErr w:type="spellEnd"/>
            <w:r w:rsidRPr="00276728">
              <w:rPr>
                <w:rFonts w:ascii="Calibri Light" w:eastAsia="Calibri" w:hAnsi="Calibri Light" w:cs="Times New Roman"/>
                <w:sz w:val="24"/>
                <w:szCs w:val="24"/>
              </w:rPr>
              <w:t xml:space="preserve">). </w:t>
            </w:r>
          </w:p>
          <w:p w14:paraId="0ABCEDC4"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instalacji poprawek poprzez wgranie ich do obrazu instalacyjnego. </w:t>
            </w:r>
          </w:p>
          <w:p w14:paraId="0CFA3340"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Mechanizmy zdalnej administracji oraz mechanizmy (również działające zdalnie) administracji przez skrypty. </w:t>
            </w:r>
          </w:p>
          <w:p w14:paraId="758CD6D1" w14:textId="77777777" w:rsidR="00276728" w:rsidRPr="00276728" w:rsidRDefault="00276728" w:rsidP="00276728">
            <w:pPr>
              <w:numPr>
                <w:ilvl w:val="0"/>
                <w:numId w:val="22"/>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Możliwość zarządzania przez wbudowane mechanizmy zgodne ze standardami </w:t>
            </w:r>
            <w:proofErr w:type="spellStart"/>
            <w:r w:rsidRPr="00276728">
              <w:rPr>
                <w:rFonts w:ascii="Calibri Light" w:eastAsia="Calibri" w:hAnsi="Calibri Light" w:cs="Times New Roman"/>
                <w:sz w:val="24"/>
                <w:szCs w:val="24"/>
              </w:rPr>
              <w:t>WBEM</w:t>
            </w:r>
            <w:proofErr w:type="spellEnd"/>
            <w:r w:rsidRPr="00276728">
              <w:rPr>
                <w:rFonts w:ascii="Calibri Light" w:eastAsia="Calibri" w:hAnsi="Calibri Light" w:cs="Times New Roman"/>
                <w:sz w:val="24"/>
                <w:szCs w:val="24"/>
              </w:rPr>
              <w:t xml:space="preserve"> oraz </w:t>
            </w:r>
            <w:proofErr w:type="spellStart"/>
            <w:r w:rsidRPr="00276728">
              <w:rPr>
                <w:rFonts w:ascii="Calibri Light" w:eastAsia="Calibri" w:hAnsi="Calibri Light" w:cs="Times New Roman"/>
                <w:sz w:val="24"/>
                <w:szCs w:val="24"/>
              </w:rPr>
              <w:t>WS</w:t>
            </w:r>
            <w:proofErr w:type="spellEnd"/>
            <w:r w:rsidRPr="00276728">
              <w:rPr>
                <w:rFonts w:ascii="Calibri Light" w:eastAsia="Calibri" w:hAnsi="Calibri Light" w:cs="Times New Roman"/>
                <w:sz w:val="24"/>
                <w:szCs w:val="24"/>
              </w:rPr>
              <w:t xml:space="preserve">-Management organizacji </w:t>
            </w:r>
            <w:proofErr w:type="spellStart"/>
            <w:r w:rsidRPr="00276728">
              <w:rPr>
                <w:rFonts w:ascii="Calibri Light" w:eastAsia="Calibri" w:hAnsi="Calibri Light" w:cs="Times New Roman"/>
                <w:sz w:val="24"/>
                <w:szCs w:val="24"/>
              </w:rPr>
              <w:t>DMTF</w:t>
            </w:r>
            <w:proofErr w:type="spellEnd"/>
            <w:r w:rsidRPr="00276728">
              <w:rPr>
                <w:rFonts w:ascii="Calibri Light" w:eastAsia="Calibri" w:hAnsi="Calibri Light" w:cs="Times New Roman"/>
                <w:sz w:val="24"/>
                <w:szCs w:val="24"/>
              </w:rPr>
              <w:t xml:space="preserve">. </w:t>
            </w:r>
          </w:p>
          <w:p w14:paraId="371A1573" w14:textId="77777777" w:rsidR="00276728" w:rsidRPr="00276728" w:rsidRDefault="00276728" w:rsidP="00276728">
            <w:pPr>
              <w:rPr>
                <w:rFonts w:ascii="Calibri" w:eastAsia="Calibri" w:hAnsi="Calibri" w:cs="Times New Roman"/>
              </w:rPr>
            </w:pPr>
            <w:r w:rsidRPr="00276728">
              <w:rPr>
                <w:rFonts w:ascii="Calibri Light" w:eastAsia="Calibri" w:hAnsi="Calibri Light" w:cs="Times New Roman"/>
                <w:sz w:val="24"/>
                <w:szCs w:val="24"/>
              </w:rPr>
              <w:t>Zorganizowany system szkoleń i materiały edukacyjne w języku polskim.</w:t>
            </w:r>
          </w:p>
        </w:tc>
        <w:tc>
          <w:tcPr>
            <w:tcW w:w="1563" w:type="dxa"/>
            <w:tcBorders>
              <w:top w:val="single" w:sz="4" w:space="0" w:color="auto"/>
              <w:left w:val="single" w:sz="4" w:space="0" w:color="auto"/>
              <w:bottom w:val="single" w:sz="4" w:space="0" w:color="auto"/>
              <w:right w:val="single" w:sz="4" w:space="0" w:color="auto"/>
            </w:tcBorders>
            <w:hideMark/>
          </w:tcPr>
          <w:p w14:paraId="7EB5AAA0"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r w:rsidR="00276728" w:rsidRPr="00276728" w14:paraId="16335C7C" w14:textId="77777777" w:rsidTr="00276728">
        <w:tc>
          <w:tcPr>
            <w:tcW w:w="512" w:type="dxa"/>
            <w:tcBorders>
              <w:top w:val="single" w:sz="4" w:space="0" w:color="auto"/>
              <w:left w:val="single" w:sz="4" w:space="0" w:color="auto"/>
              <w:bottom w:val="single" w:sz="4" w:space="0" w:color="auto"/>
              <w:right w:val="single" w:sz="4" w:space="0" w:color="auto"/>
            </w:tcBorders>
            <w:hideMark/>
          </w:tcPr>
          <w:p w14:paraId="64336692"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lastRenderedPageBreak/>
              <w:t>16.</w:t>
            </w:r>
          </w:p>
        </w:tc>
        <w:tc>
          <w:tcPr>
            <w:tcW w:w="1569" w:type="dxa"/>
            <w:tcBorders>
              <w:top w:val="single" w:sz="4" w:space="0" w:color="auto"/>
              <w:left w:val="single" w:sz="4" w:space="0" w:color="auto"/>
              <w:bottom w:val="single" w:sz="4" w:space="0" w:color="auto"/>
              <w:right w:val="single" w:sz="4" w:space="0" w:color="auto"/>
            </w:tcBorders>
            <w:hideMark/>
          </w:tcPr>
          <w:p w14:paraId="22F2DBFD"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Licencje</w:t>
            </w:r>
          </w:p>
        </w:tc>
        <w:tc>
          <w:tcPr>
            <w:tcW w:w="5418" w:type="dxa"/>
            <w:tcBorders>
              <w:top w:val="single" w:sz="4" w:space="0" w:color="auto"/>
              <w:left w:val="single" w:sz="4" w:space="0" w:color="auto"/>
              <w:bottom w:val="single" w:sz="4" w:space="0" w:color="auto"/>
              <w:right w:val="single" w:sz="4" w:space="0" w:color="auto"/>
            </w:tcBorders>
            <w:hideMark/>
          </w:tcPr>
          <w:p w14:paraId="59EE306E" w14:textId="77777777" w:rsidR="00276728" w:rsidRPr="00276728" w:rsidRDefault="00276728" w:rsidP="00276728">
            <w:pPr>
              <w:spacing w:line="252" w:lineRule="auto"/>
              <w:rPr>
                <w:rFonts w:ascii="Calibri Light" w:eastAsia="Calibri" w:hAnsi="Calibri Light" w:cs="Times New Roman"/>
                <w:sz w:val="24"/>
                <w:szCs w:val="24"/>
              </w:rPr>
            </w:pPr>
            <w:r w:rsidRPr="00276728">
              <w:rPr>
                <w:rFonts w:ascii="Calibri Light" w:eastAsia="Calibri" w:hAnsi="Calibri Light" w:cs="Times New Roman"/>
                <w:sz w:val="24"/>
                <w:szCs w:val="24"/>
              </w:rPr>
              <w:t>Licencje dostępowe Windows Server 2022 CAL lub nowsze typu USER (na użytkowanie) lub równoważne dla 25 użytkowników</w:t>
            </w:r>
          </w:p>
          <w:p w14:paraId="21C4DCA8" w14:textId="77777777" w:rsidR="00276728" w:rsidRPr="00276728" w:rsidRDefault="00276728" w:rsidP="00276728">
            <w:pPr>
              <w:spacing w:line="252" w:lineRule="auto"/>
              <w:rPr>
                <w:rFonts w:ascii="Calibri Light" w:eastAsia="Calibri" w:hAnsi="Calibri Light" w:cs="Times New Roman"/>
                <w:sz w:val="24"/>
                <w:szCs w:val="24"/>
              </w:rPr>
            </w:pPr>
            <w:r w:rsidRPr="00276728">
              <w:rPr>
                <w:rFonts w:ascii="Calibri Light" w:eastAsia="Calibri" w:hAnsi="Calibri Light" w:cs="Times New Roman"/>
                <w:sz w:val="24"/>
                <w:szCs w:val="24"/>
              </w:rPr>
              <w:t xml:space="preserve">Licencje Microsoft Windows Serwer 2022 Remote Desktop </w:t>
            </w:r>
            <w:r w:rsidRPr="00276728">
              <w:rPr>
                <w:rFonts w:ascii="Calibri Light" w:eastAsia="Calibri" w:hAnsi="Calibri Light" w:cs="Times New Roman"/>
                <w:sz w:val="24"/>
                <w:szCs w:val="24"/>
              </w:rPr>
              <w:lastRenderedPageBreak/>
              <w:t>Services lub nowsze typu USER lub równoważne dla 5 użytkowników</w:t>
            </w:r>
          </w:p>
        </w:tc>
        <w:tc>
          <w:tcPr>
            <w:tcW w:w="1563" w:type="dxa"/>
            <w:tcBorders>
              <w:top w:val="single" w:sz="4" w:space="0" w:color="auto"/>
              <w:left w:val="single" w:sz="4" w:space="0" w:color="auto"/>
              <w:bottom w:val="single" w:sz="4" w:space="0" w:color="auto"/>
              <w:right w:val="single" w:sz="4" w:space="0" w:color="auto"/>
            </w:tcBorders>
            <w:hideMark/>
          </w:tcPr>
          <w:p w14:paraId="1851D3B4"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bl>
    <w:p w14:paraId="4B6FCE73" w14:textId="77777777" w:rsidR="00276728" w:rsidRPr="00276728" w:rsidRDefault="00276728" w:rsidP="00276728">
      <w:pPr>
        <w:widowControl/>
        <w:spacing w:after="160" w:line="256" w:lineRule="auto"/>
        <w:rPr>
          <w:rFonts w:ascii="Calibri" w:eastAsia="Calibri" w:hAnsi="Calibri" w:cs="Times New Roman"/>
          <w:lang w:val="pl-PL"/>
        </w:rPr>
      </w:pPr>
    </w:p>
    <w:p w14:paraId="1B4FDD9B" w14:textId="77777777" w:rsidR="00276728" w:rsidRPr="00276728" w:rsidRDefault="00276728" w:rsidP="00276728">
      <w:pPr>
        <w:widowControl/>
        <w:numPr>
          <w:ilvl w:val="0"/>
          <w:numId w:val="16"/>
        </w:numPr>
        <w:spacing w:after="160" w:line="256" w:lineRule="auto"/>
        <w:contextualSpacing/>
        <w:rPr>
          <w:rFonts w:ascii="Calibri" w:eastAsia="Calibri" w:hAnsi="Calibri" w:cs="Times New Roman"/>
        </w:rPr>
      </w:pPr>
      <w:proofErr w:type="spellStart"/>
      <w:r w:rsidRPr="00276728">
        <w:rPr>
          <w:rFonts w:ascii="Calibri" w:eastAsia="Calibri" w:hAnsi="Calibri" w:cs="Times New Roman"/>
        </w:rPr>
        <w:t>Macierz</w:t>
      </w:r>
      <w:proofErr w:type="spellEnd"/>
      <w:r w:rsidRPr="00276728">
        <w:rPr>
          <w:rFonts w:ascii="Calibri" w:eastAsia="Calibri" w:hAnsi="Calibri" w:cs="Times New Roman"/>
        </w:rPr>
        <w:t xml:space="preserve"> – 1 </w:t>
      </w:r>
      <w:proofErr w:type="spellStart"/>
      <w:r w:rsidRPr="00276728">
        <w:rPr>
          <w:rFonts w:ascii="Calibri" w:eastAsia="Calibri" w:hAnsi="Calibri" w:cs="Times New Roman"/>
        </w:rPr>
        <w:t>szt</w:t>
      </w:r>
      <w:proofErr w:type="spellEnd"/>
      <w:r w:rsidRPr="00276728">
        <w:rPr>
          <w:rFonts w:ascii="Calibri" w:eastAsia="Calibri" w:hAnsi="Calibri" w:cs="Times New Roman"/>
        </w:rPr>
        <w:t>.</w:t>
      </w:r>
    </w:p>
    <w:tbl>
      <w:tblPr>
        <w:tblStyle w:val="Tabela-Siatka1"/>
        <w:tblW w:w="0" w:type="auto"/>
        <w:tblInd w:w="0" w:type="dxa"/>
        <w:tblLook w:val="04A0" w:firstRow="1" w:lastRow="0" w:firstColumn="1" w:lastColumn="0" w:noHBand="0" w:noVBand="1"/>
      </w:tblPr>
      <w:tblGrid>
        <w:gridCol w:w="495"/>
        <w:gridCol w:w="1752"/>
        <w:gridCol w:w="5343"/>
        <w:gridCol w:w="1544"/>
      </w:tblGrid>
      <w:tr w:rsidR="00276728" w:rsidRPr="00276728" w14:paraId="38123EC7"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61F55641" w14:textId="77777777" w:rsidR="00276728" w:rsidRPr="00276728" w:rsidRDefault="00276728" w:rsidP="00276728">
            <w:pPr>
              <w:jc w:val="center"/>
              <w:rPr>
                <w:rFonts w:ascii="Calibri" w:eastAsia="Calibri" w:hAnsi="Calibri" w:cs="Times New Roman"/>
              </w:rPr>
            </w:pPr>
            <w:r w:rsidRPr="00276728">
              <w:rPr>
                <w:rFonts w:ascii="Calibri" w:eastAsia="Calibri" w:hAnsi="Calibri" w:cs="Times New Roman"/>
                <w:b/>
                <w:bCs/>
              </w:rPr>
              <w:t>Lp.</w:t>
            </w:r>
          </w:p>
        </w:tc>
        <w:tc>
          <w:tcPr>
            <w:tcW w:w="1689" w:type="dxa"/>
            <w:tcBorders>
              <w:top w:val="single" w:sz="4" w:space="0" w:color="auto"/>
              <w:left w:val="single" w:sz="4" w:space="0" w:color="auto"/>
              <w:bottom w:val="single" w:sz="4" w:space="0" w:color="auto"/>
              <w:right w:val="single" w:sz="4" w:space="0" w:color="auto"/>
            </w:tcBorders>
            <w:hideMark/>
          </w:tcPr>
          <w:p w14:paraId="1BFAD861" w14:textId="77777777" w:rsidR="00276728" w:rsidRPr="00276728" w:rsidRDefault="00276728" w:rsidP="00276728">
            <w:pPr>
              <w:jc w:val="center"/>
              <w:rPr>
                <w:rFonts w:ascii="Calibri" w:eastAsia="Calibri" w:hAnsi="Calibri" w:cs="Times New Roman"/>
              </w:rPr>
            </w:pPr>
            <w:r w:rsidRPr="00276728">
              <w:rPr>
                <w:rFonts w:ascii="Calibri" w:eastAsia="Calibri" w:hAnsi="Calibri" w:cs="Times New Roman"/>
                <w:b/>
                <w:bCs/>
              </w:rPr>
              <w:t>Nazwa komponentu</w:t>
            </w:r>
          </w:p>
        </w:tc>
        <w:tc>
          <w:tcPr>
            <w:tcW w:w="5343" w:type="dxa"/>
            <w:tcBorders>
              <w:top w:val="single" w:sz="4" w:space="0" w:color="auto"/>
              <w:left w:val="single" w:sz="4" w:space="0" w:color="auto"/>
              <w:bottom w:val="single" w:sz="4" w:space="0" w:color="auto"/>
              <w:right w:val="single" w:sz="4" w:space="0" w:color="auto"/>
            </w:tcBorders>
            <w:hideMark/>
          </w:tcPr>
          <w:p w14:paraId="014BAFC6" w14:textId="77777777" w:rsidR="00276728" w:rsidRPr="00276728" w:rsidRDefault="00276728" w:rsidP="00276728">
            <w:pPr>
              <w:jc w:val="center"/>
              <w:rPr>
                <w:rFonts w:ascii="Calibri" w:eastAsia="Calibri" w:hAnsi="Calibri" w:cs="Times New Roman"/>
              </w:rPr>
            </w:pPr>
            <w:r w:rsidRPr="00276728">
              <w:rPr>
                <w:rFonts w:ascii="Calibri" w:eastAsia="Calibri" w:hAnsi="Calibri" w:cs="Times New Roman"/>
                <w:b/>
                <w:bCs/>
              </w:rPr>
              <w:t>Wymagania minimalne, parametry techniczne</w:t>
            </w:r>
          </w:p>
        </w:tc>
        <w:tc>
          <w:tcPr>
            <w:tcW w:w="1544" w:type="dxa"/>
            <w:tcBorders>
              <w:top w:val="single" w:sz="4" w:space="0" w:color="auto"/>
              <w:left w:val="single" w:sz="4" w:space="0" w:color="auto"/>
              <w:bottom w:val="single" w:sz="4" w:space="0" w:color="auto"/>
              <w:right w:val="single" w:sz="4" w:space="0" w:color="auto"/>
            </w:tcBorders>
            <w:hideMark/>
          </w:tcPr>
          <w:p w14:paraId="4FA2EAB0" w14:textId="77777777" w:rsidR="00276728" w:rsidRPr="00276728" w:rsidRDefault="00276728" w:rsidP="00276728">
            <w:pPr>
              <w:jc w:val="center"/>
              <w:rPr>
                <w:rFonts w:ascii="Calibri" w:eastAsia="Calibri" w:hAnsi="Calibri" w:cs="Times New Roman"/>
              </w:rPr>
            </w:pPr>
            <w:r w:rsidRPr="00276728">
              <w:rPr>
                <w:rFonts w:ascii="Calibri" w:eastAsia="Calibri" w:hAnsi="Calibri" w:cs="Times New Roman"/>
                <w:b/>
                <w:bCs/>
              </w:rPr>
              <w:t>Oferowane</w:t>
            </w:r>
          </w:p>
        </w:tc>
      </w:tr>
      <w:tr w:rsidR="00276728" w:rsidRPr="00276728" w14:paraId="18EB918C"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2EFF1942"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w:t>
            </w:r>
          </w:p>
        </w:tc>
        <w:tc>
          <w:tcPr>
            <w:tcW w:w="1689" w:type="dxa"/>
            <w:tcBorders>
              <w:top w:val="single" w:sz="4" w:space="0" w:color="auto"/>
              <w:left w:val="single" w:sz="4" w:space="0" w:color="auto"/>
              <w:bottom w:val="single" w:sz="4" w:space="0" w:color="auto"/>
              <w:right w:val="single" w:sz="4" w:space="0" w:color="auto"/>
            </w:tcBorders>
            <w:hideMark/>
          </w:tcPr>
          <w:p w14:paraId="0B78BEF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Producent:</w:t>
            </w:r>
          </w:p>
        </w:tc>
        <w:tc>
          <w:tcPr>
            <w:tcW w:w="5343" w:type="dxa"/>
            <w:tcBorders>
              <w:top w:val="single" w:sz="4" w:space="0" w:color="auto"/>
              <w:left w:val="single" w:sz="4" w:space="0" w:color="auto"/>
              <w:bottom w:val="single" w:sz="4" w:space="0" w:color="auto"/>
              <w:right w:val="single" w:sz="4" w:space="0" w:color="auto"/>
            </w:tcBorders>
            <w:hideMark/>
          </w:tcPr>
          <w:p w14:paraId="3242AFDF"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4361C2F2"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1544" w:type="dxa"/>
            <w:tcBorders>
              <w:top w:val="single" w:sz="4" w:space="0" w:color="auto"/>
              <w:left w:val="single" w:sz="4" w:space="0" w:color="auto"/>
              <w:bottom w:val="single" w:sz="4" w:space="0" w:color="auto"/>
              <w:right w:val="single" w:sz="4" w:space="0" w:color="auto"/>
            </w:tcBorders>
          </w:tcPr>
          <w:p w14:paraId="18809BF4" w14:textId="77777777" w:rsidR="00276728" w:rsidRPr="00276728" w:rsidRDefault="00276728" w:rsidP="00276728">
            <w:pPr>
              <w:rPr>
                <w:rFonts w:ascii="Calibri" w:eastAsia="Calibri" w:hAnsi="Calibri" w:cs="Times New Roman"/>
              </w:rPr>
            </w:pPr>
          </w:p>
        </w:tc>
      </w:tr>
      <w:tr w:rsidR="00276728" w:rsidRPr="00276728" w14:paraId="403F0302"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203B5A4A"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2.</w:t>
            </w:r>
          </w:p>
        </w:tc>
        <w:tc>
          <w:tcPr>
            <w:tcW w:w="1689" w:type="dxa"/>
            <w:tcBorders>
              <w:top w:val="single" w:sz="4" w:space="0" w:color="auto"/>
              <w:left w:val="single" w:sz="4" w:space="0" w:color="auto"/>
              <w:bottom w:val="single" w:sz="4" w:space="0" w:color="auto"/>
              <w:right w:val="single" w:sz="4" w:space="0" w:color="auto"/>
            </w:tcBorders>
            <w:hideMark/>
          </w:tcPr>
          <w:p w14:paraId="200385BA"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Nazwa i typ produktu</w:t>
            </w:r>
          </w:p>
        </w:tc>
        <w:tc>
          <w:tcPr>
            <w:tcW w:w="5343" w:type="dxa"/>
            <w:tcBorders>
              <w:top w:val="single" w:sz="4" w:space="0" w:color="auto"/>
              <w:left w:val="single" w:sz="4" w:space="0" w:color="auto"/>
              <w:bottom w:val="single" w:sz="4" w:space="0" w:color="auto"/>
              <w:right w:val="single" w:sz="4" w:space="0" w:color="auto"/>
            </w:tcBorders>
            <w:hideMark/>
          </w:tcPr>
          <w:p w14:paraId="422DF6EE"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7866D170"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1544" w:type="dxa"/>
            <w:tcBorders>
              <w:top w:val="single" w:sz="4" w:space="0" w:color="auto"/>
              <w:left w:val="single" w:sz="4" w:space="0" w:color="auto"/>
              <w:bottom w:val="single" w:sz="4" w:space="0" w:color="auto"/>
              <w:right w:val="single" w:sz="4" w:space="0" w:color="auto"/>
            </w:tcBorders>
          </w:tcPr>
          <w:p w14:paraId="1B7DB2BF" w14:textId="77777777" w:rsidR="00276728" w:rsidRPr="00276728" w:rsidRDefault="00276728" w:rsidP="00276728">
            <w:pPr>
              <w:rPr>
                <w:rFonts w:ascii="Calibri" w:eastAsia="Calibri" w:hAnsi="Calibri" w:cs="Times New Roman"/>
              </w:rPr>
            </w:pPr>
          </w:p>
        </w:tc>
      </w:tr>
      <w:tr w:rsidR="00276728" w:rsidRPr="00276728" w14:paraId="06E3D67F"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4C63315A"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3.</w:t>
            </w:r>
          </w:p>
        </w:tc>
        <w:tc>
          <w:tcPr>
            <w:tcW w:w="1689" w:type="dxa"/>
            <w:tcBorders>
              <w:top w:val="single" w:sz="4" w:space="0" w:color="auto"/>
              <w:left w:val="single" w:sz="4" w:space="0" w:color="auto"/>
              <w:bottom w:val="single" w:sz="4" w:space="0" w:color="auto"/>
              <w:right w:val="single" w:sz="4" w:space="0" w:color="auto"/>
            </w:tcBorders>
            <w:hideMark/>
          </w:tcPr>
          <w:p w14:paraId="14692A6E"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Parametry podstawowe</w:t>
            </w:r>
          </w:p>
        </w:tc>
        <w:tc>
          <w:tcPr>
            <w:tcW w:w="5343" w:type="dxa"/>
            <w:tcBorders>
              <w:top w:val="single" w:sz="4" w:space="0" w:color="auto"/>
              <w:left w:val="single" w:sz="4" w:space="0" w:color="auto"/>
              <w:bottom w:val="single" w:sz="4" w:space="0" w:color="auto"/>
              <w:right w:val="single" w:sz="4" w:space="0" w:color="auto"/>
            </w:tcBorders>
          </w:tcPr>
          <w:p w14:paraId="218D848C" w14:textId="77777777" w:rsidR="00276728" w:rsidRPr="00276728" w:rsidRDefault="00276728" w:rsidP="00276728">
            <w:pPr>
              <w:jc w:val="both"/>
              <w:rPr>
                <w:rFonts w:ascii="Calibri Light" w:eastAsia="Calibri" w:hAnsi="Calibri Light" w:cs="Calibri"/>
                <w:sz w:val="24"/>
                <w:szCs w:val="24"/>
              </w:rPr>
            </w:pPr>
            <w:r w:rsidRPr="00276728">
              <w:rPr>
                <w:rFonts w:ascii="Calibri Light" w:eastAsia="Calibri" w:hAnsi="Calibri Light" w:cs="Calibri"/>
                <w:sz w:val="24"/>
                <w:szCs w:val="24"/>
              </w:rPr>
              <w:t xml:space="preserve">System musi być dostarczony ze wszystkimi komponentami do instalacji w standardowej szafie </w:t>
            </w:r>
            <w:proofErr w:type="spellStart"/>
            <w:r w:rsidRPr="00276728">
              <w:rPr>
                <w:rFonts w:ascii="Calibri Light" w:eastAsia="Calibri" w:hAnsi="Calibri Light" w:cs="Calibri"/>
                <w:sz w:val="24"/>
                <w:szCs w:val="24"/>
              </w:rPr>
              <w:t>rack</w:t>
            </w:r>
            <w:proofErr w:type="spellEnd"/>
            <w:r w:rsidRPr="00276728">
              <w:rPr>
                <w:rFonts w:ascii="Calibri Light" w:eastAsia="Calibri" w:hAnsi="Calibri Light" w:cs="Calibri"/>
                <w:sz w:val="24"/>
                <w:szCs w:val="24"/>
              </w:rPr>
              <w:t xml:space="preserve"> 19” z zajętością maks. </w:t>
            </w:r>
            <w:proofErr w:type="spellStart"/>
            <w:r w:rsidRPr="00276728">
              <w:rPr>
                <w:rFonts w:ascii="Calibri Light" w:eastAsia="Calibri" w:hAnsi="Calibri Light" w:cs="Calibri"/>
                <w:sz w:val="24"/>
                <w:szCs w:val="24"/>
              </w:rPr>
              <w:t>2U</w:t>
            </w:r>
            <w:proofErr w:type="spellEnd"/>
            <w:r w:rsidRPr="00276728">
              <w:rPr>
                <w:rFonts w:ascii="Calibri Light" w:eastAsia="Calibri" w:hAnsi="Calibri Light" w:cs="Calibri"/>
                <w:sz w:val="24"/>
                <w:szCs w:val="24"/>
              </w:rPr>
              <w:t xml:space="preserve"> w tej szafie. Każdy skonfigurowany moduł/obudowa musi posiadać układ nadmiarowy zasilania i chłodzenia, zapewniający bezprzerwową pracę macierzy bez ograniczeń czasowych w przypadku utraty redundancji w danym układzie (zasilania lub chłodzenia). Każdy moduł/obudowa powinien posiadać widoczne elementy sygnalizacyjne do informowania o stanie poprawnej pracy lub awarii. Rozbudowa o dodatkowe moduły dla obsługiwanych dysków powinna odbywać się wyłącznie poprzez zakup takich modułów, bez konieczności zakupu dodatkowych licencji lub specjalnego oprogramowania aktywującego proces rozbudowy lub musi być dostarczona licencja na dwukrotność dostarczanej pojemności. Dostarczana macierz musi umożliwiać takie podłączenie półek, aby awaria lub/i usunięcie jednej z półek nie powodowało utraty dostępu do danych znajdujących się na pozostałych modułach. Oferowana macierz musi obsługiwać min. 140 dysków wykonanych w technologii hot-plug. Wszystkie zainstalowane dyski hot-plug, z wyłączeniem dysków </w:t>
            </w:r>
            <w:proofErr w:type="spellStart"/>
            <w:r w:rsidRPr="00276728">
              <w:rPr>
                <w:rFonts w:ascii="Calibri Light" w:eastAsia="Calibri" w:hAnsi="Calibri Light" w:cs="Calibri"/>
                <w:sz w:val="24"/>
                <w:szCs w:val="24"/>
              </w:rPr>
              <w:t>SSD</w:t>
            </w:r>
            <w:proofErr w:type="spellEnd"/>
            <w:r w:rsidRPr="00276728">
              <w:rPr>
                <w:rFonts w:ascii="Calibri Light" w:eastAsia="Calibri" w:hAnsi="Calibri Light" w:cs="Calibri"/>
                <w:sz w:val="24"/>
                <w:szCs w:val="24"/>
              </w:rPr>
              <w:t xml:space="preserve"> stosowanych jako rozszerzenie pamięci Cache kontrolerów, muszą być dostępne dla zapisu danych Użytkownika. Macierz musi umożliwiać rozbudowę i jednoczesne podłączenie i używanie modułów (tzw. „półek dyskowych”) w rozmiarze </w:t>
            </w:r>
            <w:proofErr w:type="spellStart"/>
            <w:r w:rsidRPr="00276728">
              <w:rPr>
                <w:rFonts w:ascii="Calibri Light" w:eastAsia="Calibri" w:hAnsi="Calibri Light" w:cs="Calibri"/>
                <w:sz w:val="24"/>
                <w:szCs w:val="24"/>
              </w:rPr>
              <w:t>2U</w:t>
            </w:r>
            <w:proofErr w:type="spellEnd"/>
            <w:r w:rsidRPr="00276728">
              <w:rPr>
                <w:rFonts w:ascii="Calibri Light" w:eastAsia="Calibri" w:hAnsi="Calibri Light" w:cs="Calibri"/>
                <w:sz w:val="24"/>
                <w:szCs w:val="24"/>
              </w:rPr>
              <w:t xml:space="preserve"> pozwalająca umieścić do 24 dysków 2,5” typu </w:t>
            </w:r>
            <w:proofErr w:type="spellStart"/>
            <w:r w:rsidRPr="00276728">
              <w:rPr>
                <w:rFonts w:ascii="Calibri Light" w:eastAsia="Calibri" w:hAnsi="Calibri Light" w:cs="Calibri"/>
                <w:sz w:val="24"/>
                <w:szCs w:val="24"/>
              </w:rPr>
              <w:t>hotplug</w:t>
            </w:r>
            <w:proofErr w:type="spellEnd"/>
            <w:r w:rsidRPr="00276728">
              <w:rPr>
                <w:rFonts w:ascii="Calibri Light" w:eastAsia="Calibri" w:hAnsi="Calibri Light" w:cs="Calibri"/>
                <w:sz w:val="24"/>
                <w:szCs w:val="24"/>
              </w:rPr>
              <w:t xml:space="preserve"> dla dysków SAS i </w:t>
            </w:r>
            <w:proofErr w:type="spellStart"/>
            <w:r w:rsidRPr="00276728">
              <w:rPr>
                <w:rFonts w:ascii="Calibri Light" w:eastAsia="Calibri" w:hAnsi="Calibri Light" w:cs="Calibri"/>
                <w:sz w:val="24"/>
                <w:szCs w:val="24"/>
              </w:rPr>
              <w:t>SSD</w:t>
            </w:r>
            <w:proofErr w:type="spellEnd"/>
            <w:r w:rsidRPr="00276728">
              <w:rPr>
                <w:rFonts w:ascii="Calibri Light" w:eastAsia="Calibri" w:hAnsi="Calibri Light" w:cs="Calibri"/>
                <w:sz w:val="24"/>
                <w:szCs w:val="24"/>
              </w:rPr>
              <w:t xml:space="preserve"> oraz w rozmiarze </w:t>
            </w:r>
            <w:proofErr w:type="spellStart"/>
            <w:r w:rsidRPr="00276728">
              <w:rPr>
                <w:rFonts w:ascii="Calibri Light" w:eastAsia="Calibri" w:hAnsi="Calibri Light" w:cs="Calibri"/>
                <w:sz w:val="24"/>
                <w:szCs w:val="24"/>
              </w:rPr>
              <w:t>2U</w:t>
            </w:r>
            <w:proofErr w:type="spellEnd"/>
            <w:r w:rsidRPr="00276728">
              <w:rPr>
                <w:rFonts w:ascii="Calibri Light" w:eastAsia="Calibri" w:hAnsi="Calibri Light" w:cs="Calibri"/>
                <w:sz w:val="24"/>
                <w:szCs w:val="24"/>
              </w:rPr>
              <w:t xml:space="preserve"> dla 12 dysków 3,5” typu </w:t>
            </w:r>
            <w:proofErr w:type="spellStart"/>
            <w:r w:rsidRPr="00276728">
              <w:rPr>
                <w:rFonts w:ascii="Calibri Light" w:eastAsia="Calibri" w:hAnsi="Calibri Light" w:cs="Calibri"/>
                <w:sz w:val="24"/>
                <w:szCs w:val="24"/>
              </w:rPr>
              <w:t>hotplug</w:t>
            </w:r>
            <w:proofErr w:type="spellEnd"/>
            <w:r w:rsidRPr="00276728">
              <w:rPr>
                <w:rFonts w:ascii="Calibri Light" w:eastAsia="Calibri" w:hAnsi="Calibri Light" w:cs="Calibri"/>
                <w:sz w:val="24"/>
                <w:szCs w:val="24"/>
              </w:rPr>
              <w:t xml:space="preserve"> </w:t>
            </w:r>
            <w:proofErr w:type="spellStart"/>
            <w:r w:rsidRPr="00276728">
              <w:rPr>
                <w:rFonts w:ascii="Calibri Light" w:eastAsia="Calibri" w:hAnsi="Calibri Light" w:cs="Calibri"/>
                <w:sz w:val="24"/>
                <w:szCs w:val="24"/>
              </w:rPr>
              <w:t>NL</w:t>
            </w:r>
            <w:proofErr w:type="spellEnd"/>
            <w:r w:rsidRPr="00276728">
              <w:rPr>
                <w:rFonts w:ascii="Calibri Light" w:eastAsia="Calibri" w:hAnsi="Calibri Light" w:cs="Calibri"/>
                <w:sz w:val="24"/>
                <w:szCs w:val="24"/>
              </w:rPr>
              <w:t xml:space="preserve">-SAS i </w:t>
            </w:r>
            <w:proofErr w:type="spellStart"/>
            <w:r w:rsidRPr="00276728">
              <w:rPr>
                <w:rFonts w:ascii="Calibri Light" w:eastAsia="Calibri" w:hAnsi="Calibri Light" w:cs="Calibri"/>
                <w:sz w:val="24"/>
                <w:szCs w:val="24"/>
              </w:rPr>
              <w:t>SSD</w:t>
            </w:r>
            <w:proofErr w:type="spellEnd"/>
            <w:r w:rsidRPr="00276728">
              <w:rPr>
                <w:rFonts w:ascii="Calibri Light" w:eastAsia="Calibri" w:hAnsi="Calibri Light" w:cs="Calibri"/>
                <w:sz w:val="24"/>
                <w:szCs w:val="24"/>
              </w:rPr>
              <w:t xml:space="preserve"> oraz półki gęstego upakowania dla 60 dysków typu </w:t>
            </w:r>
            <w:proofErr w:type="spellStart"/>
            <w:r w:rsidRPr="00276728">
              <w:rPr>
                <w:rFonts w:ascii="Calibri Light" w:eastAsia="Calibri" w:hAnsi="Calibri Light" w:cs="Calibri"/>
                <w:sz w:val="24"/>
                <w:szCs w:val="24"/>
              </w:rPr>
              <w:t>hotplug</w:t>
            </w:r>
            <w:proofErr w:type="spellEnd"/>
            <w:r w:rsidRPr="00276728">
              <w:rPr>
                <w:rFonts w:ascii="Calibri Light" w:eastAsia="Calibri" w:hAnsi="Calibri Light" w:cs="Calibri"/>
                <w:sz w:val="24"/>
                <w:szCs w:val="24"/>
              </w:rPr>
              <w:t xml:space="preserve"> </w:t>
            </w:r>
            <w:proofErr w:type="spellStart"/>
            <w:r w:rsidRPr="00276728">
              <w:rPr>
                <w:rFonts w:ascii="Calibri Light" w:eastAsia="Calibri" w:hAnsi="Calibri Light" w:cs="Calibri"/>
                <w:sz w:val="24"/>
                <w:szCs w:val="24"/>
              </w:rPr>
              <w:t>NL</w:t>
            </w:r>
            <w:proofErr w:type="spellEnd"/>
            <w:r w:rsidRPr="00276728">
              <w:rPr>
                <w:rFonts w:ascii="Calibri Light" w:eastAsia="Calibri" w:hAnsi="Calibri Light" w:cs="Calibri"/>
                <w:sz w:val="24"/>
                <w:szCs w:val="24"/>
              </w:rPr>
              <w:t xml:space="preserve">-SAS; Wymaga </w:t>
            </w:r>
            <w:proofErr w:type="gramStart"/>
            <w:r w:rsidRPr="00276728">
              <w:rPr>
                <w:rFonts w:ascii="Calibri Light" w:eastAsia="Calibri" w:hAnsi="Calibri Light" w:cs="Calibri"/>
                <w:sz w:val="24"/>
                <w:szCs w:val="24"/>
              </w:rPr>
              <w:t>się</w:t>
            </w:r>
            <w:proofErr w:type="gramEnd"/>
            <w:r w:rsidRPr="00276728">
              <w:rPr>
                <w:rFonts w:ascii="Calibri Light" w:eastAsia="Calibri" w:hAnsi="Calibri Light" w:cs="Calibri"/>
                <w:sz w:val="24"/>
                <w:szCs w:val="24"/>
              </w:rPr>
              <w:t xml:space="preserve"> aby macierz umożliwiała jednoczesne podłączenie i użycie dowolnego rodzaju i kombinacji wyżej wymienionych półek dyskowych (tj. 2,5” + 3,5” + </w:t>
            </w:r>
            <w:r w:rsidRPr="00276728">
              <w:rPr>
                <w:rFonts w:ascii="Calibri Light" w:eastAsia="Calibri" w:hAnsi="Calibri Light" w:cs="Calibri"/>
                <w:sz w:val="24"/>
                <w:szCs w:val="24"/>
              </w:rPr>
              <w:lastRenderedPageBreak/>
              <w:t>gęstego upakowania).</w:t>
            </w:r>
          </w:p>
          <w:p w14:paraId="4D22A661" w14:textId="77777777" w:rsidR="00276728" w:rsidRPr="00276728" w:rsidRDefault="00276728" w:rsidP="00276728">
            <w:pPr>
              <w:rPr>
                <w:rFonts w:ascii="Calibri" w:eastAsia="Calibri" w:hAnsi="Calibri" w:cs="Times New Roman"/>
              </w:rPr>
            </w:pPr>
          </w:p>
        </w:tc>
        <w:tc>
          <w:tcPr>
            <w:tcW w:w="1544" w:type="dxa"/>
            <w:tcBorders>
              <w:top w:val="single" w:sz="4" w:space="0" w:color="auto"/>
              <w:left w:val="single" w:sz="4" w:space="0" w:color="auto"/>
              <w:bottom w:val="single" w:sz="4" w:space="0" w:color="auto"/>
              <w:right w:val="single" w:sz="4" w:space="0" w:color="auto"/>
            </w:tcBorders>
            <w:hideMark/>
          </w:tcPr>
          <w:p w14:paraId="4555C7EE"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r w:rsidR="00276728" w:rsidRPr="00276728" w14:paraId="18DC9FB0"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6DA8823A"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4.</w:t>
            </w:r>
          </w:p>
        </w:tc>
        <w:tc>
          <w:tcPr>
            <w:tcW w:w="1689" w:type="dxa"/>
            <w:tcBorders>
              <w:top w:val="single" w:sz="4" w:space="0" w:color="auto"/>
              <w:left w:val="single" w:sz="4" w:space="0" w:color="auto"/>
              <w:bottom w:val="single" w:sz="4" w:space="0" w:color="auto"/>
              <w:right w:val="single" w:sz="4" w:space="0" w:color="auto"/>
            </w:tcBorders>
            <w:hideMark/>
          </w:tcPr>
          <w:p w14:paraId="7498DED5"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Pojemność macierzy</w:t>
            </w:r>
          </w:p>
        </w:tc>
        <w:tc>
          <w:tcPr>
            <w:tcW w:w="5343" w:type="dxa"/>
            <w:tcBorders>
              <w:top w:val="single" w:sz="4" w:space="0" w:color="auto"/>
              <w:left w:val="single" w:sz="4" w:space="0" w:color="auto"/>
              <w:bottom w:val="single" w:sz="4" w:space="0" w:color="auto"/>
              <w:right w:val="single" w:sz="4" w:space="0" w:color="auto"/>
            </w:tcBorders>
          </w:tcPr>
          <w:p w14:paraId="27A983A5" w14:textId="77777777" w:rsidR="00276728" w:rsidRPr="00276728" w:rsidRDefault="00276728" w:rsidP="00276728">
            <w:pPr>
              <w:rPr>
                <w:rFonts w:ascii="Calibri Light" w:eastAsia="Calibri" w:hAnsi="Calibri Light" w:cs="Calibri"/>
                <w:sz w:val="24"/>
                <w:szCs w:val="24"/>
              </w:rPr>
            </w:pPr>
            <w:r w:rsidRPr="00276728">
              <w:rPr>
                <w:rFonts w:ascii="Calibri Light" w:eastAsia="Calibri" w:hAnsi="Calibri Light" w:cs="Calibri"/>
                <w:sz w:val="24"/>
                <w:szCs w:val="24"/>
              </w:rPr>
              <w:t xml:space="preserve">5 szt. dysków twardych </w:t>
            </w:r>
            <w:proofErr w:type="spellStart"/>
            <w:r w:rsidRPr="00276728">
              <w:rPr>
                <w:rFonts w:ascii="Calibri Light" w:eastAsia="Calibri" w:hAnsi="Calibri Light" w:cs="Calibri"/>
                <w:sz w:val="24"/>
                <w:szCs w:val="24"/>
              </w:rPr>
              <w:t>NL</w:t>
            </w:r>
            <w:proofErr w:type="spellEnd"/>
            <w:r w:rsidRPr="00276728">
              <w:rPr>
                <w:rFonts w:ascii="Calibri Light" w:eastAsia="Calibri" w:hAnsi="Calibri Light" w:cs="Calibri"/>
                <w:sz w:val="24"/>
                <w:szCs w:val="24"/>
              </w:rPr>
              <w:t xml:space="preserve">-SAS lub </w:t>
            </w:r>
            <w:proofErr w:type="spellStart"/>
            <w:r w:rsidRPr="00276728">
              <w:rPr>
                <w:rFonts w:ascii="Calibri Light" w:eastAsia="Calibri" w:hAnsi="Calibri Light" w:cs="Calibri"/>
                <w:sz w:val="24"/>
                <w:szCs w:val="24"/>
              </w:rPr>
              <w:t>SSD</w:t>
            </w:r>
            <w:proofErr w:type="spellEnd"/>
            <w:r w:rsidRPr="00276728">
              <w:rPr>
                <w:rFonts w:ascii="Calibri Light" w:eastAsia="Calibri" w:hAnsi="Calibri Light" w:cs="Calibri"/>
                <w:sz w:val="24"/>
                <w:szCs w:val="24"/>
              </w:rPr>
              <w:t xml:space="preserve">-SAS o pojemności </w:t>
            </w:r>
            <w:proofErr w:type="spellStart"/>
            <w:r w:rsidRPr="00276728">
              <w:rPr>
                <w:rFonts w:ascii="Calibri Light" w:eastAsia="Calibri" w:hAnsi="Calibri Light" w:cs="Calibri"/>
                <w:sz w:val="24"/>
                <w:szCs w:val="24"/>
              </w:rPr>
              <w:t>12TB</w:t>
            </w:r>
            <w:proofErr w:type="spellEnd"/>
            <w:r w:rsidRPr="00276728">
              <w:rPr>
                <w:rFonts w:ascii="Calibri Light" w:eastAsia="Calibri" w:hAnsi="Calibri Light" w:cs="Calibri"/>
                <w:sz w:val="24"/>
                <w:szCs w:val="24"/>
              </w:rPr>
              <w:t xml:space="preserve"> każdy;</w:t>
            </w:r>
          </w:p>
          <w:p w14:paraId="2D2C2AEF" w14:textId="77777777" w:rsidR="00276728" w:rsidRPr="00276728" w:rsidRDefault="00276728" w:rsidP="00276728">
            <w:pPr>
              <w:rPr>
                <w:rFonts w:ascii="Calibri" w:eastAsia="Calibri" w:hAnsi="Calibri" w:cs="Times New Roman"/>
              </w:rPr>
            </w:pPr>
          </w:p>
        </w:tc>
        <w:tc>
          <w:tcPr>
            <w:tcW w:w="1544" w:type="dxa"/>
            <w:tcBorders>
              <w:top w:val="single" w:sz="4" w:space="0" w:color="auto"/>
              <w:left w:val="single" w:sz="4" w:space="0" w:color="auto"/>
              <w:bottom w:val="single" w:sz="4" w:space="0" w:color="auto"/>
              <w:right w:val="single" w:sz="4" w:space="0" w:color="auto"/>
            </w:tcBorders>
            <w:hideMark/>
          </w:tcPr>
          <w:p w14:paraId="1277CC13"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20CF6A4E"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62E6F1E9"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5.</w:t>
            </w:r>
          </w:p>
        </w:tc>
        <w:tc>
          <w:tcPr>
            <w:tcW w:w="1689" w:type="dxa"/>
            <w:tcBorders>
              <w:top w:val="single" w:sz="4" w:space="0" w:color="auto"/>
              <w:left w:val="single" w:sz="4" w:space="0" w:color="auto"/>
              <w:bottom w:val="single" w:sz="4" w:space="0" w:color="auto"/>
              <w:right w:val="single" w:sz="4" w:space="0" w:color="auto"/>
            </w:tcBorders>
            <w:hideMark/>
          </w:tcPr>
          <w:p w14:paraId="50DB62B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Kontrolery</w:t>
            </w:r>
          </w:p>
        </w:tc>
        <w:tc>
          <w:tcPr>
            <w:tcW w:w="5343" w:type="dxa"/>
            <w:tcBorders>
              <w:top w:val="single" w:sz="4" w:space="0" w:color="auto"/>
              <w:left w:val="single" w:sz="4" w:space="0" w:color="auto"/>
              <w:bottom w:val="single" w:sz="4" w:space="0" w:color="auto"/>
              <w:right w:val="single" w:sz="4" w:space="0" w:color="auto"/>
            </w:tcBorders>
          </w:tcPr>
          <w:p w14:paraId="0B66F5FA"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Kontrolery macierzy muszą obsługiwać tryb pracy w układzie </w:t>
            </w:r>
            <w:proofErr w:type="spellStart"/>
            <w:r w:rsidRPr="00276728">
              <w:rPr>
                <w:rFonts w:ascii="Calibri Light" w:eastAsia="Times New Roman" w:hAnsi="Calibri Light" w:cs="Times New Roman"/>
                <w:color w:val="000000"/>
                <w:sz w:val="24"/>
                <w:szCs w:val="24"/>
              </w:rPr>
              <w:t>active-active</w:t>
            </w:r>
            <w:proofErr w:type="spellEnd"/>
            <w:r w:rsidRPr="00276728">
              <w:rPr>
                <w:rFonts w:ascii="Calibri Light" w:eastAsia="Times New Roman" w:hAnsi="Calibri Light" w:cs="Times New Roman"/>
                <w:color w:val="000000"/>
                <w:sz w:val="24"/>
                <w:szCs w:val="24"/>
              </w:rPr>
              <w:t xml:space="preserve"> lub </w:t>
            </w:r>
            <w:proofErr w:type="spellStart"/>
            <w:r w:rsidRPr="00276728">
              <w:rPr>
                <w:rFonts w:ascii="Calibri Light" w:eastAsia="Times New Roman" w:hAnsi="Calibri Light" w:cs="Times New Roman"/>
                <w:color w:val="000000"/>
                <w:sz w:val="24"/>
                <w:szCs w:val="24"/>
              </w:rPr>
              <w:t>mesh-active</w:t>
            </w:r>
            <w:proofErr w:type="spellEnd"/>
            <w:r w:rsidRPr="00276728">
              <w:rPr>
                <w:rFonts w:ascii="Calibri Light" w:eastAsia="Times New Roman" w:hAnsi="Calibri Light" w:cs="Times New Roman"/>
                <w:color w:val="000000"/>
                <w:sz w:val="24"/>
                <w:szCs w:val="24"/>
              </w:rPr>
              <w:t>, macierz musi być dostarczona z zainstalowanymi minimum 2 kontrolerami;</w:t>
            </w:r>
          </w:p>
          <w:p w14:paraId="07F73617"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Każdy z kontrolerów macierzy musi posiadać po minimum </w:t>
            </w:r>
            <w:proofErr w:type="spellStart"/>
            <w:r w:rsidRPr="00276728">
              <w:rPr>
                <w:rFonts w:ascii="Calibri Light" w:eastAsia="Times New Roman" w:hAnsi="Calibri Light" w:cs="Times New Roman"/>
                <w:color w:val="000000"/>
                <w:sz w:val="24"/>
                <w:szCs w:val="24"/>
              </w:rPr>
              <w:t>16GB</w:t>
            </w:r>
            <w:proofErr w:type="spellEnd"/>
            <w:r w:rsidRPr="00276728">
              <w:rPr>
                <w:rFonts w:ascii="Calibri Light" w:eastAsia="Times New Roman" w:hAnsi="Calibri Light" w:cs="Times New Roman"/>
                <w:color w:val="000000"/>
                <w:sz w:val="24"/>
                <w:szCs w:val="24"/>
              </w:rPr>
              <w:t xml:space="preserve"> pamięci podręcznej Cache – kontrolery muszą obsługiwać między sobą mechanizm lustrzanej kopii danych (cache mirror) przeznaczonych do zapisu;</w:t>
            </w:r>
          </w:p>
          <w:p w14:paraId="31E2C1A9"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Macierz musi obsługiwać rozbudowę pamięci podręcznej cache dla operacji odczytu o minimum </w:t>
            </w:r>
            <w:proofErr w:type="spellStart"/>
            <w:r w:rsidRPr="00276728">
              <w:rPr>
                <w:rFonts w:ascii="Calibri Light" w:eastAsia="Times New Roman" w:hAnsi="Calibri Light" w:cs="Times New Roman"/>
                <w:color w:val="000000"/>
                <w:sz w:val="24"/>
                <w:szCs w:val="24"/>
              </w:rPr>
              <w:t>800GB</w:t>
            </w:r>
            <w:proofErr w:type="spellEnd"/>
            <w:r w:rsidRPr="00276728">
              <w:rPr>
                <w:rFonts w:ascii="Calibri Light" w:eastAsia="Times New Roman" w:hAnsi="Calibri Light" w:cs="Times New Roman"/>
                <w:color w:val="000000"/>
                <w:sz w:val="24"/>
                <w:szCs w:val="24"/>
              </w:rPr>
              <w:t xml:space="preserve"> poprzez instalację dodatkowych modułów pamięci w kontrolerach lub wykorzystanie pojemności zainstalowanych dysków </w:t>
            </w:r>
            <w:proofErr w:type="spellStart"/>
            <w:r w:rsidRPr="00276728">
              <w:rPr>
                <w:rFonts w:ascii="Calibri Light" w:eastAsia="Times New Roman" w:hAnsi="Calibri Light" w:cs="Times New Roman"/>
                <w:color w:val="000000"/>
                <w:sz w:val="24"/>
                <w:szCs w:val="24"/>
              </w:rPr>
              <w:t>SSD</w:t>
            </w:r>
            <w:proofErr w:type="spellEnd"/>
            <w:r w:rsidRPr="00276728">
              <w:rPr>
                <w:rFonts w:ascii="Calibri Light" w:eastAsia="Times New Roman" w:hAnsi="Calibri Light" w:cs="Times New Roman"/>
                <w:color w:val="000000"/>
                <w:sz w:val="24"/>
                <w:szCs w:val="24"/>
              </w:rPr>
              <w:t xml:space="preserve">, </w:t>
            </w:r>
          </w:p>
          <w:p w14:paraId="632C37CD"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W przypadku awarii zasilania dane nie zapisane na dyski, przechowywane w pamięci podręcznej Cache dla zapisów muszą być zabezpieczone metodą trwałego zapisu na dysk.</w:t>
            </w:r>
          </w:p>
          <w:p w14:paraId="32659149"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Kontrolery muszą posiadać możliwość ich wymiany bez konieczności wyłączania zasilania całego urządzenia;</w:t>
            </w:r>
          </w:p>
          <w:p w14:paraId="7D8360E0"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Macierz musi obsługiwać wymianę kontrolera </w:t>
            </w: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 xml:space="preserve"> bez utraty danych zapisanych na dyskach.</w:t>
            </w:r>
          </w:p>
          <w:p w14:paraId="34287CE4"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Każdy z kontrolerów </w:t>
            </w: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 xml:space="preserve"> powinien posiadać dedykowany minimum 2 interfejsy </w:t>
            </w:r>
            <w:proofErr w:type="spellStart"/>
            <w:r w:rsidRPr="00276728">
              <w:rPr>
                <w:rFonts w:ascii="Calibri Light" w:eastAsia="Times New Roman" w:hAnsi="Calibri Light" w:cs="Times New Roman"/>
                <w:color w:val="000000"/>
                <w:sz w:val="24"/>
                <w:szCs w:val="24"/>
              </w:rPr>
              <w:t>RJ</w:t>
            </w:r>
            <w:proofErr w:type="spellEnd"/>
            <w:r w:rsidRPr="00276728">
              <w:rPr>
                <w:rFonts w:ascii="Calibri Light" w:eastAsia="Times New Roman" w:hAnsi="Calibri Light" w:cs="Times New Roman"/>
                <w:color w:val="000000"/>
                <w:sz w:val="24"/>
                <w:szCs w:val="24"/>
              </w:rPr>
              <w:t xml:space="preserve">-45 Ethernet obsługujący połączenia z prędkością minimum </w:t>
            </w:r>
            <w:proofErr w:type="spellStart"/>
            <w:r w:rsidRPr="00276728">
              <w:rPr>
                <w:rFonts w:ascii="Calibri Light" w:eastAsia="Times New Roman" w:hAnsi="Calibri Light" w:cs="Times New Roman"/>
                <w:color w:val="000000"/>
                <w:sz w:val="24"/>
                <w:szCs w:val="24"/>
              </w:rPr>
              <w:t>1Gb</w:t>
            </w:r>
            <w:proofErr w:type="spellEnd"/>
            <w:r w:rsidRPr="00276728">
              <w:rPr>
                <w:rFonts w:ascii="Calibri Light" w:eastAsia="Times New Roman" w:hAnsi="Calibri Light" w:cs="Times New Roman"/>
                <w:color w:val="000000"/>
                <w:sz w:val="24"/>
                <w:szCs w:val="24"/>
              </w:rPr>
              <w:t xml:space="preserve">/s dla </w:t>
            </w:r>
            <w:proofErr w:type="gramStart"/>
            <w:r w:rsidRPr="00276728">
              <w:rPr>
                <w:rFonts w:ascii="Calibri Light" w:eastAsia="Times New Roman" w:hAnsi="Calibri Light" w:cs="Times New Roman"/>
                <w:color w:val="000000"/>
                <w:sz w:val="24"/>
                <w:szCs w:val="24"/>
              </w:rPr>
              <w:t>zdalnej  komunikacji</w:t>
            </w:r>
            <w:proofErr w:type="gramEnd"/>
            <w:r w:rsidRPr="00276728">
              <w:rPr>
                <w:rFonts w:ascii="Calibri Light" w:eastAsia="Times New Roman" w:hAnsi="Calibri Light" w:cs="Times New Roman"/>
                <w:color w:val="000000"/>
                <w:sz w:val="24"/>
                <w:szCs w:val="24"/>
              </w:rPr>
              <w:t xml:space="preserve"> z oprogramowaniem zarządzającym i konfiguracyjnym macierzy.</w:t>
            </w:r>
          </w:p>
          <w:p w14:paraId="104C1910"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Kontrolery macierzy muszą być oparte o procesor wykonany w technologii wielordzeniowej z minimum 4 rdzeniami.</w:t>
            </w:r>
          </w:p>
          <w:p w14:paraId="526A334F"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lastRenderedPageBreak/>
              <w:t>Kontrolery macierzy muszą obsługiwać do 70 grup dyskowych w całym rozwiązaniu, bez konieczności wymiany dostarczonych kontrolerów</w:t>
            </w:r>
          </w:p>
          <w:p w14:paraId="4F3F35E4"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Oferowana macierz musi mieć wyprowadzone 2 porty </w:t>
            </w:r>
            <w:proofErr w:type="spellStart"/>
            <w:r w:rsidRPr="00276728">
              <w:rPr>
                <w:rFonts w:ascii="Calibri Light" w:eastAsia="Times New Roman" w:hAnsi="Calibri Light" w:cs="Times New Roman"/>
                <w:color w:val="000000"/>
                <w:sz w:val="24"/>
                <w:szCs w:val="24"/>
              </w:rPr>
              <w:t>iSCSI</w:t>
            </w:r>
            <w:proofErr w:type="spellEnd"/>
            <w:r w:rsidRPr="00276728">
              <w:rPr>
                <w:rFonts w:ascii="Calibri Light" w:eastAsia="Times New Roman" w:hAnsi="Calibri Light" w:cs="Times New Roman"/>
                <w:color w:val="000000"/>
                <w:sz w:val="24"/>
                <w:szCs w:val="24"/>
              </w:rPr>
              <w:t xml:space="preserve"> </w:t>
            </w:r>
            <w:proofErr w:type="spellStart"/>
            <w:r w:rsidRPr="00276728">
              <w:rPr>
                <w:rFonts w:ascii="Calibri Light" w:eastAsia="Times New Roman" w:hAnsi="Calibri Light" w:cs="Times New Roman"/>
                <w:color w:val="000000"/>
                <w:sz w:val="24"/>
                <w:szCs w:val="24"/>
              </w:rPr>
              <w:t>10Gb</w:t>
            </w:r>
            <w:proofErr w:type="spellEnd"/>
            <w:r w:rsidRPr="00276728">
              <w:rPr>
                <w:rFonts w:ascii="Calibri Light" w:eastAsia="Times New Roman" w:hAnsi="Calibri Light" w:cs="Times New Roman"/>
                <w:color w:val="000000"/>
                <w:sz w:val="24"/>
                <w:szCs w:val="24"/>
              </w:rPr>
              <w:t xml:space="preserve">/s </w:t>
            </w:r>
            <w:proofErr w:type="spellStart"/>
            <w:r w:rsidRPr="00276728">
              <w:rPr>
                <w:rFonts w:ascii="Calibri Light" w:eastAsia="Times New Roman" w:hAnsi="Calibri Light" w:cs="Times New Roman"/>
                <w:color w:val="000000"/>
                <w:sz w:val="24"/>
                <w:szCs w:val="24"/>
              </w:rPr>
              <w:t>SFP</w:t>
            </w:r>
            <w:proofErr w:type="spellEnd"/>
            <w:r w:rsidRPr="00276728">
              <w:rPr>
                <w:rFonts w:ascii="Calibri Light" w:eastAsia="Times New Roman" w:hAnsi="Calibri Light" w:cs="Times New Roman"/>
                <w:color w:val="000000"/>
                <w:sz w:val="24"/>
                <w:szCs w:val="24"/>
              </w:rPr>
              <w:t xml:space="preserve">+ obsadzone wkładkami </w:t>
            </w:r>
            <w:proofErr w:type="spellStart"/>
            <w:r w:rsidRPr="00276728">
              <w:rPr>
                <w:rFonts w:ascii="Calibri Light" w:eastAsia="Times New Roman" w:hAnsi="Calibri Light" w:cs="Times New Roman"/>
                <w:color w:val="000000"/>
                <w:sz w:val="24"/>
                <w:szCs w:val="24"/>
              </w:rPr>
              <w:t>MMF</w:t>
            </w:r>
            <w:proofErr w:type="spellEnd"/>
            <w:r w:rsidRPr="00276728">
              <w:rPr>
                <w:rFonts w:ascii="Calibri Light" w:eastAsia="Times New Roman" w:hAnsi="Calibri Light" w:cs="Times New Roman"/>
                <w:color w:val="000000"/>
                <w:sz w:val="24"/>
                <w:szCs w:val="24"/>
              </w:rPr>
              <w:t xml:space="preserve"> </w:t>
            </w:r>
            <w:proofErr w:type="spellStart"/>
            <w:r w:rsidRPr="00276728">
              <w:rPr>
                <w:rFonts w:ascii="Calibri Light" w:eastAsia="Times New Roman" w:hAnsi="Calibri Light" w:cs="Times New Roman"/>
                <w:color w:val="000000"/>
                <w:sz w:val="24"/>
                <w:szCs w:val="24"/>
              </w:rPr>
              <w:t>LC</w:t>
            </w:r>
            <w:proofErr w:type="spellEnd"/>
            <w:r w:rsidRPr="00276728">
              <w:rPr>
                <w:rFonts w:ascii="Calibri Light" w:eastAsia="Times New Roman" w:hAnsi="Calibri Light" w:cs="Times New Roman"/>
                <w:color w:val="000000"/>
                <w:sz w:val="24"/>
                <w:szCs w:val="24"/>
              </w:rPr>
              <w:t xml:space="preserve"> do dołączenia serwerów bezpośrednio lub do sieci san na każdy kontroler </w:t>
            </w: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w:t>
            </w:r>
          </w:p>
          <w:p w14:paraId="47033DA6"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Macierz musi umożliwiać dołożenie do każdego z kontrolerów portów do transmisji danych (bez konieczności usuwania istniejących):</w:t>
            </w:r>
          </w:p>
          <w:p w14:paraId="6260F0A1" w14:textId="77777777" w:rsidR="00276728" w:rsidRPr="00276728" w:rsidRDefault="00276728" w:rsidP="00276728">
            <w:pPr>
              <w:numPr>
                <w:ilvl w:val="1"/>
                <w:numId w:val="23"/>
              </w:numPr>
              <w:autoSpaceDE w:val="0"/>
              <w:autoSpaceDN w:val="0"/>
              <w:spacing w:after="160" w:line="256" w:lineRule="auto"/>
              <w:rPr>
                <w:rFonts w:ascii="Calibri Light" w:eastAsia="Times New Roman" w:hAnsi="Calibri Light" w:cs="Times New Roman"/>
                <w:color w:val="000000"/>
                <w:sz w:val="24"/>
                <w:szCs w:val="24"/>
              </w:rPr>
            </w:pPr>
            <w:proofErr w:type="spellStart"/>
            <w:r w:rsidRPr="00276728">
              <w:rPr>
                <w:rFonts w:ascii="Calibri Light" w:eastAsia="Times New Roman" w:hAnsi="Calibri Light" w:cs="Times New Roman"/>
                <w:color w:val="000000"/>
                <w:sz w:val="24"/>
                <w:szCs w:val="24"/>
              </w:rPr>
              <w:t>2x</w:t>
            </w:r>
            <w:proofErr w:type="spellEnd"/>
            <w:r w:rsidRPr="00276728">
              <w:rPr>
                <w:rFonts w:ascii="Calibri Light" w:eastAsia="Times New Roman" w:hAnsi="Calibri Light" w:cs="Times New Roman"/>
                <w:color w:val="000000"/>
                <w:sz w:val="24"/>
                <w:szCs w:val="24"/>
              </w:rPr>
              <w:t xml:space="preserve"> </w:t>
            </w:r>
            <w:proofErr w:type="spellStart"/>
            <w:r w:rsidRPr="00276728">
              <w:rPr>
                <w:rFonts w:ascii="Calibri Light" w:eastAsia="Times New Roman" w:hAnsi="Calibri Light" w:cs="Times New Roman"/>
                <w:color w:val="000000"/>
                <w:sz w:val="24"/>
                <w:szCs w:val="24"/>
              </w:rPr>
              <w:t>FC</w:t>
            </w:r>
            <w:proofErr w:type="spellEnd"/>
            <w:r w:rsidRPr="00276728">
              <w:rPr>
                <w:rFonts w:ascii="Calibri Light" w:eastAsia="Times New Roman" w:hAnsi="Calibri Light" w:cs="Times New Roman"/>
                <w:color w:val="000000"/>
                <w:sz w:val="24"/>
                <w:szCs w:val="24"/>
              </w:rPr>
              <w:t xml:space="preserve"> 16 </w:t>
            </w:r>
            <w:proofErr w:type="spellStart"/>
            <w:r w:rsidRPr="00276728">
              <w:rPr>
                <w:rFonts w:ascii="Calibri Light" w:eastAsia="Times New Roman" w:hAnsi="Calibri Light" w:cs="Times New Roman"/>
                <w:color w:val="000000"/>
                <w:sz w:val="24"/>
                <w:szCs w:val="24"/>
              </w:rPr>
              <w:t>Gb</w:t>
            </w:r>
            <w:proofErr w:type="spellEnd"/>
            <w:r w:rsidRPr="00276728">
              <w:rPr>
                <w:rFonts w:ascii="Calibri Light" w:eastAsia="Times New Roman" w:hAnsi="Calibri Light" w:cs="Times New Roman"/>
                <w:color w:val="000000"/>
                <w:sz w:val="24"/>
                <w:szCs w:val="24"/>
              </w:rPr>
              <w:t>/s,</w:t>
            </w:r>
          </w:p>
          <w:p w14:paraId="3BFC3CD6" w14:textId="77777777" w:rsidR="00276728" w:rsidRPr="00276728" w:rsidRDefault="00276728" w:rsidP="00276728">
            <w:pPr>
              <w:numPr>
                <w:ilvl w:val="1"/>
                <w:numId w:val="23"/>
              </w:numPr>
              <w:autoSpaceDE w:val="0"/>
              <w:autoSpaceDN w:val="0"/>
              <w:spacing w:after="160" w:line="256" w:lineRule="auto"/>
              <w:rPr>
                <w:rFonts w:ascii="Calibri Light" w:eastAsia="Times New Roman" w:hAnsi="Calibri Light" w:cs="Times New Roman"/>
                <w:sz w:val="24"/>
                <w:szCs w:val="24"/>
              </w:rPr>
            </w:pPr>
            <w:proofErr w:type="spellStart"/>
            <w:r w:rsidRPr="00276728">
              <w:rPr>
                <w:rFonts w:ascii="Calibri Light" w:eastAsia="Times New Roman" w:hAnsi="Calibri Light" w:cs="Times New Roman"/>
                <w:color w:val="000000"/>
                <w:sz w:val="24"/>
                <w:szCs w:val="24"/>
              </w:rPr>
              <w:t>2x</w:t>
            </w:r>
            <w:proofErr w:type="spellEnd"/>
            <w:r w:rsidRPr="00276728">
              <w:rPr>
                <w:rFonts w:ascii="Calibri Light" w:eastAsia="Times New Roman" w:hAnsi="Calibri Light" w:cs="Times New Roman"/>
                <w:color w:val="000000"/>
                <w:sz w:val="24"/>
                <w:szCs w:val="24"/>
              </w:rPr>
              <w:t xml:space="preserve"> </w:t>
            </w:r>
            <w:proofErr w:type="spellStart"/>
            <w:r w:rsidRPr="00276728">
              <w:rPr>
                <w:rFonts w:ascii="Calibri Light" w:eastAsia="Times New Roman" w:hAnsi="Calibri Light" w:cs="Times New Roman"/>
                <w:color w:val="000000"/>
                <w:sz w:val="24"/>
                <w:szCs w:val="24"/>
              </w:rPr>
              <w:t>iSCSI</w:t>
            </w:r>
            <w:proofErr w:type="spellEnd"/>
            <w:r w:rsidRPr="00276728">
              <w:rPr>
                <w:rFonts w:ascii="Calibri Light" w:eastAsia="Times New Roman" w:hAnsi="Calibri Light" w:cs="Times New Roman"/>
                <w:color w:val="000000"/>
                <w:sz w:val="24"/>
                <w:szCs w:val="24"/>
              </w:rPr>
              <w:t xml:space="preserve"> </w:t>
            </w:r>
            <w:proofErr w:type="spellStart"/>
            <w:r w:rsidRPr="00276728">
              <w:rPr>
                <w:rFonts w:ascii="Calibri Light" w:eastAsia="Times New Roman" w:hAnsi="Calibri Light" w:cs="Times New Roman"/>
                <w:color w:val="000000"/>
                <w:sz w:val="24"/>
                <w:szCs w:val="24"/>
              </w:rPr>
              <w:t>10Gb</w:t>
            </w:r>
            <w:proofErr w:type="spellEnd"/>
            <w:r w:rsidRPr="00276728">
              <w:rPr>
                <w:rFonts w:ascii="Calibri Light" w:eastAsia="Times New Roman" w:hAnsi="Calibri Light" w:cs="Times New Roman"/>
                <w:color w:val="000000"/>
                <w:sz w:val="24"/>
                <w:szCs w:val="24"/>
              </w:rPr>
              <w:t xml:space="preserve">/s </w:t>
            </w:r>
            <w:proofErr w:type="spellStart"/>
            <w:r w:rsidRPr="00276728">
              <w:rPr>
                <w:rFonts w:ascii="Calibri Light" w:eastAsia="Times New Roman" w:hAnsi="Calibri Light" w:cs="Times New Roman"/>
                <w:color w:val="000000"/>
                <w:sz w:val="24"/>
                <w:szCs w:val="24"/>
              </w:rPr>
              <w:t>SFP</w:t>
            </w:r>
            <w:proofErr w:type="spellEnd"/>
            <w:r w:rsidRPr="00276728">
              <w:rPr>
                <w:rFonts w:ascii="Calibri Light" w:eastAsia="Times New Roman" w:hAnsi="Calibri Light" w:cs="Times New Roman"/>
                <w:color w:val="000000"/>
                <w:sz w:val="24"/>
                <w:szCs w:val="24"/>
              </w:rPr>
              <w:t>+,</w:t>
            </w:r>
          </w:p>
          <w:p w14:paraId="56B6AA3E" w14:textId="77777777" w:rsidR="00276728" w:rsidRPr="00276728" w:rsidRDefault="00276728" w:rsidP="00276728">
            <w:pPr>
              <w:numPr>
                <w:ilvl w:val="1"/>
                <w:numId w:val="23"/>
              </w:numPr>
              <w:autoSpaceDE w:val="0"/>
              <w:autoSpaceDN w:val="0"/>
              <w:spacing w:after="160" w:line="256" w:lineRule="auto"/>
              <w:rPr>
                <w:rFonts w:ascii="Calibri Light" w:eastAsia="Times New Roman" w:hAnsi="Calibri Light" w:cs="Times New Roman"/>
                <w:sz w:val="24"/>
                <w:szCs w:val="24"/>
              </w:rPr>
            </w:pPr>
            <w:proofErr w:type="spellStart"/>
            <w:r w:rsidRPr="00276728">
              <w:rPr>
                <w:rFonts w:ascii="Calibri Light" w:eastAsia="Times New Roman" w:hAnsi="Calibri Light" w:cs="Times New Roman"/>
                <w:color w:val="000000"/>
                <w:sz w:val="24"/>
                <w:szCs w:val="24"/>
              </w:rPr>
              <w:t>2x</w:t>
            </w:r>
            <w:proofErr w:type="spellEnd"/>
            <w:r w:rsidRPr="00276728">
              <w:rPr>
                <w:rFonts w:ascii="Calibri Light" w:eastAsia="Times New Roman" w:hAnsi="Calibri Light" w:cs="Times New Roman"/>
                <w:color w:val="000000"/>
                <w:sz w:val="24"/>
                <w:szCs w:val="24"/>
              </w:rPr>
              <w:t xml:space="preserve"> SAS </w:t>
            </w:r>
            <w:proofErr w:type="spellStart"/>
            <w:r w:rsidRPr="00276728">
              <w:rPr>
                <w:rFonts w:ascii="Calibri Light" w:eastAsia="Times New Roman" w:hAnsi="Calibri Light" w:cs="Times New Roman"/>
                <w:color w:val="000000"/>
                <w:sz w:val="24"/>
                <w:szCs w:val="24"/>
              </w:rPr>
              <w:t>12Gb</w:t>
            </w:r>
            <w:proofErr w:type="spellEnd"/>
            <w:r w:rsidRPr="00276728">
              <w:rPr>
                <w:rFonts w:ascii="Calibri Light" w:eastAsia="Times New Roman" w:hAnsi="Calibri Light" w:cs="Times New Roman"/>
                <w:color w:val="000000"/>
                <w:sz w:val="24"/>
                <w:szCs w:val="24"/>
              </w:rPr>
              <w:t>/s</w:t>
            </w:r>
          </w:p>
          <w:p w14:paraId="38ADF7D2" w14:textId="77777777" w:rsidR="00276728" w:rsidRPr="00276728" w:rsidRDefault="00276728" w:rsidP="00276728">
            <w:pPr>
              <w:numPr>
                <w:ilvl w:val="1"/>
                <w:numId w:val="23"/>
              </w:numPr>
              <w:autoSpaceDE w:val="0"/>
              <w:autoSpaceDN w:val="0"/>
              <w:spacing w:after="160" w:line="256" w:lineRule="auto"/>
              <w:rPr>
                <w:rFonts w:ascii="Calibri Light" w:eastAsia="Times New Roman" w:hAnsi="Calibri Light" w:cs="Times New Roman"/>
                <w:color w:val="000000"/>
                <w:sz w:val="24"/>
                <w:szCs w:val="24"/>
              </w:rPr>
            </w:pPr>
            <w:proofErr w:type="spellStart"/>
            <w:r w:rsidRPr="00276728">
              <w:rPr>
                <w:rFonts w:ascii="Calibri Light" w:eastAsia="Times New Roman" w:hAnsi="Calibri Light" w:cs="Times New Roman"/>
                <w:sz w:val="24"/>
                <w:szCs w:val="24"/>
              </w:rPr>
              <w:t>2x</w:t>
            </w:r>
            <w:proofErr w:type="spellEnd"/>
            <w:r w:rsidRPr="00276728">
              <w:rPr>
                <w:rFonts w:ascii="Calibri Light" w:eastAsia="Times New Roman" w:hAnsi="Calibri Light" w:cs="Times New Roman"/>
                <w:sz w:val="24"/>
                <w:szCs w:val="24"/>
              </w:rPr>
              <w:t xml:space="preserve"> </w:t>
            </w:r>
            <w:proofErr w:type="spellStart"/>
            <w:r w:rsidRPr="00276728">
              <w:rPr>
                <w:rFonts w:ascii="Calibri Light" w:eastAsia="Times New Roman" w:hAnsi="Calibri Light" w:cs="Times New Roman"/>
                <w:color w:val="000000"/>
                <w:sz w:val="24"/>
                <w:szCs w:val="24"/>
              </w:rPr>
              <w:t>FC</w:t>
            </w:r>
            <w:proofErr w:type="spellEnd"/>
            <w:r w:rsidRPr="00276728">
              <w:rPr>
                <w:rFonts w:ascii="Calibri Light" w:eastAsia="Times New Roman" w:hAnsi="Calibri Light" w:cs="Times New Roman"/>
                <w:color w:val="000000"/>
                <w:sz w:val="24"/>
                <w:szCs w:val="24"/>
              </w:rPr>
              <w:t xml:space="preserve"> </w:t>
            </w:r>
            <w:proofErr w:type="spellStart"/>
            <w:r w:rsidRPr="00276728">
              <w:rPr>
                <w:rFonts w:ascii="Calibri Light" w:eastAsia="Times New Roman" w:hAnsi="Calibri Light" w:cs="Times New Roman"/>
                <w:color w:val="000000"/>
                <w:sz w:val="24"/>
                <w:szCs w:val="24"/>
              </w:rPr>
              <w:t>32Gb</w:t>
            </w:r>
            <w:proofErr w:type="spellEnd"/>
            <w:r w:rsidRPr="00276728">
              <w:rPr>
                <w:rFonts w:ascii="Calibri Light" w:eastAsia="Times New Roman" w:hAnsi="Calibri Light" w:cs="Times New Roman"/>
                <w:color w:val="000000"/>
                <w:sz w:val="24"/>
                <w:szCs w:val="24"/>
              </w:rPr>
              <w:t>/s,</w:t>
            </w:r>
          </w:p>
          <w:p w14:paraId="05091154" w14:textId="77777777" w:rsidR="00276728" w:rsidRPr="00276728" w:rsidRDefault="00276728" w:rsidP="00276728">
            <w:pPr>
              <w:numPr>
                <w:ilvl w:val="0"/>
                <w:numId w:val="23"/>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Dołożenie portów jw. nie może powodować wymiany samych kontrolerów </w:t>
            </w: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 xml:space="preserve"> w oferowanym rozwiązaniu a w przypadku konieczność licencjonowania tej funkcjonalności macierz ma być dostarczona z aktywną licencja na instalację i obsługę każdego z wymienionych protokołów transmisji danych</w:t>
            </w:r>
          </w:p>
          <w:p w14:paraId="47EA756B"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sz w:val="24"/>
                <w:szCs w:val="24"/>
              </w:rPr>
              <w:t xml:space="preserve">Macierz posiada obsługę operacji plikowych I/O w sieci NAS w obrębie zainstalowanych kontrolerów. Protokoły dostępu: </w:t>
            </w:r>
            <w:proofErr w:type="spellStart"/>
            <w:r w:rsidRPr="00276728">
              <w:rPr>
                <w:rFonts w:ascii="Calibri Light" w:eastAsia="Times New Roman" w:hAnsi="Calibri Light" w:cs="Calibri"/>
                <w:sz w:val="24"/>
                <w:szCs w:val="24"/>
              </w:rPr>
              <w:t>CIFS</w:t>
            </w:r>
            <w:proofErr w:type="spellEnd"/>
            <w:r w:rsidRPr="00276728">
              <w:rPr>
                <w:rFonts w:ascii="Calibri Light" w:eastAsia="Times New Roman" w:hAnsi="Calibri Light" w:cs="Calibri"/>
                <w:sz w:val="24"/>
                <w:szCs w:val="24"/>
              </w:rPr>
              <w:t xml:space="preserve">, </w:t>
            </w:r>
            <w:proofErr w:type="spellStart"/>
            <w:r w:rsidRPr="00276728">
              <w:rPr>
                <w:rFonts w:ascii="Calibri Light" w:eastAsia="Times New Roman" w:hAnsi="Calibri Light" w:cs="Calibri"/>
                <w:sz w:val="24"/>
                <w:szCs w:val="24"/>
              </w:rPr>
              <w:t>NFS</w:t>
            </w:r>
            <w:proofErr w:type="spellEnd"/>
            <w:r w:rsidRPr="00276728">
              <w:rPr>
                <w:rFonts w:ascii="Calibri Light" w:eastAsia="Times New Roman" w:hAnsi="Calibri Light" w:cs="Calibri"/>
                <w:sz w:val="24"/>
                <w:szCs w:val="24"/>
              </w:rPr>
              <w:t xml:space="preserve">. </w:t>
            </w:r>
            <w:r w:rsidRPr="00276728">
              <w:rPr>
                <w:rFonts w:ascii="Calibri Light" w:eastAsia="Times New Roman" w:hAnsi="Calibri Light" w:cs="Calibri"/>
                <w:color w:val="000000"/>
                <w:sz w:val="24"/>
                <w:szCs w:val="24"/>
              </w:rPr>
              <w:t xml:space="preserve">W przypadku obsługi protokołów </w:t>
            </w:r>
            <w:proofErr w:type="spellStart"/>
            <w:r w:rsidRPr="00276728">
              <w:rPr>
                <w:rFonts w:ascii="Calibri Light" w:eastAsia="Times New Roman" w:hAnsi="Calibri Light" w:cs="Calibri"/>
                <w:color w:val="000000"/>
                <w:sz w:val="24"/>
                <w:szCs w:val="24"/>
              </w:rPr>
              <w:t>CIFS</w:t>
            </w:r>
            <w:proofErr w:type="spellEnd"/>
            <w:r w:rsidRPr="00276728">
              <w:rPr>
                <w:rFonts w:ascii="Calibri Light" w:eastAsia="Times New Roman" w:hAnsi="Calibri Light" w:cs="Calibri"/>
                <w:color w:val="000000"/>
                <w:sz w:val="24"/>
                <w:szCs w:val="24"/>
              </w:rPr>
              <w:t xml:space="preserve"> i </w:t>
            </w:r>
            <w:proofErr w:type="spellStart"/>
            <w:r w:rsidRPr="00276728">
              <w:rPr>
                <w:rFonts w:ascii="Calibri Light" w:eastAsia="Times New Roman" w:hAnsi="Calibri Light" w:cs="Calibri"/>
                <w:color w:val="000000"/>
                <w:sz w:val="24"/>
                <w:szCs w:val="24"/>
              </w:rPr>
              <w:t>NFS</w:t>
            </w:r>
            <w:proofErr w:type="spellEnd"/>
            <w:r w:rsidRPr="00276728">
              <w:rPr>
                <w:rFonts w:ascii="Calibri Light" w:eastAsia="Times New Roman" w:hAnsi="Calibri Light" w:cs="Calibri"/>
                <w:color w:val="000000"/>
                <w:sz w:val="24"/>
                <w:szCs w:val="24"/>
              </w:rPr>
              <w:t xml:space="preserve"> wymagana jest funkcjonalność agregacji przepustowości dla interfejsów dedykowanych do obsługi tych protokołów. Obsługa protokołów </w:t>
            </w:r>
            <w:proofErr w:type="spellStart"/>
            <w:r w:rsidRPr="00276728">
              <w:rPr>
                <w:rFonts w:ascii="Calibri Light" w:eastAsia="Times New Roman" w:hAnsi="Calibri Light" w:cs="Calibri"/>
                <w:color w:val="000000"/>
                <w:sz w:val="24"/>
                <w:szCs w:val="24"/>
              </w:rPr>
              <w:t>CIFS</w:t>
            </w:r>
            <w:proofErr w:type="spellEnd"/>
            <w:r w:rsidRPr="00276728">
              <w:rPr>
                <w:rFonts w:ascii="Calibri Light" w:eastAsia="Times New Roman" w:hAnsi="Calibri Light" w:cs="Calibri"/>
                <w:color w:val="000000"/>
                <w:sz w:val="24"/>
                <w:szCs w:val="24"/>
              </w:rPr>
              <w:t xml:space="preserve"> i </w:t>
            </w:r>
            <w:proofErr w:type="spellStart"/>
            <w:r w:rsidRPr="00276728">
              <w:rPr>
                <w:rFonts w:ascii="Calibri Light" w:eastAsia="Times New Roman" w:hAnsi="Calibri Light" w:cs="Calibri"/>
                <w:color w:val="000000"/>
                <w:sz w:val="24"/>
                <w:szCs w:val="24"/>
              </w:rPr>
              <w:t>NF</w:t>
            </w:r>
            <w:r w:rsidRPr="00276728">
              <w:rPr>
                <w:rFonts w:ascii="Calibri Light" w:eastAsia="Times New Roman" w:hAnsi="Calibri Light" w:cs="Calibri"/>
                <w:sz w:val="24"/>
                <w:szCs w:val="24"/>
              </w:rPr>
              <w:t>S</w:t>
            </w:r>
            <w:proofErr w:type="spellEnd"/>
            <w:r w:rsidRPr="00276728">
              <w:rPr>
                <w:rFonts w:ascii="Calibri Light" w:eastAsia="Times New Roman" w:hAnsi="Calibri Light" w:cs="Calibri"/>
                <w:sz w:val="24"/>
                <w:szCs w:val="24"/>
              </w:rPr>
              <w:t xml:space="preserve"> musi odbywać się jednocześnie.</w:t>
            </w:r>
            <w:r w:rsidRPr="00276728">
              <w:rPr>
                <w:rFonts w:ascii="Calibri Light" w:eastAsia="Times New Roman" w:hAnsi="Calibri Light" w:cs="Calibri"/>
                <w:color w:val="000000"/>
                <w:sz w:val="24"/>
                <w:szCs w:val="24"/>
              </w:rPr>
              <w:t xml:space="preserve"> – nie jest wymagane dostarczenie tej funkcjonalności – opcja rozbudowy</w:t>
            </w:r>
          </w:p>
          <w:p w14:paraId="08A762AA" w14:textId="77777777" w:rsidR="00276728" w:rsidRPr="00276728" w:rsidRDefault="00276728" w:rsidP="00276728">
            <w:pPr>
              <w:rPr>
                <w:rFonts w:ascii="Calibri" w:eastAsia="Calibri" w:hAnsi="Calibri" w:cs="Times New Roman"/>
              </w:rPr>
            </w:pPr>
          </w:p>
        </w:tc>
        <w:tc>
          <w:tcPr>
            <w:tcW w:w="1544" w:type="dxa"/>
            <w:tcBorders>
              <w:top w:val="single" w:sz="4" w:space="0" w:color="auto"/>
              <w:left w:val="single" w:sz="4" w:space="0" w:color="auto"/>
              <w:bottom w:val="single" w:sz="4" w:space="0" w:color="auto"/>
              <w:right w:val="single" w:sz="4" w:space="0" w:color="auto"/>
            </w:tcBorders>
            <w:hideMark/>
          </w:tcPr>
          <w:p w14:paraId="1880D09A"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r w:rsidR="00276728" w:rsidRPr="00276728" w14:paraId="54F50FBF"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502DFB51"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6.</w:t>
            </w:r>
          </w:p>
        </w:tc>
        <w:tc>
          <w:tcPr>
            <w:tcW w:w="1689" w:type="dxa"/>
            <w:tcBorders>
              <w:top w:val="single" w:sz="4" w:space="0" w:color="auto"/>
              <w:left w:val="single" w:sz="4" w:space="0" w:color="auto"/>
              <w:bottom w:val="single" w:sz="4" w:space="0" w:color="auto"/>
              <w:right w:val="single" w:sz="4" w:space="0" w:color="auto"/>
            </w:tcBorders>
            <w:hideMark/>
          </w:tcPr>
          <w:p w14:paraId="0F0F291F"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 xml:space="preserve">Poziomy </w:t>
            </w:r>
            <w:proofErr w:type="spellStart"/>
            <w:r w:rsidRPr="00276728">
              <w:rPr>
                <w:rFonts w:ascii="Calibri" w:eastAsia="Calibri" w:hAnsi="Calibri" w:cs="Times New Roman"/>
              </w:rPr>
              <w:t>RAID</w:t>
            </w:r>
            <w:proofErr w:type="spellEnd"/>
          </w:p>
        </w:tc>
        <w:tc>
          <w:tcPr>
            <w:tcW w:w="5343" w:type="dxa"/>
            <w:tcBorders>
              <w:top w:val="single" w:sz="4" w:space="0" w:color="auto"/>
              <w:left w:val="single" w:sz="4" w:space="0" w:color="auto"/>
              <w:bottom w:val="single" w:sz="4" w:space="0" w:color="auto"/>
              <w:right w:val="single" w:sz="4" w:space="0" w:color="auto"/>
            </w:tcBorders>
          </w:tcPr>
          <w:p w14:paraId="53A943CE" w14:textId="77777777" w:rsidR="00276728" w:rsidRPr="00276728" w:rsidRDefault="00276728" w:rsidP="00276728">
            <w:pPr>
              <w:autoSpaceDE w:val="0"/>
              <w:autoSpaceDN w:val="0"/>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Macierz musi zapewniać poziom zabezpieczenia danych na dyskach definiowany poziomami </w:t>
            </w: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w:t>
            </w:r>
          </w:p>
          <w:p w14:paraId="1F9B22DC"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proofErr w:type="spellStart"/>
            <w:r w:rsidRPr="00276728">
              <w:rPr>
                <w:rFonts w:ascii="Calibri Light" w:eastAsia="Times New Roman" w:hAnsi="Calibri Light" w:cs="Times New Roman"/>
                <w:color w:val="000000"/>
                <w:sz w:val="24"/>
                <w:szCs w:val="24"/>
              </w:rPr>
              <w:lastRenderedPageBreak/>
              <w:t>Raid</w:t>
            </w:r>
            <w:proofErr w:type="spellEnd"/>
            <w:r w:rsidRPr="00276728">
              <w:rPr>
                <w:rFonts w:ascii="Calibri Light" w:eastAsia="Times New Roman" w:hAnsi="Calibri Light" w:cs="Times New Roman"/>
                <w:color w:val="000000"/>
                <w:sz w:val="24"/>
                <w:szCs w:val="24"/>
              </w:rPr>
              <w:t>-1</w:t>
            </w:r>
          </w:p>
          <w:p w14:paraId="1D95106A"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-10</w:t>
            </w:r>
          </w:p>
          <w:p w14:paraId="7AA378B6"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-5</w:t>
            </w:r>
          </w:p>
          <w:p w14:paraId="6C5AE5E3"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-50</w:t>
            </w:r>
          </w:p>
          <w:p w14:paraId="76321465"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proofErr w:type="spellStart"/>
            <w:r w:rsidRPr="00276728">
              <w:rPr>
                <w:rFonts w:ascii="Calibri Light" w:eastAsia="Times New Roman" w:hAnsi="Calibri Light" w:cs="Times New Roman"/>
                <w:color w:val="000000"/>
                <w:sz w:val="24"/>
                <w:szCs w:val="24"/>
              </w:rPr>
              <w:t>Raid</w:t>
            </w:r>
            <w:proofErr w:type="spellEnd"/>
            <w:r w:rsidRPr="00276728">
              <w:rPr>
                <w:rFonts w:ascii="Calibri Light" w:eastAsia="Times New Roman" w:hAnsi="Calibri Light" w:cs="Times New Roman"/>
                <w:color w:val="000000"/>
                <w:sz w:val="24"/>
                <w:szCs w:val="24"/>
              </w:rPr>
              <w:t>-6</w:t>
            </w:r>
          </w:p>
          <w:p w14:paraId="7A456C49" w14:textId="77777777" w:rsidR="00276728" w:rsidRPr="00276728" w:rsidRDefault="00276728" w:rsidP="00276728">
            <w:pPr>
              <w:rPr>
                <w:rFonts w:ascii="Calibri" w:eastAsia="Calibri" w:hAnsi="Calibri" w:cs="Times New Roman"/>
              </w:rPr>
            </w:pPr>
          </w:p>
        </w:tc>
        <w:tc>
          <w:tcPr>
            <w:tcW w:w="1544" w:type="dxa"/>
            <w:tcBorders>
              <w:top w:val="single" w:sz="4" w:space="0" w:color="auto"/>
              <w:left w:val="single" w:sz="4" w:space="0" w:color="auto"/>
              <w:bottom w:val="single" w:sz="4" w:space="0" w:color="auto"/>
              <w:right w:val="single" w:sz="4" w:space="0" w:color="auto"/>
            </w:tcBorders>
            <w:hideMark/>
          </w:tcPr>
          <w:p w14:paraId="545827A0"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r w:rsidR="00276728" w:rsidRPr="00276728" w14:paraId="25739D80"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5869FE6F"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7.</w:t>
            </w:r>
          </w:p>
        </w:tc>
        <w:tc>
          <w:tcPr>
            <w:tcW w:w="1689" w:type="dxa"/>
            <w:tcBorders>
              <w:top w:val="single" w:sz="4" w:space="0" w:color="auto"/>
              <w:left w:val="single" w:sz="4" w:space="0" w:color="auto"/>
              <w:bottom w:val="single" w:sz="4" w:space="0" w:color="auto"/>
              <w:right w:val="single" w:sz="4" w:space="0" w:color="auto"/>
            </w:tcBorders>
            <w:hideMark/>
          </w:tcPr>
          <w:p w14:paraId="7552BF50"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Dyski</w:t>
            </w:r>
          </w:p>
        </w:tc>
        <w:tc>
          <w:tcPr>
            <w:tcW w:w="5343" w:type="dxa"/>
            <w:tcBorders>
              <w:top w:val="single" w:sz="4" w:space="0" w:color="auto"/>
              <w:left w:val="single" w:sz="4" w:space="0" w:color="auto"/>
              <w:bottom w:val="single" w:sz="4" w:space="0" w:color="auto"/>
              <w:right w:val="single" w:sz="4" w:space="0" w:color="auto"/>
            </w:tcBorders>
          </w:tcPr>
          <w:p w14:paraId="02825BD9"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Oferowana macierz musi wspierać dyski hot-plug:</w:t>
            </w:r>
          </w:p>
          <w:p w14:paraId="5E0A4A01"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dyski elektroniczne </w:t>
            </w:r>
            <w:proofErr w:type="spellStart"/>
            <w:r w:rsidRPr="00276728">
              <w:rPr>
                <w:rFonts w:ascii="Calibri Light" w:eastAsia="Times New Roman" w:hAnsi="Calibri Light" w:cs="Times New Roman"/>
                <w:color w:val="000000"/>
                <w:sz w:val="24"/>
                <w:szCs w:val="24"/>
              </w:rPr>
              <w:t>SSD</w:t>
            </w:r>
            <w:proofErr w:type="spellEnd"/>
            <w:r w:rsidRPr="00276728">
              <w:rPr>
                <w:rFonts w:ascii="Calibri Light" w:eastAsia="Times New Roman" w:hAnsi="Calibri Light" w:cs="Times New Roman"/>
                <w:color w:val="000000"/>
                <w:sz w:val="24"/>
                <w:szCs w:val="24"/>
              </w:rPr>
              <w:t xml:space="preserve"> i mechaniczne </w:t>
            </w:r>
            <w:proofErr w:type="spellStart"/>
            <w:r w:rsidRPr="00276728">
              <w:rPr>
                <w:rFonts w:ascii="Calibri Light" w:eastAsia="Times New Roman" w:hAnsi="Calibri Light" w:cs="Times New Roman"/>
                <w:color w:val="000000"/>
                <w:sz w:val="24"/>
                <w:szCs w:val="24"/>
              </w:rPr>
              <w:t>HDD</w:t>
            </w:r>
            <w:proofErr w:type="spellEnd"/>
            <w:r w:rsidRPr="00276728">
              <w:rPr>
                <w:rFonts w:ascii="Calibri Light" w:eastAsia="Times New Roman" w:hAnsi="Calibri Light" w:cs="Times New Roman"/>
                <w:color w:val="000000"/>
                <w:sz w:val="24"/>
                <w:szCs w:val="24"/>
              </w:rPr>
              <w:t xml:space="preserve"> z interfejsami </w:t>
            </w:r>
            <w:proofErr w:type="spellStart"/>
            <w:r w:rsidRPr="00276728">
              <w:rPr>
                <w:rFonts w:ascii="Calibri Light" w:eastAsia="Times New Roman" w:hAnsi="Calibri Light" w:cs="Times New Roman"/>
                <w:color w:val="000000"/>
                <w:sz w:val="24"/>
                <w:szCs w:val="24"/>
              </w:rPr>
              <w:t>SAS12Gb</w:t>
            </w:r>
            <w:proofErr w:type="spellEnd"/>
            <w:r w:rsidRPr="00276728">
              <w:rPr>
                <w:rFonts w:ascii="Calibri Light" w:eastAsia="Times New Roman" w:hAnsi="Calibri Light" w:cs="Times New Roman"/>
                <w:color w:val="000000"/>
                <w:sz w:val="24"/>
                <w:szCs w:val="24"/>
              </w:rPr>
              <w:t>/s</w:t>
            </w:r>
          </w:p>
          <w:p w14:paraId="4BC5EEB8"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dyski mechaniczne </w:t>
            </w:r>
            <w:proofErr w:type="spellStart"/>
            <w:r w:rsidRPr="00276728">
              <w:rPr>
                <w:rFonts w:ascii="Calibri Light" w:eastAsia="Times New Roman" w:hAnsi="Calibri Light" w:cs="Times New Roman"/>
                <w:color w:val="000000"/>
                <w:sz w:val="24"/>
                <w:szCs w:val="24"/>
              </w:rPr>
              <w:t>HDD</w:t>
            </w:r>
            <w:proofErr w:type="spellEnd"/>
            <w:r w:rsidRPr="00276728">
              <w:rPr>
                <w:rFonts w:ascii="Calibri Light" w:eastAsia="Times New Roman" w:hAnsi="Calibri Light" w:cs="Times New Roman"/>
                <w:color w:val="000000"/>
                <w:sz w:val="24"/>
                <w:szCs w:val="24"/>
              </w:rPr>
              <w:t xml:space="preserve"> o prędkości obrotowej 7,2 </w:t>
            </w:r>
            <w:proofErr w:type="spellStart"/>
            <w:r w:rsidRPr="00276728">
              <w:rPr>
                <w:rFonts w:ascii="Calibri Light" w:eastAsia="Times New Roman" w:hAnsi="Calibri Light" w:cs="Times New Roman"/>
                <w:color w:val="000000"/>
                <w:sz w:val="24"/>
                <w:szCs w:val="24"/>
              </w:rPr>
              <w:t>krpm</w:t>
            </w:r>
            <w:proofErr w:type="spellEnd"/>
            <w:r w:rsidRPr="00276728">
              <w:rPr>
                <w:rFonts w:ascii="Calibri Light" w:eastAsia="Times New Roman" w:hAnsi="Calibri Light" w:cs="Times New Roman"/>
                <w:color w:val="000000"/>
                <w:sz w:val="24"/>
                <w:szCs w:val="24"/>
              </w:rPr>
              <w:t xml:space="preserve">, 10 </w:t>
            </w:r>
            <w:proofErr w:type="spellStart"/>
            <w:r w:rsidRPr="00276728">
              <w:rPr>
                <w:rFonts w:ascii="Calibri Light" w:eastAsia="Times New Roman" w:hAnsi="Calibri Light" w:cs="Times New Roman"/>
                <w:color w:val="000000"/>
                <w:sz w:val="24"/>
                <w:szCs w:val="24"/>
              </w:rPr>
              <w:t>krpm</w:t>
            </w:r>
            <w:proofErr w:type="spellEnd"/>
            <w:r w:rsidRPr="00276728">
              <w:rPr>
                <w:rFonts w:ascii="Calibri Light" w:eastAsia="Times New Roman" w:hAnsi="Calibri Light" w:cs="Times New Roman"/>
                <w:color w:val="000000"/>
                <w:sz w:val="24"/>
                <w:szCs w:val="24"/>
              </w:rPr>
              <w:t>,</w:t>
            </w:r>
          </w:p>
          <w:p w14:paraId="0363D7F9"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Macierz musi obsługiwać mieszaną konfigurację dysków hot-plug </w:t>
            </w:r>
            <w:proofErr w:type="spellStart"/>
            <w:r w:rsidRPr="00276728">
              <w:rPr>
                <w:rFonts w:ascii="Calibri Light" w:eastAsia="Times New Roman" w:hAnsi="Calibri Light" w:cs="Times New Roman"/>
                <w:color w:val="000000"/>
                <w:sz w:val="24"/>
                <w:szCs w:val="24"/>
              </w:rPr>
              <w:t>SSD</w:t>
            </w:r>
            <w:proofErr w:type="spellEnd"/>
            <w:r w:rsidRPr="00276728">
              <w:rPr>
                <w:rFonts w:ascii="Calibri Light" w:eastAsia="Times New Roman" w:hAnsi="Calibri Light" w:cs="Times New Roman"/>
                <w:color w:val="000000"/>
                <w:sz w:val="24"/>
                <w:szCs w:val="24"/>
              </w:rPr>
              <w:t xml:space="preserve"> i </w:t>
            </w:r>
            <w:proofErr w:type="spellStart"/>
            <w:r w:rsidRPr="00276728">
              <w:rPr>
                <w:rFonts w:ascii="Calibri Light" w:eastAsia="Times New Roman" w:hAnsi="Calibri Light" w:cs="Times New Roman"/>
                <w:color w:val="000000"/>
                <w:sz w:val="24"/>
                <w:szCs w:val="24"/>
              </w:rPr>
              <w:t>HDD</w:t>
            </w:r>
            <w:proofErr w:type="spellEnd"/>
            <w:r w:rsidRPr="00276728">
              <w:rPr>
                <w:rFonts w:ascii="Calibri Light" w:eastAsia="Times New Roman" w:hAnsi="Calibri Light" w:cs="Times New Roman"/>
                <w:color w:val="000000"/>
                <w:sz w:val="24"/>
                <w:szCs w:val="24"/>
              </w:rPr>
              <w:t xml:space="preserve"> w rozmiarach 2,5” i 3,5” zainstalowanych w dowolnym module rozwiązania;</w:t>
            </w:r>
          </w:p>
          <w:p w14:paraId="286117BE"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Wszystkie dyski wspierane przez oferowany model macierzy muszą być wykonane w technologii hot-plug i posiadać podwójne porty SAS obsługujące tryb pracy </w:t>
            </w:r>
            <w:proofErr w:type="spellStart"/>
            <w:r w:rsidRPr="00276728">
              <w:rPr>
                <w:rFonts w:ascii="Calibri Light" w:eastAsia="Times New Roman" w:hAnsi="Calibri Light" w:cs="Times New Roman"/>
                <w:color w:val="000000"/>
                <w:sz w:val="24"/>
                <w:szCs w:val="24"/>
              </w:rPr>
              <w:t>full</w:t>
            </w:r>
            <w:proofErr w:type="spellEnd"/>
            <w:r w:rsidRPr="00276728">
              <w:rPr>
                <w:rFonts w:ascii="Calibri Light" w:eastAsia="Times New Roman" w:hAnsi="Calibri Light" w:cs="Times New Roman"/>
                <w:color w:val="000000"/>
                <w:sz w:val="24"/>
                <w:szCs w:val="24"/>
              </w:rPr>
              <w:t>-duplex</w:t>
            </w:r>
          </w:p>
          <w:p w14:paraId="2FD894EA"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Macierz musi obsługiwać min. 140 dysków SAS </w:t>
            </w:r>
            <w:proofErr w:type="spellStart"/>
            <w:r w:rsidRPr="00276728">
              <w:rPr>
                <w:rFonts w:ascii="Calibri Light" w:eastAsia="Times New Roman" w:hAnsi="Calibri Light" w:cs="Times New Roman"/>
                <w:color w:val="000000"/>
                <w:sz w:val="24"/>
                <w:szCs w:val="24"/>
              </w:rPr>
              <w:t>SSD</w:t>
            </w:r>
            <w:proofErr w:type="spellEnd"/>
            <w:r w:rsidRPr="00276728">
              <w:rPr>
                <w:rFonts w:ascii="Calibri Light" w:eastAsia="Times New Roman" w:hAnsi="Calibri Light" w:cs="Times New Roman"/>
                <w:color w:val="000000"/>
                <w:sz w:val="24"/>
                <w:szCs w:val="24"/>
              </w:rPr>
              <w:t xml:space="preserve"> w całym rozwiązaniu, bez konieczności dokupowania/wymiany żadnych innych elementów sprzętowych czy licencyjnych innych niż same półki dyskowe wraz z dyskami;</w:t>
            </w:r>
          </w:p>
          <w:p w14:paraId="22D59406"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Możliwość rozbudowy oferowanego modelu macierzy do minimum 520 dysków bez migracji i przenoszenia danych - jedynie poprzez wymianę modułu kontrolerów macierzy (bez konieczności wymiany posiadanych dysków, półek dyskowych, bez konieczności przenoszenia danych/ istniejącej struktury grup dyskowych/LUN, jak również z zachowaniem istniejącej gwarancji producenta na półki dyskowe i dyski;</w:t>
            </w:r>
          </w:p>
          <w:p w14:paraId="769C7ACD"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Macierz musi umożliwiać skonfigurowanie każdego zainstalowanego dysku hot-plug jako </w:t>
            </w:r>
            <w:r w:rsidRPr="00276728">
              <w:rPr>
                <w:rFonts w:ascii="Calibri Light" w:eastAsia="Times New Roman" w:hAnsi="Calibri Light" w:cs="Times New Roman"/>
                <w:color w:val="000000"/>
                <w:sz w:val="24"/>
                <w:szCs w:val="24"/>
              </w:rPr>
              <w:lastRenderedPageBreak/>
              <w:t>dysk hot-</w:t>
            </w:r>
            <w:proofErr w:type="spellStart"/>
            <w:r w:rsidRPr="00276728">
              <w:rPr>
                <w:rFonts w:ascii="Calibri Light" w:eastAsia="Times New Roman" w:hAnsi="Calibri Light" w:cs="Times New Roman"/>
                <w:color w:val="000000"/>
                <w:sz w:val="24"/>
                <w:szCs w:val="24"/>
              </w:rPr>
              <w:t>spare</w:t>
            </w:r>
            <w:proofErr w:type="spellEnd"/>
            <w:r w:rsidRPr="00276728">
              <w:rPr>
                <w:rFonts w:ascii="Calibri Light" w:eastAsia="Times New Roman" w:hAnsi="Calibri Light" w:cs="Times New Roman"/>
                <w:color w:val="000000"/>
                <w:sz w:val="24"/>
                <w:szCs w:val="24"/>
              </w:rPr>
              <w:t xml:space="preserve"> (dysk zapasowy) lub wirtualna przestrzeń zapasowa:</w:t>
            </w:r>
          </w:p>
          <w:p w14:paraId="6C1FF565"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Macierz posiada możliwość konfiguracji dysku hot-</w:t>
            </w:r>
            <w:proofErr w:type="spellStart"/>
            <w:r w:rsidRPr="00276728">
              <w:rPr>
                <w:rFonts w:ascii="Calibri Light" w:eastAsia="Times New Roman" w:hAnsi="Calibri Light" w:cs="Times New Roman"/>
                <w:color w:val="000000"/>
                <w:sz w:val="24"/>
                <w:szCs w:val="24"/>
              </w:rPr>
              <w:t>spare</w:t>
            </w:r>
            <w:proofErr w:type="spellEnd"/>
            <w:r w:rsidRPr="00276728">
              <w:rPr>
                <w:rFonts w:ascii="Calibri Light" w:eastAsia="Times New Roman" w:hAnsi="Calibri Light" w:cs="Times New Roman"/>
                <w:color w:val="000000"/>
                <w:sz w:val="24"/>
                <w:szCs w:val="24"/>
              </w:rPr>
              <w:t xml:space="preserve"> dla zabezpieczenia dowolnej grupy dyskowej </w:t>
            </w:r>
            <w:proofErr w:type="spellStart"/>
            <w:r w:rsidRPr="00276728">
              <w:rPr>
                <w:rFonts w:ascii="Calibri Light" w:eastAsia="Times New Roman" w:hAnsi="Calibri Light" w:cs="Times New Roman"/>
                <w:color w:val="000000"/>
                <w:sz w:val="24"/>
                <w:szCs w:val="24"/>
              </w:rPr>
              <w:t>RAID</w:t>
            </w:r>
            <w:proofErr w:type="spellEnd"/>
          </w:p>
          <w:p w14:paraId="21160553" w14:textId="77777777" w:rsidR="00276728" w:rsidRPr="00276728" w:rsidRDefault="00276728" w:rsidP="00276728">
            <w:pPr>
              <w:numPr>
                <w:ilvl w:val="1"/>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Macierz posiada możliwość konfiguracji dysku hot-</w:t>
            </w:r>
            <w:proofErr w:type="spellStart"/>
            <w:r w:rsidRPr="00276728">
              <w:rPr>
                <w:rFonts w:ascii="Calibri Light" w:eastAsia="Times New Roman" w:hAnsi="Calibri Light" w:cs="Times New Roman"/>
                <w:color w:val="000000"/>
                <w:sz w:val="24"/>
                <w:szCs w:val="24"/>
              </w:rPr>
              <w:t>spare</w:t>
            </w:r>
            <w:proofErr w:type="spellEnd"/>
            <w:r w:rsidRPr="00276728">
              <w:rPr>
                <w:rFonts w:ascii="Calibri Light" w:eastAsia="Times New Roman" w:hAnsi="Calibri Light" w:cs="Times New Roman"/>
                <w:color w:val="000000"/>
                <w:sz w:val="24"/>
                <w:szCs w:val="24"/>
              </w:rPr>
              <w:t xml:space="preserve"> dedykowanego dla zabezpieczenia tylko wybranej grupy dyskowej </w:t>
            </w:r>
            <w:proofErr w:type="spellStart"/>
            <w:r w:rsidRPr="00276728">
              <w:rPr>
                <w:rFonts w:ascii="Calibri Light" w:eastAsia="Times New Roman" w:hAnsi="Calibri Light" w:cs="Times New Roman"/>
                <w:color w:val="000000"/>
                <w:sz w:val="24"/>
                <w:szCs w:val="24"/>
              </w:rPr>
              <w:t>RAID</w:t>
            </w:r>
            <w:proofErr w:type="spellEnd"/>
          </w:p>
          <w:p w14:paraId="64D70EB4"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W przypadku awarii dysku fizycznego i wykorzystania wcześniej skonfigurowanego dysku zapasowego wymiana uszkodzonego dysku na sprawny nie może powodować powrotnego kopiowania danych z dysku hot-</w:t>
            </w:r>
            <w:proofErr w:type="spellStart"/>
            <w:r w:rsidRPr="00276728">
              <w:rPr>
                <w:rFonts w:ascii="Calibri Light" w:eastAsia="Times New Roman" w:hAnsi="Calibri Light" w:cs="Times New Roman"/>
                <w:color w:val="000000"/>
                <w:sz w:val="24"/>
                <w:szCs w:val="24"/>
              </w:rPr>
              <w:t>spare</w:t>
            </w:r>
            <w:proofErr w:type="spellEnd"/>
            <w:r w:rsidRPr="00276728">
              <w:rPr>
                <w:rFonts w:ascii="Calibri Light" w:eastAsia="Times New Roman" w:hAnsi="Calibri Light" w:cs="Times New Roman"/>
                <w:color w:val="000000"/>
                <w:sz w:val="24"/>
                <w:szCs w:val="24"/>
              </w:rPr>
              <w:t xml:space="preserve"> na wymieniony dysk (tzw. </w:t>
            </w:r>
            <w:proofErr w:type="spellStart"/>
            <w:r w:rsidRPr="00276728">
              <w:rPr>
                <w:rFonts w:ascii="Calibri Light" w:eastAsia="Times New Roman" w:hAnsi="Calibri Light" w:cs="Times New Roman"/>
                <w:color w:val="000000"/>
                <w:sz w:val="24"/>
                <w:szCs w:val="24"/>
              </w:rPr>
              <w:t>CopyBackLess</w:t>
            </w:r>
            <w:proofErr w:type="spellEnd"/>
            <w:r w:rsidRPr="00276728">
              <w:rPr>
                <w:rFonts w:ascii="Calibri Light" w:eastAsia="Times New Roman" w:hAnsi="Calibri Light" w:cs="Times New Roman"/>
                <w:color w:val="000000"/>
                <w:sz w:val="24"/>
                <w:szCs w:val="24"/>
              </w:rPr>
              <w:t>) lub nie wymaga zwolnienia zapasowej przestrzeni wirtualnej.</w:t>
            </w:r>
          </w:p>
          <w:p w14:paraId="295BE928"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Macierz musi pozwalać na zaszyfrowanie danych zapisanych na wszystkich obsługiwanych dyskach </w:t>
            </w:r>
            <w:proofErr w:type="spellStart"/>
            <w:r w:rsidRPr="00276728">
              <w:rPr>
                <w:rFonts w:ascii="Calibri Light" w:eastAsia="Times New Roman" w:hAnsi="Calibri Light" w:cs="Times New Roman"/>
                <w:color w:val="000000"/>
                <w:sz w:val="24"/>
                <w:szCs w:val="24"/>
              </w:rPr>
              <w:t>SSD</w:t>
            </w:r>
            <w:proofErr w:type="spellEnd"/>
            <w:r w:rsidRPr="00276728">
              <w:rPr>
                <w:rFonts w:ascii="Calibri Light" w:eastAsia="Times New Roman" w:hAnsi="Calibri Light" w:cs="Times New Roman"/>
                <w:color w:val="000000"/>
                <w:sz w:val="24"/>
                <w:szCs w:val="24"/>
              </w:rPr>
              <w:t xml:space="preserve">-SAS, </w:t>
            </w:r>
            <w:proofErr w:type="spellStart"/>
            <w:r w:rsidRPr="00276728">
              <w:rPr>
                <w:rFonts w:ascii="Calibri Light" w:eastAsia="Times New Roman" w:hAnsi="Calibri Light" w:cs="Times New Roman"/>
                <w:color w:val="000000"/>
                <w:sz w:val="24"/>
                <w:szCs w:val="24"/>
              </w:rPr>
              <w:t>HDD</w:t>
            </w:r>
            <w:proofErr w:type="spellEnd"/>
            <w:r w:rsidRPr="00276728">
              <w:rPr>
                <w:rFonts w:ascii="Calibri Light" w:eastAsia="Times New Roman" w:hAnsi="Calibri Light" w:cs="Times New Roman"/>
                <w:color w:val="000000"/>
                <w:sz w:val="24"/>
                <w:szCs w:val="24"/>
              </w:rPr>
              <w:t xml:space="preserve">-SAS oraz </w:t>
            </w:r>
            <w:proofErr w:type="spellStart"/>
            <w:r w:rsidRPr="00276728">
              <w:rPr>
                <w:rFonts w:ascii="Calibri Light" w:eastAsia="Times New Roman" w:hAnsi="Calibri Light" w:cs="Times New Roman"/>
                <w:color w:val="000000"/>
                <w:sz w:val="24"/>
                <w:szCs w:val="24"/>
              </w:rPr>
              <w:t>HDD</w:t>
            </w:r>
            <w:proofErr w:type="spellEnd"/>
            <w:r w:rsidRPr="00276728">
              <w:rPr>
                <w:rFonts w:ascii="Calibri Light" w:eastAsia="Times New Roman" w:hAnsi="Calibri Light" w:cs="Times New Roman"/>
                <w:color w:val="000000"/>
                <w:sz w:val="24"/>
                <w:szCs w:val="24"/>
              </w:rPr>
              <w:t xml:space="preserve"> </w:t>
            </w:r>
            <w:proofErr w:type="spellStart"/>
            <w:r w:rsidRPr="00276728">
              <w:rPr>
                <w:rFonts w:ascii="Calibri Light" w:eastAsia="Times New Roman" w:hAnsi="Calibri Light" w:cs="Times New Roman"/>
                <w:color w:val="000000"/>
                <w:sz w:val="24"/>
                <w:szCs w:val="24"/>
              </w:rPr>
              <w:t>NL</w:t>
            </w:r>
            <w:proofErr w:type="spellEnd"/>
            <w:r w:rsidRPr="00276728">
              <w:rPr>
                <w:rFonts w:ascii="Calibri Light" w:eastAsia="Times New Roman" w:hAnsi="Calibri Light" w:cs="Times New Roman"/>
                <w:color w:val="000000"/>
                <w:sz w:val="24"/>
                <w:szCs w:val="24"/>
              </w:rPr>
              <w:t xml:space="preserve">-SAS minimum kluczem </w:t>
            </w:r>
            <w:proofErr w:type="spellStart"/>
            <w:r w:rsidRPr="00276728">
              <w:rPr>
                <w:rFonts w:ascii="Calibri Light" w:eastAsia="Times New Roman" w:hAnsi="Calibri Light" w:cs="Times New Roman"/>
                <w:color w:val="000000"/>
                <w:sz w:val="24"/>
                <w:szCs w:val="24"/>
              </w:rPr>
              <w:t>AES256</w:t>
            </w:r>
            <w:proofErr w:type="spellEnd"/>
            <w:r w:rsidRPr="00276728">
              <w:rPr>
                <w:rFonts w:ascii="Calibri Light" w:eastAsia="Times New Roman" w:hAnsi="Calibri Light" w:cs="Times New Roman"/>
                <w:color w:val="000000"/>
                <w:sz w:val="24"/>
                <w:szCs w:val="24"/>
              </w:rPr>
              <w:t>-bit dla danych blokowych – jeżeli w tym celu niezbędne jest zakupienie dodatkowych licencji bądź komponentów sprzętowych to należy je dostarczyć wraz z macierzą.</w:t>
            </w:r>
          </w:p>
          <w:p w14:paraId="460C6E3C" w14:textId="77777777" w:rsidR="00276728" w:rsidRPr="00276728" w:rsidRDefault="00276728" w:rsidP="00276728">
            <w:pPr>
              <w:numPr>
                <w:ilvl w:val="0"/>
                <w:numId w:val="25"/>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Macierz musi umożliwiać zaszyfrowanie całej dostępnej powierzchni użytkowej minimum kluczem </w:t>
            </w:r>
            <w:proofErr w:type="spellStart"/>
            <w:r w:rsidRPr="00276728">
              <w:rPr>
                <w:rFonts w:ascii="Calibri Light" w:eastAsia="Times New Roman" w:hAnsi="Calibri Light" w:cs="Times New Roman"/>
                <w:color w:val="000000"/>
                <w:sz w:val="24"/>
                <w:szCs w:val="24"/>
              </w:rPr>
              <w:t>AES256</w:t>
            </w:r>
            <w:proofErr w:type="spellEnd"/>
            <w:r w:rsidRPr="00276728">
              <w:rPr>
                <w:rFonts w:ascii="Calibri Light" w:eastAsia="Times New Roman" w:hAnsi="Calibri Light" w:cs="Times New Roman"/>
                <w:color w:val="000000"/>
                <w:sz w:val="24"/>
                <w:szCs w:val="24"/>
              </w:rPr>
              <w:t>-bit.</w:t>
            </w:r>
          </w:p>
          <w:p w14:paraId="65EDD14E" w14:textId="77777777" w:rsidR="00276728" w:rsidRPr="00276728" w:rsidRDefault="00276728" w:rsidP="00276728">
            <w:pPr>
              <w:rPr>
                <w:rFonts w:ascii="Calibri" w:eastAsia="Calibri" w:hAnsi="Calibri" w:cs="Times New Roman"/>
              </w:rPr>
            </w:pPr>
          </w:p>
        </w:tc>
        <w:tc>
          <w:tcPr>
            <w:tcW w:w="1544" w:type="dxa"/>
            <w:tcBorders>
              <w:top w:val="single" w:sz="4" w:space="0" w:color="auto"/>
              <w:left w:val="single" w:sz="4" w:space="0" w:color="auto"/>
              <w:bottom w:val="single" w:sz="4" w:space="0" w:color="auto"/>
              <w:right w:val="single" w:sz="4" w:space="0" w:color="auto"/>
            </w:tcBorders>
            <w:hideMark/>
          </w:tcPr>
          <w:p w14:paraId="6F83918C" w14:textId="77777777" w:rsidR="00276728" w:rsidRPr="00276728" w:rsidRDefault="00276728" w:rsidP="00276728">
            <w:pPr>
              <w:rPr>
                <w:rFonts w:ascii="Calibri" w:eastAsia="Calibri" w:hAnsi="Calibri" w:cs="Times New Roman"/>
              </w:rPr>
            </w:pPr>
            <w:r w:rsidRPr="00276728">
              <w:rPr>
                <w:rFonts w:ascii="Calibri" w:eastAsia="Calibri" w:hAnsi="Calibri" w:cs="Times New Roman"/>
                <w:u w:val="single"/>
              </w:rPr>
              <w:lastRenderedPageBreak/>
              <w:t>TAK/NIE</w:t>
            </w:r>
          </w:p>
        </w:tc>
      </w:tr>
      <w:tr w:rsidR="00276728" w:rsidRPr="00276728" w14:paraId="76D30301"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5F6DF1DE"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8.</w:t>
            </w:r>
          </w:p>
        </w:tc>
        <w:tc>
          <w:tcPr>
            <w:tcW w:w="1689" w:type="dxa"/>
            <w:tcBorders>
              <w:top w:val="single" w:sz="4" w:space="0" w:color="auto"/>
              <w:left w:val="single" w:sz="4" w:space="0" w:color="auto"/>
              <w:bottom w:val="single" w:sz="4" w:space="0" w:color="auto"/>
              <w:right w:val="single" w:sz="4" w:space="0" w:color="auto"/>
            </w:tcBorders>
            <w:hideMark/>
          </w:tcPr>
          <w:p w14:paraId="17E4BE99"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Opcje oprogramowania</w:t>
            </w:r>
          </w:p>
        </w:tc>
        <w:tc>
          <w:tcPr>
            <w:tcW w:w="5343" w:type="dxa"/>
            <w:tcBorders>
              <w:top w:val="single" w:sz="4" w:space="0" w:color="auto"/>
              <w:left w:val="single" w:sz="4" w:space="0" w:color="auto"/>
              <w:bottom w:val="single" w:sz="4" w:space="0" w:color="auto"/>
              <w:right w:val="single" w:sz="4" w:space="0" w:color="auto"/>
            </w:tcBorders>
            <w:hideMark/>
          </w:tcPr>
          <w:p w14:paraId="3D70AB1B" w14:textId="77777777" w:rsidR="00276728" w:rsidRPr="00276728" w:rsidRDefault="00276728" w:rsidP="00276728">
            <w:pPr>
              <w:numPr>
                <w:ilvl w:val="0"/>
                <w:numId w:val="24"/>
              </w:numPr>
              <w:spacing w:after="160" w:line="256" w:lineRule="auto"/>
              <w:rPr>
                <w:rFonts w:ascii="Calibri Light" w:eastAsia="Times New Roman" w:hAnsi="Calibri Light" w:cs="Calibri"/>
                <w:sz w:val="24"/>
                <w:szCs w:val="24"/>
              </w:rPr>
            </w:pPr>
            <w:r w:rsidRPr="00276728">
              <w:rPr>
                <w:rFonts w:ascii="Calibri Light" w:eastAsia="Times New Roman" w:hAnsi="Calibri Light" w:cs="Calibri"/>
                <w:sz w:val="24"/>
                <w:szCs w:val="24"/>
              </w:rPr>
              <w:t>Macierz musi być wyposażona w system kopii migawkowych umożliwiających wykonanie minimum 2048 kopii migawkowych</w:t>
            </w:r>
          </w:p>
          <w:p w14:paraId="2660F524" w14:textId="77777777" w:rsidR="00276728" w:rsidRPr="00276728" w:rsidRDefault="00276728" w:rsidP="00276728">
            <w:pPr>
              <w:numPr>
                <w:ilvl w:val="0"/>
                <w:numId w:val="24"/>
              </w:numPr>
              <w:spacing w:after="160" w:line="256"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Macierz musi umożliwiać zdefiniowanie min. 4000 woluminów (LUN) </w:t>
            </w:r>
          </w:p>
          <w:p w14:paraId="70A920BF"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powinna umożliwiać podłączenie logiczne z serwerami i stacjami poprzez min. 1024 ścieżek logicznych </w:t>
            </w:r>
            <w:proofErr w:type="spellStart"/>
            <w:r w:rsidRPr="00276728">
              <w:rPr>
                <w:rFonts w:ascii="Calibri Light" w:eastAsia="Times New Roman" w:hAnsi="Calibri Light" w:cs="Calibri"/>
                <w:color w:val="000000"/>
                <w:sz w:val="24"/>
                <w:szCs w:val="24"/>
              </w:rPr>
              <w:t>FC</w:t>
            </w:r>
            <w:proofErr w:type="spellEnd"/>
          </w:p>
          <w:p w14:paraId="235A21D8"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umożliwiać aktualizację </w:t>
            </w:r>
            <w:r w:rsidRPr="00276728">
              <w:rPr>
                <w:rFonts w:ascii="Calibri Light" w:eastAsia="Times New Roman" w:hAnsi="Calibri Light" w:cs="Calibri"/>
                <w:color w:val="000000"/>
                <w:sz w:val="24"/>
                <w:szCs w:val="24"/>
              </w:rPr>
              <w:lastRenderedPageBreak/>
              <w:t xml:space="preserve">oprogramowania wewnętrznego kontrolerów </w:t>
            </w:r>
            <w:proofErr w:type="spellStart"/>
            <w:r w:rsidRPr="00276728">
              <w:rPr>
                <w:rFonts w:ascii="Calibri Light" w:eastAsia="Times New Roman" w:hAnsi="Calibri Light" w:cs="Calibri"/>
                <w:color w:val="000000"/>
                <w:sz w:val="24"/>
                <w:szCs w:val="24"/>
              </w:rPr>
              <w:t>RAID</w:t>
            </w:r>
            <w:proofErr w:type="spellEnd"/>
            <w:r w:rsidRPr="00276728">
              <w:rPr>
                <w:rFonts w:ascii="Calibri Light" w:eastAsia="Times New Roman" w:hAnsi="Calibri Light" w:cs="Calibri"/>
                <w:color w:val="000000"/>
                <w:sz w:val="24"/>
                <w:szCs w:val="24"/>
              </w:rPr>
              <w:t xml:space="preserve"> i dysków bez konieczności wyłączania macierzy oraz bez konieczności wyłączania ścieżek logicznych </w:t>
            </w:r>
            <w:proofErr w:type="spellStart"/>
            <w:r w:rsidRPr="00276728">
              <w:rPr>
                <w:rFonts w:ascii="Calibri Light" w:eastAsia="Times New Roman" w:hAnsi="Calibri Light" w:cs="Calibri"/>
                <w:color w:val="000000"/>
                <w:sz w:val="24"/>
                <w:szCs w:val="24"/>
              </w:rPr>
              <w:t>FC</w:t>
            </w:r>
            <w:proofErr w:type="spellEnd"/>
            <w:r w:rsidRPr="00276728">
              <w:rPr>
                <w:rFonts w:ascii="Calibri Light" w:eastAsia="Times New Roman" w:hAnsi="Calibri Light" w:cs="Calibri"/>
                <w:color w:val="000000"/>
                <w:sz w:val="24"/>
                <w:szCs w:val="24"/>
              </w:rPr>
              <w:t>/</w:t>
            </w:r>
            <w:proofErr w:type="spellStart"/>
            <w:r w:rsidRPr="00276728">
              <w:rPr>
                <w:rFonts w:ascii="Calibri Light" w:eastAsia="Times New Roman" w:hAnsi="Calibri Light" w:cs="Calibri"/>
                <w:color w:val="000000"/>
                <w:sz w:val="24"/>
                <w:szCs w:val="24"/>
              </w:rPr>
              <w:t>iSCSI</w:t>
            </w:r>
            <w:proofErr w:type="spellEnd"/>
            <w:r w:rsidRPr="00276728">
              <w:rPr>
                <w:rFonts w:ascii="Calibri Light" w:eastAsia="Times New Roman" w:hAnsi="Calibri Light" w:cs="Calibri"/>
                <w:color w:val="000000"/>
                <w:sz w:val="24"/>
                <w:szCs w:val="24"/>
              </w:rPr>
              <w:t xml:space="preserve"> dla podłączonych stacji/serwerów</w:t>
            </w:r>
          </w:p>
          <w:p w14:paraId="53D12905"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Macierz musi umożliwiać dokonywanie w trybie on-line (tj. bez wyłączania zasilania i bez przerywania przetwarzania danych w macierzy) operacje: powiększanie grup dyskowych, zwiększanie rozmiaru woluminu, migrowanie woluminu na inną grupę dyskową</w:t>
            </w:r>
          </w:p>
          <w:p w14:paraId="1A1F7E95"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posiadać wsparcie dla systemów </w:t>
            </w:r>
            <w:proofErr w:type="gramStart"/>
            <w:r w:rsidRPr="00276728">
              <w:rPr>
                <w:rFonts w:ascii="Calibri Light" w:eastAsia="Times New Roman" w:hAnsi="Calibri Light" w:cs="Calibri"/>
                <w:color w:val="000000"/>
                <w:sz w:val="24"/>
                <w:szCs w:val="24"/>
              </w:rPr>
              <w:t>operacyjnych :</w:t>
            </w:r>
            <w:proofErr w:type="gramEnd"/>
            <w:r w:rsidRPr="00276728">
              <w:rPr>
                <w:rFonts w:ascii="Calibri Light" w:eastAsia="Times New Roman" w:hAnsi="Calibri Light" w:cs="Calibri"/>
                <w:color w:val="000000"/>
                <w:sz w:val="24"/>
                <w:szCs w:val="24"/>
              </w:rPr>
              <w:t xml:space="preserve"> Microsoft Windows Server 2016, 2019, 2022, </w:t>
            </w:r>
            <w:proofErr w:type="spellStart"/>
            <w:r w:rsidRPr="00276728">
              <w:rPr>
                <w:rFonts w:ascii="Calibri Light" w:eastAsia="Times New Roman" w:hAnsi="Calibri Light" w:cs="Calibri"/>
                <w:color w:val="000000"/>
                <w:sz w:val="24"/>
                <w:szCs w:val="24"/>
              </w:rPr>
              <w:t>SuSE</w:t>
            </w:r>
            <w:proofErr w:type="spellEnd"/>
            <w:r w:rsidRPr="00276728">
              <w:rPr>
                <w:rFonts w:ascii="Calibri Light" w:eastAsia="Times New Roman" w:hAnsi="Calibri Light" w:cs="Calibri"/>
                <w:color w:val="000000"/>
                <w:sz w:val="24"/>
                <w:szCs w:val="24"/>
              </w:rPr>
              <w:t xml:space="preserve"> Linux Enterprise Server, Red </w:t>
            </w:r>
            <w:proofErr w:type="spellStart"/>
            <w:r w:rsidRPr="00276728">
              <w:rPr>
                <w:rFonts w:ascii="Calibri Light" w:eastAsia="Times New Roman" w:hAnsi="Calibri Light" w:cs="Calibri"/>
                <w:color w:val="000000"/>
                <w:sz w:val="24"/>
                <w:szCs w:val="24"/>
              </w:rPr>
              <w:t>Hat</w:t>
            </w:r>
            <w:proofErr w:type="spellEnd"/>
            <w:r w:rsidRPr="00276728">
              <w:rPr>
                <w:rFonts w:ascii="Calibri Light" w:eastAsia="Times New Roman" w:hAnsi="Calibri Light" w:cs="Calibri"/>
                <w:color w:val="000000"/>
                <w:sz w:val="24"/>
                <w:szCs w:val="24"/>
              </w:rPr>
              <w:t xml:space="preserve"> Linux Enterprise Server, HP-UNIX, IBM AIX, SUN Solaris, Vmware </w:t>
            </w:r>
            <w:proofErr w:type="spellStart"/>
            <w:r w:rsidRPr="00276728">
              <w:rPr>
                <w:rFonts w:ascii="Calibri Light" w:eastAsia="Times New Roman" w:hAnsi="Calibri Light" w:cs="Calibri"/>
                <w:color w:val="000000"/>
                <w:sz w:val="24"/>
                <w:szCs w:val="24"/>
              </w:rPr>
              <w:t>Vsphere</w:t>
            </w:r>
            <w:proofErr w:type="spellEnd"/>
            <w:r w:rsidRPr="00276728">
              <w:rPr>
                <w:rFonts w:ascii="Calibri Light" w:eastAsia="Times New Roman" w:hAnsi="Calibri Light" w:cs="Calibri"/>
                <w:color w:val="000000"/>
                <w:sz w:val="24"/>
                <w:szCs w:val="24"/>
              </w:rPr>
              <w:t>;</w:t>
            </w:r>
          </w:p>
          <w:p w14:paraId="4547E4D5"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być dostarczona z licencją na oprogramowanie wspierające technologię typu </w:t>
            </w:r>
            <w:proofErr w:type="spellStart"/>
            <w:r w:rsidRPr="00276728">
              <w:rPr>
                <w:rFonts w:ascii="Calibri Light" w:eastAsia="Times New Roman" w:hAnsi="Calibri Light" w:cs="Calibri"/>
                <w:color w:val="000000"/>
                <w:sz w:val="24"/>
                <w:szCs w:val="24"/>
              </w:rPr>
              <w:t>multipath</w:t>
            </w:r>
            <w:proofErr w:type="spellEnd"/>
            <w:r w:rsidRPr="00276728">
              <w:rPr>
                <w:rFonts w:ascii="Calibri Light" w:eastAsia="Times New Roman" w:hAnsi="Calibri Light" w:cs="Calibri"/>
                <w:color w:val="000000"/>
                <w:sz w:val="24"/>
                <w:szCs w:val="24"/>
              </w:rPr>
              <w:t xml:space="preserve"> (obsługa nadmiarowości dla ścieżek transmisji danych pomiędzy macierzą i serwerem) dla połączeń </w:t>
            </w:r>
            <w:proofErr w:type="spellStart"/>
            <w:r w:rsidRPr="00276728">
              <w:rPr>
                <w:rFonts w:ascii="Calibri Light" w:eastAsia="Times New Roman" w:hAnsi="Calibri Light" w:cs="Calibri"/>
                <w:color w:val="000000"/>
                <w:sz w:val="24"/>
                <w:szCs w:val="24"/>
              </w:rPr>
              <w:t>FC</w:t>
            </w:r>
            <w:proofErr w:type="spellEnd"/>
            <w:r w:rsidRPr="00276728">
              <w:rPr>
                <w:rFonts w:ascii="Calibri Light" w:eastAsia="Times New Roman" w:hAnsi="Calibri Light" w:cs="Calibri"/>
                <w:color w:val="000000"/>
                <w:sz w:val="24"/>
                <w:szCs w:val="24"/>
              </w:rPr>
              <w:t xml:space="preserve"> i </w:t>
            </w:r>
            <w:proofErr w:type="spellStart"/>
            <w:r w:rsidRPr="00276728">
              <w:rPr>
                <w:rFonts w:ascii="Calibri Light" w:eastAsia="Times New Roman" w:hAnsi="Calibri Light" w:cs="Calibri"/>
                <w:color w:val="000000"/>
                <w:sz w:val="24"/>
                <w:szCs w:val="24"/>
              </w:rPr>
              <w:t>iSCSI</w:t>
            </w:r>
            <w:proofErr w:type="spellEnd"/>
            <w:r w:rsidRPr="00276728">
              <w:rPr>
                <w:rFonts w:ascii="Calibri Light" w:eastAsia="Times New Roman" w:hAnsi="Calibri Light" w:cs="Calibri"/>
                <w:color w:val="000000"/>
                <w:sz w:val="24"/>
                <w:szCs w:val="24"/>
              </w:rPr>
              <w:t>.</w:t>
            </w:r>
          </w:p>
          <w:p w14:paraId="72229CE3"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posiadać możliwość uruchamiania mechanizmów zdalnej replikacji danych, w trybie synchronicznym i asynchronicznym, po protokołach </w:t>
            </w:r>
            <w:proofErr w:type="spellStart"/>
            <w:r w:rsidRPr="00276728">
              <w:rPr>
                <w:rFonts w:ascii="Calibri Light" w:eastAsia="Times New Roman" w:hAnsi="Calibri Light" w:cs="Calibri"/>
                <w:color w:val="000000"/>
                <w:sz w:val="24"/>
                <w:szCs w:val="24"/>
              </w:rPr>
              <w:t>FC</w:t>
            </w:r>
            <w:proofErr w:type="spellEnd"/>
            <w:r w:rsidRPr="00276728">
              <w:rPr>
                <w:rFonts w:ascii="Calibri Light" w:eastAsia="Times New Roman" w:hAnsi="Calibri Light" w:cs="Calibri"/>
                <w:color w:val="000000"/>
                <w:sz w:val="24"/>
                <w:szCs w:val="24"/>
              </w:rPr>
              <w:t xml:space="preserve"> oraz </w:t>
            </w:r>
            <w:proofErr w:type="spellStart"/>
            <w:r w:rsidRPr="00276728">
              <w:rPr>
                <w:rFonts w:ascii="Calibri Light" w:eastAsia="Times New Roman" w:hAnsi="Calibri Light" w:cs="Calibri"/>
                <w:color w:val="000000"/>
                <w:sz w:val="24"/>
                <w:szCs w:val="24"/>
              </w:rPr>
              <w:t>iSCSI</w:t>
            </w:r>
            <w:proofErr w:type="spellEnd"/>
            <w:r w:rsidRPr="00276728">
              <w:rPr>
                <w:rFonts w:ascii="Calibri Light" w:eastAsia="Times New Roman" w:hAnsi="Calibri Light" w:cs="Calibri"/>
                <w:color w:val="000000"/>
                <w:sz w:val="24"/>
                <w:szCs w:val="24"/>
              </w:rPr>
              <w:t xml:space="preserve">, bez konieczności stosowania zewnętrznych urządzeń konwersji wymienionych protokołów transmisji. Funkcjonalność replikacji danych musi być zapewniona z poziomu oprogramowania wewnętrznego macierzy jako tzw. </w:t>
            </w:r>
            <w:proofErr w:type="spellStart"/>
            <w:r w:rsidRPr="00276728">
              <w:rPr>
                <w:rFonts w:ascii="Calibri Light" w:eastAsia="Times New Roman" w:hAnsi="Calibri Light" w:cs="Calibri"/>
                <w:color w:val="000000"/>
                <w:sz w:val="24"/>
                <w:szCs w:val="24"/>
              </w:rPr>
              <w:t>storage-based</w:t>
            </w:r>
            <w:proofErr w:type="spellEnd"/>
            <w:r w:rsidRPr="00276728">
              <w:rPr>
                <w:rFonts w:ascii="Calibri Light" w:eastAsia="Times New Roman" w:hAnsi="Calibri Light" w:cs="Calibri"/>
                <w:color w:val="000000"/>
                <w:sz w:val="24"/>
                <w:szCs w:val="24"/>
              </w:rPr>
              <w:t xml:space="preserve"> data </w:t>
            </w:r>
            <w:proofErr w:type="spellStart"/>
            <w:r w:rsidRPr="00276728">
              <w:rPr>
                <w:rFonts w:ascii="Calibri Light" w:eastAsia="Times New Roman" w:hAnsi="Calibri Light" w:cs="Calibri"/>
                <w:color w:val="000000"/>
                <w:sz w:val="24"/>
                <w:szCs w:val="24"/>
              </w:rPr>
              <w:t>replication</w:t>
            </w:r>
            <w:proofErr w:type="spellEnd"/>
            <w:r w:rsidRPr="00276728">
              <w:rPr>
                <w:rFonts w:ascii="Calibri Light" w:eastAsia="Times New Roman" w:hAnsi="Calibri Light" w:cs="Calibri"/>
                <w:color w:val="000000"/>
                <w:sz w:val="24"/>
                <w:szCs w:val="24"/>
              </w:rPr>
              <w:t>. Replikacja danych musi być obsługiwana w połączeniu z każdą macierzą z tej samej rodziny urządzeń wspierającą obsługę zdalnej replikacji danych. – nie jest wymagane dostarczenie tej funkcjonalności – opcja rozbudowy;</w:t>
            </w:r>
          </w:p>
          <w:p w14:paraId="34E9A4AE"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posiadać możliwość tworzenia lokalnych tj. w obrębie zasobów macierzy, </w:t>
            </w:r>
            <w:r w:rsidRPr="00276728">
              <w:rPr>
                <w:rFonts w:ascii="Calibri Light" w:eastAsia="Times New Roman" w:hAnsi="Calibri Light" w:cs="Calibri"/>
                <w:color w:val="000000"/>
                <w:sz w:val="24"/>
                <w:szCs w:val="24"/>
              </w:rPr>
              <w:lastRenderedPageBreak/>
              <w:t>pełnych kopii danych (tzw. klony danych), kopii przyrostowych oraz kopii lustrzanych (mirror) – nie jest wymagane dostarczenie tej funkcjonalności – opcja rozbudowy;</w:t>
            </w:r>
          </w:p>
          <w:p w14:paraId="025F7690"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obsługiwać mechanizm ochrony priorytetów obsługi wybranych zasobów – za taki mechanizm uznaje się funkcję typu ‘cache </w:t>
            </w:r>
            <w:proofErr w:type="spellStart"/>
            <w:r w:rsidRPr="00276728">
              <w:rPr>
                <w:rFonts w:ascii="Calibri Light" w:eastAsia="Times New Roman" w:hAnsi="Calibri Light" w:cs="Calibri"/>
                <w:color w:val="000000"/>
                <w:sz w:val="24"/>
                <w:szCs w:val="24"/>
              </w:rPr>
              <w:t>partitioning</w:t>
            </w:r>
            <w:proofErr w:type="spellEnd"/>
            <w:r w:rsidRPr="00276728">
              <w:rPr>
                <w:rFonts w:ascii="Calibri Light" w:eastAsia="Times New Roman" w:hAnsi="Calibri Light" w:cs="Calibri"/>
                <w:color w:val="000000"/>
                <w:sz w:val="24"/>
                <w:szCs w:val="24"/>
              </w:rPr>
              <w:t>’ lub ‘</w:t>
            </w:r>
            <w:proofErr w:type="spellStart"/>
            <w:r w:rsidRPr="00276728">
              <w:rPr>
                <w:rFonts w:ascii="Calibri Light" w:eastAsia="Times New Roman" w:hAnsi="Calibri Light" w:cs="Calibri"/>
                <w:color w:val="000000"/>
                <w:sz w:val="24"/>
                <w:szCs w:val="24"/>
              </w:rPr>
              <w:t>storage</w:t>
            </w:r>
            <w:proofErr w:type="spellEnd"/>
            <w:r w:rsidRPr="00276728">
              <w:rPr>
                <w:rFonts w:ascii="Calibri Light" w:eastAsia="Times New Roman" w:hAnsi="Calibri Light" w:cs="Calibri"/>
                <w:color w:val="000000"/>
                <w:sz w:val="24"/>
                <w:szCs w:val="24"/>
              </w:rPr>
              <w:t xml:space="preserve"> </w:t>
            </w:r>
            <w:proofErr w:type="spellStart"/>
            <w:r w:rsidRPr="00276728">
              <w:rPr>
                <w:rFonts w:ascii="Calibri Light" w:eastAsia="Times New Roman" w:hAnsi="Calibri Light" w:cs="Calibri"/>
                <w:color w:val="000000"/>
                <w:sz w:val="24"/>
                <w:szCs w:val="24"/>
              </w:rPr>
              <w:t>partitioning</w:t>
            </w:r>
            <w:proofErr w:type="spellEnd"/>
            <w:r w:rsidRPr="00276728">
              <w:rPr>
                <w:rFonts w:ascii="Calibri Light" w:eastAsia="Times New Roman" w:hAnsi="Calibri Light" w:cs="Calibri"/>
                <w:color w:val="000000"/>
                <w:sz w:val="24"/>
                <w:szCs w:val="24"/>
              </w:rPr>
              <w:t>’.</w:t>
            </w:r>
          </w:p>
          <w:p w14:paraId="23543381"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obsługiwać adresację IP </w:t>
            </w:r>
            <w:proofErr w:type="spellStart"/>
            <w:r w:rsidRPr="00276728">
              <w:rPr>
                <w:rFonts w:ascii="Calibri Light" w:eastAsia="Times New Roman" w:hAnsi="Calibri Light" w:cs="Calibri"/>
                <w:color w:val="000000"/>
                <w:sz w:val="24"/>
                <w:szCs w:val="24"/>
              </w:rPr>
              <w:t>v.4</w:t>
            </w:r>
            <w:proofErr w:type="spellEnd"/>
            <w:r w:rsidRPr="00276728">
              <w:rPr>
                <w:rFonts w:ascii="Calibri Light" w:eastAsia="Times New Roman" w:hAnsi="Calibri Light" w:cs="Calibri"/>
                <w:color w:val="000000"/>
                <w:sz w:val="24"/>
                <w:szCs w:val="24"/>
              </w:rPr>
              <w:t xml:space="preserve"> i IP </w:t>
            </w:r>
            <w:proofErr w:type="spellStart"/>
            <w:r w:rsidRPr="00276728">
              <w:rPr>
                <w:rFonts w:ascii="Calibri Light" w:eastAsia="Times New Roman" w:hAnsi="Calibri Light" w:cs="Calibri"/>
                <w:color w:val="000000"/>
                <w:sz w:val="24"/>
                <w:szCs w:val="24"/>
              </w:rPr>
              <w:t>v.6</w:t>
            </w:r>
            <w:proofErr w:type="spellEnd"/>
          </w:p>
          <w:p w14:paraId="70489063"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Wraz z macierzą należy dostarczyć oprogramowanie lub moduły programowe typu plug-in pozwalające na integracje macierzy w środowiskach Vmware w zakresie obsługi mechanizmów: Vmware </w:t>
            </w:r>
            <w:proofErr w:type="spellStart"/>
            <w:r w:rsidRPr="00276728">
              <w:rPr>
                <w:rFonts w:ascii="Calibri Light" w:eastAsia="Times New Roman" w:hAnsi="Calibri Light" w:cs="Calibri"/>
                <w:color w:val="000000"/>
                <w:sz w:val="24"/>
                <w:szCs w:val="24"/>
              </w:rPr>
              <w:t>VAAI</w:t>
            </w:r>
            <w:proofErr w:type="spellEnd"/>
            <w:r w:rsidRPr="00276728">
              <w:rPr>
                <w:rFonts w:ascii="Calibri Light" w:eastAsia="Times New Roman" w:hAnsi="Calibri Light" w:cs="Calibri"/>
                <w:color w:val="000000"/>
                <w:sz w:val="24"/>
                <w:szCs w:val="24"/>
              </w:rPr>
              <w:t xml:space="preserve">, Vmware </w:t>
            </w:r>
            <w:proofErr w:type="spellStart"/>
            <w:r w:rsidRPr="00276728">
              <w:rPr>
                <w:rFonts w:ascii="Calibri Light" w:eastAsia="Times New Roman" w:hAnsi="Calibri Light" w:cs="Calibri"/>
                <w:color w:val="000000"/>
                <w:sz w:val="24"/>
                <w:szCs w:val="24"/>
              </w:rPr>
              <w:t>VVOL</w:t>
            </w:r>
            <w:proofErr w:type="spellEnd"/>
            <w:r w:rsidRPr="00276728">
              <w:rPr>
                <w:rFonts w:ascii="Calibri Light" w:eastAsia="Times New Roman" w:hAnsi="Calibri Light" w:cs="Calibri"/>
                <w:color w:val="000000"/>
                <w:sz w:val="24"/>
                <w:szCs w:val="24"/>
              </w:rPr>
              <w:t xml:space="preserve">, Vmware </w:t>
            </w:r>
            <w:proofErr w:type="spellStart"/>
            <w:r w:rsidRPr="00276728">
              <w:rPr>
                <w:rFonts w:ascii="Calibri Light" w:eastAsia="Times New Roman" w:hAnsi="Calibri Light" w:cs="Calibri"/>
                <w:color w:val="000000"/>
                <w:sz w:val="24"/>
                <w:szCs w:val="24"/>
              </w:rPr>
              <w:t>MultiPath</w:t>
            </w:r>
            <w:proofErr w:type="spellEnd"/>
            <w:r w:rsidRPr="00276728">
              <w:rPr>
                <w:rFonts w:ascii="Calibri Light" w:eastAsia="Times New Roman" w:hAnsi="Calibri Light" w:cs="Calibri"/>
                <w:color w:val="000000"/>
                <w:sz w:val="24"/>
                <w:szCs w:val="24"/>
              </w:rPr>
              <w:t xml:space="preserve"> </w:t>
            </w:r>
            <w:proofErr w:type="spellStart"/>
            <w:r w:rsidRPr="00276728">
              <w:rPr>
                <w:rFonts w:ascii="Calibri Light" w:eastAsia="Times New Roman" w:hAnsi="Calibri Light" w:cs="Calibri"/>
                <w:color w:val="000000"/>
                <w:sz w:val="24"/>
                <w:szCs w:val="24"/>
              </w:rPr>
              <w:t>IO</w:t>
            </w:r>
            <w:proofErr w:type="spellEnd"/>
            <w:r w:rsidRPr="00276728">
              <w:rPr>
                <w:rFonts w:ascii="Calibri Light" w:eastAsia="Times New Roman" w:hAnsi="Calibri Light" w:cs="Calibri"/>
                <w:color w:val="000000"/>
                <w:sz w:val="24"/>
                <w:szCs w:val="24"/>
              </w:rPr>
              <w:t xml:space="preserve"> – z subskrypcją do bezpłatnej aktualizacji w całym okresie obowiązywania gwarancji</w:t>
            </w:r>
          </w:p>
          <w:p w14:paraId="2AD82379"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obsługiwać mechanizmy </w:t>
            </w:r>
            <w:proofErr w:type="spellStart"/>
            <w:r w:rsidRPr="00276728">
              <w:rPr>
                <w:rFonts w:ascii="Calibri Light" w:eastAsia="Times New Roman" w:hAnsi="Calibri Light" w:cs="Calibri"/>
                <w:color w:val="000000"/>
                <w:sz w:val="24"/>
                <w:szCs w:val="24"/>
              </w:rPr>
              <w:t>Thin</w:t>
            </w:r>
            <w:proofErr w:type="spellEnd"/>
            <w:r w:rsidRPr="00276728">
              <w:rPr>
                <w:rFonts w:ascii="Calibri Light" w:eastAsia="Times New Roman" w:hAnsi="Calibri Light" w:cs="Calibri"/>
                <w:color w:val="000000"/>
                <w:sz w:val="24"/>
                <w:szCs w:val="24"/>
              </w:rPr>
              <w:t xml:space="preserve"> </w:t>
            </w:r>
            <w:proofErr w:type="spellStart"/>
            <w:r w:rsidRPr="00276728">
              <w:rPr>
                <w:rFonts w:ascii="Calibri Light" w:eastAsia="Times New Roman" w:hAnsi="Calibri Light" w:cs="Calibri"/>
                <w:color w:val="000000"/>
                <w:sz w:val="24"/>
                <w:szCs w:val="24"/>
              </w:rPr>
              <w:t>Provisioning</w:t>
            </w:r>
            <w:proofErr w:type="spellEnd"/>
            <w:r w:rsidRPr="00276728">
              <w:rPr>
                <w:rFonts w:ascii="Calibri Light" w:eastAsia="Times New Roman" w:hAnsi="Calibri Light" w:cs="Calibri"/>
                <w:color w:val="000000"/>
                <w:sz w:val="24"/>
                <w:szCs w:val="24"/>
              </w:rPr>
              <w:t xml:space="preserve">, czyli przydziału dla obsługiwanych środowisk woluminów logicznych o sumarycznej pojemności większej od sumy pojemności dysków fizycznych zainstalowanych w macierzy. </w:t>
            </w:r>
          </w:p>
          <w:p w14:paraId="40D59606"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Macierz musi obsługiwać mechanizmy typu AST (</w:t>
            </w:r>
            <w:proofErr w:type="spellStart"/>
            <w:r w:rsidRPr="00276728">
              <w:rPr>
                <w:rFonts w:ascii="Calibri Light" w:eastAsia="Times New Roman" w:hAnsi="Calibri Light" w:cs="Calibri"/>
                <w:color w:val="000000"/>
                <w:sz w:val="24"/>
                <w:szCs w:val="24"/>
              </w:rPr>
              <w:t>Automated</w:t>
            </w:r>
            <w:proofErr w:type="spellEnd"/>
            <w:r w:rsidRPr="00276728">
              <w:rPr>
                <w:rFonts w:ascii="Calibri Light" w:eastAsia="Times New Roman" w:hAnsi="Calibri Light" w:cs="Calibri"/>
                <w:color w:val="000000"/>
                <w:sz w:val="24"/>
                <w:szCs w:val="24"/>
              </w:rPr>
              <w:t xml:space="preserve"> Storage </w:t>
            </w:r>
            <w:proofErr w:type="spellStart"/>
            <w:r w:rsidRPr="00276728">
              <w:rPr>
                <w:rFonts w:ascii="Calibri Light" w:eastAsia="Times New Roman" w:hAnsi="Calibri Light" w:cs="Calibri"/>
                <w:color w:val="000000"/>
                <w:sz w:val="24"/>
                <w:szCs w:val="24"/>
              </w:rPr>
              <w:t>Tiering</w:t>
            </w:r>
            <w:proofErr w:type="spellEnd"/>
            <w:r w:rsidRPr="00276728">
              <w:rPr>
                <w:rFonts w:ascii="Calibri Light" w:eastAsia="Times New Roman" w:hAnsi="Calibri Light" w:cs="Calibri"/>
                <w:color w:val="000000"/>
                <w:sz w:val="24"/>
                <w:szCs w:val="24"/>
              </w:rPr>
              <w:t xml:space="preserve">)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w:t>
            </w:r>
            <w:proofErr w:type="spellStart"/>
            <w:r w:rsidRPr="00276728">
              <w:rPr>
                <w:rFonts w:ascii="Calibri Light" w:eastAsia="Times New Roman" w:hAnsi="Calibri Light" w:cs="Calibri"/>
                <w:color w:val="000000"/>
                <w:sz w:val="24"/>
                <w:szCs w:val="24"/>
              </w:rPr>
              <w:t>SSD</w:t>
            </w:r>
            <w:proofErr w:type="spellEnd"/>
            <w:r w:rsidRPr="00276728">
              <w:rPr>
                <w:rFonts w:ascii="Calibri Light" w:eastAsia="Times New Roman" w:hAnsi="Calibri Light" w:cs="Calibri"/>
                <w:color w:val="000000"/>
                <w:sz w:val="24"/>
                <w:szCs w:val="24"/>
              </w:rPr>
              <w:t xml:space="preserve">, </w:t>
            </w:r>
            <w:proofErr w:type="spellStart"/>
            <w:r w:rsidRPr="00276728">
              <w:rPr>
                <w:rFonts w:ascii="Calibri Light" w:eastAsia="Times New Roman" w:hAnsi="Calibri Light" w:cs="Calibri"/>
                <w:color w:val="000000"/>
                <w:sz w:val="24"/>
                <w:szCs w:val="24"/>
              </w:rPr>
              <w:t>SSAS</w:t>
            </w:r>
            <w:proofErr w:type="spellEnd"/>
            <w:r w:rsidRPr="00276728">
              <w:rPr>
                <w:rFonts w:ascii="Calibri Light" w:eastAsia="Times New Roman" w:hAnsi="Calibri Light" w:cs="Calibri"/>
                <w:color w:val="000000"/>
                <w:sz w:val="24"/>
                <w:szCs w:val="24"/>
              </w:rPr>
              <w:t xml:space="preserve">, </w:t>
            </w:r>
            <w:proofErr w:type="spellStart"/>
            <w:r w:rsidRPr="00276728">
              <w:rPr>
                <w:rFonts w:ascii="Calibri Light" w:eastAsia="Times New Roman" w:hAnsi="Calibri Light" w:cs="Calibri"/>
                <w:color w:val="000000"/>
                <w:sz w:val="24"/>
                <w:szCs w:val="24"/>
              </w:rPr>
              <w:t>NLSAS</w:t>
            </w:r>
            <w:proofErr w:type="spellEnd"/>
            <w:r w:rsidRPr="00276728">
              <w:rPr>
                <w:rFonts w:ascii="Calibri Light" w:eastAsia="Times New Roman" w:hAnsi="Calibri Light" w:cs="Calibri"/>
                <w:color w:val="000000"/>
                <w:sz w:val="24"/>
                <w:szCs w:val="24"/>
              </w:rPr>
              <w:t xml:space="preserve">. Macierz musi pozwalać na definiowanie różnych polityk i zasad migrowania danych w obrębie tej samej macierzy. Mechanizm AST musi pozwalać na </w:t>
            </w:r>
            <w:r w:rsidRPr="00276728">
              <w:rPr>
                <w:rFonts w:ascii="Calibri Light" w:eastAsia="Times New Roman" w:hAnsi="Calibri Light" w:cs="Calibri"/>
                <w:color w:val="000000"/>
                <w:sz w:val="24"/>
                <w:szCs w:val="24"/>
              </w:rPr>
              <w:lastRenderedPageBreak/>
              <w:t>definiowanie okna czasowego dla zbierania pomiarów wydajności operacji I/O oraz okna czasowego dla migrowania danych wg ustalonych zasad i polityk – minimalny definiowany czas trwania w/w operacji (długość okna czasowego) nie może być dłuższy niż 4 godziny. Mechanizm AST musi pozwalać na wykluczanie wybranych godzin i dni z pomiarów wydajności operacji I/O. – nie jest wymagane dostarczenie tej funkcjonalności – opcja rozbudowy</w:t>
            </w:r>
          </w:p>
          <w:p w14:paraId="5CE93F71"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Mechanizm AST musi być obsługiwać funkcję </w:t>
            </w:r>
            <w:proofErr w:type="spellStart"/>
            <w:r w:rsidRPr="00276728">
              <w:rPr>
                <w:rFonts w:ascii="Calibri Light" w:eastAsia="Times New Roman" w:hAnsi="Calibri Light" w:cs="Calibri"/>
                <w:color w:val="000000"/>
                <w:sz w:val="24"/>
                <w:szCs w:val="24"/>
              </w:rPr>
              <w:t>Quality</w:t>
            </w:r>
            <w:proofErr w:type="spellEnd"/>
            <w:r w:rsidRPr="00276728">
              <w:rPr>
                <w:rFonts w:ascii="Calibri Light" w:eastAsia="Times New Roman" w:hAnsi="Calibri Light" w:cs="Calibri"/>
                <w:color w:val="000000"/>
                <w:sz w:val="24"/>
                <w:szCs w:val="24"/>
              </w:rPr>
              <w:t>-of-Services pozwalająca na zagwarantowaniu wydajności dla wybranych zasobów macierzy (woluminów) mierzonej jako maksymalny czas opóźnień operacji I/O wykonywanych przez serwer/środowisko/aplikację. – nie jest wymagane dostarczenie tej funkcjonalności – opcja rozbudowy</w:t>
            </w:r>
          </w:p>
          <w:p w14:paraId="7B33B507"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 xml:space="preserve">Macierz musi wspierać usługi </w:t>
            </w:r>
            <w:proofErr w:type="spellStart"/>
            <w:r w:rsidRPr="00276728">
              <w:rPr>
                <w:rFonts w:ascii="Calibri Light" w:eastAsia="Times New Roman" w:hAnsi="Calibri Light" w:cs="Calibri"/>
                <w:color w:val="000000"/>
                <w:sz w:val="24"/>
                <w:szCs w:val="24"/>
              </w:rPr>
              <w:t>VSS</w:t>
            </w:r>
            <w:proofErr w:type="spellEnd"/>
            <w:r w:rsidRPr="00276728">
              <w:rPr>
                <w:rFonts w:ascii="Calibri Light" w:eastAsia="Times New Roman" w:hAnsi="Calibri Light" w:cs="Calibri"/>
                <w:color w:val="000000"/>
                <w:sz w:val="24"/>
                <w:szCs w:val="24"/>
              </w:rPr>
              <w:t xml:space="preserve"> (Volume </w:t>
            </w:r>
            <w:proofErr w:type="spellStart"/>
            <w:r w:rsidRPr="00276728">
              <w:rPr>
                <w:rFonts w:ascii="Calibri Light" w:eastAsia="Times New Roman" w:hAnsi="Calibri Light" w:cs="Calibri"/>
                <w:color w:val="000000"/>
                <w:sz w:val="24"/>
                <w:szCs w:val="24"/>
              </w:rPr>
              <w:t>ShadowCopy</w:t>
            </w:r>
            <w:proofErr w:type="spellEnd"/>
            <w:r w:rsidRPr="00276728">
              <w:rPr>
                <w:rFonts w:ascii="Calibri Light" w:eastAsia="Times New Roman" w:hAnsi="Calibri Light" w:cs="Calibri"/>
                <w:color w:val="000000"/>
                <w:sz w:val="24"/>
                <w:szCs w:val="24"/>
              </w:rPr>
              <w:t xml:space="preserve"> Services) w systemach klasy Microsoft Windows </w:t>
            </w:r>
            <w:proofErr w:type="spellStart"/>
            <w:r w:rsidRPr="00276728">
              <w:rPr>
                <w:rFonts w:ascii="Calibri Light" w:eastAsia="Times New Roman" w:hAnsi="Calibri Light" w:cs="Calibri"/>
                <w:color w:val="000000"/>
                <w:sz w:val="24"/>
                <w:szCs w:val="24"/>
              </w:rPr>
              <w:t>Sever</w:t>
            </w:r>
            <w:proofErr w:type="spellEnd"/>
            <w:r w:rsidRPr="00276728">
              <w:rPr>
                <w:rFonts w:ascii="Calibri Light" w:eastAsia="Times New Roman" w:hAnsi="Calibri Light" w:cs="Calibri"/>
                <w:color w:val="000000"/>
                <w:sz w:val="24"/>
                <w:szCs w:val="24"/>
              </w:rPr>
              <w:t xml:space="preserve"> – wymagane jest dostarczenie niezbędnego oprogramowania / sterowników </w:t>
            </w:r>
            <w:proofErr w:type="spellStart"/>
            <w:r w:rsidRPr="00276728">
              <w:rPr>
                <w:rFonts w:ascii="Calibri Light" w:eastAsia="Times New Roman" w:hAnsi="Calibri Light" w:cs="Calibri"/>
                <w:color w:val="000000"/>
                <w:sz w:val="24"/>
                <w:szCs w:val="24"/>
              </w:rPr>
              <w:t>VSS</w:t>
            </w:r>
            <w:proofErr w:type="spellEnd"/>
            <w:r w:rsidRPr="00276728">
              <w:rPr>
                <w:rFonts w:ascii="Calibri Light" w:eastAsia="Times New Roman" w:hAnsi="Calibri Light" w:cs="Calibri"/>
                <w:color w:val="000000"/>
                <w:sz w:val="24"/>
                <w:szCs w:val="24"/>
              </w:rPr>
              <w:t xml:space="preserve"> pozwalających na obsługę </w:t>
            </w:r>
            <w:proofErr w:type="spellStart"/>
            <w:r w:rsidRPr="00276728">
              <w:rPr>
                <w:rFonts w:ascii="Calibri Light" w:eastAsia="Times New Roman" w:hAnsi="Calibri Light" w:cs="Calibri"/>
                <w:color w:val="000000"/>
                <w:sz w:val="24"/>
                <w:szCs w:val="24"/>
              </w:rPr>
              <w:t>VSS</w:t>
            </w:r>
            <w:proofErr w:type="spellEnd"/>
            <w:r w:rsidRPr="00276728">
              <w:rPr>
                <w:rFonts w:ascii="Calibri Light" w:eastAsia="Times New Roman" w:hAnsi="Calibri Light" w:cs="Calibri"/>
                <w:color w:val="000000"/>
                <w:sz w:val="24"/>
                <w:szCs w:val="24"/>
              </w:rPr>
              <w:t xml:space="preserve"> przy maksymalnej pojemności i liczbie dysków obsługiwanych przez oferowaną. W czasie trwania gwarancji wymaga się bezpłatnego dostępu do nowych wersji oprogramowania i sterowników</w:t>
            </w:r>
          </w:p>
          <w:p w14:paraId="09B4CBBA" w14:textId="77777777" w:rsidR="00276728" w:rsidRPr="00276728" w:rsidRDefault="00276728" w:rsidP="00276728">
            <w:pPr>
              <w:numPr>
                <w:ilvl w:val="0"/>
                <w:numId w:val="24"/>
              </w:numPr>
              <w:spacing w:after="160" w:line="256" w:lineRule="auto"/>
              <w:rPr>
                <w:rFonts w:ascii="Calibri Light" w:eastAsia="Times New Roman" w:hAnsi="Calibri Light" w:cs="Calibri"/>
                <w:color w:val="000000"/>
                <w:sz w:val="24"/>
                <w:szCs w:val="24"/>
              </w:rPr>
            </w:pPr>
            <w:r w:rsidRPr="00276728">
              <w:rPr>
                <w:rFonts w:ascii="Calibri Light" w:eastAsia="Times New Roman" w:hAnsi="Calibri Light" w:cs="Calibri"/>
                <w:color w:val="000000"/>
                <w:sz w:val="24"/>
                <w:szCs w:val="24"/>
              </w:rPr>
              <w:t>Macierz musi obsługiwać mechanizmy migracji danych w trybie online z innej macierzy tej klasy, z zachowaniem obsługi operacji I/O dla serwerów podłączonych do migrowanej macierzy tj. do migrowanych zasobów LUN</w:t>
            </w:r>
          </w:p>
          <w:p w14:paraId="77F84D8C" w14:textId="77777777" w:rsidR="00276728" w:rsidRPr="00276728" w:rsidRDefault="00276728" w:rsidP="00276728">
            <w:pPr>
              <w:rPr>
                <w:rFonts w:ascii="Calibri" w:eastAsia="Calibri" w:hAnsi="Calibri" w:cs="Times New Roman"/>
              </w:rPr>
            </w:pPr>
            <w:r w:rsidRPr="00276728">
              <w:rPr>
                <w:rFonts w:ascii="Calibri Light" w:eastAsia="Times New Roman" w:hAnsi="Calibri Light" w:cs="Times New Roman"/>
                <w:color w:val="000000"/>
                <w:sz w:val="24"/>
                <w:szCs w:val="24"/>
              </w:rPr>
              <w:t xml:space="preserve">Macierz wspiera rozwiązania klasy ‘klastra macierzowego’ tj. zapewnienia wysokiej dostępności zasobów dyskowych macierzy dla podłączonych platform software’owych i sprzętowych z wykorzystaniem synchronicznej replikacji danych pomiędzy minimum 2 macierzami protokołami </w:t>
            </w:r>
            <w:proofErr w:type="spellStart"/>
            <w:r w:rsidRPr="00276728">
              <w:rPr>
                <w:rFonts w:ascii="Calibri Light" w:eastAsia="Times New Roman" w:hAnsi="Calibri Light" w:cs="Times New Roman"/>
                <w:color w:val="000000"/>
                <w:sz w:val="24"/>
                <w:szCs w:val="24"/>
              </w:rPr>
              <w:t>FC</w:t>
            </w:r>
            <w:proofErr w:type="spellEnd"/>
            <w:r w:rsidRPr="00276728">
              <w:rPr>
                <w:rFonts w:ascii="Calibri Light" w:eastAsia="Times New Roman" w:hAnsi="Calibri Light" w:cs="Times New Roman"/>
                <w:color w:val="000000"/>
                <w:sz w:val="24"/>
                <w:szCs w:val="24"/>
              </w:rPr>
              <w:t xml:space="preserve"> oraz </w:t>
            </w:r>
            <w:proofErr w:type="spellStart"/>
            <w:r w:rsidRPr="00276728">
              <w:rPr>
                <w:rFonts w:ascii="Calibri Light" w:eastAsia="Times New Roman" w:hAnsi="Calibri Light" w:cs="Times New Roman"/>
                <w:color w:val="000000"/>
                <w:sz w:val="24"/>
                <w:szCs w:val="24"/>
              </w:rPr>
              <w:t>iSCSI</w:t>
            </w:r>
            <w:proofErr w:type="spellEnd"/>
            <w:r w:rsidRPr="00276728">
              <w:rPr>
                <w:rFonts w:ascii="Calibri Light" w:eastAsia="Times New Roman" w:hAnsi="Calibri Light" w:cs="Times New Roman"/>
                <w:color w:val="000000"/>
                <w:sz w:val="24"/>
                <w:szCs w:val="24"/>
              </w:rPr>
              <w:t xml:space="preserve">. Mechanizm klastra macierzowego musi </w:t>
            </w:r>
            <w:r w:rsidRPr="00276728">
              <w:rPr>
                <w:rFonts w:ascii="Calibri Light" w:eastAsia="Times New Roman" w:hAnsi="Calibri Light" w:cs="Times New Roman"/>
                <w:color w:val="000000"/>
                <w:sz w:val="24"/>
                <w:szCs w:val="24"/>
              </w:rPr>
              <w:lastRenderedPageBreak/>
              <w:t xml:space="preserve">być obsługiwany dla protokołów </w:t>
            </w:r>
            <w:proofErr w:type="spellStart"/>
            <w:r w:rsidRPr="00276728">
              <w:rPr>
                <w:rFonts w:ascii="Calibri Light" w:eastAsia="Times New Roman" w:hAnsi="Calibri Light" w:cs="Times New Roman"/>
                <w:color w:val="000000"/>
                <w:sz w:val="24"/>
                <w:szCs w:val="24"/>
              </w:rPr>
              <w:t>FC</w:t>
            </w:r>
            <w:proofErr w:type="spellEnd"/>
            <w:r w:rsidRPr="00276728">
              <w:rPr>
                <w:rFonts w:ascii="Calibri Light" w:eastAsia="Times New Roman" w:hAnsi="Calibri Light" w:cs="Times New Roman"/>
                <w:color w:val="000000"/>
                <w:sz w:val="24"/>
                <w:szCs w:val="24"/>
              </w:rPr>
              <w:t xml:space="preserve"> oraz </w:t>
            </w:r>
            <w:proofErr w:type="spellStart"/>
            <w:r w:rsidRPr="00276728">
              <w:rPr>
                <w:rFonts w:ascii="Calibri Light" w:eastAsia="Times New Roman" w:hAnsi="Calibri Light" w:cs="Times New Roman"/>
                <w:color w:val="000000"/>
                <w:sz w:val="24"/>
                <w:szCs w:val="24"/>
              </w:rPr>
              <w:t>iSCSI</w:t>
            </w:r>
            <w:proofErr w:type="spellEnd"/>
            <w:r w:rsidRPr="00276728">
              <w:rPr>
                <w:rFonts w:ascii="Calibri Light" w:eastAsia="Times New Roman" w:hAnsi="Calibri Light" w:cs="Times New Roman"/>
                <w:color w:val="000000"/>
                <w:sz w:val="24"/>
                <w:szCs w:val="24"/>
              </w:rPr>
              <w:t xml:space="preserve">, zarówno w zakresie replikacji danych jak i w zakresie sposobu podłączenia serwerów do zasobów macierzy.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macierzy bądź awarii samej macierzą, powodujących dla danego środowiska brak dostępu do zasobów macierzy podstawowej. Funkcjonalność ‘klastra macierzowego’ musi pozwalać na automatyczne i ręczne przełączanie obsługi środowisk produkcyjnych z macierzy podstawowej na zapasową w przypadku awarii macierzy podstawowej (tzw. </w:t>
            </w:r>
            <w:proofErr w:type="spellStart"/>
            <w:r w:rsidRPr="00276728">
              <w:rPr>
                <w:rFonts w:ascii="Calibri Light" w:eastAsia="Times New Roman" w:hAnsi="Calibri Light" w:cs="Times New Roman"/>
                <w:color w:val="000000"/>
                <w:sz w:val="24"/>
                <w:szCs w:val="24"/>
              </w:rPr>
              <w:t>Automated</w:t>
            </w:r>
            <w:proofErr w:type="spellEnd"/>
            <w:r w:rsidRPr="00276728">
              <w:rPr>
                <w:rFonts w:ascii="Calibri Light" w:eastAsia="Times New Roman" w:hAnsi="Calibri Light" w:cs="Times New Roman"/>
                <w:color w:val="000000"/>
                <w:sz w:val="24"/>
                <w:szCs w:val="24"/>
              </w:rPr>
              <w:t xml:space="preserve">/manual </w:t>
            </w:r>
            <w:proofErr w:type="spellStart"/>
            <w:r w:rsidRPr="00276728">
              <w:rPr>
                <w:rFonts w:ascii="Calibri Light" w:eastAsia="Times New Roman" w:hAnsi="Calibri Light" w:cs="Times New Roman"/>
                <w:color w:val="000000"/>
                <w:sz w:val="24"/>
                <w:szCs w:val="24"/>
              </w:rPr>
              <w:t>failover</w:t>
            </w:r>
            <w:proofErr w:type="spellEnd"/>
            <w:r w:rsidRPr="00276728">
              <w:rPr>
                <w:rFonts w:ascii="Calibri Light" w:eastAsia="Times New Roman" w:hAnsi="Calibri Light" w:cs="Times New Roman"/>
                <w:color w:val="000000"/>
                <w:sz w:val="24"/>
                <w:szCs w:val="24"/>
              </w:rPr>
              <w:t>). – nie jest wymagane dostarczenie tej funkcjonalności – opcja rozbudowy.</w:t>
            </w:r>
          </w:p>
        </w:tc>
        <w:tc>
          <w:tcPr>
            <w:tcW w:w="1544" w:type="dxa"/>
            <w:tcBorders>
              <w:top w:val="single" w:sz="4" w:space="0" w:color="auto"/>
              <w:left w:val="single" w:sz="4" w:space="0" w:color="auto"/>
              <w:bottom w:val="single" w:sz="4" w:space="0" w:color="auto"/>
              <w:right w:val="single" w:sz="4" w:space="0" w:color="auto"/>
            </w:tcBorders>
            <w:hideMark/>
          </w:tcPr>
          <w:p w14:paraId="0BC3EFCB"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r w:rsidR="00276728" w:rsidRPr="00276728" w14:paraId="0958C54C"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1827296A"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lastRenderedPageBreak/>
              <w:t>9.</w:t>
            </w:r>
          </w:p>
        </w:tc>
        <w:tc>
          <w:tcPr>
            <w:tcW w:w="1689" w:type="dxa"/>
            <w:tcBorders>
              <w:top w:val="single" w:sz="4" w:space="0" w:color="auto"/>
              <w:left w:val="single" w:sz="4" w:space="0" w:color="auto"/>
              <w:bottom w:val="single" w:sz="4" w:space="0" w:color="auto"/>
              <w:right w:val="single" w:sz="4" w:space="0" w:color="auto"/>
            </w:tcBorders>
            <w:hideMark/>
          </w:tcPr>
          <w:p w14:paraId="316C784A"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Zarzadzanie</w:t>
            </w:r>
          </w:p>
        </w:tc>
        <w:tc>
          <w:tcPr>
            <w:tcW w:w="5343" w:type="dxa"/>
            <w:tcBorders>
              <w:top w:val="single" w:sz="4" w:space="0" w:color="auto"/>
              <w:left w:val="single" w:sz="4" w:space="0" w:color="auto"/>
              <w:bottom w:val="single" w:sz="4" w:space="0" w:color="auto"/>
              <w:right w:val="single" w:sz="4" w:space="0" w:color="auto"/>
            </w:tcBorders>
            <w:hideMark/>
          </w:tcPr>
          <w:p w14:paraId="294F6BE0" w14:textId="77777777" w:rsidR="00276728" w:rsidRPr="00276728" w:rsidRDefault="00276728" w:rsidP="00276728">
            <w:pPr>
              <w:numPr>
                <w:ilvl w:val="0"/>
                <w:numId w:val="26"/>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Oprogramowanie do zarządzania musi być zintegrowane z systemem operacyjnym systemu pamięci masowej </w:t>
            </w:r>
          </w:p>
          <w:p w14:paraId="66EA44AB" w14:textId="77777777" w:rsidR="00276728" w:rsidRPr="00276728" w:rsidRDefault="00276728" w:rsidP="00276728">
            <w:pPr>
              <w:numPr>
                <w:ilvl w:val="0"/>
                <w:numId w:val="26"/>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Komunikacja z wbudowanym oprogramowaniem zarządzającym macierzą musi być możliwa w trybie graficznym np. poprzez przeglądarkę WWW oraz w trybie tekstowym. </w:t>
            </w:r>
          </w:p>
          <w:p w14:paraId="44593B39" w14:textId="77777777" w:rsidR="00276728" w:rsidRPr="00276728" w:rsidRDefault="00276728" w:rsidP="00276728">
            <w:pPr>
              <w:numPr>
                <w:ilvl w:val="0"/>
                <w:numId w:val="26"/>
              </w:numPr>
              <w:autoSpaceDE w:val="0"/>
              <w:autoSpaceDN w:val="0"/>
              <w:spacing w:after="160" w:line="256" w:lineRule="auto"/>
              <w:rPr>
                <w:rFonts w:ascii="Calibri Light" w:eastAsia="Times New Roman" w:hAnsi="Calibri Light" w:cs="Times New Roman"/>
                <w:color w:val="000000"/>
                <w:sz w:val="24"/>
                <w:szCs w:val="24"/>
              </w:rPr>
            </w:pPr>
            <w:r w:rsidRPr="00276728">
              <w:rPr>
                <w:rFonts w:ascii="Calibri Light" w:eastAsia="Times New Roman" w:hAnsi="Calibri Light" w:cs="Times New Roman"/>
                <w:color w:val="000000"/>
                <w:sz w:val="24"/>
                <w:szCs w:val="24"/>
              </w:rPr>
              <w:t xml:space="preserve">Musi być możliwe zdalne zarządzanie macierzą z wykorzystaniem standardowej przeglądarki internetowej (np. Internet Explorer, Google Chrome, Mozilla </w:t>
            </w:r>
            <w:proofErr w:type="spellStart"/>
            <w:r w:rsidRPr="00276728">
              <w:rPr>
                <w:rFonts w:ascii="Calibri Light" w:eastAsia="Times New Roman" w:hAnsi="Calibri Light" w:cs="Times New Roman"/>
                <w:color w:val="000000"/>
                <w:sz w:val="24"/>
                <w:szCs w:val="24"/>
              </w:rPr>
              <w:t>Firefox</w:t>
            </w:r>
            <w:proofErr w:type="spellEnd"/>
            <w:r w:rsidRPr="00276728">
              <w:rPr>
                <w:rFonts w:ascii="Calibri Light" w:eastAsia="Times New Roman" w:hAnsi="Calibri Light" w:cs="Times New Roman"/>
                <w:color w:val="000000"/>
                <w:sz w:val="24"/>
                <w:szCs w:val="24"/>
              </w:rPr>
              <w:t>) bez konieczności instalacji żadnych dodatkowych aplikacji na stacji administratora</w:t>
            </w:r>
          </w:p>
          <w:p w14:paraId="2E41D126" w14:textId="77777777" w:rsidR="00276728" w:rsidRPr="00276728" w:rsidRDefault="00276728" w:rsidP="00276728">
            <w:pPr>
              <w:numPr>
                <w:ilvl w:val="0"/>
                <w:numId w:val="26"/>
              </w:numPr>
              <w:spacing w:after="160" w:line="252" w:lineRule="auto"/>
              <w:contextualSpacing/>
              <w:rPr>
                <w:rFonts w:ascii="Calibri Light" w:eastAsia="Times New Roman" w:hAnsi="Calibri Light" w:cs="Times New Roman"/>
                <w:color w:val="000000"/>
                <w:sz w:val="24"/>
                <w:szCs w:val="24"/>
              </w:rPr>
            </w:pPr>
            <w:r w:rsidRPr="00276728">
              <w:rPr>
                <w:rFonts w:ascii="Calibri Light" w:eastAsia="Calibri" w:hAnsi="Calibri Light" w:cs="Times New Roman"/>
                <w:sz w:val="24"/>
                <w:szCs w:val="24"/>
              </w:rPr>
              <w:t xml:space="preserve">Wbudowane oprogramowanie macierzy musi obsługiwać połączenia z modułem zarządzania macierzy poprzez szyfrowanie komunikacji protokołami: </w:t>
            </w:r>
            <w:proofErr w:type="spellStart"/>
            <w:r w:rsidRPr="00276728">
              <w:rPr>
                <w:rFonts w:ascii="Calibri Light" w:eastAsia="Calibri" w:hAnsi="Calibri Light" w:cs="Times New Roman"/>
                <w:sz w:val="24"/>
                <w:szCs w:val="24"/>
              </w:rPr>
              <w:t>SSL</w:t>
            </w:r>
            <w:proofErr w:type="spellEnd"/>
            <w:r w:rsidRPr="00276728">
              <w:rPr>
                <w:rFonts w:ascii="Calibri Light" w:eastAsia="Calibri" w:hAnsi="Calibri Light" w:cs="Times New Roman"/>
                <w:sz w:val="24"/>
                <w:szCs w:val="24"/>
              </w:rPr>
              <w:t xml:space="preserve"> dla komunikacji poprzez przeglądarkę WWW i protokołem </w:t>
            </w:r>
            <w:proofErr w:type="spellStart"/>
            <w:r w:rsidRPr="00276728">
              <w:rPr>
                <w:rFonts w:ascii="Calibri Light" w:eastAsia="Calibri" w:hAnsi="Calibri Light" w:cs="Times New Roman"/>
                <w:sz w:val="24"/>
                <w:szCs w:val="24"/>
              </w:rPr>
              <w:t>SSH</w:t>
            </w:r>
            <w:proofErr w:type="spellEnd"/>
            <w:r w:rsidRPr="00276728">
              <w:rPr>
                <w:rFonts w:ascii="Calibri Light" w:eastAsia="Calibri" w:hAnsi="Calibri Light" w:cs="Times New Roman"/>
                <w:sz w:val="24"/>
                <w:szCs w:val="24"/>
              </w:rPr>
              <w:t xml:space="preserve"> dla komunikacji poprzez CLI</w:t>
            </w:r>
          </w:p>
        </w:tc>
        <w:tc>
          <w:tcPr>
            <w:tcW w:w="1544" w:type="dxa"/>
            <w:tcBorders>
              <w:top w:val="single" w:sz="4" w:space="0" w:color="auto"/>
              <w:left w:val="single" w:sz="4" w:space="0" w:color="auto"/>
              <w:bottom w:val="single" w:sz="4" w:space="0" w:color="auto"/>
              <w:right w:val="single" w:sz="4" w:space="0" w:color="auto"/>
            </w:tcBorders>
            <w:hideMark/>
          </w:tcPr>
          <w:p w14:paraId="2E0177AC"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r w:rsidR="00276728" w:rsidRPr="00276728" w14:paraId="36B47060"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2D95B6D9"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10.</w:t>
            </w:r>
          </w:p>
        </w:tc>
        <w:tc>
          <w:tcPr>
            <w:tcW w:w="1689" w:type="dxa"/>
            <w:tcBorders>
              <w:top w:val="single" w:sz="4" w:space="0" w:color="auto"/>
              <w:left w:val="single" w:sz="4" w:space="0" w:color="auto"/>
              <w:bottom w:val="single" w:sz="4" w:space="0" w:color="auto"/>
              <w:right w:val="single" w:sz="4" w:space="0" w:color="auto"/>
            </w:tcBorders>
            <w:hideMark/>
          </w:tcPr>
          <w:p w14:paraId="63946C2F"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Gwarancja i serwis</w:t>
            </w:r>
          </w:p>
        </w:tc>
        <w:tc>
          <w:tcPr>
            <w:tcW w:w="5343" w:type="dxa"/>
            <w:tcBorders>
              <w:top w:val="single" w:sz="4" w:space="0" w:color="auto"/>
              <w:left w:val="single" w:sz="4" w:space="0" w:color="auto"/>
              <w:bottom w:val="single" w:sz="4" w:space="0" w:color="auto"/>
              <w:right w:val="single" w:sz="4" w:space="0" w:color="auto"/>
            </w:tcBorders>
          </w:tcPr>
          <w:p w14:paraId="5007409B" w14:textId="77777777" w:rsidR="00276728" w:rsidRPr="00276728" w:rsidRDefault="00276728" w:rsidP="00276728">
            <w:pPr>
              <w:numPr>
                <w:ilvl w:val="0"/>
                <w:numId w:val="27"/>
              </w:numPr>
              <w:spacing w:after="160" w:line="252" w:lineRule="auto"/>
              <w:contextualSpacing/>
              <w:rPr>
                <w:rFonts w:ascii="Calibri Light" w:eastAsia="Calibri" w:hAnsi="Calibri Light" w:cs="Times New Roman"/>
                <w:sz w:val="24"/>
                <w:szCs w:val="24"/>
              </w:rPr>
            </w:pPr>
            <w:r w:rsidRPr="00276728">
              <w:rPr>
                <w:rFonts w:ascii="Calibri Light" w:eastAsia="Calibri" w:hAnsi="Calibri Light" w:cs="Times New Roman"/>
                <w:color w:val="000000"/>
                <w:sz w:val="24"/>
                <w:szCs w:val="24"/>
              </w:rPr>
              <w:t xml:space="preserve">Całe rozwiązanie musi być objęte </w:t>
            </w:r>
            <w:proofErr w:type="gramStart"/>
            <w:r w:rsidRPr="00276728">
              <w:rPr>
                <w:rFonts w:ascii="Calibri Light" w:eastAsia="Calibri" w:hAnsi="Calibri Light" w:cs="Times New Roman"/>
                <w:color w:val="000000"/>
                <w:sz w:val="24"/>
                <w:szCs w:val="24"/>
              </w:rPr>
              <w:t>gwarancją  z</w:t>
            </w:r>
            <w:proofErr w:type="gramEnd"/>
            <w:r w:rsidRPr="00276728">
              <w:rPr>
                <w:rFonts w:ascii="Calibri Light" w:eastAsia="Calibri" w:hAnsi="Calibri Light" w:cs="Times New Roman"/>
                <w:color w:val="000000"/>
                <w:sz w:val="24"/>
                <w:szCs w:val="24"/>
              </w:rPr>
              <w:t xml:space="preserve"> naprawą w miejscu instalacji urządzenia i z gwarantowaną skuteczną naprawą do końca następnego dnia roboczego od dnia zgłoszenia awarii do organizacji serwisowej </w:t>
            </w:r>
            <w:r w:rsidRPr="00276728">
              <w:rPr>
                <w:rFonts w:ascii="Calibri Light" w:eastAsia="Calibri" w:hAnsi="Calibri Light" w:cs="Times New Roman"/>
                <w:color w:val="000000"/>
                <w:sz w:val="24"/>
                <w:szCs w:val="24"/>
              </w:rPr>
              <w:lastRenderedPageBreak/>
              <w:t>producenta macierzy.</w:t>
            </w:r>
          </w:p>
          <w:p w14:paraId="41466BFA" w14:textId="77777777" w:rsidR="00276728" w:rsidRPr="00276728" w:rsidRDefault="00276728" w:rsidP="00276728">
            <w:pPr>
              <w:numPr>
                <w:ilvl w:val="0"/>
                <w:numId w:val="27"/>
              </w:numPr>
              <w:spacing w:after="160" w:line="252" w:lineRule="auto"/>
              <w:contextualSpacing/>
              <w:rPr>
                <w:rFonts w:ascii="Calibri Light" w:eastAsia="Calibri" w:hAnsi="Calibri Light" w:cs="Times New Roman"/>
                <w:color w:val="000000"/>
                <w:sz w:val="24"/>
                <w:szCs w:val="24"/>
              </w:rPr>
            </w:pPr>
            <w:r w:rsidRPr="00276728">
              <w:rPr>
                <w:rFonts w:ascii="Calibri Light" w:eastAsia="Calibri" w:hAnsi="Calibri Light" w:cs="Times New Roman"/>
                <w:color w:val="000000"/>
                <w:sz w:val="24"/>
                <w:szCs w:val="24"/>
              </w:rPr>
              <w:t xml:space="preserve">Serwis gwarancyjny musi obejmować dostęp do poprawek i nowych wersji oprogramowania wbudowanego, które są elementem zamówienia.    </w:t>
            </w:r>
          </w:p>
          <w:p w14:paraId="45A91E5A" w14:textId="77777777" w:rsidR="00276728" w:rsidRPr="00276728" w:rsidRDefault="00276728" w:rsidP="00276728">
            <w:pPr>
              <w:numPr>
                <w:ilvl w:val="0"/>
                <w:numId w:val="27"/>
              </w:numPr>
              <w:spacing w:after="160" w:line="252" w:lineRule="auto"/>
              <w:contextualSpacing/>
              <w:rPr>
                <w:rFonts w:ascii="Calibri Light" w:eastAsia="Calibri" w:hAnsi="Calibri Light" w:cs="Times New Roman"/>
                <w:color w:val="000000"/>
                <w:sz w:val="24"/>
                <w:szCs w:val="24"/>
              </w:rPr>
            </w:pPr>
            <w:r w:rsidRPr="00276728">
              <w:rPr>
                <w:rFonts w:ascii="Calibri Light" w:eastAsia="Calibri" w:hAnsi="Calibri Light" w:cs="Times New Roman"/>
                <w:color w:val="000000"/>
                <w:sz w:val="24"/>
                <w:szCs w:val="24"/>
              </w:rPr>
              <w:t xml:space="preserve">Po zakończeniu okresu gwarancji musi być zapewniony przez producenta rozwiązania bezpłatny dostęp do aktualizacji oprogramowania wewnętrznego oferowanej macierzy oraz do kolejnych wersji oprogramowania zarządzającego w okresie minimum 2 lat. </w:t>
            </w:r>
          </w:p>
          <w:p w14:paraId="03FE35F2" w14:textId="77777777" w:rsidR="00276728" w:rsidRPr="00276728" w:rsidRDefault="00276728" w:rsidP="00276728">
            <w:pPr>
              <w:numPr>
                <w:ilvl w:val="0"/>
                <w:numId w:val="27"/>
              </w:numPr>
              <w:spacing w:after="160" w:line="252" w:lineRule="auto"/>
              <w:contextualSpacing/>
              <w:rPr>
                <w:rFonts w:ascii="Calibri Light" w:eastAsia="Calibri" w:hAnsi="Calibri Light" w:cs="Times New Roman"/>
                <w:color w:val="000000"/>
                <w:sz w:val="24"/>
                <w:szCs w:val="24"/>
              </w:rPr>
            </w:pPr>
            <w:r w:rsidRPr="00276728">
              <w:rPr>
                <w:rFonts w:ascii="Calibri Light" w:eastAsia="Calibri" w:hAnsi="Calibri Light" w:cs="Times New Roman"/>
                <w:color w:val="000000"/>
                <w:sz w:val="24"/>
                <w:szCs w:val="24"/>
              </w:rPr>
              <w:t>Jeśli uszkodzeniu ulegną dyski twarde nie podlegają one zwrotowi i pozostają w siedzibie Zamawiającego.</w:t>
            </w:r>
          </w:p>
          <w:p w14:paraId="4A6830D2" w14:textId="77777777" w:rsidR="00276728" w:rsidRPr="00276728" w:rsidRDefault="00276728" w:rsidP="00276728">
            <w:pPr>
              <w:numPr>
                <w:ilvl w:val="0"/>
                <w:numId w:val="27"/>
              </w:numPr>
              <w:spacing w:after="160" w:line="252" w:lineRule="auto"/>
              <w:contextualSpacing/>
              <w:rPr>
                <w:rFonts w:ascii="Calibri Light" w:eastAsia="Calibri" w:hAnsi="Calibri Light" w:cs="Times New Roman"/>
                <w:color w:val="000000"/>
                <w:sz w:val="24"/>
                <w:szCs w:val="24"/>
              </w:rPr>
            </w:pPr>
            <w:r w:rsidRPr="00276728">
              <w:rPr>
                <w:rFonts w:ascii="Calibri Light" w:eastAsia="Calibri" w:hAnsi="Calibri Light" w:cs="Times New Roman"/>
                <w:color w:val="000000"/>
                <w:sz w:val="24"/>
                <w:szCs w:val="24"/>
              </w:rPr>
              <w:t xml:space="preserve">System musi zapewniać możliwość samodzielnego i automatycznego powiadamiania producenta i administratorów Zamawiającego o usterkach za pomocą wiadomości wysyłanych poprzez szyfrowany protokół. Funkcjonalność musi pozwalać na automatyczne otwarcie zgłoszenia serwisowego w bazie serwisowej producenta macierzy zgodnie z wymaganym w specyfikacji poziomem </w:t>
            </w:r>
            <w:proofErr w:type="spellStart"/>
            <w:r w:rsidRPr="00276728">
              <w:rPr>
                <w:rFonts w:ascii="Calibri Light" w:eastAsia="Calibri" w:hAnsi="Calibri Light" w:cs="Times New Roman"/>
                <w:color w:val="000000"/>
                <w:sz w:val="24"/>
                <w:szCs w:val="24"/>
              </w:rPr>
              <w:t>SLA</w:t>
            </w:r>
            <w:proofErr w:type="spellEnd"/>
            <w:r w:rsidRPr="00276728">
              <w:rPr>
                <w:rFonts w:ascii="Calibri Light" w:eastAsia="Calibri" w:hAnsi="Calibri Light" w:cs="Times New Roman"/>
                <w:color w:val="000000"/>
                <w:sz w:val="24"/>
                <w:szCs w:val="24"/>
              </w:rPr>
              <w:t>; Opcja ta musi być dostępna bezpłatnie w trakcie całego okresu gwarancji producenta macierzy.  Oferowana funkcjonalność musi również umożliwiać konfigurację i uruchomienie zdalnego dostępu do macierzy bezpośrednio przez Producenta – musi być do tego wykorzystany dedykowany system serwisowy macierzy.</w:t>
            </w:r>
          </w:p>
          <w:p w14:paraId="1A25D311" w14:textId="77777777" w:rsidR="00276728" w:rsidRPr="00276728" w:rsidRDefault="00276728" w:rsidP="00276728">
            <w:pPr>
              <w:numPr>
                <w:ilvl w:val="0"/>
                <w:numId w:val="27"/>
              </w:numPr>
              <w:spacing w:after="160" w:line="252" w:lineRule="auto"/>
              <w:contextualSpacing/>
              <w:rPr>
                <w:rFonts w:ascii="Calibri Light" w:eastAsia="Calibri" w:hAnsi="Calibri Light" w:cs="Times New Roman"/>
                <w:color w:val="000000"/>
                <w:sz w:val="24"/>
                <w:szCs w:val="24"/>
              </w:rPr>
            </w:pPr>
            <w:r w:rsidRPr="00276728">
              <w:rPr>
                <w:rFonts w:ascii="Calibri Light" w:eastAsia="Calibri" w:hAnsi="Calibri Light" w:cs="Times New Roman"/>
                <w:color w:val="000000"/>
                <w:sz w:val="24"/>
                <w:szCs w:val="24"/>
              </w:rPr>
              <w:t xml:space="preserve">Macierz musi pochodzić z oficjalnego kanału sprzedaży producenta w UE. Nie dopuszcza się użycia macierzy odnawianych, demonstracyjnych lub powystawowych </w:t>
            </w:r>
          </w:p>
          <w:p w14:paraId="381EE06F" w14:textId="77777777" w:rsidR="00276728" w:rsidRPr="00276728" w:rsidRDefault="00276728" w:rsidP="00276728">
            <w:pPr>
              <w:numPr>
                <w:ilvl w:val="0"/>
                <w:numId w:val="27"/>
              </w:numPr>
              <w:spacing w:after="160" w:line="252" w:lineRule="auto"/>
              <w:contextualSpacing/>
              <w:rPr>
                <w:rFonts w:ascii="Calibri Light" w:eastAsia="Calibri" w:hAnsi="Calibri Light" w:cs="Times New Roman"/>
                <w:color w:val="000000"/>
                <w:sz w:val="24"/>
                <w:szCs w:val="24"/>
              </w:rPr>
            </w:pPr>
            <w:r w:rsidRPr="00276728">
              <w:rPr>
                <w:rFonts w:ascii="Calibri Light" w:eastAsia="Calibri" w:hAnsi="Calibri Light" w:cs="Times New Roman"/>
                <w:color w:val="000000"/>
                <w:sz w:val="24"/>
                <w:szCs w:val="24"/>
              </w:rPr>
              <w:t xml:space="preserve">Urządzenie musi być wykonane zgodnie z europejskimi dyrektywami </w:t>
            </w:r>
            <w:proofErr w:type="spellStart"/>
            <w:r w:rsidRPr="00276728">
              <w:rPr>
                <w:rFonts w:ascii="Calibri Light" w:eastAsia="Calibri" w:hAnsi="Calibri Light" w:cs="Times New Roman"/>
                <w:color w:val="000000"/>
                <w:sz w:val="24"/>
                <w:szCs w:val="24"/>
              </w:rPr>
              <w:t>RoHS</w:t>
            </w:r>
            <w:proofErr w:type="spellEnd"/>
            <w:r w:rsidRPr="00276728">
              <w:rPr>
                <w:rFonts w:ascii="Calibri Light" w:eastAsia="Calibri" w:hAnsi="Calibri Light" w:cs="Times New Roman"/>
                <w:color w:val="000000"/>
                <w:sz w:val="24"/>
                <w:szCs w:val="24"/>
              </w:rPr>
              <w:t xml:space="preserve"> i </w:t>
            </w:r>
            <w:proofErr w:type="spellStart"/>
            <w:r w:rsidRPr="00276728">
              <w:rPr>
                <w:rFonts w:ascii="Calibri Light" w:eastAsia="Calibri" w:hAnsi="Calibri Light" w:cs="Times New Roman"/>
                <w:color w:val="000000"/>
                <w:sz w:val="24"/>
                <w:szCs w:val="24"/>
              </w:rPr>
              <w:t>WEEE</w:t>
            </w:r>
            <w:proofErr w:type="spellEnd"/>
            <w:r w:rsidRPr="00276728">
              <w:rPr>
                <w:rFonts w:ascii="Calibri Light" w:eastAsia="Calibri" w:hAnsi="Calibri Light" w:cs="Times New Roman"/>
                <w:color w:val="000000"/>
                <w:sz w:val="24"/>
                <w:szCs w:val="24"/>
              </w:rPr>
              <w:t xml:space="preserve"> stanowiącymi o unikaniu i ograniczaniu stosowania substancji szkodliwych dla zdrowia</w:t>
            </w:r>
          </w:p>
          <w:p w14:paraId="1394D114" w14:textId="77777777" w:rsidR="00276728" w:rsidRPr="00276728" w:rsidRDefault="00276728" w:rsidP="00276728">
            <w:pPr>
              <w:numPr>
                <w:ilvl w:val="0"/>
                <w:numId w:val="27"/>
              </w:numPr>
              <w:spacing w:after="160" w:line="252" w:lineRule="auto"/>
              <w:contextualSpacing/>
              <w:rPr>
                <w:rFonts w:ascii="Calibri Light" w:eastAsia="Calibri" w:hAnsi="Calibri Light" w:cs="Times New Roman"/>
                <w:color w:val="000000"/>
                <w:sz w:val="24"/>
                <w:szCs w:val="24"/>
              </w:rPr>
            </w:pPr>
            <w:r w:rsidRPr="00276728">
              <w:rPr>
                <w:rFonts w:ascii="Calibri Light" w:eastAsia="Calibri" w:hAnsi="Calibri Light" w:cs="Times New Roman"/>
                <w:sz w:val="24"/>
                <w:szCs w:val="24"/>
              </w:rPr>
              <w:t xml:space="preserve">Możliwość odpłatnego wydłużenia gwarancji producenta do 7 lat w trybie </w:t>
            </w:r>
            <w:proofErr w:type="spellStart"/>
            <w:r w:rsidRPr="00276728">
              <w:rPr>
                <w:rFonts w:ascii="Calibri Light" w:eastAsia="Calibri" w:hAnsi="Calibri Light" w:cs="Times New Roman"/>
                <w:sz w:val="24"/>
                <w:szCs w:val="24"/>
              </w:rPr>
              <w:t>onsite</w:t>
            </w:r>
            <w:proofErr w:type="spellEnd"/>
            <w:r w:rsidRPr="00276728">
              <w:rPr>
                <w:rFonts w:ascii="Calibri Light" w:eastAsia="Calibri" w:hAnsi="Calibri Light" w:cs="Times New Roman"/>
                <w:sz w:val="24"/>
                <w:szCs w:val="24"/>
              </w:rPr>
              <w:t xml:space="preserve"> z gwarantowanym skutecznym zakończeniem </w:t>
            </w:r>
            <w:r w:rsidRPr="00276728">
              <w:rPr>
                <w:rFonts w:ascii="Calibri Light" w:eastAsia="Calibri" w:hAnsi="Calibri Light" w:cs="Times New Roman"/>
                <w:sz w:val="24"/>
                <w:szCs w:val="24"/>
              </w:rPr>
              <w:lastRenderedPageBreak/>
              <w:t>naprawy serwera najpóźniej w następnym dniu roboczym od zgłoszenia usterki (podać koszt na dzień składania oferty);</w:t>
            </w:r>
          </w:p>
          <w:p w14:paraId="4F259C12" w14:textId="77777777" w:rsidR="00276728" w:rsidRPr="00BA1FFE" w:rsidRDefault="00276728" w:rsidP="00276728">
            <w:pPr>
              <w:numPr>
                <w:ilvl w:val="0"/>
                <w:numId w:val="27"/>
              </w:numPr>
              <w:spacing w:after="160" w:line="252" w:lineRule="auto"/>
              <w:contextualSpacing/>
              <w:rPr>
                <w:rFonts w:ascii="Calibri Light" w:eastAsia="Calibri" w:hAnsi="Calibri Light" w:cs="Times New Roman"/>
                <w:color w:val="000000"/>
                <w:sz w:val="24"/>
                <w:szCs w:val="24"/>
                <w:u w:val="single"/>
              </w:rPr>
            </w:pPr>
            <w:r w:rsidRPr="00276728">
              <w:rPr>
                <w:rFonts w:ascii="Calibri Light" w:eastAsia="Calibri" w:hAnsi="Calibri Light" w:cs="Times New Roman"/>
                <w:color w:val="000000"/>
                <w:sz w:val="24"/>
                <w:szCs w:val="24"/>
              </w:rPr>
              <w:t xml:space="preserve">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w:t>
            </w:r>
            <w:r w:rsidRPr="00BA1FFE">
              <w:rPr>
                <w:rFonts w:ascii="Calibri Light" w:eastAsia="Calibri" w:hAnsi="Calibri Light" w:cs="Times New Roman"/>
                <w:color w:val="000000"/>
                <w:sz w:val="24"/>
                <w:szCs w:val="24"/>
                <w:u w:val="single"/>
              </w:rPr>
              <w:t>– w formularzu ofertowym należy podać adres internetowy strony producenta macierzy,  gdzie można zweryfikować wymagane informacje;</w:t>
            </w:r>
          </w:p>
          <w:p w14:paraId="70E13408" w14:textId="77777777" w:rsidR="00276728" w:rsidRPr="00276728" w:rsidRDefault="00276728" w:rsidP="00276728">
            <w:pPr>
              <w:autoSpaceDE w:val="0"/>
              <w:autoSpaceDN w:val="0"/>
              <w:rPr>
                <w:rFonts w:ascii="Calibri Light" w:eastAsia="Times New Roman" w:hAnsi="Calibri Light" w:cs="Times New Roman"/>
                <w:color w:val="000000"/>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14:paraId="0A95FA6A"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bl>
    <w:p w14:paraId="4347F1BC" w14:textId="77777777" w:rsidR="00276728" w:rsidRPr="00276728" w:rsidRDefault="00276728" w:rsidP="00276728">
      <w:pPr>
        <w:widowControl/>
        <w:spacing w:after="160" w:line="256" w:lineRule="auto"/>
        <w:rPr>
          <w:rFonts w:ascii="Calibri" w:eastAsia="Calibri" w:hAnsi="Calibri" w:cs="Times New Roman"/>
          <w:lang w:val="pl-PL"/>
        </w:rPr>
      </w:pPr>
    </w:p>
    <w:p w14:paraId="3A11917D" w14:textId="77777777" w:rsidR="00276728" w:rsidRPr="00276728" w:rsidRDefault="00276728" w:rsidP="00276728">
      <w:pPr>
        <w:widowControl/>
        <w:numPr>
          <w:ilvl w:val="0"/>
          <w:numId w:val="16"/>
        </w:numPr>
        <w:spacing w:after="160" w:line="256" w:lineRule="auto"/>
        <w:contextualSpacing/>
        <w:rPr>
          <w:rFonts w:ascii="Calibri" w:eastAsia="Calibri" w:hAnsi="Calibri" w:cs="Times New Roman"/>
          <w:b/>
          <w:bCs/>
        </w:rPr>
      </w:pPr>
      <w:proofErr w:type="spellStart"/>
      <w:r w:rsidRPr="00276728">
        <w:rPr>
          <w:rFonts w:ascii="Calibri" w:eastAsia="Calibri" w:hAnsi="Calibri" w:cs="Times New Roman"/>
          <w:b/>
          <w:bCs/>
        </w:rPr>
        <w:t>Zasilacz</w:t>
      </w:r>
      <w:proofErr w:type="spellEnd"/>
      <w:r w:rsidRPr="00276728">
        <w:rPr>
          <w:rFonts w:ascii="Calibri" w:eastAsia="Calibri" w:hAnsi="Calibri" w:cs="Times New Roman"/>
          <w:b/>
          <w:bCs/>
        </w:rPr>
        <w:t xml:space="preserve"> UPS</w:t>
      </w:r>
    </w:p>
    <w:tbl>
      <w:tblPr>
        <w:tblStyle w:val="Tabela-Siatka1"/>
        <w:tblW w:w="0" w:type="auto"/>
        <w:tblInd w:w="0" w:type="dxa"/>
        <w:tblLook w:val="04A0" w:firstRow="1" w:lastRow="0" w:firstColumn="1" w:lastColumn="0" w:noHBand="0" w:noVBand="1"/>
      </w:tblPr>
      <w:tblGrid>
        <w:gridCol w:w="486"/>
        <w:gridCol w:w="1777"/>
        <w:gridCol w:w="5245"/>
        <w:gridCol w:w="1554"/>
      </w:tblGrid>
      <w:tr w:rsidR="00276728" w:rsidRPr="00276728" w14:paraId="33AF2077"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4F073A3B"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Lp.</w:t>
            </w:r>
          </w:p>
        </w:tc>
        <w:tc>
          <w:tcPr>
            <w:tcW w:w="1777" w:type="dxa"/>
            <w:tcBorders>
              <w:top w:val="single" w:sz="4" w:space="0" w:color="auto"/>
              <w:left w:val="single" w:sz="4" w:space="0" w:color="auto"/>
              <w:bottom w:val="single" w:sz="4" w:space="0" w:color="auto"/>
              <w:right w:val="single" w:sz="4" w:space="0" w:color="auto"/>
            </w:tcBorders>
            <w:hideMark/>
          </w:tcPr>
          <w:p w14:paraId="6351D0C2"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Nazwa komponentu</w:t>
            </w:r>
          </w:p>
        </w:tc>
        <w:tc>
          <w:tcPr>
            <w:tcW w:w="5245" w:type="dxa"/>
            <w:tcBorders>
              <w:top w:val="single" w:sz="4" w:space="0" w:color="auto"/>
              <w:left w:val="single" w:sz="4" w:space="0" w:color="auto"/>
              <w:bottom w:val="single" w:sz="4" w:space="0" w:color="auto"/>
              <w:right w:val="single" w:sz="4" w:space="0" w:color="auto"/>
            </w:tcBorders>
            <w:hideMark/>
          </w:tcPr>
          <w:p w14:paraId="54C28ED2"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Wymagania minimalne, parametry techniczne</w:t>
            </w:r>
          </w:p>
        </w:tc>
        <w:tc>
          <w:tcPr>
            <w:tcW w:w="1554" w:type="dxa"/>
            <w:tcBorders>
              <w:top w:val="single" w:sz="4" w:space="0" w:color="auto"/>
              <w:left w:val="single" w:sz="4" w:space="0" w:color="auto"/>
              <w:bottom w:val="single" w:sz="4" w:space="0" w:color="auto"/>
              <w:right w:val="single" w:sz="4" w:space="0" w:color="auto"/>
            </w:tcBorders>
            <w:hideMark/>
          </w:tcPr>
          <w:p w14:paraId="46EE0127"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Oferowane</w:t>
            </w:r>
          </w:p>
        </w:tc>
      </w:tr>
      <w:tr w:rsidR="00276728" w:rsidRPr="00276728" w14:paraId="5E0A036E"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607D5344"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w:t>
            </w:r>
          </w:p>
        </w:tc>
        <w:tc>
          <w:tcPr>
            <w:tcW w:w="1777" w:type="dxa"/>
            <w:tcBorders>
              <w:top w:val="single" w:sz="4" w:space="0" w:color="auto"/>
              <w:left w:val="single" w:sz="4" w:space="0" w:color="auto"/>
              <w:bottom w:val="single" w:sz="4" w:space="0" w:color="auto"/>
              <w:right w:val="single" w:sz="4" w:space="0" w:color="auto"/>
            </w:tcBorders>
            <w:hideMark/>
          </w:tcPr>
          <w:p w14:paraId="42F02FF8"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Producent:</w:t>
            </w:r>
          </w:p>
        </w:tc>
        <w:tc>
          <w:tcPr>
            <w:tcW w:w="5245" w:type="dxa"/>
            <w:tcBorders>
              <w:top w:val="single" w:sz="4" w:space="0" w:color="auto"/>
              <w:left w:val="single" w:sz="4" w:space="0" w:color="auto"/>
              <w:bottom w:val="single" w:sz="4" w:space="0" w:color="auto"/>
              <w:right w:val="single" w:sz="4" w:space="0" w:color="auto"/>
            </w:tcBorders>
            <w:hideMark/>
          </w:tcPr>
          <w:p w14:paraId="136D15E3"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5AED624E"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1554" w:type="dxa"/>
            <w:tcBorders>
              <w:top w:val="single" w:sz="4" w:space="0" w:color="auto"/>
              <w:left w:val="single" w:sz="4" w:space="0" w:color="auto"/>
              <w:bottom w:val="single" w:sz="4" w:space="0" w:color="auto"/>
              <w:right w:val="single" w:sz="4" w:space="0" w:color="auto"/>
            </w:tcBorders>
          </w:tcPr>
          <w:p w14:paraId="5FE1370E" w14:textId="77777777" w:rsidR="00276728" w:rsidRPr="00276728" w:rsidRDefault="00276728" w:rsidP="00276728">
            <w:pPr>
              <w:rPr>
                <w:rFonts w:ascii="Calibri" w:eastAsia="Calibri" w:hAnsi="Calibri" w:cs="Times New Roman"/>
              </w:rPr>
            </w:pPr>
          </w:p>
        </w:tc>
      </w:tr>
      <w:tr w:rsidR="00276728" w:rsidRPr="00276728" w14:paraId="608040B8"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413269A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2.</w:t>
            </w:r>
          </w:p>
        </w:tc>
        <w:tc>
          <w:tcPr>
            <w:tcW w:w="1777" w:type="dxa"/>
            <w:tcBorders>
              <w:top w:val="single" w:sz="4" w:space="0" w:color="auto"/>
              <w:left w:val="single" w:sz="4" w:space="0" w:color="auto"/>
              <w:bottom w:val="single" w:sz="4" w:space="0" w:color="auto"/>
              <w:right w:val="single" w:sz="4" w:space="0" w:color="auto"/>
            </w:tcBorders>
            <w:hideMark/>
          </w:tcPr>
          <w:p w14:paraId="460C0B93"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Nazwa i typ produktu</w:t>
            </w:r>
          </w:p>
        </w:tc>
        <w:tc>
          <w:tcPr>
            <w:tcW w:w="5245" w:type="dxa"/>
            <w:tcBorders>
              <w:top w:val="single" w:sz="4" w:space="0" w:color="auto"/>
              <w:left w:val="single" w:sz="4" w:space="0" w:color="auto"/>
              <w:bottom w:val="single" w:sz="4" w:space="0" w:color="auto"/>
              <w:right w:val="single" w:sz="4" w:space="0" w:color="auto"/>
            </w:tcBorders>
            <w:hideMark/>
          </w:tcPr>
          <w:p w14:paraId="5724F36C"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3F9B5B1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1554" w:type="dxa"/>
            <w:tcBorders>
              <w:top w:val="single" w:sz="4" w:space="0" w:color="auto"/>
              <w:left w:val="single" w:sz="4" w:space="0" w:color="auto"/>
              <w:bottom w:val="single" w:sz="4" w:space="0" w:color="auto"/>
              <w:right w:val="single" w:sz="4" w:space="0" w:color="auto"/>
            </w:tcBorders>
          </w:tcPr>
          <w:p w14:paraId="46024790" w14:textId="77777777" w:rsidR="00276728" w:rsidRPr="00276728" w:rsidRDefault="00276728" w:rsidP="00276728">
            <w:pPr>
              <w:rPr>
                <w:rFonts w:ascii="Calibri" w:eastAsia="Calibri" w:hAnsi="Calibri" w:cs="Times New Roman"/>
              </w:rPr>
            </w:pPr>
          </w:p>
        </w:tc>
      </w:tr>
      <w:tr w:rsidR="00276728" w:rsidRPr="00276728" w14:paraId="60EE9970"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333FB1C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3.</w:t>
            </w:r>
          </w:p>
        </w:tc>
        <w:tc>
          <w:tcPr>
            <w:tcW w:w="1777" w:type="dxa"/>
            <w:tcBorders>
              <w:top w:val="single" w:sz="4" w:space="0" w:color="auto"/>
              <w:left w:val="single" w:sz="4" w:space="0" w:color="auto"/>
              <w:bottom w:val="single" w:sz="4" w:space="0" w:color="auto"/>
              <w:right w:val="single" w:sz="4" w:space="0" w:color="auto"/>
            </w:tcBorders>
            <w:hideMark/>
          </w:tcPr>
          <w:p w14:paraId="2D93FE74"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Parametry minimalne</w:t>
            </w:r>
          </w:p>
        </w:tc>
        <w:tc>
          <w:tcPr>
            <w:tcW w:w="5245" w:type="dxa"/>
            <w:tcBorders>
              <w:top w:val="single" w:sz="4" w:space="0" w:color="auto"/>
              <w:left w:val="single" w:sz="4" w:space="0" w:color="auto"/>
              <w:bottom w:val="single" w:sz="4" w:space="0" w:color="auto"/>
              <w:right w:val="single" w:sz="4" w:space="0" w:color="auto"/>
            </w:tcBorders>
          </w:tcPr>
          <w:p w14:paraId="219575D8"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elementy umożliwiające montaż w szafie RACK</w:t>
            </w:r>
          </w:p>
          <w:p w14:paraId="7DD6A0CE"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zajętość w szafie RACK nie więcej niż 2U</w:t>
            </w:r>
          </w:p>
          <w:p w14:paraId="2DE3E7A9"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moc pozorna 3kVA</w:t>
            </w:r>
          </w:p>
          <w:p w14:paraId="1B3B1CBB"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moc rzeczywista 2,7 kW</w:t>
            </w:r>
          </w:p>
          <w:p w14:paraId="45C9FFB6"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technologia on-line</w:t>
            </w:r>
          </w:p>
          <w:p w14:paraId="7163B16C"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podtrzymanie 3,8 minuty przy 100% obciążeniu</w:t>
            </w:r>
          </w:p>
          <w:p w14:paraId="189A60F1"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podtrzymanie 11,5 minuty przy 50% obciążeniu</w:t>
            </w:r>
          </w:p>
          <w:p w14:paraId="7585B5D2"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wyjścia: 8x IEC 320 C13 (10A)</w:t>
            </w:r>
          </w:p>
          <w:p w14:paraId="259D22F1"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1x RJ45</w:t>
            </w:r>
          </w:p>
          <w:p w14:paraId="18522F86"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aplikacja do automatycznego zamykania wspieranych systemów operacyjnych w przypadku braku zasilania</w:t>
            </w:r>
          </w:p>
          <w:p w14:paraId="23F5F575"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wspierane i certyfikowane systemy operacyjne: Microsoft Windows Server, SUSE Linux Enterprise Server, Red Hat Enterprise Linux, VMware Infrastructure, Citrix XenServer</w:t>
            </w:r>
          </w:p>
          <w:p w14:paraId="2DD651D0"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zarządzanie przez SNMP</w:t>
            </w:r>
          </w:p>
          <w:p w14:paraId="120D56E8"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automatyczny wewnętrzny bypass</w:t>
            </w:r>
          </w:p>
          <w:p w14:paraId="24CBBA8E"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bezprzerwowa wymiana baterii</w:t>
            </w:r>
          </w:p>
          <w:p w14:paraId="36C09CDF"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możliwość dołączenia baterii wydłużających czas podtrzymania zasilania</w:t>
            </w:r>
          </w:p>
          <w:p w14:paraId="164EF533"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wyświetlacz LCD na froncie urządzenia, umożliwiający zarządzanie i monitoring urządzenia</w:t>
            </w:r>
          </w:p>
          <w:p w14:paraId="6E21655D"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lastRenderedPageBreak/>
              <w:t>• certyfikaty: CE, CB</w:t>
            </w:r>
          </w:p>
          <w:p w14:paraId="123A97B3" w14:textId="77777777" w:rsidR="00276728" w:rsidRPr="00276728" w:rsidRDefault="00276728" w:rsidP="00276728">
            <w:pPr>
              <w:rPr>
                <w:rFonts w:ascii="Calibri Light" w:eastAsia="Calibri" w:hAnsi="Calibri Light" w:cs="Calibri Light"/>
                <w:noProof/>
              </w:rPr>
            </w:pPr>
            <w:r w:rsidRPr="00276728">
              <w:rPr>
                <w:rFonts w:ascii="Calibri Light" w:eastAsia="Calibri" w:hAnsi="Calibri Light" w:cs="Calibri Light"/>
                <w:noProof/>
              </w:rPr>
              <w:t>• Gwarancja door-to-door</w:t>
            </w:r>
          </w:p>
          <w:p w14:paraId="6CDA6BB1" w14:textId="77777777" w:rsidR="00276728" w:rsidRPr="00276728" w:rsidRDefault="00276728" w:rsidP="00276728">
            <w:pPr>
              <w:rPr>
                <w:rFonts w:ascii="Calibri" w:eastAsia="Calibri" w:hAnsi="Calibri" w:cs="Times New Roman"/>
              </w:rPr>
            </w:pPr>
          </w:p>
        </w:tc>
        <w:tc>
          <w:tcPr>
            <w:tcW w:w="1554" w:type="dxa"/>
            <w:tcBorders>
              <w:top w:val="single" w:sz="4" w:space="0" w:color="auto"/>
              <w:left w:val="single" w:sz="4" w:space="0" w:color="auto"/>
              <w:bottom w:val="single" w:sz="4" w:space="0" w:color="auto"/>
              <w:right w:val="single" w:sz="4" w:space="0" w:color="auto"/>
            </w:tcBorders>
            <w:hideMark/>
          </w:tcPr>
          <w:p w14:paraId="126251F3"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lastRenderedPageBreak/>
              <w:t>TAK/NIE</w:t>
            </w:r>
          </w:p>
        </w:tc>
      </w:tr>
    </w:tbl>
    <w:p w14:paraId="3C814670" w14:textId="77777777" w:rsidR="00276728" w:rsidRPr="00276728" w:rsidRDefault="00276728" w:rsidP="00276728">
      <w:pPr>
        <w:widowControl/>
        <w:spacing w:after="160" w:line="256" w:lineRule="auto"/>
        <w:rPr>
          <w:rFonts w:ascii="Calibri" w:eastAsia="Calibri" w:hAnsi="Calibri" w:cs="Times New Roman"/>
          <w:lang w:val="pl-PL"/>
        </w:rPr>
      </w:pPr>
    </w:p>
    <w:p w14:paraId="46780DFB" w14:textId="77777777" w:rsidR="00276728" w:rsidRPr="00276728" w:rsidRDefault="00276728" w:rsidP="00276728">
      <w:pPr>
        <w:widowControl/>
        <w:numPr>
          <w:ilvl w:val="0"/>
          <w:numId w:val="16"/>
        </w:numPr>
        <w:spacing w:after="160" w:line="256" w:lineRule="auto"/>
        <w:contextualSpacing/>
        <w:rPr>
          <w:rFonts w:ascii="Calibri" w:eastAsia="Calibri" w:hAnsi="Calibri" w:cs="Times New Roman"/>
          <w:b/>
          <w:bCs/>
        </w:rPr>
      </w:pPr>
      <w:proofErr w:type="spellStart"/>
      <w:r w:rsidRPr="00276728">
        <w:rPr>
          <w:rFonts w:ascii="Calibri" w:eastAsia="Calibri" w:hAnsi="Calibri" w:cs="Times New Roman"/>
          <w:b/>
          <w:bCs/>
        </w:rPr>
        <w:t>Napęd</w:t>
      </w:r>
      <w:proofErr w:type="spellEnd"/>
      <w:r w:rsidRPr="00276728">
        <w:rPr>
          <w:rFonts w:ascii="Calibri" w:eastAsia="Calibri" w:hAnsi="Calibri" w:cs="Times New Roman"/>
          <w:b/>
          <w:bCs/>
        </w:rPr>
        <w:t xml:space="preserve"> </w:t>
      </w:r>
      <w:proofErr w:type="spellStart"/>
      <w:r w:rsidRPr="00276728">
        <w:rPr>
          <w:rFonts w:ascii="Calibri" w:eastAsia="Calibri" w:hAnsi="Calibri" w:cs="Times New Roman"/>
          <w:b/>
          <w:bCs/>
        </w:rPr>
        <w:t>taśmowy</w:t>
      </w:r>
      <w:proofErr w:type="spellEnd"/>
      <w:r w:rsidRPr="00276728">
        <w:rPr>
          <w:rFonts w:ascii="Calibri" w:eastAsia="Calibri" w:hAnsi="Calibri" w:cs="Times New Roman"/>
          <w:b/>
          <w:bCs/>
        </w:rPr>
        <w:t xml:space="preserve"> </w:t>
      </w:r>
    </w:p>
    <w:tbl>
      <w:tblPr>
        <w:tblStyle w:val="Tabela-Siatka1"/>
        <w:tblW w:w="0" w:type="auto"/>
        <w:tblInd w:w="0" w:type="dxa"/>
        <w:tblLook w:val="04A0" w:firstRow="1" w:lastRow="0" w:firstColumn="1" w:lastColumn="0" w:noHBand="0" w:noVBand="1"/>
      </w:tblPr>
      <w:tblGrid>
        <w:gridCol w:w="486"/>
        <w:gridCol w:w="1777"/>
        <w:gridCol w:w="5245"/>
        <w:gridCol w:w="1554"/>
      </w:tblGrid>
      <w:tr w:rsidR="00276728" w:rsidRPr="00276728" w14:paraId="2BD3832B"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06BD211E"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Lp.</w:t>
            </w:r>
          </w:p>
        </w:tc>
        <w:tc>
          <w:tcPr>
            <w:tcW w:w="1777" w:type="dxa"/>
            <w:tcBorders>
              <w:top w:val="single" w:sz="4" w:space="0" w:color="auto"/>
              <w:left w:val="single" w:sz="4" w:space="0" w:color="auto"/>
              <w:bottom w:val="single" w:sz="4" w:space="0" w:color="auto"/>
              <w:right w:val="single" w:sz="4" w:space="0" w:color="auto"/>
            </w:tcBorders>
            <w:hideMark/>
          </w:tcPr>
          <w:p w14:paraId="20AC2197"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Nazwa komponentu</w:t>
            </w:r>
          </w:p>
        </w:tc>
        <w:tc>
          <w:tcPr>
            <w:tcW w:w="5245" w:type="dxa"/>
            <w:tcBorders>
              <w:top w:val="single" w:sz="4" w:space="0" w:color="auto"/>
              <w:left w:val="single" w:sz="4" w:space="0" w:color="auto"/>
              <w:bottom w:val="single" w:sz="4" w:space="0" w:color="auto"/>
              <w:right w:val="single" w:sz="4" w:space="0" w:color="auto"/>
            </w:tcBorders>
            <w:hideMark/>
          </w:tcPr>
          <w:p w14:paraId="06915F59"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Wymagania minimalne, parametry techniczne</w:t>
            </w:r>
          </w:p>
        </w:tc>
        <w:tc>
          <w:tcPr>
            <w:tcW w:w="1554" w:type="dxa"/>
            <w:tcBorders>
              <w:top w:val="single" w:sz="4" w:space="0" w:color="auto"/>
              <w:left w:val="single" w:sz="4" w:space="0" w:color="auto"/>
              <w:bottom w:val="single" w:sz="4" w:space="0" w:color="auto"/>
              <w:right w:val="single" w:sz="4" w:space="0" w:color="auto"/>
            </w:tcBorders>
            <w:hideMark/>
          </w:tcPr>
          <w:p w14:paraId="1203835F"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Oferowane</w:t>
            </w:r>
          </w:p>
        </w:tc>
      </w:tr>
      <w:tr w:rsidR="00276728" w:rsidRPr="00276728" w14:paraId="10101F7C"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6C5BD02D"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w:t>
            </w:r>
          </w:p>
        </w:tc>
        <w:tc>
          <w:tcPr>
            <w:tcW w:w="1777" w:type="dxa"/>
            <w:tcBorders>
              <w:top w:val="single" w:sz="4" w:space="0" w:color="auto"/>
              <w:left w:val="single" w:sz="4" w:space="0" w:color="auto"/>
              <w:bottom w:val="single" w:sz="4" w:space="0" w:color="auto"/>
              <w:right w:val="single" w:sz="4" w:space="0" w:color="auto"/>
            </w:tcBorders>
            <w:hideMark/>
          </w:tcPr>
          <w:p w14:paraId="194E3A19"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Producent:</w:t>
            </w:r>
          </w:p>
        </w:tc>
        <w:tc>
          <w:tcPr>
            <w:tcW w:w="5245" w:type="dxa"/>
            <w:tcBorders>
              <w:top w:val="single" w:sz="4" w:space="0" w:color="auto"/>
              <w:left w:val="single" w:sz="4" w:space="0" w:color="auto"/>
              <w:bottom w:val="single" w:sz="4" w:space="0" w:color="auto"/>
              <w:right w:val="single" w:sz="4" w:space="0" w:color="auto"/>
            </w:tcBorders>
            <w:hideMark/>
          </w:tcPr>
          <w:p w14:paraId="69178C59"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4770262C"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1554" w:type="dxa"/>
            <w:tcBorders>
              <w:top w:val="single" w:sz="4" w:space="0" w:color="auto"/>
              <w:left w:val="single" w:sz="4" w:space="0" w:color="auto"/>
              <w:bottom w:val="single" w:sz="4" w:space="0" w:color="auto"/>
              <w:right w:val="single" w:sz="4" w:space="0" w:color="auto"/>
            </w:tcBorders>
          </w:tcPr>
          <w:p w14:paraId="347538C8" w14:textId="77777777" w:rsidR="00276728" w:rsidRPr="00276728" w:rsidRDefault="00276728" w:rsidP="00276728">
            <w:pPr>
              <w:rPr>
                <w:rFonts w:ascii="Calibri" w:eastAsia="Calibri" w:hAnsi="Calibri" w:cs="Times New Roman"/>
              </w:rPr>
            </w:pPr>
          </w:p>
        </w:tc>
      </w:tr>
      <w:tr w:rsidR="00276728" w:rsidRPr="00276728" w14:paraId="7AFF07F0"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55948ED2"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2.</w:t>
            </w:r>
          </w:p>
        </w:tc>
        <w:tc>
          <w:tcPr>
            <w:tcW w:w="1777" w:type="dxa"/>
            <w:tcBorders>
              <w:top w:val="single" w:sz="4" w:space="0" w:color="auto"/>
              <w:left w:val="single" w:sz="4" w:space="0" w:color="auto"/>
              <w:bottom w:val="single" w:sz="4" w:space="0" w:color="auto"/>
              <w:right w:val="single" w:sz="4" w:space="0" w:color="auto"/>
            </w:tcBorders>
            <w:hideMark/>
          </w:tcPr>
          <w:p w14:paraId="3F37DFA9"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Nazwa i typ produktu</w:t>
            </w:r>
          </w:p>
        </w:tc>
        <w:tc>
          <w:tcPr>
            <w:tcW w:w="5245" w:type="dxa"/>
            <w:tcBorders>
              <w:top w:val="single" w:sz="4" w:space="0" w:color="auto"/>
              <w:left w:val="single" w:sz="4" w:space="0" w:color="auto"/>
              <w:bottom w:val="single" w:sz="4" w:space="0" w:color="auto"/>
              <w:right w:val="single" w:sz="4" w:space="0" w:color="auto"/>
            </w:tcBorders>
            <w:hideMark/>
          </w:tcPr>
          <w:p w14:paraId="5D8C3A46"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67A46E23"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1554" w:type="dxa"/>
            <w:tcBorders>
              <w:top w:val="single" w:sz="4" w:space="0" w:color="auto"/>
              <w:left w:val="single" w:sz="4" w:space="0" w:color="auto"/>
              <w:bottom w:val="single" w:sz="4" w:space="0" w:color="auto"/>
              <w:right w:val="single" w:sz="4" w:space="0" w:color="auto"/>
            </w:tcBorders>
          </w:tcPr>
          <w:p w14:paraId="2A222555" w14:textId="77777777" w:rsidR="00276728" w:rsidRPr="00276728" w:rsidRDefault="00276728" w:rsidP="00276728">
            <w:pPr>
              <w:rPr>
                <w:rFonts w:ascii="Calibri" w:eastAsia="Calibri" w:hAnsi="Calibri" w:cs="Times New Roman"/>
              </w:rPr>
            </w:pPr>
          </w:p>
        </w:tc>
      </w:tr>
      <w:tr w:rsidR="00276728" w:rsidRPr="00276728" w14:paraId="70864D32" w14:textId="77777777" w:rsidTr="00276728">
        <w:tc>
          <w:tcPr>
            <w:tcW w:w="486" w:type="dxa"/>
            <w:tcBorders>
              <w:top w:val="single" w:sz="4" w:space="0" w:color="auto"/>
              <w:left w:val="single" w:sz="4" w:space="0" w:color="auto"/>
              <w:bottom w:val="single" w:sz="4" w:space="0" w:color="auto"/>
              <w:right w:val="single" w:sz="4" w:space="0" w:color="auto"/>
            </w:tcBorders>
            <w:hideMark/>
          </w:tcPr>
          <w:p w14:paraId="24E08F21"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3.</w:t>
            </w:r>
          </w:p>
        </w:tc>
        <w:tc>
          <w:tcPr>
            <w:tcW w:w="1777" w:type="dxa"/>
            <w:tcBorders>
              <w:top w:val="single" w:sz="4" w:space="0" w:color="auto"/>
              <w:left w:val="single" w:sz="4" w:space="0" w:color="auto"/>
              <w:bottom w:val="single" w:sz="4" w:space="0" w:color="auto"/>
              <w:right w:val="single" w:sz="4" w:space="0" w:color="auto"/>
            </w:tcBorders>
            <w:hideMark/>
          </w:tcPr>
          <w:p w14:paraId="55DFB21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Parametry</w:t>
            </w:r>
          </w:p>
        </w:tc>
        <w:tc>
          <w:tcPr>
            <w:tcW w:w="5245" w:type="dxa"/>
            <w:tcBorders>
              <w:top w:val="single" w:sz="4" w:space="0" w:color="auto"/>
              <w:left w:val="single" w:sz="4" w:space="0" w:color="auto"/>
              <w:bottom w:val="single" w:sz="4" w:space="0" w:color="auto"/>
              <w:right w:val="single" w:sz="4" w:space="0" w:color="auto"/>
            </w:tcBorders>
          </w:tcPr>
          <w:p w14:paraId="01BFF2AD" w14:textId="77777777" w:rsidR="00276728" w:rsidRPr="00276728" w:rsidRDefault="00276728" w:rsidP="00276728">
            <w:pPr>
              <w:numPr>
                <w:ilvl w:val="0"/>
                <w:numId w:val="28"/>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 xml:space="preserve">wewnętrzny napęd </w:t>
            </w:r>
            <w:proofErr w:type="spellStart"/>
            <w:r w:rsidRPr="00276728">
              <w:rPr>
                <w:rFonts w:ascii="Calibri Light" w:eastAsia="Times New Roman" w:hAnsi="Calibri Light" w:cs="Calibri"/>
                <w:sz w:val="24"/>
                <w:szCs w:val="24"/>
              </w:rPr>
              <w:t>RDX</w:t>
            </w:r>
            <w:proofErr w:type="spellEnd"/>
            <w:r w:rsidRPr="00276728">
              <w:rPr>
                <w:rFonts w:ascii="Calibri Light" w:eastAsia="Times New Roman" w:hAnsi="Calibri Light" w:cs="Calibri"/>
                <w:sz w:val="24"/>
                <w:szCs w:val="24"/>
              </w:rPr>
              <w:t xml:space="preserve"> dedykowany do zainstalowania w jednym z oferowanych serwerów;</w:t>
            </w:r>
          </w:p>
          <w:p w14:paraId="3BCD93EA" w14:textId="77777777" w:rsidR="00276728" w:rsidRPr="00276728" w:rsidRDefault="00276728" w:rsidP="00276728">
            <w:pPr>
              <w:numPr>
                <w:ilvl w:val="0"/>
                <w:numId w:val="28"/>
              </w:numPr>
              <w:spacing w:after="160" w:line="252" w:lineRule="auto"/>
              <w:rPr>
                <w:rFonts w:ascii="Calibri Light" w:eastAsia="Times New Roman" w:hAnsi="Calibri Light" w:cs="Calibri"/>
                <w:sz w:val="24"/>
                <w:szCs w:val="24"/>
              </w:rPr>
            </w:pPr>
            <w:r w:rsidRPr="00276728">
              <w:rPr>
                <w:rFonts w:ascii="Calibri Light" w:eastAsia="Times New Roman" w:hAnsi="Calibri Light" w:cs="Calibri"/>
                <w:sz w:val="24"/>
                <w:szCs w:val="24"/>
              </w:rPr>
              <w:t>gwarancja producenta serwera w trybie on-</w:t>
            </w:r>
            <w:proofErr w:type="spellStart"/>
            <w:r w:rsidRPr="00276728">
              <w:rPr>
                <w:rFonts w:ascii="Calibri Light" w:eastAsia="Times New Roman" w:hAnsi="Calibri Light" w:cs="Calibri"/>
                <w:sz w:val="24"/>
                <w:szCs w:val="24"/>
              </w:rPr>
              <w:t>site</w:t>
            </w:r>
            <w:proofErr w:type="spellEnd"/>
            <w:r w:rsidRPr="00276728">
              <w:rPr>
                <w:rFonts w:ascii="Calibri Light" w:eastAsia="Times New Roman" w:hAnsi="Calibri Light" w:cs="Calibri"/>
                <w:sz w:val="24"/>
                <w:szCs w:val="24"/>
              </w:rPr>
              <w:t xml:space="preserve"> z gwarantowaną skuteczną naprawą w miejscu użytkowania sprzętu do końca następnego dnia od zgłoszenia. Naprawa realizowana przez producenta serwera lub autoryzowany przez producenta serwis.</w:t>
            </w:r>
          </w:p>
          <w:p w14:paraId="58B05346" w14:textId="77777777" w:rsidR="00276728" w:rsidRPr="00276728" w:rsidRDefault="00276728" w:rsidP="00276728">
            <w:pPr>
              <w:numPr>
                <w:ilvl w:val="0"/>
                <w:numId w:val="28"/>
              </w:numPr>
              <w:spacing w:after="160" w:line="252" w:lineRule="auto"/>
              <w:contextualSpacing/>
              <w:rPr>
                <w:rFonts w:ascii="Calibri" w:eastAsia="Calibri" w:hAnsi="Calibri" w:cs="Times New Roman"/>
                <w:sz w:val="24"/>
                <w:szCs w:val="24"/>
              </w:rPr>
            </w:pPr>
            <w:r w:rsidRPr="00276728">
              <w:rPr>
                <w:rFonts w:ascii="Calibri Light" w:eastAsia="Times New Roman" w:hAnsi="Calibri Light" w:cs="Times New Roman"/>
                <w:sz w:val="24"/>
                <w:szCs w:val="24"/>
              </w:rPr>
              <w:t xml:space="preserve">Dopuszcza się dostarczenie zewnętrznego napędu </w:t>
            </w:r>
            <w:proofErr w:type="spellStart"/>
            <w:r w:rsidRPr="00276728">
              <w:rPr>
                <w:rFonts w:ascii="Calibri Light" w:eastAsia="Times New Roman" w:hAnsi="Calibri Light" w:cs="Times New Roman"/>
                <w:sz w:val="24"/>
                <w:szCs w:val="24"/>
              </w:rPr>
              <w:t>RDX</w:t>
            </w:r>
            <w:proofErr w:type="spellEnd"/>
            <w:r w:rsidRPr="00276728">
              <w:rPr>
                <w:rFonts w:ascii="Calibri Light" w:eastAsia="Times New Roman" w:hAnsi="Calibri Light" w:cs="Times New Roman"/>
                <w:sz w:val="24"/>
                <w:szCs w:val="24"/>
              </w:rPr>
              <w:t xml:space="preserve"> USB lub SAS w obudowie </w:t>
            </w:r>
            <w:proofErr w:type="spellStart"/>
            <w:r w:rsidRPr="00276728">
              <w:rPr>
                <w:rFonts w:ascii="Calibri Light" w:eastAsia="Times New Roman" w:hAnsi="Calibri Light" w:cs="Times New Roman"/>
                <w:sz w:val="24"/>
                <w:szCs w:val="24"/>
              </w:rPr>
              <w:t>RACK</w:t>
            </w:r>
            <w:proofErr w:type="spellEnd"/>
            <w:r w:rsidRPr="00276728">
              <w:rPr>
                <w:rFonts w:ascii="Calibri Light" w:eastAsia="Times New Roman" w:hAnsi="Calibri Light" w:cs="Times New Roman"/>
                <w:sz w:val="24"/>
                <w:szCs w:val="24"/>
              </w:rPr>
              <w:t>, wraz z niezbędnymi akcesoriami i okablowaniem z gwarancją producenta w trybie on-</w:t>
            </w:r>
            <w:proofErr w:type="spellStart"/>
            <w:r w:rsidRPr="00276728">
              <w:rPr>
                <w:rFonts w:ascii="Calibri Light" w:eastAsia="Times New Roman" w:hAnsi="Calibri Light" w:cs="Times New Roman"/>
                <w:sz w:val="24"/>
                <w:szCs w:val="24"/>
              </w:rPr>
              <w:t>site</w:t>
            </w:r>
            <w:proofErr w:type="spellEnd"/>
            <w:r w:rsidRPr="00276728">
              <w:rPr>
                <w:rFonts w:ascii="Calibri Light" w:eastAsia="Times New Roman" w:hAnsi="Calibri Light" w:cs="Times New Roman"/>
                <w:sz w:val="24"/>
                <w:szCs w:val="24"/>
              </w:rPr>
              <w:t xml:space="preserve"> z gwarantowaną skuteczną naprawą w miejscu użytkowania sprzętu do końca następnego dnia od zgłoszenia.</w:t>
            </w:r>
          </w:p>
          <w:p w14:paraId="7F77780C" w14:textId="77777777" w:rsidR="00276728" w:rsidRPr="00276728" w:rsidRDefault="00276728" w:rsidP="00276728">
            <w:pPr>
              <w:rPr>
                <w:rFonts w:ascii="Calibri" w:eastAsia="Calibri" w:hAnsi="Calibri" w:cs="Times New Roman"/>
              </w:rPr>
            </w:pPr>
          </w:p>
        </w:tc>
        <w:tc>
          <w:tcPr>
            <w:tcW w:w="1554" w:type="dxa"/>
            <w:tcBorders>
              <w:top w:val="single" w:sz="4" w:space="0" w:color="auto"/>
              <w:left w:val="single" w:sz="4" w:space="0" w:color="auto"/>
              <w:bottom w:val="single" w:sz="4" w:space="0" w:color="auto"/>
              <w:right w:val="single" w:sz="4" w:space="0" w:color="auto"/>
            </w:tcBorders>
            <w:hideMark/>
          </w:tcPr>
          <w:p w14:paraId="25455979"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bl>
    <w:p w14:paraId="6B4C79FD" w14:textId="77777777" w:rsidR="00276728" w:rsidRPr="00276728" w:rsidRDefault="00276728" w:rsidP="00276728">
      <w:pPr>
        <w:widowControl/>
        <w:spacing w:after="160" w:line="256" w:lineRule="auto"/>
        <w:rPr>
          <w:rFonts w:ascii="Calibri" w:eastAsia="Calibri" w:hAnsi="Calibri" w:cs="Times New Roman"/>
          <w:lang w:val="pl-PL"/>
        </w:rPr>
      </w:pPr>
    </w:p>
    <w:p w14:paraId="6FF0BE71" w14:textId="77777777" w:rsidR="00276728" w:rsidRPr="00276728" w:rsidRDefault="00276728" w:rsidP="00276728">
      <w:pPr>
        <w:widowControl/>
        <w:numPr>
          <w:ilvl w:val="0"/>
          <w:numId w:val="16"/>
        </w:numPr>
        <w:spacing w:after="160" w:line="256" w:lineRule="auto"/>
        <w:contextualSpacing/>
        <w:rPr>
          <w:rFonts w:ascii="Calibri" w:eastAsia="Calibri" w:hAnsi="Calibri" w:cs="Times New Roman"/>
          <w:b/>
          <w:bCs/>
        </w:rPr>
      </w:pPr>
      <w:proofErr w:type="spellStart"/>
      <w:r w:rsidRPr="00276728">
        <w:rPr>
          <w:rFonts w:ascii="Calibri" w:eastAsia="Calibri" w:hAnsi="Calibri" w:cs="Times New Roman"/>
          <w:b/>
          <w:bCs/>
        </w:rPr>
        <w:t>Nośniki</w:t>
      </w:r>
      <w:proofErr w:type="spellEnd"/>
      <w:r w:rsidRPr="00276728">
        <w:rPr>
          <w:rFonts w:ascii="Calibri" w:eastAsia="Calibri" w:hAnsi="Calibri" w:cs="Times New Roman"/>
          <w:b/>
          <w:bCs/>
        </w:rPr>
        <w:t xml:space="preserve"> do </w:t>
      </w:r>
      <w:proofErr w:type="spellStart"/>
      <w:r w:rsidRPr="00276728">
        <w:rPr>
          <w:rFonts w:ascii="Calibri" w:eastAsia="Calibri" w:hAnsi="Calibri" w:cs="Times New Roman"/>
          <w:b/>
          <w:bCs/>
        </w:rPr>
        <w:t>napędu</w:t>
      </w:r>
      <w:proofErr w:type="spellEnd"/>
      <w:r w:rsidRPr="00276728">
        <w:rPr>
          <w:rFonts w:ascii="Calibri" w:eastAsia="Calibri" w:hAnsi="Calibri" w:cs="Times New Roman"/>
          <w:b/>
          <w:bCs/>
        </w:rPr>
        <w:t xml:space="preserve"> RDX</w:t>
      </w:r>
    </w:p>
    <w:tbl>
      <w:tblPr>
        <w:tblStyle w:val="Tabela-Siatka1"/>
        <w:tblW w:w="0" w:type="auto"/>
        <w:tblInd w:w="360" w:type="dxa"/>
        <w:tblLook w:val="04A0" w:firstRow="1" w:lastRow="0" w:firstColumn="1" w:lastColumn="0" w:noHBand="0" w:noVBand="1"/>
      </w:tblPr>
      <w:tblGrid>
        <w:gridCol w:w="1321"/>
        <w:gridCol w:w="1782"/>
        <w:gridCol w:w="4125"/>
        <w:gridCol w:w="1704"/>
      </w:tblGrid>
      <w:tr w:rsidR="00276728" w:rsidRPr="00276728" w14:paraId="251F7B84" w14:textId="77777777" w:rsidTr="00276728">
        <w:tc>
          <w:tcPr>
            <w:tcW w:w="2175" w:type="dxa"/>
            <w:tcBorders>
              <w:top w:val="single" w:sz="4" w:space="0" w:color="auto"/>
              <w:left w:val="single" w:sz="4" w:space="0" w:color="auto"/>
              <w:bottom w:val="single" w:sz="4" w:space="0" w:color="auto"/>
              <w:right w:val="single" w:sz="4" w:space="0" w:color="auto"/>
            </w:tcBorders>
            <w:hideMark/>
          </w:tcPr>
          <w:p w14:paraId="01C6E5AC"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Lp.</w:t>
            </w:r>
          </w:p>
        </w:tc>
        <w:tc>
          <w:tcPr>
            <w:tcW w:w="2175" w:type="dxa"/>
            <w:tcBorders>
              <w:top w:val="single" w:sz="4" w:space="0" w:color="auto"/>
              <w:left w:val="single" w:sz="4" w:space="0" w:color="auto"/>
              <w:bottom w:val="single" w:sz="4" w:space="0" w:color="auto"/>
              <w:right w:val="single" w:sz="4" w:space="0" w:color="auto"/>
            </w:tcBorders>
            <w:hideMark/>
          </w:tcPr>
          <w:p w14:paraId="4665AB42"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Nazwa komponentu</w:t>
            </w:r>
          </w:p>
        </w:tc>
        <w:tc>
          <w:tcPr>
            <w:tcW w:w="2176" w:type="dxa"/>
            <w:tcBorders>
              <w:top w:val="single" w:sz="4" w:space="0" w:color="auto"/>
              <w:left w:val="single" w:sz="4" w:space="0" w:color="auto"/>
              <w:bottom w:val="single" w:sz="4" w:space="0" w:color="auto"/>
              <w:right w:val="single" w:sz="4" w:space="0" w:color="auto"/>
            </w:tcBorders>
            <w:hideMark/>
          </w:tcPr>
          <w:p w14:paraId="4567F086"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Wymagania minimalne, parametry techniczne</w:t>
            </w:r>
          </w:p>
        </w:tc>
        <w:tc>
          <w:tcPr>
            <w:tcW w:w="2176" w:type="dxa"/>
            <w:tcBorders>
              <w:top w:val="single" w:sz="4" w:space="0" w:color="auto"/>
              <w:left w:val="single" w:sz="4" w:space="0" w:color="auto"/>
              <w:bottom w:val="single" w:sz="4" w:space="0" w:color="auto"/>
              <w:right w:val="single" w:sz="4" w:space="0" w:color="auto"/>
            </w:tcBorders>
            <w:hideMark/>
          </w:tcPr>
          <w:p w14:paraId="3F832497" w14:textId="77777777" w:rsidR="00276728" w:rsidRPr="00276728" w:rsidRDefault="00276728" w:rsidP="00276728">
            <w:pPr>
              <w:rPr>
                <w:rFonts w:ascii="Calibri" w:eastAsia="Calibri" w:hAnsi="Calibri" w:cs="Times New Roman"/>
              </w:rPr>
            </w:pPr>
            <w:r w:rsidRPr="00276728">
              <w:rPr>
                <w:rFonts w:ascii="Calibri" w:eastAsia="Calibri" w:hAnsi="Calibri" w:cs="Times New Roman"/>
                <w:b/>
                <w:bCs/>
              </w:rPr>
              <w:t>Oferowane</w:t>
            </w:r>
          </w:p>
        </w:tc>
      </w:tr>
      <w:tr w:rsidR="00276728" w:rsidRPr="00276728" w14:paraId="55927016" w14:textId="77777777" w:rsidTr="00276728">
        <w:tc>
          <w:tcPr>
            <w:tcW w:w="2175" w:type="dxa"/>
            <w:tcBorders>
              <w:top w:val="single" w:sz="4" w:space="0" w:color="auto"/>
              <w:left w:val="single" w:sz="4" w:space="0" w:color="auto"/>
              <w:bottom w:val="single" w:sz="4" w:space="0" w:color="auto"/>
              <w:right w:val="single" w:sz="4" w:space="0" w:color="auto"/>
            </w:tcBorders>
            <w:hideMark/>
          </w:tcPr>
          <w:p w14:paraId="43D23572"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1.</w:t>
            </w:r>
          </w:p>
        </w:tc>
        <w:tc>
          <w:tcPr>
            <w:tcW w:w="2175" w:type="dxa"/>
            <w:tcBorders>
              <w:top w:val="single" w:sz="4" w:space="0" w:color="auto"/>
              <w:left w:val="single" w:sz="4" w:space="0" w:color="auto"/>
              <w:bottom w:val="single" w:sz="4" w:space="0" w:color="auto"/>
              <w:right w:val="single" w:sz="4" w:space="0" w:color="auto"/>
            </w:tcBorders>
            <w:hideMark/>
          </w:tcPr>
          <w:p w14:paraId="72591C9E"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Producent:</w:t>
            </w:r>
          </w:p>
        </w:tc>
        <w:tc>
          <w:tcPr>
            <w:tcW w:w="2176" w:type="dxa"/>
            <w:tcBorders>
              <w:top w:val="single" w:sz="4" w:space="0" w:color="auto"/>
              <w:left w:val="single" w:sz="4" w:space="0" w:color="auto"/>
              <w:bottom w:val="single" w:sz="4" w:space="0" w:color="auto"/>
              <w:right w:val="single" w:sz="4" w:space="0" w:color="auto"/>
            </w:tcBorders>
            <w:hideMark/>
          </w:tcPr>
          <w:p w14:paraId="5FABE12B"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5FEA0D8E"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2176" w:type="dxa"/>
            <w:tcBorders>
              <w:top w:val="single" w:sz="4" w:space="0" w:color="auto"/>
              <w:left w:val="single" w:sz="4" w:space="0" w:color="auto"/>
              <w:bottom w:val="single" w:sz="4" w:space="0" w:color="auto"/>
              <w:right w:val="single" w:sz="4" w:space="0" w:color="auto"/>
            </w:tcBorders>
          </w:tcPr>
          <w:p w14:paraId="3116DFBF" w14:textId="77777777" w:rsidR="00276728" w:rsidRPr="00276728" w:rsidRDefault="00276728" w:rsidP="00276728">
            <w:pPr>
              <w:rPr>
                <w:rFonts w:ascii="Calibri" w:eastAsia="Calibri" w:hAnsi="Calibri" w:cs="Times New Roman"/>
              </w:rPr>
            </w:pPr>
          </w:p>
        </w:tc>
      </w:tr>
      <w:tr w:rsidR="00276728" w:rsidRPr="00276728" w14:paraId="6E62C0D4" w14:textId="77777777" w:rsidTr="00276728">
        <w:tc>
          <w:tcPr>
            <w:tcW w:w="2175" w:type="dxa"/>
            <w:tcBorders>
              <w:top w:val="single" w:sz="4" w:space="0" w:color="auto"/>
              <w:left w:val="single" w:sz="4" w:space="0" w:color="auto"/>
              <w:bottom w:val="single" w:sz="4" w:space="0" w:color="auto"/>
              <w:right w:val="single" w:sz="4" w:space="0" w:color="auto"/>
            </w:tcBorders>
            <w:hideMark/>
          </w:tcPr>
          <w:p w14:paraId="6DE2E3B1"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2.</w:t>
            </w:r>
          </w:p>
        </w:tc>
        <w:tc>
          <w:tcPr>
            <w:tcW w:w="2175" w:type="dxa"/>
            <w:tcBorders>
              <w:top w:val="single" w:sz="4" w:space="0" w:color="auto"/>
              <w:left w:val="single" w:sz="4" w:space="0" w:color="auto"/>
              <w:bottom w:val="single" w:sz="4" w:space="0" w:color="auto"/>
              <w:right w:val="single" w:sz="4" w:space="0" w:color="auto"/>
            </w:tcBorders>
            <w:hideMark/>
          </w:tcPr>
          <w:p w14:paraId="3445E620"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Nazwa i typ produktu</w:t>
            </w:r>
          </w:p>
        </w:tc>
        <w:tc>
          <w:tcPr>
            <w:tcW w:w="2176" w:type="dxa"/>
            <w:tcBorders>
              <w:top w:val="single" w:sz="4" w:space="0" w:color="auto"/>
              <w:left w:val="single" w:sz="4" w:space="0" w:color="auto"/>
              <w:bottom w:val="single" w:sz="4" w:space="0" w:color="auto"/>
              <w:right w:val="single" w:sz="4" w:space="0" w:color="auto"/>
            </w:tcBorders>
            <w:hideMark/>
          </w:tcPr>
          <w:p w14:paraId="789A37F5"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Proszę podać:</w:t>
            </w:r>
          </w:p>
          <w:p w14:paraId="4F61A624"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w:t>
            </w:r>
          </w:p>
        </w:tc>
        <w:tc>
          <w:tcPr>
            <w:tcW w:w="2176" w:type="dxa"/>
            <w:tcBorders>
              <w:top w:val="single" w:sz="4" w:space="0" w:color="auto"/>
              <w:left w:val="single" w:sz="4" w:space="0" w:color="auto"/>
              <w:bottom w:val="single" w:sz="4" w:space="0" w:color="auto"/>
              <w:right w:val="single" w:sz="4" w:space="0" w:color="auto"/>
            </w:tcBorders>
          </w:tcPr>
          <w:p w14:paraId="702FA1E5" w14:textId="77777777" w:rsidR="00276728" w:rsidRPr="00276728" w:rsidRDefault="00276728" w:rsidP="00276728">
            <w:pPr>
              <w:rPr>
                <w:rFonts w:ascii="Calibri" w:eastAsia="Calibri" w:hAnsi="Calibri" w:cs="Times New Roman"/>
              </w:rPr>
            </w:pPr>
          </w:p>
        </w:tc>
      </w:tr>
      <w:tr w:rsidR="00276728" w:rsidRPr="00276728" w14:paraId="6C53A51F" w14:textId="77777777" w:rsidTr="00276728">
        <w:tc>
          <w:tcPr>
            <w:tcW w:w="2175" w:type="dxa"/>
            <w:tcBorders>
              <w:top w:val="single" w:sz="4" w:space="0" w:color="auto"/>
              <w:left w:val="single" w:sz="4" w:space="0" w:color="auto"/>
              <w:bottom w:val="single" w:sz="4" w:space="0" w:color="auto"/>
              <w:right w:val="single" w:sz="4" w:space="0" w:color="auto"/>
            </w:tcBorders>
            <w:hideMark/>
          </w:tcPr>
          <w:p w14:paraId="5D8C81EB"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3.</w:t>
            </w:r>
          </w:p>
        </w:tc>
        <w:tc>
          <w:tcPr>
            <w:tcW w:w="2175" w:type="dxa"/>
            <w:tcBorders>
              <w:top w:val="single" w:sz="4" w:space="0" w:color="auto"/>
              <w:left w:val="single" w:sz="4" w:space="0" w:color="auto"/>
              <w:bottom w:val="single" w:sz="4" w:space="0" w:color="auto"/>
              <w:right w:val="single" w:sz="4" w:space="0" w:color="auto"/>
            </w:tcBorders>
            <w:hideMark/>
          </w:tcPr>
          <w:p w14:paraId="72610CC7" w14:textId="77777777" w:rsidR="00276728" w:rsidRPr="00276728" w:rsidRDefault="00276728" w:rsidP="00276728">
            <w:pPr>
              <w:rPr>
                <w:rFonts w:ascii="Calibri" w:eastAsia="Calibri" w:hAnsi="Calibri" w:cs="Times New Roman"/>
              </w:rPr>
            </w:pPr>
            <w:r w:rsidRPr="00276728">
              <w:rPr>
                <w:rFonts w:ascii="Calibri" w:eastAsia="Calibri" w:hAnsi="Calibri" w:cs="Times New Roman"/>
              </w:rPr>
              <w:t>Parametry</w:t>
            </w:r>
          </w:p>
        </w:tc>
        <w:tc>
          <w:tcPr>
            <w:tcW w:w="2176" w:type="dxa"/>
            <w:tcBorders>
              <w:top w:val="single" w:sz="4" w:space="0" w:color="auto"/>
              <w:left w:val="single" w:sz="4" w:space="0" w:color="auto"/>
              <w:bottom w:val="single" w:sz="4" w:space="0" w:color="auto"/>
              <w:right w:val="single" w:sz="4" w:space="0" w:color="auto"/>
            </w:tcBorders>
            <w:hideMark/>
          </w:tcPr>
          <w:p w14:paraId="10342A87" w14:textId="77777777" w:rsidR="00276728" w:rsidRPr="00276728" w:rsidRDefault="00276728" w:rsidP="00276728">
            <w:pPr>
              <w:spacing w:line="252" w:lineRule="auto"/>
              <w:rPr>
                <w:rFonts w:ascii="Calibri" w:eastAsia="Calibri" w:hAnsi="Calibri" w:cs="Times New Roman"/>
              </w:rPr>
            </w:pPr>
            <w:r w:rsidRPr="00276728">
              <w:rPr>
                <w:rFonts w:ascii="Calibri Light" w:eastAsia="Calibri" w:hAnsi="Calibri Light" w:cs="Calibri Light"/>
                <w:sz w:val="24"/>
                <w:szCs w:val="24"/>
              </w:rPr>
              <w:t xml:space="preserve">Nośniki o pojemności </w:t>
            </w:r>
            <w:proofErr w:type="spellStart"/>
            <w:r w:rsidRPr="00276728">
              <w:rPr>
                <w:rFonts w:ascii="Calibri Light" w:eastAsia="Calibri" w:hAnsi="Calibri Light" w:cs="Calibri Light"/>
                <w:sz w:val="24"/>
                <w:szCs w:val="24"/>
              </w:rPr>
              <w:t>1TB</w:t>
            </w:r>
            <w:proofErr w:type="spellEnd"/>
            <w:r w:rsidRPr="00276728">
              <w:rPr>
                <w:rFonts w:ascii="Calibri Light" w:eastAsia="Calibri" w:hAnsi="Calibri Light" w:cs="Calibri Light"/>
                <w:sz w:val="24"/>
                <w:szCs w:val="24"/>
              </w:rPr>
              <w:t xml:space="preserve"> w ilości 6 szt. kompatybilne z oferowanym napędem </w:t>
            </w:r>
            <w:proofErr w:type="spellStart"/>
            <w:r w:rsidRPr="00276728">
              <w:rPr>
                <w:rFonts w:ascii="Calibri Light" w:eastAsia="Calibri" w:hAnsi="Calibri Light" w:cs="Calibri Light"/>
                <w:sz w:val="24"/>
                <w:szCs w:val="24"/>
              </w:rPr>
              <w:t>RDX</w:t>
            </w:r>
            <w:proofErr w:type="spellEnd"/>
            <w:r w:rsidRPr="00276728">
              <w:rPr>
                <w:rFonts w:ascii="Calibri Light" w:eastAsia="Calibri" w:hAnsi="Calibri Light" w:cs="Calibri Light"/>
                <w:sz w:val="24"/>
                <w:szCs w:val="24"/>
              </w:rPr>
              <w:t xml:space="preserve"> </w:t>
            </w:r>
          </w:p>
        </w:tc>
        <w:tc>
          <w:tcPr>
            <w:tcW w:w="2176" w:type="dxa"/>
            <w:tcBorders>
              <w:top w:val="single" w:sz="4" w:space="0" w:color="auto"/>
              <w:left w:val="single" w:sz="4" w:space="0" w:color="auto"/>
              <w:bottom w:val="single" w:sz="4" w:space="0" w:color="auto"/>
              <w:right w:val="single" w:sz="4" w:space="0" w:color="auto"/>
            </w:tcBorders>
            <w:hideMark/>
          </w:tcPr>
          <w:p w14:paraId="3C5036D0" w14:textId="77777777" w:rsidR="00276728" w:rsidRPr="00276728" w:rsidRDefault="00276728" w:rsidP="00276728">
            <w:pPr>
              <w:rPr>
                <w:rFonts w:ascii="Calibri" w:eastAsia="Calibri" w:hAnsi="Calibri" w:cs="Times New Roman"/>
                <w:u w:val="single"/>
              </w:rPr>
            </w:pPr>
            <w:r w:rsidRPr="00276728">
              <w:rPr>
                <w:rFonts w:ascii="Calibri" w:eastAsia="Calibri" w:hAnsi="Calibri" w:cs="Times New Roman"/>
                <w:u w:val="single"/>
              </w:rPr>
              <w:t>TAK/NIE</w:t>
            </w:r>
          </w:p>
        </w:tc>
      </w:tr>
    </w:tbl>
    <w:p w14:paraId="5FF2951D" w14:textId="77777777" w:rsidR="00276728" w:rsidRPr="00276728" w:rsidRDefault="00276728" w:rsidP="00276728">
      <w:pPr>
        <w:widowControl/>
        <w:spacing w:after="160" w:line="256" w:lineRule="auto"/>
        <w:ind w:left="360"/>
        <w:rPr>
          <w:rFonts w:ascii="Calibri" w:eastAsia="Calibri" w:hAnsi="Calibri" w:cs="Times New Roman"/>
          <w:lang w:val="pl-PL"/>
        </w:rPr>
      </w:pPr>
    </w:p>
    <w:p w14:paraId="09F03F6C" w14:textId="135D1B22" w:rsidR="0049103F" w:rsidRPr="0049103F" w:rsidRDefault="0049103F" w:rsidP="0049103F">
      <w:pPr>
        <w:pStyle w:val="Akapitzlist"/>
        <w:widowControl/>
        <w:numPr>
          <w:ilvl w:val="0"/>
          <w:numId w:val="16"/>
        </w:numPr>
        <w:spacing w:after="160" w:line="259" w:lineRule="auto"/>
        <w:contextualSpacing/>
        <w:rPr>
          <w:rFonts w:ascii="Calibri" w:eastAsia="Calibri" w:hAnsi="Calibri" w:cs="Times New Roman"/>
          <w:b/>
          <w:bCs/>
          <w:sz w:val="24"/>
          <w:szCs w:val="24"/>
          <w:lang w:val="pl-PL"/>
        </w:rPr>
      </w:pPr>
      <w:r w:rsidRPr="0049103F">
        <w:rPr>
          <w:rFonts w:ascii="Calibri" w:eastAsia="Calibri" w:hAnsi="Calibri" w:cs="Times New Roman"/>
          <w:b/>
          <w:bCs/>
          <w:sz w:val="24"/>
          <w:szCs w:val="24"/>
          <w:lang w:val="pl-PL"/>
        </w:rPr>
        <w:t>Specjalistyczne oprogramowanie dla serwera – 1 szt.</w:t>
      </w:r>
    </w:p>
    <w:p w14:paraId="60BDD2E5" w14:textId="77777777" w:rsidR="0049103F" w:rsidRPr="0049103F" w:rsidRDefault="0049103F" w:rsidP="0049103F">
      <w:pPr>
        <w:widowControl/>
        <w:spacing w:after="160" w:line="259" w:lineRule="auto"/>
        <w:rPr>
          <w:rFonts w:ascii="Calibri" w:eastAsia="Calibri" w:hAnsi="Calibri" w:cs="Times New Roman"/>
          <w:lang w:val="pl-PL"/>
        </w:rPr>
      </w:pPr>
      <w:r w:rsidRPr="0049103F">
        <w:rPr>
          <w:rFonts w:ascii="Calibri" w:eastAsia="Calibri" w:hAnsi="Calibri" w:cs="Times New Roman"/>
          <w:lang w:val="pl-PL"/>
        </w:rPr>
        <w:t xml:space="preserve">Oprogramowania do zabezpieczania danych poprzez mechanizm kopi zapasowych dedykowane dla środowisk </w:t>
      </w:r>
      <w:proofErr w:type="spellStart"/>
      <w:r w:rsidRPr="0049103F">
        <w:rPr>
          <w:rFonts w:ascii="Calibri" w:eastAsia="Calibri" w:hAnsi="Calibri" w:cs="Times New Roman"/>
          <w:lang w:val="pl-PL"/>
        </w:rPr>
        <w:t>wirtualizacyjnych</w:t>
      </w:r>
      <w:proofErr w:type="spellEnd"/>
      <w:r w:rsidRPr="0049103F">
        <w:rPr>
          <w:rFonts w:ascii="Calibri" w:eastAsia="Calibri" w:hAnsi="Calibri" w:cs="Times New Roman"/>
          <w:lang w:val="pl-PL"/>
        </w:rPr>
        <w:t>.</w:t>
      </w:r>
    </w:p>
    <w:p w14:paraId="6D509206" w14:textId="77777777" w:rsidR="0049103F" w:rsidRPr="0049103F" w:rsidRDefault="0049103F" w:rsidP="0049103F">
      <w:pPr>
        <w:widowControl/>
        <w:spacing w:after="160" w:line="259" w:lineRule="auto"/>
        <w:ind w:left="360"/>
        <w:rPr>
          <w:rFonts w:ascii="Calibri" w:eastAsia="Calibri" w:hAnsi="Calibri" w:cs="Times New Roman"/>
          <w:b/>
          <w:bCs/>
          <w:sz w:val="24"/>
          <w:szCs w:val="24"/>
          <w:lang w:val="pl-PL"/>
        </w:rPr>
      </w:pPr>
    </w:p>
    <w:tbl>
      <w:tblPr>
        <w:tblStyle w:val="Tabela-Siatka2"/>
        <w:tblW w:w="0" w:type="auto"/>
        <w:tblLook w:val="04A0" w:firstRow="1" w:lastRow="0" w:firstColumn="1" w:lastColumn="0" w:noHBand="0" w:noVBand="1"/>
      </w:tblPr>
      <w:tblGrid>
        <w:gridCol w:w="515"/>
        <w:gridCol w:w="2078"/>
        <w:gridCol w:w="5373"/>
        <w:gridCol w:w="1326"/>
      </w:tblGrid>
      <w:tr w:rsidR="0049103F" w:rsidRPr="0049103F" w14:paraId="301DA268" w14:textId="77777777" w:rsidTr="00BA1469">
        <w:tc>
          <w:tcPr>
            <w:tcW w:w="562" w:type="dxa"/>
          </w:tcPr>
          <w:p w14:paraId="46FEF387" w14:textId="77777777" w:rsidR="0049103F" w:rsidRPr="0049103F" w:rsidRDefault="0049103F" w:rsidP="0049103F">
            <w:pPr>
              <w:rPr>
                <w:rFonts w:ascii="Calibri" w:eastAsia="Calibri" w:hAnsi="Calibri" w:cs="Times New Roman"/>
              </w:rPr>
            </w:pPr>
            <w:r w:rsidRPr="0049103F">
              <w:rPr>
                <w:rFonts w:ascii="Calibri" w:eastAsia="Calibri" w:hAnsi="Calibri" w:cs="Times New Roman"/>
                <w:b/>
                <w:bCs/>
              </w:rPr>
              <w:t>Lp.</w:t>
            </w:r>
          </w:p>
        </w:tc>
        <w:tc>
          <w:tcPr>
            <w:tcW w:w="2552" w:type="dxa"/>
          </w:tcPr>
          <w:p w14:paraId="3DD16BEB" w14:textId="77777777" w:rsidR="0049103F" w:rsidRPr="0049103F" w:rsidRDefault="0049103F" w:rsidP="0049103F">
            <w:pPr>
              <w:rPr>
                <w:rFonts w:ascii="Calibri" w:eastAsia="Calibri" w:hAnsi="Calibri" w:cs="Times New Roman"/>
              </w:rPr>
            </w:pPr>
            <w:r w:rsidRPr="0049103F">
              <w:rPr>
                <w:rFonts w:ascii="Calibri" w:eastAsia="Calibri" w:hAnsi="Calibri" w:cs="Times New Roman"/>
                <w:b/>
                <w:bCs/>
              </w:rPr>
              <w:t>Nazwa komponentu</w:t>
            </w:r>
          </w:p>
        </w:tc>
        <w:tc>
          <w:tcPr>
            <w:tcW w:w="4486" w:type="dxa"/>
          </w:tcPr>
          <w:p w14:paraId="2625E319" w14:textId="77777777" w:rsidR="0049103F" w:rsidRPr="0049103F" w:rsidRDefault="0049103F" w:rsidP="0049103F">
            <w:pPr>
              <w:rPr>
                <w:rFonts w:ascii="Calibri" w:eastAsia="Calibri" w:hAnsi="Calibri" w:cs="Times New Roman"/>
              </w:rPr>
            </w:pPr>
            <w:r w:rsidRPr="0049103F">
              <w:rPr>
                <w:rFonts w:ascii="Calibri" w:eastAsia="Calibri" w:hAnsi="Calibri" w:cs="Times New Roman"/>
                <w:b/>
                <w:bCs/>
              </w:rPr>
              <w:t>Wymagania minimalne, parametry techniczne</w:t>
            </w:r>
          </w:p>
        </w:tc>
        <w:tc>
          <w:tcPr>
            <w:tcW w:w="1462" w:type="dxa"/>
          </w:tcPr>
          <w:p w14:paraId="16860FED" w14:textId="77777777" w:rsidR="0049103F" w:rsidRPr="0049103F" w:rsidRDefault="0049103F" w:rsidP="0049103F">
            <w:pPr>
              <w:rPr>
                <w:rFonts w:ascii="Calibri" w:eastAsia="Calibri" w:hAnsi="Calibri" w:cs="Times New Roman"/>
              </w:rPr>
            </w:pPr>
            <w:r w:rsidRPr="0049103F">
              <w:rPr>
                <w:rFonts w:ascii="Calibri" w:eastAsia="Calibri" w:hAnsi="Calibri" w:cs="Times New Roman"/>
                <w:b/>
                <w:bCs/>
              </w:rPr>
              <w:t>Oferowane</w:t>
            </w:r>
          </w:p>
        </w:tc>
      </w:tr>
      <w:tr w:rsidR="0049103F" w:rsidRPr="0049103F" w14:paraId="53D94FC4" w14:textId="77777777" w:rsidTr="00BA1469">
        <w:tc>
          <w:tcPr>
            <w:tcW w:w="562" w:type="dxa"/>
          </w:tcPr>
          <w:p w14:paraId="7BEC492B"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1.</w:t>
            </w:r>
          </w:p>
        </w:tc>
        <w:tc>
          <w:tcPr>
            <w:tcW w:w="2552" w:type="dxa"/>
          </w:tcPr>
          <w:p w14:paraId="32BFEB36"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Producent:</w:t>
            </w:r>
          </w:p>
        </w:tc>
        <w:tc>
          <w:tcPr>
            <w:tcW w:w="4486" w:type="dxa"/>
          </w:tcPr>
          <w:p w14:paraId="07AF4260"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Proszę podać:</w:t>
            </w:r>
          </w:p>
          <w:p w14:paraId="6992027D"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w:t>
            </w:r>
          </w:p>
        </w:tc>
        <w:tc>
          <w:tcPr>
            <w:tcW w:w="1462" w:type="dxa"/>
          </w:tcPr>
          <w:p w14:paraId="2176564B" w14:textId="77777777" w:rsidR="0049103F" w:rsidRPr="0049103F" w:rsidRDefault="0049103F" w:rsidP="0049103F">
            <w:pPr>
              <w:rPr>
                <w:rFonts w:ascii="Calibri" w:eastAsia="Calibri" w:hAnsi="Calibri" w:cs="Times New Roman"/>
              </w:rPr>
            </w:pPr>
          </w:p>
        </w:tc>
      </w:tr>
      <w:tr w:rsidR="0049103F" w:rsidRPr="0049103F" w14:paraId="79216D65" w14:textId="77777777" w:rsidTr="00BA1469">
        <w:tc>
          <w:tcPr>
            <w:tcW w:w="562" w:type="dxa"/>
          </w:tcPr>
          <w:p w14:paraId="52D5E7D8"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2.</w:t>
            </w:r>
          </w:p>
        </w:tc>
        <w:tc>
          <w:tcPr>
            <w:tcW w:w="2552" w:type="dxa"/>
          </w:tcPr>
          <w:p w14:paraId="732C3AE8"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Nazwa i typ produktu</w:t>
            </w:r>
          </w:p>
        </w:tc>
        <w:tc>
          <w:tcPr>
            <w:tcW w:w="4486" w:type="dxa"/>
          </w:tcPr>
          <w:p w14:paraId="02DCD6A3"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Proszę podać:</w:t>
            </w:r>
          </w:p>
          <w:p w14:paraId="6D22E488"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w:t>
            </w:r>
          </w:p>
        </w:tc>
        <w:tc>
          <w:tcPr>
            <w:tcW w:w="1462" w:type="dxa"/>
          </w:tcPr>
          <w:p w14:paraId="6EA633E3" w14:textId="77777777" w:rsidR="0049103F" w:rsidRPr="0049103F" w:rsidRDefault="0049103F" w:rsidP="0049103F">
            <w:pPr>
              <w:rPr>
                <w:rFonts w:ascii="Calibri" w:eastAsia="Calibri" w:hAnsi="Calibri" w:cs="Times New Roman"/>
              </w:rPr>
            </w:pPr>
          </w:p>
        </w:tc>
      </w:tr>
      <w:tr w:rsidR="0049103F" w:rsidRPr="0049103F" w14:paraId="6A53B676" w14:textId="77777777" w:rsidTr="00BA1469">
        <w:tc>
          <w:tcPr>
            <w:tcW w:w="562" w:type="dxa"/>
          </w:tcPr>
          <w:p w14:paraId="126EA51E"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3.</w:t>
            </w:r>
          </w:p>
        </w:tc>
        <w:tc>
          <w:tcPr>
            <w:tcW w:w="2552" w:type="dxa"/>
          </w:tcPr>
          <w:p w14:paraId="39C13941"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Wspierane systemy</w:t>
            </w:r>
          </w:p>
        </w:tc>
        <w:tc>
          <w:tcPr>
            <w:tcW w:w="4486" w:type="dxa"/>
          </w:tcPr>
          <w:p w14:paraId="44BE45C9" w14:textId="77777777" w:rsidR="0049103F" w:rsidRPr="0049103F" w:rsidRDefault="0049103F" w:rsidP="0049103F">
            <w:pPr>
              <w:numPr>
                <w:ilvl w:val="0"/>
                <w:numId w:val="29"/>
              </w:numPr>
              <w:contextualSpacing/>
              <w:rPr>
                <w:rFonts w:ascii="Calibri" w:eastAsia="Calibri" w:hAnsi="Calibri" w:cs="Times New Roman"/>
              </w:rPr>
            </w:pPr>
            <w:bookmarkStart w:id="0" w:name="_Hlk68178272"/>
            <w:r w:rsidRPr="0049103F">
              <w:rPr>
                <w:rFonts w:ascii="Calibri" w:eastAsia="Calibri" w:hAnsi="Calibri" w:cs="Times New Roman"/>
              </w:rPr>
              <w:t>Oprogramowanie musi wspierać co najmniej systemy operacyjne:</w:t>
            </w:r>
          </w:p>
          <w:p w14:paraId="5287FB52" w14:textId="77777777" w:rsidR="0049103F" w:rsidRPr="0049103F" w:rsidRDefault="0049103F" w:rsidP="0049103F">
            <w:pPr>
              <w:numPr>
                <w:ilvl w:val="1"/>
                <w:numId w:val="29"/>
              </w:numPr>
              <w:contextualSpacing/>
              <w:rPr>
                <w:rFonts w:ascii="Calibri" w:eastAsia="Calibri" w:hAnsi="Calibri" w:cs="Times New Roman"/>
              </w:rPr>
            </w:pPr>
            <w:r w:rsidRPr="0049103F">
              <w:rPr>
                <w:rFonts w:ascii="Calibri" w:eastAsia="Calibri" w:hAnsi="Calibri" w:cs="Times New Roman"/>
              </w:rPr>
              <w:t>Dla hosta:</w:t>
            </w:r>
          </w:p>
          <w:p w14:paraId="45C167AF" w14:textId="77777777" w:rsidR="0049103F" w:rsidRPr="0049103F" w:rsidRDefault="0049103F" w:rsidP="0049103F">
            <w:pPr>
              <w:numPr>
                <w:ilvl w:val="2"/>
                <w:numId w:val="29"/>
              </w:numPr>
              <w:ind w:left="2340" w:hanging="360"/>
              <w:contextualSpacing/>
              <w:rPr>
                <w:rFonts w:ascii="Calibri" w:eastAsia="Calibri" w:hAnsi="Calibri" w:cs="Times New Roman"/>
              </w:rPr>
            </w:pPr>
            <w:proofErr w:type="spellStart"/>
            <w:r w:rsidRPr="0049103F">
              <w:rPr>
                <w:rFonts w:ascii="Calibri" w:eastAsia="Calibri" w:hAnsi="Calibri" w:cs="Times New Roman"/>
              </w:rPr>
              <w:t>VMware</w:t>
            </w:r>
            <w:proofErr w:type="spellEnd"/>
            <w:r w:rsidRPr="0049103F">
              <w:rPr>
                <w:rFonts w:ascii="Calibri" w:eastAsia="Calibri" w:hAnsi="Calibri" w:cs="Times New Roman"/>
              </w:rPr>
              <w:t xml:space="preserve"> </w:t>
            </w:r>
            <w:proofErr w:type="spellStart"/>
            <w:r w:rsidRPr="0049103F">
              <w:rPr>
                <w:rFonts w:ascii="Calibri" w:eastAsia="Calibri" w:hAnsi="Calibri" w:cs="Times New Roman"/>
              </w:rPr>
              <w:t>ESX</w:t>
            </w:r>
            <w:proofErr w:type="spellEnd"/>
            <w:r w:rsidRPr="0049103F">
              <w:rPr>
                <w:rFonts w:ascii="Calibri" w:eastAsia="Calibri" w:hAnsi="Calibri" w:cs="Times New Roman"/>
              </w:rPr>
              <w:t>/</w:t>
            </w:r>
            <w:proofErr w:type="spellStart"/>
            <w:r w:rsidRPr="0049103F">
              <w:rPr>
                <w:rFonts w:ascii="Calibri" w:eastAsia="Calibri" w:hAnsi="Calibri" w:cs="Times New Roman"/>
              </w:rPr>
              <w:t>ESX</w:t>
            </w:r>
            <w:proofErr w:type="spellEnd"/>
            <w:r w:rsidRPr="0049103F">
              <w:rPr>
                <w:rFonts w:ascii="Calibri" w:eastAsia="Calibri" w:hAnsi="Calibri" w:cs="Times New Roman"/>
              </w:rPr>
              <w:t>(i) 5.0, 5.1, 5.5, 6.0, 6.5, 6,7.</w:t>
            </w:r>
          </w:p>
          <w:p w14:paraId="27B377D2"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Hyper-V.</w:t>
            </w:r>
          </w:p>
          <w:p w14:paraId="2B088590" w14:textId="77777777" w:rsidR="0049103F" w:rsidRPr="0049103F" w:rsidRDefault="0049103F" w:rsidP="0049103F">
            <w:pPr>
              <w:numPr>
                <w:ilvl w:val="2"/>
                <w:numId w:val="29"/>
              </w:numPr>
              <w:ind w:left="2340" w:hanging="360"/>
              <w:contextualSpacing/>
              <w:rPr>
                <w:rFonts w:ascii="Calibri" w:eastAsia="Calibri" w:hAnsi="Calibri" w:cs="Times New Roman"/>
              </w:rPr>
            </w:pPr>
            <w:proofErr w:type="spellStart"/>
            <w:r w:rsidRPr="0049103F">
              <w:rPr>
                <w:rFonts w:ascii="Calibri" w:eastAsia="Calibri" w:hAnsi="Calibri" w:cs="Times New Roman"/>
              </w:rPr>
              <w:t>Citrix</w:t>
            </w:r>
            <w:proofErr w:type="spellEnd"/>
            <w:r w:rsidRPr="0049103F">
              <w:rPr>
                <w:rFonts w:ascii="Calibri" w:eastAsia="Calibri" w:hAnsi="Calibri" w:cs="Times New Roman"/>
              </w:rPr>
              <w:t xml:space="preserve"> </w:t>
            </w:r>
            <w:proofErr w:type="spellStart"/>
            <w:r w:rsidRPr="0049103F">
              <w:rPr>
                <w:rFonts w:ascii="Calibri" w:eastAsia="Calibri" w:hAnsi="Calibri" w:cs="Times New Roman"/>
              </w:rPr>
              <w:t>XenServer</w:t>
            </w:r>
            <w:proofErr w:type="spellEnd"/>
            <w:r w:rsidRPr="0049103F">
              <w:rPr>
                <w:rFonts w:ascii="Calibri" w:eastAsia="Calibri" w:hAnsi="Calibri" w:cs="Times New Roman"/>
              </w:rPr>
              <w:t>.</w:t>
            </w:r>
          </w:p>
          <w:p w14:paraId="00F8A9BA"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 xml:space="preserve">Red </w:t>
            </w:r>
            <w:proofErr w:type="spellStart"/>
            <w:r w:rsidRPr="0049103F">
              <w:rPr>
                <w:rFonts w:ascii="Calibri" w:eastAsia="Calibri" w:hAnsi="Calibri" w:cs="Times New Roman"/>
              </w:rPr>
              <w:t>Hat</w:t>
            </w:r>
            <w:proofErr w:type="spellEnd"/>
            <w:r w:rsidRPr="0049103F">
              <w:rPr>
                <w:rFonts w:ascii="Calibri" w:eastAsia="Calibri" w:hAnsi="Calibri" w:cs="Times New Roman"/>
              </w:rPr>
              <w:t xml:space="preserve"> </w:t>
            </w:r>
            <w:proofErr w:type="spellStart"/>
            <w:r w:rsidRPr="0049103F">
              <w:rPr>
                <w:rFonts w:ascii="Calibri" w:eastAsia="Calibri" w:hAnsi="Calibri" w:cs="Times New Roman"/>
              </w:rPr>
              <w:t>Virtualization</w:t>
            </w:r>
            <w:proofErr w:type="spellEnd"/>
            <w:r w:rsidRPr="0049103F">
              <w:rPr>
                <w:rFonts w:ascii="Calibri" w:eastAsia="Calibri" w:hAnsi="Calibri" w:cs="Times New Roman"/>
              </w:rPr>
              <w:t>.</w:t>
            </w:r>
          </w:p>
          <w:p w14:paraId="5E93F1D3"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 xml:space="preserve">Linux </w:t>
            </w:r>
            <w:proofErr w:type="spellStart"/>
            <w:r w:rsidRPr="0049103F">
              <w:rPr>
                <w:rFonts w:ascii="Calibri" w:eastAsia="Calibri" w:hAnsi="Calibri" w:cs="Times New Roman"/>
              </w:rPr>
              <w:t>KVM</w:t>
            </w:r>
            <w:proofErr w:type="spellEnd"/>
            <w:r w:rsidRPr="0049103F">
              <w:rPr>
                <w:rFonts w:ascii="Calibri" w:eastAsia="Calibri" w:hAnsi="Calibri" w:cs="Times New Roman"/>
              </w:rPr>
              <w:t>.</w:t>
            </w:r>
          </w:p>
          <w:p w14:paraId="6CB120C4"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 xml:space="preserve">Oracle </w:t>
            </w:r>
            <w:proofErr w:type="spellStart"/>
            <w:r w:rsidRPr="0049103F">
              <w:rPr>
                <w:rFonts w:ascii="Calibri" w:eastAsia="Calibri" w:hAnsi="Calibri" w:cs="Times New Roman"/>
              </w:rPr>
              <w:t>VM</w:t>
            </w:r>
            <w:proofErr w:type="spellEnd"/>
            <w:r w:rsidRPr="0049103F">
              <w:rPr>
                <w:rFonts w:ascii="Calibri" w:eastAsia="Calibri" w:hAnsi="Calibri" w:cs="Times New Roman"/>
              </w:rPr>
              <w:t xml:space="preserve"> Server.</w:t>
            </w:r>
          </w:p>
          <w:p w14:paraId="6242E0D5" w14:textId="77777777" w:rsidR="0049103F" w:rsidRPr="0049103F" w:rsidRDefault="0049103F" w:rsidP="0049103F">
            <w:pPr>
              <w:numPr>
                <w:ilvl w:val="1"/>
                <w:numId w:val="29"/>
              </w:numPr>
              <w:contextualSpacing/>
              <w:rPr>
                <w:rFonts w:ascii="Calibri" w:eastAsia="Calibri" w:hAnsi="Calibri" w:cs="Times New Roman"/>
              </w:rPr>
            </w:pPr>
            <w:r w:rsidRPr="0049103F">
              <w:rPr>
                <w:rFonts w:ascii="Calibri" w:eastAsia="Calibri" w:hAnsi="Calibri" w:cs="Times New Roman"/>
              </w:rPr>
              <w:t>Dla maszyn wirtualnych:</w:t>
            </w:r>
          </w:p>
          <w:p w14:paraId="3AB83F4B"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Windows XP (</w:t>
            </w:r>
            <w:proofErr w:type="spellStart"/>
            <w:r w:rsidRPr="0049103F">
              <w:rPr>
                <w:rFonts w:ascii="Calibri" w:eastAsia="Calibri" w:hAnsi="Calibri" w:cs="Times New Roman"/>
              </w:rPr>
              <w:t>SP3</w:t>
            </w:r>
            <w:proofErr w:type="spellEnd"/>
            <w:r w:rsidRPr="0049103F">
              <w:rPr>
                <w:rFonts w:ascii="Calibri" w:eastAsia="Calibri" w:hAnsi="Calibri" w:cs="Times New Roman"/>
              </w:rPr>
              <w:t>) i nowsze.</w:t>
            </w:r>
          </w:p>
          <w:p w14:paraId="4960FA03"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Windows Server 2003 i nowsze.</w:t>
            </w:r>
          </w:p>
          <w:p w14:paraId="28640FCC"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 xml:space="preserve">Windows </w:t>
            </w:r>
            <w:proofErr w:type="spellStart"/>
            <w:r w:rsidRPr="0049103F">
              <w:rPr>
                <w:rFonts w:ascii="Calibri" w:eastAsia="Calibri" w:hAnsi="Calibri" w:cs="Times New Roman"/>
              </w:rPr>
              <w:t>SBS</w:t>
            </w:r>
            <w:proofErr w:type="spellEnd"/>
            <w:r w:rsidRPr="0049103F">
              <w:rPr>
                <w:rFonts w:ascii="Calibri" w:eastAsia="Calibri" w:hAnsi="Calibri" w:cs="Times New Roman"/>
              </w:rPr>
              <w:t xml:space="preserve"> 2011/2008, 2003/</w:t>
            </w:r>
            <w:proofErr w:type="spellStart"/>
            <w:r w:rsidRPr="0049103F">
              <w:rPr>
                <w:rFonts w:ascii="Calibri" w:eastAsia="Calibri" w:hAnsi="Calibri" w:cs="Times New Roman"/>
              </w:rPr>
              <w:t>2003R2</w:t>
            </w:r>
            <w:proofErr w:type="spellEnd"/>
            <w:r w:rsidRPr="0049103F">
              <w:rPr>
                <w:rFonts w:ascii="Calibri" w:eastAsia="Calibri" w:hAnsi="Calibri" w:cs="Times New Roman"/>
              </w:rPr>
              <w:t>.</w:t>
            </w:r>
          </w:p>
          <w:p w14:paraId="21BEBC42"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Windows Storage Server 2012/</w:t>
            </w:r>
            <w:proofErr w:type="spellStart"/>
            <w:r w:rsidRPr="0049103F">
              <w:rPr>
                <w:rFonts w:ascii="Calibri" w:eastAsia="Calibri" w:hAnsi="Calibri" w:cs="Times New Roman"/>
              </w:rPr>
              <w:t>2012R2</w:t>
            </w:r>
            <w:proofErr w:type="spellEnd"/>
            <w:r w:rsidRPr="0049103F">
              <w:rPr>
                <w:rFonts w:ascii="Calibri" w:eastAsia="Calibri" w:hAnsi="Calibri" w:cs="Times New Roman"/>
              </w:rPr>
              <w:t xml:space="preserve">, </w:t>
            </w:r>
            <w:proofErr w:type="spellStart"/>
            <w:r w:rsidRPr="0049103F">
              <w:rPr>
                <w:rFonts w:ascii="Calibri" w:eastAsia="Calibri" w:hAnsi="Calibri" w:cs="Times New Roman"/>
              </w:rPr>
              <w:t>2008R2</w:t>
            </w:r>
            <w:proofErr w:type="spellEnd"/>
            <w:r w:rsidRPr="0049103F">
              <w:rPr>
                <w:rFonts w:ascii="Calibri" w:eastAsia="Calibri" w:hAnsi="Calibri" w:cs="Times New Roman"/>
              </w:rPr>
              <w:t>/2008/2003.</w:t>
            </w:r>
          </w:p>
          <w:p w14:paraId="2D48FDD4"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Windows MultiPoint Server 2012/2011/2010.</w:t>
            </w:r>
          </w:p>
          <w:p w14:paraId="643E7D4A" w14:textId="77777777" w:rsidR="0049103F" w:rsidRPr="0049103F" w:rsidRDefault="0049103F" w:rsidP="0049103F">
            <w:pPr>
              <w:numPr>
                <w:ilvl w:val="2"/>
                <w:numId w:val="29"/>
              </w:numPr>
              <w:ind w:left="2340" w:hanging="360"/>
              <w:contextualSpacing/>
              <w:rPr>
                <w:rFonts w:ascii="Calibri" w:eastAsia="Calibri" w:hAnsi="Calibri" w:cs="Times New Roman"/>
              </w:rPr>
            </w:pPr>
            <w:r w:rsidRPr="0049103F">
              <w:rPr>
                <w:rFonts w:ascii="Calibri" w:eastAsia="Calibri" w:hAnsi="Calibri" w:cs="Times New Roman"/>
              </w:rPr>
              <w:t>Linux OS.</w:t>
            </w:r>
          </w:p>
          <w:p w14:paraId="4C596077" w14:textId="77777777" w:rsidR="0049103F" w:rsidRPr="0049103F" w:rsidRDefault="0049103F" w:rsidP="0049103F">
            <w:pPr>
              <w:numPr>
                <w:ilvl w:val="2"/>
                <w:numId w:val="29"/>
              </w:numPr>
              <w:ind w:left="2340" w:hanging="360"/>
              <w:contextualSpacing/>
              <w:rPr>
                <w:rFonts w:ascii="Calibri" w:eastAsia="Calibri" w:hAnsi="Calibri" w:cs="Times New Roman"/>
              </w:rPr>
            </w:pPr>
            <w:proofErr w:type="spellStart"/>
            <w:r w:rsidRPr="0049103F">
              <w:rPr>
                <w:rFonts w:ascii="Calibri" w:eastAsia="Calibri" w:hAnsi="Calibri" w:cs="Times New Roman"/>
              </w:rPr>
              <w:t>macOS</w:t>
            </w:r>
            <w:proofErr w:type="spellEnd"/>
            <w:r w:rsidRPr="0049103F">
              <w:rPr>
                <w:rFonts w:ascii="Calibri" w:eastAsia="Calibri" w:hAnsi="Calibri" w:cs="Times New Roman"/>
              </w:rPr>
              <w:t>.</w:t>
            </w:r>
          </w:p>
          <w:bookmarkEnd w:id="0"/>
          <w:p w14:paraId="1BD6943E" w14:textId="77777777" w:rsidR="0049103F" w:rsidRPr="0049103F" w:rsidRDefault="0049103F" w:rsidP="0049103F">
            <w:pPr>
              <w:rPr>
                <w:rFonts w:ascii="Calibri" w:eastAsia="Calibri" w:hAnsi="Calibri" w:cs="Times New Roman"/>
              </w:rPr>
            </w:pPr>
          </w:p>
        </w:tc>
        <w:tc>
          <w:tcPr>
            <w:tcW w:w="1462" w:type="dxa"/>
          </w:tcPr>
          <w:p w14:paraId="1201CE4A" w14:textId="77777777" w:rsidR="0049103F" w:rsidRPr="0049103F" w:rsidRDefault="0049103F" w:rsidP="0049103F">
            <w:pPr>
              <w:rPr>
                <w:rFonts w:ascii="Calibri" w:eastAsia="Calibri" w:hAnsi="Calibri" w:cs="Times New Roman"/>
                <w:u w:val="single"/>
              </w:rPr>
            </w:pPr>
            <w:r w:rsidRPr="0049103F">
              <w:rPr>
                <w:rFonts w:ascii="Calibri" w:eastAsia="Calibri" w:hAnsi="Calibri" w:cs="Times New Roman"/>
                <w:u w:val="single"/>
              </w:rPr>
              <w:t>TAK/NIE</w:t>
            </w:r>
          </w:p>
        </w:tc>
      </w:tr>
      <w:tr w:rsidR="0049103F" w:rsidRPr="0049103F" w14:paraId="1FB5F1A4" w14:textId="77777777" w:rsidTr="00BA1469">
        <w:tc>
          <w:tcPr>
            <w:tcW w:w="562" w:type="dxa"/>
          </w:tcPr>
          <w:p w14:paraId="288BB4F2"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4.</w:t>
            </w:r>
          </w:p>
        </w:tc>
        <w:tc>
          <w:tcPr>
            <w:tcW w:w="2552" w:type="dxa"/>
          </w:tcPr>
          <w:p w14:paraId="12A966DB" w14:textId="77777777" w:rsidR="0049103F" w:rsidRPr="0049103F" w:rsidRDefault="0049103F" w:rsidP="0049103F">
            <w:pPr>
              <w:rPr>
                <w:rFonts w:ascii="Calibri" w:eastAsia="Calibri" w:hAnsi="Calibri" w:cs="Times New Roman"/>
                <w:color w:val="000000"/>
              </w:rPr>
            </w:pPr>
            <w:bookmarkStart w:id="1" w:name="_Hlk68179238"/>
            <w:r w:rsidRPr="0049103F">
              <w:rPr>
                <w:rFonts w:ascii="Calibri" w:eastAsia="Calibri" w:hAnsi="Calibri" w:cs="Times New Roman"/>
                <w:color w:val="000000"/>
              </w:rPr>
              <w:t>Zarządzanie systemem kopii zapasowych musi posiadać, co najmniej poniższe funkcjonalności:</w:t>
            </w:r>
          </w:p>
          <w:bookmarkEnd w:id="1"/>
          <w:p w14:paraId="07DBA938" w14:textId="77777777" w:rsidR="0049103F" w:rsidRPr="0049103F" w:rsidRDefault="0049103F" w:rsidP="0049103F">
            <w:pPr>
              <w:rPr>
                <w:rFonts w:ascii="Calibri" w:eastAsia="Calibri" w:hAnsi="Calibri" w:cs="Times New Roman"/>
              </w:rPr>
            </w:pPr>
          </w:p>
        </w:tc>
        <w:tc>
          <w:tcPr>
            <w:tcW w:w="4486" w:type="dxa"/>
          </w:tcPr>
          <w:p w14:paraId="10F76BAA"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Interfejs zarządzania oparty na przeglądarce WWW. Zgodność interfejsu z większością popularnych przeglądarek www.</w:t>
            </w:r>
          </w:p>
          <w:p w14:paraId="7EEA1393"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Interfejs musi być zgodny z platformami mobilnymi (możliwość zarządzania systemem z poziomu urządzenia mobilnego).</w:t>
            </w:r>
          </w:p>
          <w:p w14:paraId="74FDDECB"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Interfejs musi oferować możliwość prezentacji najważniejszych danych dotyczących stanu systemu i zadań przez niego realizowanych w przejrzystej formie graficznej z możliwością dostosowania zawartości, treści i formy prezentacji poszczególnych danych.</w:t>
            </w:r>
          </w:p>
          <w:p w14:paraId="4A58FD45"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Moduł raportujący z możliwością zdefiniowania zawartości, formy i częstotliwości generowania raportów oraz metody ich dostarczania (wysyłanie na podany adres email lub zapisywanie do wskazanego folderu).</w:t>
            </w:r>
          </w:p>
          <w:p w14:paraId="52F90CB8"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 xml:space="preserve">Definiowanie uprawnień dla administratorów system kopi zapasowych na poziomie dostępu do poszczególnych obiektów (maszyn, hostów, </w:t>
            </w:r>
            <w:r w:rsidRPr="0049103F">
              <w:rPr>
                <w:rFonts w:ascii="Calibri" w:eastAsia="Calibri" w:hAnsi="Calibri" w:cs="Times New Roman"/>
              </w:rPr>
              <w:lastRenderedPageBreak/>
              <w:t>lokalizacji, modułów, itp.).</w:t>
            </w:r>
          </w:p>
          <w:p w14:paraId="3769C1B7"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Integracja z MS Active Directory na poziomie zarządzania dostępem i administratorami.</w:t>
            </w:r>
          </w:p>
          <w:p w14:paraId="6F395F45"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 xml:space="preserve">Wsparcie dla Single </w:t>
            </w:r>
            <w:proofErr w:type="spellStart"/>
            <w:r w:rsidRPr="0049103F">
              <w:rPr>
                <w:rFonts w:ascii="Calibri" w:eastAsia="Calibri" w:hAnsi="Calibri" w:cs="Times New Roman"/>
              </w:rPr>
              <w:t>Sign</w:t>
            </w:r>
            <w:proofErr w:type="spellEnd"/>
            <w:r w:rsidRPr="0049103F">
              <w:rPr>
                <w:rFonts w:ascii="Calibri" w:eastAsia="Calibri" w:hAnsi="Calibri" w:cs="Times New Roman"/>
              </w:rPr>
              <w:t xml:space="preserve"> On dla logowania do systemu.</w:t>
            </w:r>
          </w:p>
          <w:p w14:paraId="0708D973"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Zarządzanie procesem tworzenia kopi zapasowych dla wielu różnych podsieci, również w przypadku stosowania NAT.</w:t>
            </w:r>
          </w:p>
          <w:p w14:paraId="798ABC28"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Definiowanie planów wykonywania kopii zapasowych, ich replikacji i zarządzaniem ich retencją (kasowaniem).</w:t>
            </w:r>
          </w:p>
          <w:p w14:paraId="5A615140"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Tworzenie zcentralizowanych (obejmujących swym zasięgiem wiele maszyn lub ich grupy) planów wykonywania kopi zapasowych.</w:t>
            </w:r>
          </w:p>
          <w:p w14:paraId="6276F4DE"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Zdalna instalacja agentów kopi zapasowych na maszynach z systemem operacyjnym Windows.</w:t>
            </w:r>
          </w:p>
          <w:p w14:paraId="089CC2B7"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Zdalne uaktualniania agentów kopi zapasowych.</w:t>
            </w:r>
          </w:p>
          <w:p w14:paraId="00E6A6B3"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Zdalne zarządzanie procesem wykonywania kopii zapasowej i odzyskiwania danych.</w:t>
            </w:r>
          </w:p>
          <w:p w14:paraId="2B95C7B1"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 xml:space="preserve">Możliwość zdefiniowania dedykowanej maszyny, której agent kopi zapasowej wykonywał będzie czynności zarządzania i replikacji kopii zapasowych z wielu innych maszyn (zadania kopiowania, przenoszenia, konsolidacji plików kopi zapasowej). </w:t>
            </w:r>
          </w:p>
          <w:p w14:paraId="2C1AA0A7"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Możliwość zastosowania zcentralizowanych modułów do zarządzania przechowywaniem plików kopii zapasowych.</w:t>
            </w:r>
          </w:p>
          <w:p w14:paraId="1491F35C"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Centralny katalog wszystkich danych zapisanych w kopiach zapasowych</w:t>
            </w:r>
          </w:p>
          <w:p w14:paraId="3E31D398" w14:textId="77777777" w:rsidR="0049103F" w:rsidRPr="0049103F" w:rsidRDefault="0049103F" w:rsidP="0049103F">
            <w:pPr>
              <w:numPr>
                <w:ilvl w:val="0"/>
                <w:numId w:val="31"/>
              </w:numPr>
              <w:contextualSpacing/>
              <w:rPr>
                <w:rFonts w:ascii="Calibri" w:eastAsia="Calibri" w:hAnsi="Calibri" w:cs="Times New Roman"/>
              </w:rPr>
            </w:pPr>
            <w:r w:rsidRPr="0049103F">
              <w:rPr>
                <w:rFonts w:ascii="Calibri" w:eastAsia="Calibri" w:hAnsi="Calibri" w:cs="Times New Roman"/>
              </w:rPr>
              <w:t xml:space="preserve">Wbudowany serwer </w:t>
            </w:r>
            <w:proofErr w:type="spellStart"/>
            <w:r w:rsidRPr="0049103F">
              <w:rPr>
                <w:rFonts w:ascii="Calibri" w:eastAsia="Calibri" w:hAnsi="Calibri" w:cs="Times New Roman"/>
              </w:rPr>
              <w:t>PXE</w:t>
            </w:r>
            <w:proofErr w:type="spellEnd"/>
            <w:r w:rsidRPr="0049103F">
              <w:rPr>
                <w:rFonts w:ascii="Calibri" w:eastAsia="Calibri" w:hAnsi="Calibri" w:cs="Times New Roman"/>
              </w:rPr>
              <w:t xml:space="preserve"> umożliwiający </w:t>
            </w:r>
            <w:proofErr w:type="spellStart"/>
            <w:r w:rsidRPr="0049103F">
              <w:rPr>
                <w:rFonts w:ascii="Calibri" w:eastAsia="Calibri" w:hAnsi="Calibri" w:cs="Times New Roman"/>
              </w:rPr>
              <w:t>bootowanie</w:t>
            </w:r>
            <w:proofErr w:type="spellEnd"/>
            <w:r w:rsidRPr="0049103F">
              <w:rPr>
                <w:rFonts w:ascii="Calibri" w:eastAsia="Calibri" w:hAnsi="Calibri" w:cs="Times New Roman"/>
              </w:rPr>
              <w:t xml:space="preserve"> maszyn przez sieć LAN z przygotowanego nośnika startowego.</w:t>
            </w:r>
          </w:p>
          <w:p w14:paraId="188F5523" w14:textId="77777777" w:rsidR="0049103F" w:rsidRPr="0049103F" w:rsidRDefault="0049103F" w:rsidP="0049103F">
            <w:pPr>
              <w:rPr>
                <w:rFonts w:ascii="Calibri" w:eastAsia="Calibri" w:hAnsi="Calibri" w:cs="Times New Roman"/>
              </w:rPr>
            </w:pPr>
          </w:p>
        </w:tc>
        <w:tc>
          <w:tcPr>
            <w:tcW w:w="1462" w:type="dxa"/>
          </w:tcPr>
          <w:p w14:paraId="4DC1D284" w14:textId="77777777" w:rsidR="0049103F" w:rsidRPr="0049103F" w:rsidRDefault="0049103F" w:rsidP="0049103F">
            <w:pPr>
              <w:rPr>
                <w:rFonts w:ascii="Calibri" w:eastAsia="Calibri" w:hAnsi="Calibri" w:cs="Times New Roman"/>
              </w:rPr>
            </w:pPr>
            <w:r w:rsidRPr="0049103F">
              <w:rPr>
                <w:rFonts w:ascii="Calibri" w:eastAsia="Calibri" w:hAnsi="Calibri" w:cs="Times New Roman"/>
                <w:u w:val="single"/>
              </w:rPr>
              <w:lastRenderedPageBreak/>
              <w:t>TAK/NIE</w:t>
            </w:r>
          </w:p>
        </w:tc>
      </w:tr>
      <w:tr w:rsidR="0049103F" w:rsidRPr="0049103F" w14:paraId="2E7B6AEF" w14:textId="77777777" w:rsidTr="00BA1469">
        <w:tc>
          <w:tcPr>
            <w:tcW w:w="562" w:type="dxa"/>
          </w:tcPr>
          <w:p w14:paraId="2203D255"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5.</w:t>
            </w:r>
          </w:p>
        </w:tc>
        <w:tc>
          <w:tcPr>
            <w:tcW w:w="2552" w:type="dxa"/>
          </w:tcPr>
          <w:p w14:paraId="07A8D1BC"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Wykonywanie kopii zapasowych musi posiadać, co najmniej poniższe funkcjonalności:</w:t>
            </w:r>
          </w:p>
          <w:p w14:paraId="7282DE61" w14:textId="77777777" w:rsidR="0049103F" w:rsidRPr="0049103F" w:rsidRDefault="0049103F" w:rsidP="0049103F">
            <w:pPr>
              <w:rPr>
                <w:rFonts w:ascii="Calibri" w:eastAsia="Calibri" w:hAnsi="Calibri" w:cs="Times New Roman"/>
              </w:rPr>
            </w:pPr>
          </w:p>
        </w:tc>
        <w:tc>
          <w:tcPr>
            <w:tcW w:w="4486" w:type="dxa"/>
          </w:tcPr>
          <w:p w14:paraId="219A1B36"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Kopie zapasowe całych dysków i partycji.</w:t>
            </w:r>
          </w:p>
          <w:p w14:paraId="3012B6B8"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Kopie zapasowe wybranych plików i folderów.</w:t>
            </w:r>
          </w:p>
          <w:p w14:paraId="58F86AFD" w14:textId="77777777" w:rsidR="0049103F" w:rsidRPr="0049103F" w:rsidRDefault="0049103F" w:rsidP="0049103F">
            <w:pPr>
              <w:numPr>
                <w:ilvl w:val="0"/>
                <w:numId w:val="32"/>
              </w:numPr>
              <w:contextualSpacing/>
              <w:rPr>
                <w:rFonts w:ascii="Calibri" w:eastAsia="Calibri" w:hAnsi="Calibri" w:cs="Times New Roman"/>
                <w:color w:val="000000"/>
              </w:rPr>
            </w:pPr>
            <w:r w:rsidRPr="0049103F">
              <w:rPr>
                <w:rFonts w:ascii="Calibri" w:eastAsia="Calibri" w:hAnsi="Calibri" w:cs="Times New Roman"/>
                <w:color w:val="000000"/>
              </w:rPr>
              <w:t xml:space="preserve">Technologia </w:t>
            </w:r>
            <w:proofErr w:type="spellStart"/>
            <w:r w:rsidRPr="0049103F">
              <w:rPr>
                <w:rFonts w:ascii="Calibri" w:eastAsia="Calibri" w:hAnsi="Calibri" w:cs="Times New Roman"/>
                <w:color w:val="000000"/>
              </w:rPr>
              <w:t>bezagentowego</w:t>
            </w:r>
            <w:proofErr w:type="spellEnd"/>
            <w:r w:rsidRPr="0049103F">
              <w:rPr>
                <w:rFonts w:ascii="Calibri" w:eastAsia="Calibri" w:hAnsi="Calibri" w:cs="Times New Roman"/>
                <w:color w:val="000000"/>
              </w:rPr>
              <w:t xml:space="preserve"> wykonywania kopii zapasowej dla maszyn wirtualnych (dotyczy Hyper-V i </w:t>
            </w:r>
            <w:proofErr w:type="spellStart"/>
            <w:r w:rsidRPr="0049103F">
              <w:rPr>
                <w:rFonts w:ascii="Calibri" w:eastAsia="Calibri" w:hAnsi="Calibri" w:cs="Times New Roman"/>
                <w:color w:val="000000"/>
              </w:rPr>
              <w:t>VMWare</w:t>
            </w:r>
            <w:proofErr w:type="spellEnd"/>
            <w:r w:rsidRPr="0049103F">
              <w:rPr>
                <w:rFonts w:ascii="Calibri" w:eastAsia="Calibri" w:hAnsi="Calibri" w:cs="Times New Roman"/>
                <w:color w:val="000000"/>
              </w:rPr>
              <w:t xml:space="preserve"> </w:t>
            </w:r>
            <w:proofErr w:type="spellStart"/>
            <w:r w:rsidRPr="0049103F">
              <w:rPr>
                <w:rFonts w:ascii="Calibri" w:eastAsia="Calibri" w:hAnsi="Calibri" w:cs="Times New Roman"/>
                <w:color w:val="000000"/>
              </w:rPr>
              <w:t>ESXi</w:t>
            </w:r>
            <w:proofErr w:type="spellEnd"/>
            <w:r w:rsidRPr="0049103F">
              <w:rPr>
                <w:rFonts w:ascii="Calibri" w:eastAsia="Calibri" w:hAnsi="Calibri" w:cs="Times New Roman"/>
                <w:color w:val="000000"/>
              </w:rPr>
              <w:t>).</w:t>
            </w:r>
          </w:p>
          <w:p w14:paraId="4D2D43F3"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Kopie zapasowe aplikacji (Exchange, SQL, SharePoint, Active Directory)</w:t>
            </w:r>
          </w:p>
          <w:p w14:paraId="5C94AB86"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Kopie zapasowe baz danych Oracle.</w:t>
            </w:r>
          </w:p>
          <w:p w14:paraId="4E85233F"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 xml:space="preserve">Kopie zapasowe hostów Hyper-V i </w:t>
            </w:r>
            <w:proofErr w:type="spellStart"/>
            <w:r w:rsidRPr="0049103F">
              <w:rPr>
                <w:rFonts w:ascii="Calibri" w:eastAsia="Calibri" w:hAnsi="Calibri" w:cs="Times New Roman"/>
              </w:rPr>
              <w:t>VMWare</w:t>
            </w:r>
            <w:proofErr w:type="spellEnd"/>
            <w:r w:rsidRPr="0049103F">
              <w:rPr>
                <w:rFonts w:ascii="Calibri" w:eastAsia="Calibri" w:hAnsi="Calibri" w:cs="Times New Roman"/>
              </w:rPr>
              <w:t xml:space="preserve"> </w:t>
            </w:r>
            <w:proofErr w:type="spellStart"/>
            <w:r w:rsidRPr="0049103F">
              <w:rPr>
                <w:rFonts w:ascii="Calibri" w:eastAsia="Calibri" w:hAnsi="Calibri" w:cs="Times New Roman"/>
              </w:rPr>
              <w:t>ESXi</w:t>
            </w:r>
            <w:proofErr w:type="spellEnd"/>
            <w:r w:rsidRPr="0049103F">
              <w:rPr>
                <w:rFonts w:ascii="Calibri" w:eastAsia="Calibri" w:hAnsi="Calibri" w:cs="Times New Roman"/>
              </w:rPr>
              <w:t>.</w:t>
            </w:r>
          </w:p>
          <w:p w14:paraId="64A6137B"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Zapis kopi zapasowych (plikowych i dyskowych) w magazynie chmurowym dostarczanym przez producenta systemu kopi zapasowych.</w:t>
            </w:r>
          </w:p>
          <w:p w14:paraId="52464F97"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Zapis kopi zapasowych na udziały sieciowe.</w:t>
            </w:r>
          </w:p>
          <w:p w14:paraId="6E6841FF"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 xml:space="preserve">Zapis kopi zapasowych na serwer </w:t>
            </w:r>
            <w:proofErr w:type="spellStart"/>
            <w:proofErr w:type="gramStart"/>
            <w:r w:rsidRPr="0049103F">
              <w:rPr>
                <w:rFonts w:ascii="Calibri" w:eastAsia="Calibri" w:hAnsi="Calibri" w:cs="Times New Roman"/>
              </w:rPr>
              <w:t>SFTP</w:t>
            </w:r>
            <w:proofErr w:type="spellEnd"/>
            <w:r w:rsidRPr="0049103F">
              <w:rPr>
                <w:rFonts w:ascii="Calibri" w:eastAsia="Calibri" w:hAnsi="Calibri" w:cs="Times New Roman"/>
              </w:rPr>
              <w:t>..</w:t>
            </w:r>
            <w:proofErr w:type="gramEnd"/>
            <w:r w:rsidRPr="0049103F">
              <w:rPr>
                <w:rFonts w:ascii="Calibri" w:eastAsia="Calibri" w:hAnsi="Calibri" w:cs="Times New Roman"/>
              </w:rPr>
              <w:t xml:space="preserve"> </w:t>
            </w:r>
          </w:p>
          <w:p w14:paraId="30B8D44A"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Zapis kopi zapasowych na dedykowaną ukrytą partycję na maszynie, której kopia zapasowa jest wykonywana.</w:t>
            </w:r>
          </w:p>
          <w:p w14:paraId="3DB4F014"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lastRenderedPageBreak/>
              <w:t xml:space="preserve">Zapis kopi zapasowych na urządzenia taśmowe (pojedyncze napędy, biblioteki taśmowe, </w:t>
            </w:r>
            <w:proofErr w:type="spellStart"/>
            <w:r w:rsidRPr="0049103F">
              <w:rPr>
                <w:rFonts w:ascii="Calibri" w:eastAsia="Calibri" w:hAnsi="Calibri" w:cs="Times New Roman"/>
              </w:rPr>
              <w:t>autoloadery</w:t>
            </w:r>
            <w:proofErr w:type="spellEnd"/>
            <w:r w:rsidRPr="0049103F">
              <w:rPr>
                <w:rFonts w:ascii="Calibri" w:eastAsia="Calibri" w:hAnsi="Calibri" w:cs="Times New Roman"/>
              </w:rPr>
              <w:t>).</w:t>
            </w:r>
          </w:p>
          <w:p w14:paraId="616AF6E5"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Możliwość wyszukiwania plików w kopiach zapasowych.</w:t>
            </w:r>
          </w:p>
          <w:p w14:paraId="5F8EA1E8"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Szyfrowanie plików kopi zapasowych.</w:t>
            </w:r>
          </w:p>
          <w:p w14:paraId="7DE61EA3"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 xml:space="preserve">Wsparcie dla technologii </w:t>
            </w:r>
            <w:proofErr w:type="spellStart"/>
            <w:r w:rsidRPr="0049103F">
              <w:rPr>
                <w:rFonts w:ascii="Calibri" w:eastAsia="Calibri" w:hAnsi="Calibri" w:cs="Times New Roman"/>
              </w:rPr>
              <w:t>VSS</w:t>
            </w:r>
            <w:proofErr w:type="spellEnd"/>
            <w:r w:rsidRPr="0049103F">
              <w:rPr>
                <w:rFonts w:ascii="Calibri" w:eastAsia="Calibri" w:hAnsi="Calibri" w:cs="Times New Roman"/>
              </w:rPr>
              <w:t>.</w:t>
            </w:r>
          </w:p>
          <w:p w14:paraId="00325FDC" w14:textId="77777777" w:rsidR="0049103F" w:rsidRPr="0049103F" w:rsidRDefault="0049103F" w:rsidP="0049103F">
            <w:pPr>
              <w:numPr>
                <w:ilvl w:val="0"/>
                <w:numId w:val="32"/>
              </w:numPr>
              <w:contextualSpacing/>
              <w:rPr>
                <w:rFonts w:ascii="Calibri" w:eastAsia="Calibri" w:hAnsi="Calibri" w:cs="Times New Roman"/>
              </w:rPr>
            </w:pPr>
            <w:proofErr w:type="spellStart"/>
            <w:r w:rsidRPr="0049103F">
              <w:rPr>
                <w:rFonts w:ascii="Calibri" w:eastAsia="Calibri" w:hAnsi="Calibri" w:cs="Times New Roman"/>
              </w:rPr>
              <w:t>Deduplikacjia</w:t>
            </w:r>
            <w:proofErr w:type="spellEnd"/>
            <w:r w:rsidRPr="0049103F">
              <w:rPr>
                <w:rFonts w:ascii="Calibri" w:eastAsia="Calibri" w:hAnsi="Calibri" w:cs="Times New Roman"/>
              </w:rPr>
              <w:t xml:space="preserve"> kopi zapasowych na poziomie bloków danych. </w:t>
            </w:r>
            <w:proofErr w:type="spellStart"/>
            <w:r w:rsidRPr="0049103F">
              <w:rPr>
                <w:rFonts w:ascii="Calibri" w:eastAsia="Calibri" w:hAnsi="Calibri" w:cs="Times New Roman"/>
              </w:rPr>
              <w:t>Deduplikacja</w:t>
            </w:r>
            <w:proofErr w:type="spellEnd"/>
            <w:r w:rsidRPr="0049103F">
              <w:rPr>
                <w:rFonts w:ascii="Calibri" w:eastAsia="Calibri" w:hAnsi="Calibri" w:cs="Times New Roman"/>
              </w:rPr>
              <w:t xml:space="preserve"> wykonywana na źródle w celu ograniczenia ilości danych przesyłanych przez sieć.</w:t>
            </w:r>
          </w:p>
          <w:p w14:paraId="27942C27"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Kompresja plików kopi zapasowych.</w:t>
            </w:r>
          </w:p>
          <w:p w14:paraId="7A6E949B"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Replikacja kopi zapasowych na kolejne nośniki (dyski, napędy taśmowe, magazyn chmurowy).</w:t>
            </w:r>
          </w:p>
          <w:p w14:paraId="7F47EE9F" w14:textId="77777777" w:rsidR="0049103F" w:rsidRPr="0049103F" w:rsidRDefault="0049103F" w:rsidP="0049103F">
            <w:pPr>
              <w:numPr>
                <w:ilvl w:val="0"/>
                <w:numId w:val="32"/>
              </w:numPr>
              <w:contextualSpacing/>
              <w:rPr>
                <w:rFonts w:ascii="Calibri" w:eastAsia="Calibri" w:hAnsi="Calibri" w:cs="Times New Roman"/>
              </w:rPr>
            </w:pPr>
            <w:r w:rsidRPr="0049103F">
              <w:rPr>
                <w:rFonts w:ascii="Calibri" w:eastAsia="Calibri" w:hAnsi="Calibri" w:cs="Times New Roman"/>
              </w:rPr>
              <w:t>Możliwość zaplanowania zadań związanych weryfikacją, replikacją i retencją plików kopi zapasowych.</w:t>
            </w:r>
          </w:p>
          <w:p w14:paraId="059A54C2" w14:textId="77777777" w:rsidR="0049103F" w:rsidRPr="0049103F" w:rsidRDefault="0049103F" w:rsidP="0049103F">
            <w:pPr>
              <w:rPr>
                <w:rFonts w:ascii="Calibri" w:eastAsia="Calibri" w:hAnsi="Calibri" w:cs="Times New Roman"/>
              </w:rPr>
            </w:pPr>
          </w:p>
        </w:tc>
        <w:tc>
          <w:tcPr>
            <w:tcW w:w="1462" w:type="dxa"/>
          </w:tcPr>
          <w:p w14:paraId="0CB247DC" w14:textId="77777777" w:rsidR="0049103F" w:rsidRPr="0049103F" w:rsidRDefault="0049103F" w:rsidP="0049103F">
            <w:pPr>
              <w:rPr>
                <w:rFonts w:ascii="Calibri" w:eastAsia="Calibri" w:hAnsi="Calibri" w:cs="Times New Roman"/>
              </w:rPr>
            </w:pPr>
            <w:r w:rsidRPr="0049103F">
              <w:rPr>
                <w:rFonts w:ascii="Calibri" w:eastAsia="Calibri" w:hAnsi="Calibri" w:cs="Times New Roman"/>
                <w:u w:val="single"/>
              </w:rPr>
              <w:lastRenderedPageBreak/>
              <w:t>TAK/NIE</w:t>
            </w:r>
          </w:p>
        </w:tc>
      </w:tr>
      <w:tr w:rsidR="0049103F" w:rsidRPr="0049103F" w14:paraId="6EACB67F" w14:textId="77777777" w:rsidTr="00BA1469">
        <w:tc>
          <w:tcPr>
            <w:tcW w:w="562" w:type="dxa"/>
          </w:tcPr>
          <w:p w14:paraId="4FC22C83"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6.</w:t>
            </w:r>
          </w:p>
        </w:tc>
        <w:tc>
          <w:tcPr>
            <w:tcW w:w="2552" w:type="dxa"/>
          </w:tcPr>
          <w:p w14:paraId="673287B0" w14:textId="77777777" w:rsidR="0049103F" w:rsidRPr="0049103F" w:rsidRDefault="0049103F" w:rsidP="0049103F">
            <w:pPr>
              <w:rPr>
                <w:rFonts w:ascii="Calibri" w:eastAsia="Calibri" w:hAnsi="Calibri" w:cs="Times New Roman"/>
              </w:rPr>
            </w:pPr>
            <w:bookmarkStart w:id="2" w:name="_Hlk68179671"/>
            <w:r w:rsidRPr="0049103F">
              <w:rPr>
                <w:rFonts w:ascii="Calibri" w:eastAsia="Calibri" w:hAnsi="Calibri" w:cs="Times New Roman"/>
              </w:rPr>
              <w:t>Oprogramowanie musi umożliwiać odtwarzanie kopii zapasowych w oparciu o co najmniej:</w:t>
            </w:r>
          </w:p>
          <w:bookmarkEnd w:id="2"/>
          <w:p w14:paraId="188C4C92" w14:textId="77777777" w:rsidR="0049103F" w:rsidRPr="0049103F" w:rsidRDefault="0049103F" w:rsidP="0049103F">
            <w:pPr>
              <w:rPr>
                <w:rFonts w:ascii="Calibri" w:eastAsia="Calibri" w:hAnsi="Calibri" w:cs="Times New Roman"/>
              </w:rPr>
            </w:pPr>
          </w:p>
        </w:tc>
        <w:tc>
          <w:tcPr>
            <w:tcW w:w="4486" w:type="dxa"/>
          </w:tcPr>
          <w:p w14:paraId="59624A84" w14:textId="77777777" w:rsidR="0049103F" w:rsidRPr="0049103F" w:rsidRDefault="0049103F" w:rsidP="0049103F">
            <w:pPr>
              <w:numPr>
                <w:ilvl w:val="0"/>
                <w:numId w:val="33"/>
              </w:numPr>
              <w:contextualSpacing/>
              <w:rPr>
                <w:rFonts w:ascii="Calibri" w:eastAsia="Calibri" w:hAnsi="Calibri" w:cs="Times New Roman"/>
              </w:rPr>
            </w:pPr>
            <w:r w:rsidRPr="0049103F">
              <w:rPr>
                <w:rFonts w:ascii="Calibri" w:eastAsia="Calibri" w:hAnsi="Calibri" w:cs="Times New Roman"/>
              </w:rPr>
              <w:t xml:space="preserve">Odtworzenie całej maszyny (Windows, Linux, Mac) – tzw. </w:t>
            </w:r>
            <w:proofErr w:type="spellStart"/>
            <w:r w:rsidRPr="0049103F">
              <w:rPr>
                <w:rFonts w:ascii="Calibri" w:eastAsia="Calibri" w:hAnsi="Calibri" w:cs="Times New Roman"/>
              </w:rPr>
              <w:t>Bare</w:t>
            </w:r>
            <w:proofErr w:type="spellEnd"/>
            <w:r w:rsidRPr="0049103F">
              <w:rPr>
                <w:rFonts w:ascii="Calibri" w:eastAsia="Calibri" w:hAnsi="Calibri" w:cs="Times New Roman"/>
              </w:rPr>
              <w:t xml:space="preserve"> Metal </w:t>
            </w:r>
            <w:proofErr w:type="spellStart"/>
            <w:r w:rsidRPr="0049103F">
              <w:rPr>
                <w:rFonts w:ascii="Calibri" w:eastAsia="Calibri" w:hAnsi="Calibri" w:cs="Times New Roman"/>
              </w:rPr>
              <w:t>Restore</w:t>
            </w:r>
            <w:proofErr w:type="spellEnd"/>
          </w:p>
          <w:p w14:paraId="2AD17CC0" w14:textId="77777777" w:rsidR="0049103F" w:rsidRPr="0049103F" w:rsidRDefault="0049103F" w:rsidP="0049103F">
            <w:pPr>
              <w:numPr>
                <w:ilvl w:val="0"/>
                <w:numId w:val="33"/>
              </w:numPr>
              <w:contextualSpacing/>
              <w:rPr>
                <w:rFonts w:ascii="Calibri" w:eastAsia="Calibri" w:hAnsi="Calibri" w:cs="Times New Roman"/>
              </w:rPr>
            </w:pPr>
            <w:r w:rsidRPr="0049103F">
              <w:rPr>
                <w:rFonts w:ascii="Calibri" w:eastAsia="Calibri" w:hAnsi="Calibri" w:cs="Times New Roman"/>
              </w:rPr>
              <w:t>Odtworzenie całej maszyny (Windows, Linux, Mac) na innej platformie sprzętowej niż ta, z której wykonano kopię zapasową.</w:t>
            </w:r>
          </w:p>
          <w:p w14:paraId="41ABA093" w14:textId="77777777" w:rsidR="0049103F" w:rsidRPr="0049103F" w:rsidRDefault="0049103F" w:rsidP="0049103F">
            <w:pPr>
              <w:numPr>
                <w:ilvl w:val="0"/>
                <w:numId w:val="33"/>
              </w:numPr>
              <w:contextualSpacing/>
              <w:rPr>
                <w:rFonts w:ascii="Calibri" w:eastAsia="Calibri" w:hAnsi="Calibri" w:cs="Times New Roman"/>
              </w:rPr>
            </w:pPr>
            <w:r w:rsidRPr="0049103F">
              <w:rPr>
                <w:rFonts w:ascii="Calibri" w:eastAsia="Calibri" w:hAnsi="Calibri" w:cs="Times New Roman"/>
              </w:rPr>
              <w:t xml:space="preserve">Odtworzenie całego hosta (Hyper-V i </w:t>
            </w:r>
            <w:proofErr w:type="spellStart"/>
            <w:r w:rsidRPr="0049103F">
              <w:rPr>
                <w:rFonts w:ascii="Calibri" w:eastAsia="Calibri" w:hAnsi="Calibri" w:cs="Times New Roman"/>
              </w:rPr>
              <w:t>VMWare</w:t>
            </w:r>
            <w:proofErr w:type="spellEnd"/>
            <w:r w:rsidRPr="0049103F">
              <w:rPr>
                <w:rFonts w:ascii="Calibri" w:eastAsia="Calibri" w:hAnsi="Calibri" w:cs="Times New Roman"/>
              </w:rPr>
              <w:t xml:space="preserve"> </w:t>
            </w:r>
            <w:proofErr w:type="spellStart"/>
            <w:r w:rsidRPr="0049103F">
              <w:rPr>
                <w:rFonts w:ascii="Calibri" w:eastAsia="Calibri" w:hAnsi="Calibri" w:cs="Times New Roman"/>
              </w:rPr>
              <w:t>ESXi</w:t>
            </w:r>
            <w:proofErr w:type="spellEnd"/>
            <w:r w:rsidRPr="0049103F">
              <w:rPr>
                <w:rFonts w:ascii="Calibri" w:eastAsia="Calibri" w:hAnsi="Calibri" w:cs="Times New Roman"/>
              </w:rPr>
              <w:t>) na takiej samej lub innej platformie sprzętowej.</w:t>
            </w:r>
          </w:p>
          <w:p w14:paraId="703C0489" w14:textId="77777777" w:rsidR="0049103F" w:rsidRPr="0049103F" w:rsidRDefault="0049103F" w:rsidP="0049103F">
            <w:pPr>
              <w:numPr>
                <w:ilvl w:val="0"/>
                <w:numId w:val="33"/>
              </w:numPr>
              <w:contextualSpacing/>
              <w:rPr>
                <w:rFonts w:ascii="Calibri" w:eastAsia="Calibri" w:hAnsi="Calibri" w:cs="Times New Roman"/>
              </w:rPr>
            </w:pPr>
            <w:r w:rsidRPr="0049103F">
              <w:rPr>
                <w:rFonts w:ascii="Calibri" w:eastAsia="Calibri" w:hAnsi="Calibri" w:cs="Times New Roman"/>
              </w:rPr>
              <w:t>Odtworzenie poszczególnych plików i folderów.</w:t>
            </w:r>
          </w:p>
          <w:p w14:paraId="4986F381" w14:textId="77777777" w:rsidR="0049103F" w:rsidRPr="0049103F" w:rsidRDefault="0049103F" w:rsidP="0049103F">
            <w:pPr>
              <w:numPr>
                <w:ilvl w:val="0"/>
                <w:numId w:val="33"/>
              </w:numPr>
              <w:contextualSpacing/>
              <w:rPr>
                <w:rFonts w:ascii="Calibri" w:eastAsia="Calibri" w:hAnsi="Calibri" w:cs="Times New Roman"/>
              </w:rPr>
            </w:pPr>
            <w:r w:rsidRPr="0049103F">
              <w:rPr>
                <w:rFonts w:ascii="Calibri" w:eastAsia="Calibri" w:hAnsi="Calibri" w:cs="Times New Roman"/>
              </w:rPr>
              <w:t xml:space="preserve">Automatyzacja procesu odtwarzania całych maszyn – np.: po </w:t>
            </w:r>
            <w:proofErr w:type="spellStart"/>
            <w:r w:rsidRPr="0049103F">
              <w:rPr>
                <w:rFonts w:ascii="Calibri" w:eastAsia="Calibri" w:hAnsi="Calibri" w:cs="Times New Roman"/>
              </w:rPr>
              <w:t>zabootowania</w:t>
            </w:r>
            <w:proofErr w:type="spellEnd"/>
            <w:r w:rsidRPr="0049103F">
              <w:rPr>
                <w:rFonts w:ascii="Calibri" w:eastAsia="Calibri" w:hAnsi="Calibri" w:cs="Times New Roman"/>
              </w:rPr>
              <w:t xml:space="preserve"> maszyny z przygotowanego wcześniej nośnika, powinna zostać odtworzona ostatnia wykonany kopia zapasowa automatycznie, bez konieczności jej wyszukiwania i wskazywania).</w:t>
            </w:r>
          </w:p>
          <w:p w14:paraId="59387FE4" w14:textId="77777777" w:rsidR="0049103F" w:rsidRPr="0049103F" w:rsidRDefault="0049103F" w:rsidP="0049103F">
            <w:pPr>
              <w:numPr>
                <w:ilvl w:val="0"/>
                <w:numId w:val="33"/>
              </w:numPr>
              <w:contextualSpacing/>
              <w:rPr>
                <w:rFonts w:ascii="Calibri" w:eastAsia="Calibri" w:hAnsi="Calibri" w:cs="Times New Roman"/>
              </w:rPr>
            </w:pPr>
            <w:proofErr w:type="spellStart"/>
            <w:r w:rsidRPr="0049103F">
              <w:rPr>
                <w:rFonts w:ascii="Calibri" w:eastAsia="Calibri" w:hAnsi="Calibri" w:cs="Times New Roman"/>
              </w:rPr>
              <w:t>Granularne</w:t>
            </w:r>
            <w:proofErr w:type="spellEnd"/>
            <w:r w:rsidRPr="0049103F">
              <w:rPr>
                <w:rFonts w:ascii="Calibri" w:eastAsia="Calibri" w:hAnsi="Calibri" w:cs="Times New Roman"/>
              </w:rPr>
              <w:t xml:space="preserve"> odtwarzanie baz danych Microsoft Exchange.</w:t>
            </w:r>
          </w:p>
          <w:p w14:paraId="678F3A79" w14:textId="77777777" w:rsidR="0049103F" w:rsidRPr="0049103F" w:rsidRDefault="0049103F" w:rsidP="0049103F">
            <w:pPr>
              <w:numPr>
                <w:ilvl w:val="0"/>
                <w:numId w:val="33"/>
              </w:numPr>
              <w:contextualSpacing/>
              <w:rPr>
                <w:rFonts w:ascii="Calibri" w:eastAsia="Calibri" w:hAnsi="Calibri" w:cs="Times New Roman"/>
              </w:rPr>
            </w:pPr>
            <w:proofErr w:type="spellStart"/>
            <w:r w:rsidRPr="0049103F">
              <w:rPr>
                <w:rFonts w:ascii="Calibri" w:eastAsia="Calibri" w:hAnsi="Calibri" w:cs="Times New Roman"/>
              </w:rPr>
              <w:t>Granularne</w:t>
            </w:r>
            <w:proofErr w:type="spellEnd"/>
            <w:r w:rsidRPr="0049103F">
              <w:rPr>
                <w:rFonts w:ascii="Calibri" w:eastAsia="Calibri" w:hAnsi="Calibri" w:cs="Times New Roman"/>
              </w:rPr>
              <w:t xml:space="preserve"> odtwarzanie skrzynek pocztowych i poszczególnych wiadomości email z Microsoft Exchange.</w:t>
            </w:r>
          </w:p>
          <w:p w14:paraId="7CC31C54" w14:textId="77777777" w:rsidR="0049103F" w:rsidRPr="0049103F" w:rsidRDefault="0049103F" w:rsidP="0049103F">
            <w:pPr>
              <w:numPr>
                <w:ilvl w:val="0"/>
                <w:numId w:val="33"/>
              </w:numPr>
              <w:contextualSpacing/>
              <w:rPr>
                <w:rFonts w:ascii="Calibri" w:eastAsia="Calibri" w:hAnsi="Calibri" w:cs="Times New Roman"/>
              </w:rPr>
            </w:pPr>
            <w:r w:rsidRPr="0049103F">
              <w:rPr>
                <w:rFonts w:ascii="Calibri" w:eastAsia="Calibri" w:hAnsi="Calibri" w:cs="Times New Roman"/>
              </w:rPr>
              <w:t>Wyszukiwanie i podgląd odtwarzanych wiadomości email.</w:t>
            </w:r>
          </w:p>
          <w:p w14:paraId="6422C3B1" w14:textId="77777777" w:rsidR="0049103F" w:rsidRPr="0049103F" w:rsidRDefault="0049103F" w:rsidP="0049103F">
            <w:pPr>
              <w:numPr>
                <w:ilvl w:val="0"/>
                <w:numId w:val="33"/>
              </w:numPr>
              <w:contextualSpacing/>
              <w:rPr>
                <w:rFonts w:ascii="Calibri" w:eastAsia="Calibri" w:hAnsi="Calibri" w:cs="Times New Roman"/>
              </w:rPr>
            </w:pPr>
            <w:proofErr w:type="spellStart"/>
            <w:r w:rsidRPr="0049103F">
              <w:rPr>
                <w:rFonts w:ascii="Calibri" w:eastAsia="Calibri" w:hAnsi="Calibri" w:cs="Times New Roman"/>
              </w:rPr>
              <w:t>Granularne</w:t>
            </w:r>
            <w:proofErr w:type="spellEnd"/>
            <w:r w:rsidRPr="0049103F">
              <w:rPr>
                <w:rFonts w:ascii="Calibri" w:eastAsia="Calibri" w:hAnsi="Calibri" w:cs="Times New Roman"/>
              </w:rPr>
              <w:t xml:space="preserve"> odtwarzanie baz danych Microsoft SQL.</w:t>
            </w:r>
          </w:p>
          <w:p w14:paraId="24BA3CD6" w14:textId="77777777" w:rsidR="0049103F" w:rsidRPr="0049103F" w:rsidRDefault="0049103F" w:rsidP="0049103F">
            <w:pPr>
              <w:numPr>
                <w:ilvl w:val="0"/>
                <w:numId w:val="33"/>
              </w:numPr>
              <w:contextualSpacing/>
              <w:rPr>
                <w:rFonts w:ascii="Calibri" w:eastAsia="Calibri" w:hAnsi="Calibri" w:cs="Times New Roman"/>
              </w:rPr>
            </w:pPr>
            <w:proofErr w:type="spellStart"/>
            <w:r w:rsidRPr="0049103F">
              <w:rPr>
                <w:rFonts w:ascii="Calibri" w:eastAsia="Calibri" w:hAnsi="Calibri" w:cs="Times New Roman"/>
              </w:rPr>
              <w:t>Granularne</w:t>
            </w:r>
            <w:proofErr w:type="spellEnd"/>
            <w:r w:rsidRPr="0049103F">
              <w:rPr>
                <w:rFonts w:ascii="Calibri" w:eastAsia="Calibri" w:hAnsi="Calibri" w:cs="Times New Roman"/>
              </w:rPr>
              <w:t xml:space="preserve"> odtwarzanie witryn i plików Microsoft SharePoint.</w:t>
            </w:r>
          </w:p>
          <w:p w14:paraId="17BCA7ED" w14:textId="77777777" w:rsidR="0049103F" w:rsidRPr="0049103F" w:rsidRDefault="0049103F" w:rsidP="0049103F">
            <w:pPr>
              <w:numPr>
                <w:ilvl w:val="0"/>
                <w:numId w:val="33"/>
              </w:numPr>
              <w:contextualSpacing/>
              <w:rPr>
                <w:rFonts w:ascii="Calibri" w:eastAsia="Calibri" w:hAnsi="Calibri" w:cs="Times New Roman"/>
              </w:rPr>
            </w:pPr>
            <w:r w:rsidRPr="0049103F">
              <w:rPr>
                <w:rFonts w:ascii="Calibri" w:eastAsia="Calibri" w:hAnsi="Calibri" w:cs="Times New Roman"/>
              </w:rPr>
              <w:t>Odtwarzanie kontrolerów domeny Microsoft Active Directory.</w:t>
            </w:r>
          </w:p>
          <w:p w14:paraId="3B82DBD5" w14:textId="77777777" w:rsidR="0049103F" w:rsidRPr="0049103F" w:rsidRDefault="0049103F" w:rsidP="0049103F">
            <w:pPr>
              <w:numPr>
                <w:ilvl w:val="0"/>
                <w:numId w:val="33"/>
              </w:numPr>
              <w:contextualSpacing/>
              <w:rPr>
                <w:rFonts w:ascii="Calibri" w:eastAsia="Calibri" w:hAnsi="Calibri" w:cs="Times New Roman"/>
              </w:rPr>
            </w:pPr>
            <w:proofErr w:type="spellStart"/>
            <w:r w:rsidRPr="0049103F">
              <w:rPr>
                <w:rFonts w:ascii="Calibri" w:eastAsia="Calibri" w:hAnsi="Calibri" w:cs="Times New Roman"/>
              </w:rPr>
              <w:t>Granularne</w:t>
            </w:r>
            <w:proofErr w:type="spellEnd"/>
            <w:r w:rsidRPr="0049103F">
              <w:rPr>
                <w:rFonts w:ascii="Calibri" w:eastAsia="Calibri" w:hAnsi="Calibri" w:cs="Times New Roman"/>
              </w:rPr>
              <w:t xml:space="preserve"> odtwarzanie baz danych Oracle.</w:t>
            </w:r>
          </w:p>
          <w:p w14:paraId="26383EB7" w14:textId="77777777" w:rsidR="0049103F" w:rsidRPr="0049103F" w:rsidRDefault="0049103F" w:rsidP="0049103F">
            <w:pPr>
              <w:numPr>
                <w:ilvl w:val="0"/>
                <w:numId w:val="33"/>
              </w:numPr>
              <w:contextualSpacing/>
              <w:rPr>
                <w:rFonts w:ascii="Calibri" w:eastAsia="Calibri" w:hAnsi="Calibri" w:cs="Times New Roman"/>
              </w:rPr>
            </w:pPr>
            <w:r w:rsidRPr="0049103F">
              <w:rPr>
                <w:rFonts w:ascii="Calibri" w:eastAsia="Calibri" w:hAnsi="Calibri" w:cs="Times New Roman"/>
              </w:rPr>
              <w:t xml:space="preserve">Dla hostów </w:t>
            </w:r>
            <w:proofErr w:type="spellStart"/>
            <w:r w:rsidRPr="0049103F">
              <w:rPr>
                <w:rFonts w:ascii="Calibri" w:eastAsia="Calibri" w:hAnsi="Calibri" w:cs="Times New Roman"/>
              </w:rPr>
              <w:t>VMware</w:t>
            </w:r>
            <w:proofErr w:type="spellEnd"/>
            <w:r w:rsidRPr="0049103F">
              <w:rPr>
                <w:rFonts w:ascii="Calibri" w:eastAsia="Calibri" w:hAnsi="Calibri" w:cs="Times New Roman"/>
              </w:rPr>
              <w:t xml:space="preserve"> </w:t>
            </w:r>
            <w:proofErr w:type="spellStart"/>
            <w:r w:rsidRPr="0049103F">
              <w:rPr>
                <w:rFonts w:ascii="Calibri" w:eastAsia="Calibri" w:hAnsi="Calibri" w:cs="Times New Roman"/>
              </w:rPr>
              <w:t>ESXi</w:t>
            </w:r>
            <w:proofErr w:type="spellEnd"/>
            <w:r w:rsidRPr="0049103F">
              <w:rPr>
                <w:rFonts w:ascii="Calibri" w:eastAsia="Calibri" w:hAnsi="Calibri" w:cs="Times New Roman"/>
              </w:rPr>
              <w:t xml:space="preserve"> i Hyper-V – uruchomienie maszyny wirtualnej bezpośrednio z pliku kopii zapasowej bez konieczności odtwarzania całej maszyny na hoście.  Możliwość </w:t>
            </w:r>
            <w:r w:rsidRPr="0049103F">
              <w:rPr>
                <w:rFonts w:ascii="Calibri" w:eastAsia="Calibri" w:hAnsi="Calibri" w:cs="Times New Roman"/>
              </w:rPr>
              <w:lastRenderedPageBreak/>
              <w:t>docelowego odtworzenia uruchomionej maszyny z pliku kopii zapasowej na wybranym hoście bez przerywania jej pracy.</w:t>
            </w:r>
          </w:p>
          <w:p w14:paraId="56CABF22" w14:textId="77777777" w:rsidR="0049103F" w:rsidRPr="0049103F" w:rsidRDefault="0049103F" w:rsidP="0049103F">
            <w:pPr>
              <w:rPr>
                <w:rFonts w:ascii="Calibri" w:eastAsia="Calibri" w:hAnsi="Calibri" w:cs="Times New Roman"/>
              </w:rPr>
            </w:pPr>
          </w:p>
        </w:tc>
        <w:tc>
          <w:tcPr>
            <w:tcW w:w="1462" w:type="dxa"/>
          </w:tcPr>
          <w:p w14:paraId="3B134E39" w14:textId="77777777" w:rsidR="0049103F" w:rsidRPr="0049103F" w:rsidRDefault="0049103F" w:rsidP="0049103F">
            <w:pPr>
              <w:rPr>
                <w:rFonts w:ascii="Calibri" w:eastAsia="Calibri" w:hAnsi="Calibri" w:cs="Times New Roman"/>
              </w:rPr>
            </w:pPr>
            <w:r w:rsidRPr="0049103F">
              <w:rPr>
                <w:rFonts w:ascii="Calibri" w:eastAsia="Calibri" w:hAnsi="Calibri" w:cs="Times New Roman"/>
                <w:u w:val="single"/>
              </w:rPr>
              <w:lastRenderedPageBreak/>
              <w:t>TAK/NIE</w:t>
            </w:r>
          </w:p>
        </w:tc>
      </w:tr>
      <w:tr w:rsidR="0049103F" w:rsidRPr="0049103F" w14:paraId="1EFF0C6A" w14:textId="77777777" w:rsidTr="00BA1469">
        <w:tc>
          <w:tcPr>
            <w:tcW w:w="562" w:type="dxa"/>
          </w:tcPr>
          <w:p w14:paraId="72E22583"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7.</w:t>
            </w:r>
          </w:p>
        </w:tc>
        <w:tc>
          <w:tcPr>
            <w:tcW w:w="2552" w:type="dxa"/>
          </w:tcPr>
          <w:p w14:paraId="68C60AB3"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Dodatkowe wymagania związane ochroną danych:</w:t>
            </w:r>
          </w:p>
          <w:p w14:paraId="10955577" w14:textId="77777777" w:rsidR="0049103F" w:rsidRPr="0049103F" w:rsidRDefault="0049103F" w:rsidP="0049103F">
            <w:pPr>
              <w:rPr>
                <w:rFonts w:ascii="Calibri" w:eastAsia="Calibri" w:hAnsi="Calibri" w:cs="Times New Roman"/>
              </w:rPr>
            </w:pPr>
          </w:p>
        </w:tc>
        <w:tc>
          <w:tcPr>
            <w:tcW w:w="4486" w:type="dxa"/>
          </w:tcPr>
          <w:p w14:paraId="4BFC60F0"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 xml:space="preserve">Ochrona systemów operacyjnych Windows przed złośliwym oprogramowaniem typu </w:t>
            </w:r>
            <w:proofErr w:type="spellStart"/>
            <w:r w:rsidRPr="0049103F">
              <w:rPr>
                <w:rFonts w:ascii="Calibri" w:eastAsia="Calibri" w:hAnsi="Calibri" w:cs="Times New Roman"/>
              </w:rPr>
              <w:t>ransomware</w:t>
            </w:r>
            <w:proofErr w:type="spellEnd"/>
            <w:r w:rsidRPr="0049103F">
              <w:rPr>
                <w:rFonts w:ascii="Calibri" w:eastAsia="Calibri" w:hAnsi="Calibri" w:cs="Times New Roman"/>
              </w:rPr>
              <w:t xml:space="preserve"> w oparciu o heurystyczne algorytmy identyfikacji i eliminacji zagrożeń</w:t>
            </w:r>
          </w:p>
          <w:p w14:paraId="2C1FC58F" w14:textId="77777777" w:rsidR="0049103F" w:rsidRPr="0049103F" w:rsidRDefault="0049103F" w:rsidP="0049103F">
            <w:pPr>
              <w:rPr>
                <w:rFonts w:ascii="Calibri" w:eastAsia="Calibri" w:hAnsi="Calibri" w:cs="Times New Roman"/>
              </w:rPr>
            </w:pPr>
          </w:p>
        </w:tc>
        <w:tc>
          <w:tcPr>
            <w:tcW w:w="1462" w:type="dxa"/>
          </w:tcPr>
          <w:p w14:paraId="59EAC7C7" w14:textId="77777777" w:rsidR="0049103F" w:rsidRPr="0049103F" w:rsidRDefault="0049103F" w:rsidP="0049103F">
            <w:pPr>
              <w:rPr>
                <w:rFonts w:ascii="Calibri" w:eastAsia="Calibri" w:hAnsi="Calibri" w:cs="Times New Roman"/>
              </w:rPr>
            </w:pPr>
            <w:r w:rsidRPr="0049103F">
              <w:rPr>
                <w:rFonts w:ascii="Calibri" w:eastAsia="Calibri" w:hAnsi="Calibri" w:cs="Times New Roman"/>
                <w:u w:val="single"/>
              </w:rPr>
              <w:t>TAK/NIE</w:t>
            </w:r>
          </w:p>
        </w:tc>
      </w:tr>
      <w:tr w:rsidR="0049103F" w:rsidRPr="0049103F" w14:paraId="1CC9CF65" w14:textId="77777777" w:rsidTr="00BA1469">
        <w:tc>
          <w:tcPr>
            <w:tcW w:w="562" w:type="dxa"/>
          </w:tcPr>
          <w:p w14:paraId="398C004C"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8.</w:t>
            </w:r>
          </w:p>
        </w:tc>
        <w:tc>
          <w:tcPr>
            <w:tcW w:w="2552" w:type="dxa"/>
          </w:tcPr>
          <w:p w14:paraId="4AF42984"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Wymagania co do modelu licencjonowania rozwiązania:</w:t>
            </w:r>
          </w:p>
          <w:p w14:paraId="13E998DA" w14:textId="77777777" w:rsidR="0049103F" w:rsidRPr="0049103F" w:rsidRDefault="0049103F" w:rsidP="0049103F">
            <w:pPr>
              <w:rPr>
                <w:rFonts w:ascii="Calibri" w:eastAsia="Calibri" w:hAnsi="Calibri" w:cs="Times New Roman"/>
              </w:rPr>
            </w:pPr>
          </w:p>
        </w:tc>
        <w:tc>
          <w:tcPr>
            <w:tcW w:w="4486" w:type="dxa"/>
          </w:tcPr>
          <w:p w14:paraId="0399AC41" w14:textId="77777777" w:rsidR="0049103F" w:rsidRPr="0049103F" w:rsidRDefault="0049103F" w:rsidP="0049103F">
            <w:pPr>
              <w:numPr>
                <w:ilvl w:val="0"/>
                <w:numId w:val="34"/>
              </w:numPr>
              <w:contextualSpacing/>
              <w:rPr>
                <w:rFonts w:ascii="Calibri" w:eastAsia="Calibri" w:hAnsi="Calibri" w:cs="Times New Roman"/>
                <w:color w:val="000000"/>
              </w:rPr>
            </w:pPr>
            <w:r w:rsidRPr="0049103F">
              <w:rPr>
                <w:rFonts w:ascii="Calibri" w:eastAsia="Calibri" w:hAnsi="Calibri" w:cs="Times New Roman"/>
                <w:color w:val="000000"/>
              </w:rPr>
              <w:t>Możliwość zakupu licencji subskrypcyjnych w okresie 1/3/5 lat</w:t>
            </w:r>
          </w:p>
          <w:p w14:paraId="3971F0E9" w14:textId="77777777" w:rsidR="0049103F" w:rsidRPr="0049103F" w:rsidRDefault="0049103F" w:rsidP="0049103F">
            <w:pPr>
              <w:numPr>
                <w:ilvl w:val="0"/>
                <w:numId w:val="34"/>
              </w:numPr>
              <w:contextualSpacing/>
              <w:rPr>
                <w:rFonts w:ascii="Calibri" w:eastAsia="Calibri" w:hAnsi="Calibri" w:cs="Times New Roman"/>
              </w:rPr>
            </w:pPr>
            <w:r w:rsidRPr="0049103F">
              <w:rPr>
                <w:rFonts w:ascii="Calibri" w:eastAsia="Calibri" w:hAnsi="Calibri" w:cs="Times New Roman"/>
              </w:rPr>
              <w:t>Model licencjonowania oparty na maszynach fizycznych i hostach – brak limitów na chronioną ilość danych, maszyn wirtualnych i aplikacji)</w:t>
            </w:r>
          </w:p>
          <w:p w14:paraId="6333F66E" w14:textId="77777777" w:rsidR="0049103F" w:rsidRPr="0049103F" w:rsidRDefault="0049103F" w:rsidP="0049103F">
            <w:pPr>
              <w:rPr>
                <w:rFonts w:ascii="Calibri" w:eastAsia="Calibri" w:hAnsi="Calibri" w:cs="Times New Roman"/>
              </w:rPr>
            </w:pPr>
          </w:p>
        </w:tc>
        <w:tc>
          <w:tcPr>
            <w:tcW w:w="1462" w:type="dxa"/>
          </w:tcPr>
          <w:p w14:paraId="5B81C75B" w14:textId="77777777" w:rsidR="0049103F" w:rsidRPr="0049103F" w:rsidRDefault="0049103F" w:rsidP="0049103F">
            <w:pPr>
              <w:rPr>
                <w:rFonts w:ascii="Calibri" w:eastAsia="Calibri" w:hAnsi="Calibri" w:cs="Times New Roman"/>
              </w:rPr>
            </w:pPr>
            <w:r w:rsidRPr="0049103F">
              <w:rPr>
                <w:rFonts w:ascii="Calibri" w:eastAsia="Calibri" w:hAnsi="Calibri" w:cs="Times New Roman"/>
                <w:u w:val="single"/>
              </w:rPr>
              <w:t>TAK/NIE</w:t>
            </w:r>
          </w:p>
        </w:tc>
      </w:tr>
    </w:tbl>
    <w:p w14:paraId="0526074C" w14:textId="77777777" w:rsidR="0049103F" w:rsidRPr="0049103F" w:rsidRDefault="0049103F" w:rsidP="0049103F">
      <w:pPr>
        <w:widowControl/>
        <w:spacing w:after="160" w:line="259" w:lineRule="auto"/>
        <w:rPr>
          <w:rFonts w:ascii="Calibri" w:eastAsia="Calibri" w:hAnsi="Calibri" w:cs="Times New Roman"/>
          <w:lang w:val="pl-PL"/>
        </w:rPr>
      </w:pPr>
    </w:p>
    <w:p w14:paraId="1EF2AB87" w14:textId="6165696D" w:rsidR="0049103F" w:rsidRPr="0049103F" w:rsidRDefault="0049103F" w:rsidP="0049103F">
      <w:pPr>
        <w:pStyle w:val="Akapitzlist"/>
        <w:widowControl/>
        <w:numPr>
          <w:ilvl w:val="0"/>
          <w:numId w:val="16"/>
        </w:numPr>
        <w:spacing w:after="160" w:line="259" w:lineRule="auto"/>
        <w:contextualSpacing/>
        <w:rPr>
          <w:rFonts w:ascii="Calibri" w:eastAsia="Calibri" w:hAnsi="Calibri" w:cs="Times New Roman"/>
          <w:b/>
          <w:bCs/>
          <w:i/>
          <w:iCs/>
          <w:lang w:val="pl-PL"/>
        </w:rPr>
      </w:pPr>
      <w:r w:rsidRPr="0049103F">
        <w:rPr>
          <w:rFonts w:ascii="Calibri" w:eastAsia="Calibri" w:hAnsi="Calibri" w:cs="Times New Roman"/>
          <w:b/>
          <w:bCs/>
          <w:sz w:val="24"/>
          <w:szCs w:val="24"/>
          <w:lang w:val="pl-PL"/>
        </w:rPr>
        <w:t>Specjalistyczne oprogramowanie uwierzytelnianie wieloskładnikowe - 10 szt.</w:t>
      </w:r>
    </w:p>
    <w:tbl>
      <w:tblPr>
        <w:tblStyle w:val="Tabela-Siatka2"/>
        <w:tblW w:w="0" w:type="auto"/>
        <w:tblLook w:val="04A0" w:firstRow="1" w:lastRow="0" w:firstColumn="1" w:lastColumn="0" w:noHBand="0" w:noVBand="1"/>
      </w:tblPr>
      <w:tblGrid>
        <w:gridCol w:w="486"/>
        <w:gridCol w:w="2344"/>
        <w:gridCol w:w="4395"/>
        <w:gridCol w:w="1837"/>
      </w:tblGrid>
      <w:tr w:rsidR="0049103F" w:rsidRPr="0049103F" w14:paraId="164D1996" w14:textId="77777777" w:rsidTr="00BA1469">
        <w:tc>
          <w:tcPr>
            <w:tcW w:w="486" w:type="dxa"/>
          </w:tcPr>
          <w:p w14:paraId="5EAB275E" w14:textId="77777777" w:rsidR="0049103F" w:rsidRPr="0049103F" w:rsidRDefault="0049103F" w:rsidP="0049103F">
            <w:pPr>
              <w:rPr>
                <w:rFonts w:ascii="Calibri" w:eastAsia="Calibri" w:hAnsi="Calibri" w:cs="Times New Roman"/>
              </w:rPr>
            </w:pPr>
            <w:r w:rsidRPr="0049103F">
              <w:rPr>
                <w:rFonts w:ascii="Calibri" w:eastAsia="Calibri" w:hAnsi="Calibri" w:cs="Times New Roman"/>
                <w:b/>
                <w:bCs/>
              </w:rPr>
              <w:t>Lp.</w:t>
            </w:r>
          </w:p>
        </w:tc>
        <w:tc>
          <w:tcPr>
            <w:tcW w:w="2344" w:type="dxa"/>
          </w:tcPr>
          <w:p w14:paraId="67122C5E" w14:textId="77777777" w:rsidR="0049103F" w:rsidRPr="0049103F" w:rsidRDefault="0049103F" w:rsidP="0049103F">
            <w:pPr>
              <w:rPr>
                <w:rFonts w:ascii="Calibri" w:eastAsia="Calibri" w:hAnsi="Calibri" w:cs="Times New Roman"/>
              </w:rPr>
            </w:pPr>
            <w:r w:rsidRPr="0049103F">
              <w:rPr>
                <w:rFonts w:ascii="Calibri" w:eastAsia="Calibri" w:hAnsi="Calibri" w:cs="Times New Roman"/>
                <w:b/>
                <w:bCs/>
              </w:rPr>
              <w:t>Nazwa komponentu</w:t>
            </w:r>
          </w:p>
        </w:tc>
        <w:tc>
          <w:tcPr>
            <w:tcW w:w="4395" w:type="dxa"/>
          </w:tcPr>
          <w:p w14:paraId="3F3D0F94" w14:textId="77777777" w:rsidR="0049103F" w:rsidRPr="0049103F" w:rsidRDefault="0049103F" w:rsidP="0049103F">
            <w:pPr>
              <w:rPr>
                <w:rFonts w:ascii="Calibri" w:eastAsia="Calibri" w:hAnsi="Calibri" w:cs="Times New Roman"/>
              </w:rPr>
            </w:pPr>
            <w:r w:rsidRPr="0049103F">
              <w:rPr>
                <w:rFonts w:ascii="Calibri" w:eastAsia="Calibri" w:hAnsi="Calibri" w:cs="Times New Roman"/>
                <w:b/>
                <w:bCs/>
              </w:rPr>
              <w:t>Wymagania minimalne, parametry techniczne</w:t>
            </w:r>
          </w:p>
        </w:tc>
        <w:tc>
          <w:tcPr>
            <w:tcW w:w="1837" w:type="dxa"/>
          </w:tcPr>
          <w:p w14:paraId="248B7D27" w14:textId="77777777" w:rsidR="0049103F" w:rsidRPr="0049103F" w:rsidRDefault="0049103F" w:rsidP="0049103F">
            <w:pPr>
              <w:rPr>
                <w:rFonts w:ascii="Calibri" w:eastAsia="Calibri" w:hAnsi="Calibri" w:cs="Times New Roman"/>
              </w:rPr>
            </w:pPr>
            <w:r w:rsidRPr="0049103F">
              <w:rPr>
                <w:rFonts w:ascii="Calibri" w:eastAsia="Calibri" w:hAnsi="Calibri" w:cs="Times New Roman"/>
                <w:b/>
                <w:bCs/>
              </w:rPr>
              <w:t>Oferowane</w:t>
            </w:r>
          </w:p>
        </w:tc>
      </w:tr>
      <w:tr w:rsidR="0049103F" w:rsidRPr="0049103F" w14:paraId="7CCC0894" w14:textId="77777777" w:rsidTr="00BA1469">
        <w:tc>
          <w:tcPr>
            <w:tcW w:w="486" w:type="dxa"/>
          </w:tcPr>
          <w:p w14:paraId="26DB4FDC"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1.</w:t>
            </w:r>
          </w:p>
        </w:tc>
        <w:tc>
          <w:tcPr>
            <w:tcW w:w="2344" w:type="dxa"/>
          </w:tcPr>
          <w:p w14:paraId="46935F85"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Producent:</w:t>
            </w:r>
          </w:p>
        </w:tc>
        <w:tc>
          <w:tcPr>
            <w:tcW w:w="4395" w:type="dxa"/>
          </w:tcPr>
          <w:p w14:paraId="1EC45ECA"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Proszę podać:</w:t>
            </w:r>
          </w:p>
          <w:p w14:paraId="6E752D51"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w:t>
            </w:r>
          </w:p>
        </w:tc>
        <w:tc>
          <w:tcPr>
            <w:tcW w:w="1837" w:type="dxa"/>
          </w:tcPr>
          <w:p w14:paraId="205876A3" w14:textId="77777777" w:rsidR="0049103F" w:rsidRPr="0049103F" w:rsidRDefault="0049103F" w:rsidP="0049103F">
            <w:pPr>
              <w:rPr>
                <w:rFonts w:ascii="Calibri" w:eastAsia="Calibri" w:hAnsi="Calibri" w:cs="Times New Roman"/>
              </w:rPr>
            </w:pPr>
          </w:p>
        </w:tc>
      </w:tr>
      <w:tr w:rsidR="0049103F" w:rsidRPr="0049103F" w14:paraId="7C987AA7" w14:textId="77777777" w:rsidTr="00BA1469">
        <w:tc>
          <w:tcPr>
            <w:tcW w:w="486" w:type="dxa"/>
          </w:tcPr>
          <w:p w14:paraId="3A720CE7"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2.</w:t>
            </w:r>
          </w:p>
        </w:tc>
        <w:tc>
          <w:tcPr>
            <w:tcW w:w="2344" w:type="dxa"/>
          </w:tcPr>
          <w:p w14:paraId="4465CC90"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Nazwa i typ produktu</w:t>
            </w:r>
          </w:p>
        </w:tc>
        <w:tc>
          <w:tcPr>
            <w:tcW w:w="4395" w:type="dxa"/>
          </w:tcPr>
          <w:p w14:paraId="10659791"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Proszę podać:</w:t>
            </w:r>
          </w:p>
          <w:p w14:paraId="247454B1"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w:t>
            </w:r>
          </w:p>
        </w:tc>
        <w:tc>
          <w:tcPr>
            <w:tcW w:w="1837" w:type="dxa"/>
          </w:tcPr>
          <w:p w14:paraId="1DE1DAED" w14:textId="77777777" w:rsidR="0049103F" w:rsidRPr="0049103F" w:rsidRDefault="0049103F" w:rsidP="0049103F">
            <w:pPr>
              <w:rPr>
                <w:rFonts w:ascii="Calibri" w:eastAsia="Calibri" w:hAnsi="Calibri" w:cs="Times New Roman"/>
              </w:rPr>
            </w:pPr>
          </w:p>
        </w:tc>
      </w:tr>
      <w:tr w:rsidR="0049103F" w:rsidRPr="0049103F" w14:paraId="68D02FD6" w14:textId="77777777" w:rsidTr="00BA1469">
        <w:tc>
          <w:tcPr>
            <w:tcW w:w="486" w:type="dxa"/>
          </w:tcPr>
          <w:p w14:paraId="00A66098"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3.</w:t>
            </w:r>
          </w:p>
        </w:tc>
        <w:tc>
          <w:tcPr>
            <w:tcW w:w="2344" w:type="dxa"/>
          </w:tcPr>
          <w:p w14:paraId="09D44784"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 xml:space="preserve">Wsparcie i </w:t>
            </w:r>
            <w:proofErr w:type="spellStart"/>
            <w:r w:rsidRPr="0049103F">
              <w:rPr>
                <w:rFonts w:ascii="Calibri" w:eastAsia="Calibri" w:hAnsi="Calibri" w:cs="Times New Roman"/>
              </w:rPr>
              <w:t>integracjasystemy</w:t>
            </w:r>
            <w:proofErr w:type="spellEnd"/>
          </w:p>
        </w:tc>
        <w:tc>
          <w:tcPr>
            <w:tcW w:w="4395" w:type="dxa"/>
          </w:tcPr>
          <w:p w14:paraId="2FC85172" w14:textId="77777777" w:rsidR="0049103F" w:rsidRPr="0049103F" w:rsidRDefault="0049103F" w:rsidP="0049103F">
            <w:pPr>
              <w:numPr>
                <w:ilvl w:val="0"/>
                <w:numId w:val="36"/>
              </w:numPr>
              <w:spacing w:line="228" w:lineRule="auto"/>
              <w:ind w:left="709" w:right="86" w:hanging="364"/>
              <w:rPr>
                <w:rFonts w:ascii="Calibri" w:eastAsia="Calibri" w:hAnsi="Calibri" w:cs="Calibri"/>
              </w:rPr>
            </w:pPr>
            <w:r w:rsidRPr="0049103F">
              <w:rPr>
                <w:rFonts w:ascii="Calibri" w:eastAsia="Calibri" w:hAnsi="Calibri" w:cs="Calibri"/>
              </w:rPr>
              <w:t>Rozwiązanie musi posiadać wsparcie dla systemów z rodziny Microsoft Windows Se-</w:t>
            </w:r>
            <w:proofErr w:type="spellStart"/>
            <w:r w:rsidRPr="0049103F">
              <w:rPr>
                <w:rFonts w:ascii="Calibri" w:eastAsia="Calibri" w:hAnsi="Calibri" w:cs="Calibri"/>
              </w:rPr>
              <w:t>rver</w:t>
            </w:r>
            <w:proofErr w:type="spellEnd"/>
            <w:r w:rsidRPr="0049103F">
              <w:rPr>
                <w:rFonts w:ascii="Calibri" w:eastAsia="Calibri" w:hAnsi="Calibri" w:cs="Calibri"/>
              </w:rPr>
              <w:t xml:space="preserve">: 2008 / 2008 </w:t>
            </w:r>
            <w:proofErr w:type="spellStart"/>
            <w:r w:rsidRPr="0049103F">
              <w:rPr>
                <w:rFonts w:ascii="Calibri" w:eastAsia="Calibri" w:hAnsi="Calibri" w:cs="Calibri"/>
              </w:rPr>
              <w:t>R2</w:t>
            </w:r>
            <w:proofErr w:type="spellEnd"/>
            <w:r w:rsidRPr="0049103F">
              <w:rPr>
                <w:rFonts w:ascii="Calibri" w:eastAsia="Calibri" w:hAnsi="Calibri" w:cs="Calibri"/>
              </w:rPr>
              <w:t xml:space="preserve"> / 2012 / 2012 </w:t>
            </w:r>
            <w:proofErr w:type="spellStart"/>
            <w:r w:rsidRPr="0049103F">
              <w:rPr>
                <w:rFonts w:ascii="Calibri" w:eastAsia="Calibri" w:hAnsi="Calibri" w:cs="Calibri"/>
              </w:rPr>
              <w:t>R2</w:t>
            </w:r>
            <w:proofErr w:type="spellEnd"/>
            <w:r w:rsidRPr="0049103F">
              <w:rPr>
                <w:rFonts w:ascii="Calibri" w:eastAsia="Calibri" w:hAnsi="Calibri" w:cs="Calibri"/>
              </w:rPr>
              <w:t xml:space="preserve"> / </w:t>
            </w:r>
            <w:proofErr w:type="spellStart"/>
            <w:r w:rsidRPr="0049103F">
              <w:rPr>
                <w:rFonts w:ascii="Calibri" w:eastAsia="Calibri" w:hAnsi="Calibri" w:cs="Calibri"/>
              </w:rPr>
              <w:t>SBS</w:t>
            </w:r>
            <w:proofErr w:type="spellEnd"/>
            <w:r w:rsidRPr="0049103F">
              <w:rPr>
                <w:rFonts w:ascii="Calibri" w:eastAsia="Calibri" w:hAnsi="Calibri" w:cs="Calibri"/>
              </w:rPr>
              <w:t xml:space="preserve"> 2008 / </w:t>
            </w:r>
            <w:proofErr w:type="spellStart"/>
            <w:r w:rsidRPr="0049103F">
              <w:rPr>
                <w:rFonts w:ascii="Calibri" w:eastAsia="Calibri" w:hAnsi="Calibri" w:cs="Calibri"/>
              </w:rPr>
              <w:t>SBS</w:t>
            </w:r>
            <w:proofErr w:type="spellEnd"/>
            <w:r w:rsidRPr="0049103F">
              <w:rPr>
                <w:rFonts w:ascii="Calibri" w:eastAsia="Calibri" w:hAnsi="Calibri" w:cs="Calibri"/>
              </w:rPr>
              <w:t xml:space="preserve"> 2011 / 2012 Essentials / 2012 </w:t>
            </w:r>
            <w:proofErr w:type="spellStart"/>
            <w:r w:rsidRPr="0049103F">
              <w:rPr>
                <w:rFonts w:ascii="Calibri" w:eastAsia="Calibri" w:hAnsi="Calibri" w:cs="Calibri"/>
              </w:rPr>
              <w:t>R2</w:t>
            </w:r>
            <w:proofErr w:type="spellEnd"/>
            <w:r w:rsidRPr="0049103F">
              <w:rPr>
                <w:rFonts w:ascii="Calibri" w:eastAsia="Calibri" w:hAnsi="Calibri" w:cs="Calibri"/>
              </w:rPr>
              <w:t xml:space="preserve"> Essentials / Windows Server 2016 / Windows Server 2016 Essentials / Windows Server 2019 / Windows Server 2019 Essentials.</w:t>
            </w:r>
          </w:p>
          <w:p w14:paraId="32E95420" w14:textId="77777777" w:rsidR="0049103F" w:rsidRPr="0049103F" w:rsidRDefault="0049103F" w:rsidP="0049103F">
            <w:pPr>
              <w:numPr>
                <w:ilvl w:val="0"/>
                <w:numId w:val="36"/>
              </w:numPr>
              <w:spacing w:line="216" w:lineRule="auto"/>
              <w:ind w:left="709" w:right="86" w:hanging="364"/>
              <w:rPr>
                <w:rFonts w:ascii="Calibri" w:eastAsia="Calibri" w:hAnsi="Calibri" w:cs="Calibri"/>
              </w:rPr>
            </w:pPr>
            <w:r w:rsidRPr="0049103F">
              <w:rPr>
                <w:rFonts w:ascii="Calibri" w:eastAsia="Calibri" w:hAnsi="Calibri" w:cs="Calibri"/>
              </w:rPr>
              <w:t>Rozwiązanie musi wspierać integrację z Microsoft Dynamics CRM 2011 / 2013 / 2015 / 2016.</w:t>
            </w:r>
          </w:p>
          <w:p w14:paraId="3C4D1951" w14:textId="77777777" w:rsidR="0049103F" w:rsidRPr="0049103F" w:rsidRDefault="0049103F" w:rsidP="0049103F">
            <w:pPr>
              <w:numPr>
                <w:ilvl w:val="0"/>
                <w:numId w:val="36"/>
              </w:numPr>
              <w:spacing w:line="216" w:lineRule="auto"/>
              <w:ind w:left="709" w:right="466" w:hanging="364"/>
              <w:rPr>
                <w:rFonts w:ascii="Calibri" w:eastAsia="Calibri" w:hAnsi="Calibri" w:cs="Calibri"/>
              </w:rPr>
            </w:pPr>
            <w:r w:rsidRPr="0049103F">
              <w:rPr>
                <w:rFonts w:ascii="Calibri" w:eastAsia="Calibri" w:hAnsi="Calibri" w:cs="Calibri"/>
              </w:rPr>
              <w:t xml:space="preserve">Rozwiązanie musi wspierać integrację z Microsoft </w:t>
            </w:r>
            <w:proofErr w:type="spellStart"/>
            <w:r w:rsidRPr="0049103F">
              <w:rPr>
                <w:rFonts w:ascii="Calibri" w:eastAsia="Calibri" w:hAnsi="Calibri" w:cs="Calibri"/>
              </w:rPr>
              <w:t>Sharepoint</w:t>
            </w:r>
            <w:proofErr w:type="spellEnd"/>
            <w:r w:rsidRPr="0049103F">
              <w:rPr>
                <w:rFonts w:ascii="Calibri" w:eastAsia="Calibri" w:hAnsi="Calibri" w:cs="Calibri"/>
              </w:rPr>
              <w:t xml:space="preserve"> 2010 / 2013 / 2016 /2019.</w:t>
            </w:r>
          </w:p>
          <w:p w14:paraId="74D117C5" w14:textId="77777777" w:rsidR="0049103F" w:rsidRPr="0049103F" w:rsidRDefault="0049103F" w:rsidP="0049103F">
            <w:pPr>
              <w:numPr>
                <w:ilvl w:val="0"/>
                <w:numId w:val="36"/>
              </w:numPr>
              <w:spacing w:line="0" w:lineRule="atLeast"/>
              <w:ind w:left="709" w:hanging="364"/>
              <w:rPr>
                <w:rFonts w:ascii="Calibri" w:eastAsia="Calibri" w:hAnsi="Calibri" w:cs="Calibri"/>
              </w:rPr>
            </w:pPr>
            <w:r w:rsidRPr="0049103F">
              <w:rPr>
                <w:rFonts w:ascii="Calibri" w:eastAsia="Calibri" w:hAnsi="Calibri" w:cs="Calibri"/>
              </w:rPr>
              <w:t>Rozwiązanie musi wspierać integrację z Microsoft Remote Desktop Web Access.</w:t>
            </w:r>
          </w:p>
          <w:p w14:paraId="1489D2E9" w14:textId="77777777" w:rsidR="0049103F" w:rsidRPr="0049103F" w:rsidRDefault="0049103F" w:rsidP="0049103F">
            <w:pPr>
              <w:numPr>
                <w:ilvl w:val="0"/>
                <w:numId w:val="36"/>
              </w:numPr>
              <w:spacing w:line="0" w:lineRule="atLeast"/>
              <w:ind w:left="709" w:hanging="364"/>
              <w:rPr>
                <w:rFonts w:ascii="Calibri" w:eastAsia="Calibri" w:hAnsi="Calibri" w:cs="Calibri"/>
              </w:rPr>
            </w:pPr>
            <w:r w:rsidRPr="0049103F">
              <w:rPr>
                <w:rFonts w:ascii="Calibri" w:eastAsia="Calibri" w:hAnsi="Calibri" w:cs="Calibri"/>
              </w:rPr>
              <w:t>Rozwiązanie musi wspierać integrację z Microsoft Terminal Services Web Access.</w:t>
            </w:r>
          </w:p>
          <w:p w14:paraId="066CEF51" w14:textId="77777777" w:rsidR="0049103F" w:rsidRPr="0049103F" w:rsidRDefault="0049103F" w:rsidP="0049103F">
            <w:pPr>
              <w:numPr>
                <w:ilvl w:val="0"/>
                <w:numId w:val="36"/>
              </w:numPr>
              <w:spacing w:line="0" w:lineRule="atLeast"/>
              <w:ind w:left="709" w:hanging="364"/>
              <w:rPr>
                <w:rFonts w:ascii="Calibri" w:eastAsia="Calibri" w:hAnsi="Calibri" w:cs="Calibri"/>
              </w:rPr>
            </w:pPr>
            <w:r w:rsidRPr="0049103F">
              <w:rPr>
                <w:rFonts w:ascii="Calibri" w:eastAsia="Calibri" w:hAnsi="Calibri" w:cs="Calibri"/>
              </w:rPr>
              <w:t>Rozwiązanie musi integrację z Microsoft Remote Web Access.</w:t>
            </w:r>
          </w:p>
          <w:p w14:paraId="1C25B285" w14:textId="77777777" w:rsidR="0049103F" w:rsidRPr="0049103F" w:rsidRDefault="0049103F" w:rsidP="0049103F">
            <w:pPr>
              <w:numPr>
                <w:ilvl w:val="0"/>
                <w:numId w:val="36"/>
              </w:numPr>
              <w:spacing w:line="225" w:lineRule="auto"/>
              <w:ind w:left="709" w:right="66" w:hanging="364"/>
              <w:rPr>
                <w:rFonts w:ascii="Calibri" w:eastAsia="Calibri" w:hAnsi="Calibri" w:cs="Calibri"/>
              </w:rPr>
            </w:pPr>
            <w:r w:rsidRPr="0049103F">
              <w:rPr>
                <w:rFonts w:ascii="Calibri" w:eastAsia="Calibri" w:hAnsi="Calibri" w:cs="Calibri"/>
              </w:rPr>
              <w:t xml:space="preserve">Rozwiązanie musi posiadać wbudowany serwer RADIUS umożliwiający uwierzytelnia-nie użytkowników dla rozwiązań </w:t>
            </w:r>
            <w:proofErr w:type="spellStart"/>
            <w:r w:rsidRPr="0049103F">
              <w:rPr>
                <w:rFonts w:ascii="Calibri" w:eastAsia="Calibri" w:hAnsi="Calibri" w:cs="Calibri"/>
              </w:rPr>
              <w:t>VPN</w:t>
            </w:r>
            <w:proofErr w:type="spellEnd"/>
            <w:r w:rsidRPr="0049103F">
              <w:rPr>
                <w:rFonts w:ascii="Calibri" w:eastAsia="Calibri" w:hAnsi="Calibri" w:cs="Calibri"/>
              </w:rPr>
              <w:t>, które wspierają technologię RADIUS.</w:t>
            </w:r>
          </w:p>
          <w:p w14:paraId="6D3E65B7" w14:textId="77777777" w:rsidR="0049103F" w:rsidRPr="0049103F" w:rsidRDefault="0049103F" w:rsidP="0049103F">
            <w:pPr>
              <w:numPr>
                <w:ilvl w:val="0"/>
                <w:numId w:val="36"/>
              </w:numPr>
              <w:spacing w:line="0" w:lineRule="atLeast"/>
              <w:ind w:left="709" w:hanging="364"/>
              <w:rPr>
                <w:rFonts w:ascii="Calibri" w:eastAsia="Calibri" w:hAnsi="Calibri" w:cs="Calibri"/>
              </w:rPr>
            </w:pPr>
            <w:r w:rsidRPr="0049103F">
              <w:rPr>
                <w:rFonts w:ascii="Calibri" w:eastAsia="Calibri" w:hAnsi="Calibri" w:cs="Calibri"/>
              </w:rPr>
              <w:lastRenderedPageBreak/>
              <w:t xml:space="preserve">Rozwiązanie musi integrować się z systemem Windows Server poprzez konsolę </w:t>
            </w:r>
            <w:proofErr w:type="gramStart"/>
            <w:r w:rsidRPr="0049103F">
              <w:rPr>
                <w:rFonts w:ascii="Calibri" w:eastAsia="Calibri" w:hAnsi="Calibri" w:cs="Calibri"/>
              </w:rPr>
              <w:t>MMC(</w:t>
            </w:r>
            <w:proofErr w:type="gramEnd"/>
            <w:r w:rsidRPr="0049103F">
              <w:rPr>
                <w:rFonts w:ascii="Calibri" w:eastAsia="Calibri" w:hAnsi="Calibri" w:cs="Calibri"/>
              </w:rPr>
              <w:t xml:space="preserve">Microsoft </w:t>
            </w:r>
            <w:proofErr w:type="spellStart"/>
            <w:r w:rsidRPr="0049103F">
              <w:rPr>
                <w:rFonts w:ascii="Calibri" w:eastAsia="Calibri" w:hAnsi="Calibri" w:cs="Calibri"/>
              </w:rPr>
              <w:t>Managment</w:t>
            </w:r>
            <w:proofErr w:type="spellEnd"/>
            <w:r w:rsidRPr="0049103F">
              <w:rPr>
                <w:rFonts w:ascii="Calibri" w:eastAsia="Calibri" w:hAnsi="Calibri" w:cs="Calibri"/>
              </w:rPr>
              <w:t xml:space="preserve"> </w:t>
            </w:r>
            <w:proofErr w:type="spellStart"/>
            <w:r w:rsidRPr="0049103F">
              <w:rPr>
                <w:rFonts w:ascii="Calibri" w:eastAsia="Calibri" w:hAnsi="Calibri" w:cs="Calibri"/>
              </w:rPr>
              <w:t>Console</w:t>
            </w:r>
            <w:proofErr w:type="spellEnd"/>
            <w:r w:rsidRPr="0049103F">
              <w:rPr>
                <w:rFonts w:ascii="Calibri" w:eastAsia="Calibri" w:hAnsi="Calibri" w:cs="Calibri"/>
              </w:rPr>
              <w:t>).</w:t>
            </w:r>
          </w:p>
          <w:p w14:paraId="0DD10FAD" w14:textId="77777777" w:rsidR="0049103F" w:rsidRPr="0049103F" w:rsidRDefault="0049103F" w:rsidP="0049103F">
            <w:pPr>
              <w:numPr>
                <w:ilvl w:val="0"/>
                <w:numId w:val="36"/>
              </w:numPr>
              <w:spacing w:line="235" w:lineRule="auto"/>
              <w:ind w:left="709" w:right="726" w:hanging="364"/>
              <w:rPr>
                <w:rFonts w:ascii="Calibri" w:eastAsia="Calibri" w:hAnsi="Calibri" w:cs="Calibri"/>
              </w:rPr>
            </w:pPr>
            <w:r w:rsidRPr="0049103F">
              <w:rPr>
                <w:rFonts w:ascii="Calibri" w:eastAsia="Calibri" w:hAnsi="Calibri" w:cs="Calibri"/>
              </w:rPr>
              <w:t>Moduł zarządzania uwierzytelnianiem się użytkowników musi integrować się z wbudowanym w systemie Windows Server modułem do zarządzania kontami użytkowników (</w:t>
            </w:r>
            <w:proofErr w:type="spellStart"/>
            <w:r w:rsidRPr="0049103F">
              <w:rPr>
                <w:rFonts w:ascii="Calibri" w:eastAsia="Calibri" w:hAnsi="Calibri" w:cs="Calibri"/>
              </w:rPr>
              <w:t>ADUC</w:t>
            </w:r>
            <w:proofErr w:type="spellEnd"/>
            <w:r w:rsidRPr="0049103F">
              <w:rPr>
                <w:rFonts w:ascii="Calibri" w:eastAsia="Calibri" w:hAnsi="Calibri" w:cs="Calibri"/>
              </w:rPr>
              <w:t>) w postaci dodatkowej zakładki we właściwościach użytkownika.</w:t>
            </w:r>
          </w:p>
          <w:p w14:paraId="28530C6F" w14:textId="77777777" w:rsidR="0049103F" w:rsidRPr="0049103F" w:rsidRDefault="0049103F" w:rsidP="0049103F">
            <w:pPr>
              <w:numPr>
                <w:ilvl w:val="0"/>
                <w:numId w:val="36"/>
              </w:numPr>
              <w:spacing w:line="220" w:lineRule="auto"/>
              <w:ind w:left="709" w:right="626" w:hanging="364"/>
              <w:rPr>
                <w:rFonts w:ascii="Calibri" w:eastAsia="Calibri" w:hAnsi="Calibri" w:cs="Calibri"/>
              </w:rPr>
            </w:pPr>
            <w:r w:rsidRPr="0049103F">
              <w:rPr>
                <w:rFonts w:ascii="Calibri" w:eastAsia="Calibri" w:hAnsi="Calibri" w:cs="Calibri"/>
              </w:rPr>
              <w:t>Administrator musi mieć możliwość określenia z jakiej metody uwierzytelniania użytkownicy będą korzystać:</w:t>
            </w:r>
          </w:p>
          <w:p w14:paraId="1510B4BA" w14:textId="77777777" w:rsidR="0049103F" w:rsidRPr="0049103F" w:rsidRDefault="0049103F" w:rsidP="0049103F">
            <w:pPr>
              <w:spacing w:line="254" w:lineRule="auto"/>
              <w:ind w:left="709" w:right="1446"/>
              <w:rPr>
                <w:rFonts w:ascii="Calibri" w:eastAsia="Calibri" w:hAnsi="Calibri" w:cs="Calibri"/>
              </w:rPr>
            </w:pPr>
            <w:r w:rsidRPr="0049103F">
              <w:rPr>
                <w:rFonts w:ascii="Calibri" w:eastAsia="Arial" w:hAnsi="Calibri" w:cs="Calibri"/>
              </w:rPr>
              <w:t>•</w:t>
            </w:r>
            <w:r w:rsidRPr="0049103F">
              <w:rPr>
                <w:rFonts w:ascii="Calibri" w:eastAsia="Calibri" w:hAnsi="Calibri" w:cs="Calibri"/>
              </w:rPr>
              <w:t xml:space="preserve"> dwuskładnikowe uwierzytelnianie poprzez użycie aplikacji mobilnej zainstalowanej na urządzeniu mobilnym użytkownika,</w:t>
            </w:r>
          </w:p>
          <w:p w14:paraId="3CF1F21A" w14:textId="77777777" w:rsidR="0049103F" w:rsidRPr="0049103F" w:rsidRDefault="0049103F" w:rsidP="0049103F">
            <w:pPr>
              <w:spacing w:line="254" w:lineRule="auto"/>
              <w:ind w:left="709" w:right="886"/>
              <w:rPr>
                <w:rFonts w:ascii="Calibri" w:eastAsia="Calibri" w:hAnsi="Calibri" w:cs="Calibri"/>
              </w:rPr>
            </w:pPr>
            <w:r w:rsidRPr="0049103F">
              <w:rPr>
                <w:rFonts w:ascii="Calibri" w:eastAsia="Arial" w:hAnsi="Calibri" w:cs="Calibri"/>
              </w:rPr>
              <w:t>•</w:t>
            </w:r>
            <w:r w:rsidRPr="0049103F">
              <w:rPr>
                <w:rFonts w:ascii="Calibri" w:eastAsia="Calibri" w:hAnsi="Calibri" w:cs="Calibri"/>
              </w:rPr>
              <w:t xml:space="preserve"> dwuskładnikowe uwierzytelnianie poprzez wiadomości SMS wysyłane do użytkowników,</w:t>
            </w:r>
          </w:p>
          <w:p w14:paraId="28E1A192" w14:textId="77777777" w:rsidR="0049103F" w:rsidRPr="0049103F" w:rsidRDefault="0049103F" w:rsidP="0049103F">
            <w:pPr>
              <w:spacing w:line="0" w:lineRule="atLeast"/>
              <w:ind w:left="709"/>
              <w:rPr>
                <w:rFonts w:ascii="Calibri" w:eastAsia="Calibri" w:hAnsi="Calibri" w:cs="Calibri"/>
              </w:rPr>
            </w:pPr>
            <w:r w:rsidRPr="0049103F">
              <w:rPr>
                <w:rFonts w:ascii="Calibri" w:eastAsia="Arial" w:hAnsi="Calibri" w:cs="Calibri"/>
              </w:rPr>
              <w:t>•</w:t>
            </w:r>
            <w:r w:rsidRPr="0049103F">
              <w:rPr>
                <w:rFonts w:ascii="Calibri" w:eastAsia="Calibri" w:hAnsi="Calibri" w:cs="Calibri"/>
              </w:rPr>
              <w:t xml:space="preserve">  klasyczna uwierzytelnianie (przy użyciu nazwy użytkownika i hasła).</w:t>
            </w:r>
          </w:p>
          <w:p w14:paraId="73001482" w14:textId="77777777" w:rsidR="0049103F" w:rsidRPr="0049103F" w:rsidRDefault="0049103F" w:rsidP="0049103F">
            <w:pPr>
              <w:numPr>
                <w:ilvl w:val="0"/>
                <w:numId w:val="36"/>
              </w:numPr>
              <w:spacing w:line="242" w:lineRule="auto"/>
              <w:ind w:left="709" w:right="166" w:hanging="364"/>
              <w:rPr>
                <w:rFonts w:ascii="Calibri" w:eastAsia="Calibri" w:hAnsi="Calibri" w:cs="Calibri"/>
              </w:rPr>
            </w:pPr>
            <w:r w:rsidRPr="0049103F">
              <w:rPr>
                <w:rFonts w:ascii="Calibri" w:eastAsia="Calibri" w:hAnsi="Calibri" w:cs="Calibri"/>
              </w:rPr>
              <w:t>Administrator musi mieć możliwość wysłania w postaci wiadomości SMS odnośnika, za pomocą którego użytkownik może pobrać i zainstalować dedykowaną aplikację mobilną wspierającą systemy mobilne opisane w punkcie 28 niniejszej specyfikacji.</w:t>
            </w:r>
          </w:p>
          <w:p w14:paraId="651FC173" w14:textId="77777777" w:rsidR="0049103F" w:rsidRPr="0049103F" w:rsidRDefault="0049103F" w:rsidP="0049103F">
            <w:pPr>
              <w:numPr>
                <w:ilvl w:val="0"/>
                <w:numId w:val="36"/>
              </w:numPr>
              <w:spacing w:line="230" w:lineRule="auto"/>
              <w:ind w:left="709" w:right="546" w:hanging="364"/>
              <w:rPr>
                <w:rFonts w:ascii="Calibri" w:eastAsia="Calibri" w:hAnsi="Calibri" w:cs="Calibri"/>
              </w:rPr>
            </w:pPr>
            <w:r w:rsidRPr="0049103F">
              <w:rPr>
                <w:rFonts w:ascii="Calibri" w:eastAsia="Calibri" w:hAnsi="Calibri" w:cs="Calibri"/>
              </w:rPr>
              <w:t>Rozwiązanie nie może wymagać od użytkownika instalacji aplikacji mobilnej w telefonie - wówczas jednorazowe hasła muszą być przesyłane do użytkownika w postaci wiadomości SMS.</w:t>
            </w:r>
          </w:p>
          <w:p w14:paraId="0E4D4D4B" w14:textId="77777777" w:rsidR="0049103F" w:rsidRPr="0049103F" w:rsidRDefault="0049103F" w:rsidP="0049103F">
            <w:pPr>
              <w:numPr>
                <w:ilvl w:val="0"/>
                <w:numId w:val="36"/>
              </w:numPr>
              <w:spacing w:line="232" w:lineRule="auto"/>
              <w:ind w:left="709" w:right="286" w:hanging="364"/>
              <w:rPr>
                <w:rFonts w:ascii="Calibri" w:eastAsia="Calibri" w:hAnsi="Calibri" w:cs="Calibri"/>
              </w:rPr>
            </w:pPr>
            <w:r w:rsidRPr="0049103F">
              <w:rPr>
                <w:rFonts w:ascii="Calibri" w:eastAsia="Calibri" w:hAnsi="Calibri" w:cs="Calibri"/>
              </w:rPr>
              <w:t xml:space="preserve">Dodatek w module </w:t>
            </w:r>
            <w:proofErr w:type="spellStart"/>
            <w:r w:rsidRPr="0049103F">
              <w:rPr>
                <w:rFonts w:ascii="Calibri" w:eastAsia="Calibri" w:hAnsi="Calibri" w:cs="Calibri"/>
              </w:rPr>
              <w:t>ADUC</w:t>
            </w:r>
            <w:proofErr w:type="spellEnd"/>
            <w:r w:rsidRPr="0049103F">
              <w:rPr>
                <w:rFonts w:ascii="Calibri" w:eastAsia="Calibri" w:hAnsi="Calibri" w:cs="Calibri"/>
              </w:rPr>
              <w:t xml:space="preserve"> musi wyświetlać informację co najmniej o dniu i godzinie ostatniej próby logowania oraz ostatniej nieudanej próby logowania użytkownika.</w:t>
            </w:r>
          </w:p>
          <w:p w14:paraId="469AFB08" w14:textId="77777777" w:rsidR="0049103F" w:rsidRPr="0049103F" w:rsidRDefault="0049103F" w:rsidP="0049103F">
            <w:pPr>
              <w:numPr>
                <w:ilvl w:val="0"/>
                <w:numId w:val="37"/>
              </w:numPr>
              <w:spacing w:line="232" w:lineRule="auto"/>
              <w:ind w:left="709" w:right="306" w:hanging="364"/>
              <w:jc w:val="both"/>
              <w:rPr>
                <w:rFonts w:ascii="Calibri" w:eastAsia="Calibri" w:hAnsi="Calibri" w:cs="Calibri"/>
              </w:rPr>
            </w:pPr>
            <w:bookmarkStart w:id="3" w:name="page2"/>
            <w:bookmarkEnd w:id="3"/>
            <w:r w:rsidRPr="0049103F">
              <w:rPr>
                <w:rFonts w:ascii="Calibri" w:eastAsia="Calibri" w:hAnsi="Calibri" w:cs="Calibri"/>
              </w:rPr>
              <w:lastRenderedPageBreak/>
              <w:t xml:space="preserve">Rozwiązanie musi posiadać mechanizm zabezpieczający przed atakiem typu </w:t>
            </w:r>
            <w:proofErr w:type="spellStart"/>
            <w:r w:rsidRPr="0049103F">
              <w:rPr>
                <w:rFonts w:ascii="Calibri" w:eastAsia="Calibri" w:hAnsi="Calibri" w:cs="Calibri"/>
              </w:rPr>
              <w:t>brute-force</w:t>
            </w:r>
            <w:proofErr w:type="spellEnd"/>
            <w:r w:rsidRPr="0049103F">
              <w:rPr>
                <w:rFonts w:ascii="Calibri" w:eastAsia="Calibri" w:hAnsi="Calibri" w:cs="Calibri"/>
              </w:rPr>
              <w:t>, które po określonej liczbie prób nieudanego logowania musi automatycznie zablokować możliwość uwierzytelnienia się dla danego użytkownika.</w:t>
            </w:r>
          </w:p>
          <w:p w14:paraId="429D3201" w14:textId="77777777" w:rsidR="0049103F" w:rsidRPr="0049103F" w:rsidRDefault="0049103F" w:rsidP="0049103F">
            <w:pPr>
              <w:numPr>
                <w:ilvl w:val="0"/>
                <w:numId w:val="37"/>
              </w:numPr>
              <w:spacing w:line="223" w:lineRule="auto"/>
              <w:ind w:left="709" w:right="866" w:hanging="364"/>
              <w:rPr>
                <w:rFonts w:ascii="Calibri" w:eastAsia="Calibri" w:hAnsi="Calibri" w:cs="Calibri"/>
              </w:rPr>
            </w:pPr>
            <w:r w:rsidRPr="0049103F">
              <w:rPr>
                <w:rFonts w:ascii="Calibri" w:eastAsia="Calibri" w:hAnsi="Calibri" w:cs="Calibri"/>
              </w:rPr>
              <w:t>Administrator musi mieć możliwość odblokowania konta użytkownika w celu umożliwienia ponownego dostępu.</w:t>
            </w:r>
          </w:p>
          <w:p w14:paraId="239430DF" w14:textId="77777777" w:rsidR="0049103F" w:rsidRPr="0049103F" w:rsidRDefault="0049103F" w:rsidP="0049103F">
            <w:pPr>
              <w:numPr>
                <w:ilvl w:val="0"/>
                <w:numId w:val="37"/>
              </w:numPr>
              <w:spacing w:line="235" w:lineRule="auto"/>
              <w:ind w:left="709" w:right="66" w:hanging="364"/>
              <w:rPr>
                <w:rFonts w:ascii="Calibri" w:eastAsia="Calibri" w:hAnsi="Calibri" w:cs="Calibri"/>
              </w:rPr>
            </w:pPr>
            <w:r w:rsidRPr="0049103F">
              <w:rPr>
                <w:rFonts w:ascii="Calibri" w:eastAsia="Calibri" w:hAnsi="Calibri" w:cs="Calibri"/>
              </w:rPr>
              <w:t>Administrator musi mieć możliwość wymuszenia zabezpieczenia aplikacji mobilnej za pomocą kodu PIN lub za pomocą danych biometrycznych – wówczas każdy użytkownik instalujący aplikację mobilną bez nadania kodu PIN nie będzie mógł generować jednorazowych haseł (</w:t>
            </w:r>
            <w:proofErr w:type="spellStart"/>
            <w:r w:rsidRPr="0049103F">
              <w:rPr>
                <w:rFonts w:ascii="Calibri" w:eastAsia="Calibri" w:hAnsi="Calibri" w:cs="Calibri"/>
              </w:rPr>
              <w:t>OTP</w:t>
            </w:r>
            <w:proofErr w:type="spellEnd"/>
            <w:r w:rsidRPr="0049103F">
              <w:rPr>
                <w:rFonts w:ascii="Calibri" w:eastAsia="Calibri" w:hAnsi="Calibri" w:cs="Calibri"/>
              </w:rPr>
              <w:t>).</w:t>
            </w:r>
          </w:p>
          <w:p w14:paraId="0723B30E" w14:textId="77777777" w:rsidR="0049103F" w:rsidRPr="0049103F" w:rsidRDefault="0049103F" w:rsidP="0049103F">
            <w:pPr>
              <w:numPr>
                <w:ilvl w:val="0"/>
                <w:numId w:val="37"/>
              </w:numPr>
              <w:spacing w:line="0" w:lineRule="atLeast"/>
              <w:ind w:left="709" w:hanging="364"/>
              <w:rPr>
                <w:rFonts w:ascii="Calibri" w:eastAsia="Calibri" w:hAnsi="Calibri" w:cs="Calibri"/>
              </w:rPr>
            </w:pPr>
            <w:r w:rsidRPr="0049103F">
              <w:rPr>
                <w:rFonts w:ascii="Calibri" w:eastAsia="Calibri" w:hAnsi="Calibri" w:cs="Calibri"/>
              </w:rPr>
              <w:t>Administrator musi mieć możliwość podglądu informacji na temat:</w:t>
            </w:r>
          </w:p>
          <w:p w14:paraId="7F98E3F8" w14:textId="77777777" w:rsidR="0049103F" w:rsidRPr="0049103F" w:rsidRDefault="0049103F" w:rsidP="0049103F">
            <w:pPr>
              <w:numPr>
                <w:ilvl w:val="1"/>
                <w:numId w:val="37"/>
              </w:numPr>
              <w:spacing w:line="0" w:lineRule="atLeast"/>
              <w:ind w:left="1134" w:hanging="364"/>
              <w:rPr>
                <w:rFonts w:ascii="Calibri" w:eastAsia="Arial" w:hAnsi="Calibri" w:cs="Calibri"/>
              </w:rPr>
            </w:pPr>
            <w:r w:rsidRPr="0049103F">
              <w:rPr>
                <w:rFonts w:ascii="Calibri" w:eastAsia="Calibri" w:hAnsi="Calibri" w:cs="Calibri"/>
              </w:rPr>
              <w:t>aktualnego stanu licencji,</w:t>
            </w:r>
          </w:p>
          <w:p w14:paraId="276E90AA" w14:textId="77777777" w:rsidR="0049103F" w:rsidRPr="0049103F" w:rsidRDefault="0049103F" w:rsidP="0049103F">
            <w:pPr>
              <w:numPr>
                <w:ilvl w:val="1"/>
                <w:numId w:val="37"/>
              </w:numPr>
              <w:spacing w:line="0" w:lineRule="atLeast"/>
              <w:ind w:left="1134" w:hanging="364"/>
              <w:rPr>
                <w:rFonts w:ascii="Calibri" w:eastAsia="Arial" w:hAnsi="Calibri" w:cs="Calibri"/>
              </w:rPr>
            </w:pPr>
            <w:r w:rsidRPr="0049103F">
              <w:rPr>
                <w:rFonts w:ascii="Calibri" w:eastAsia="Calibri" w:hAnsi="Calibri" w:cs="Calibri"/>
              </w:rPr>
              <w:t>ilości wykorzystanych licencji (użytkowników),</w:t>
            </w:r>
          </w:p>
          <w:p w14:paraId="57B08F11" w14:textId="77777777" w:rsidR="0049103F" w:rsidRPr="0049103F" w:rsidRDefault="0049103F" w:rsidP="0049103F">
            <w:pPr>
              <w:numPr>
                <w:ilvl w:val="1"/>
                <w:numId w:val="37"/>
              </w:numPr>
              <w:spacing w:line="0" w:lineRule="atLeast"/>
              <w:ind w:left="1134" w:hanging="364"/>
              <w:rPr>
                <w:rFonts w:ascii="Calibri" w:eastAsia="Arial" w:hAnsi="Calibri" w:cs="Calibri"/>
              </w:rPr>
            </w:pPr>
            <w:r w:rsidRPr="0049103F">
              <w:rPr>
                <w:rFonts w:ascii="Calibri" w:eastAsia="Calibri" w:hAnsi="Calibri" w:cs="Calibri"/>
              </w:rPr>
              <w:t>ilości pozostałych do wykorzystania wiadomości SMS.</w:t>
            </w:r>
          </w:p>
          <w:p w14:paraId="2B6D59B1" w14:textId="77777777" w:rsidR="0049103F" w:rsidRPr="0049103F" w:rsidRDefault="0049103F" w:rsidP="0049103F">
            <w:pPr>
              <w:numPr>
                <w:ilvl w:val="0"/>
                <w:numId w:val="37"/>
              </w:numPr>
              <w:spacing w:line="230" w:lineRule="auto"/>
              <w:ind w:left="709" w:right="426" w:hanging="364"/>
              <w:rPr>
                <w:rFonts w:ascii="Calibri" w:eastAsia="Calibri" w:hAnsi="Calibri" w:cs="Calibri"/>
              </w:rPr>
            </w:pPr>
            <w:r w:rsidRPr="0049103F">
              <w:rPr>
                <w:rFonts w:ascii="Calibri" w:eastAsia="Calibri" w:hAnsi="Calibri" w:cs="Calibri"/>
              </w:rPr>
              <w:t xml:space="preserve">Rozwiązanie przy użyciu serwera </w:t>
            </w:r>
            <w:proofErr w:type="spellStart"/>
            <w:r w:rsidRPr="0049103F">
              <w:rPr>
                <w:rFonts w:ascii="Calibri" w:eastAsia="Calibri" w:hAnsi="Calibri" w:cs="Calibri"/>
              </w:rPr>
              <w:t>RADUIS</w:t>
            </w:r>
            <w:proofErr w:type="spellEnd"/>
            <w:r w:rsidRPr="0049103F">
              <w:rPr>
                <w:rFonts w:ascii="Calibri" w:eastAsia="Calibri" w:hAnsi="Calibri" w:cs="Calibri"/>
              </w:rPr>
              <w:t xml:space="preserve"> musi umożliwiać dostęp do zabezpieczonych zasobów za pomocą klasycznej metody uwierzytelnienia (nazwa użytkownika i hasła).</w:t>
            </w:r>
          </w:p>
          <w:p w14:paraId="1D169EF7" w14:textId="77777777" w:rsidR="0049103F" w:rsidRPr="0049103F" w:rsidRDefault="0049103F" w:rsidP="0049103F">
            <w:pPr>
              <w:numPr>
                <w:ilvl w:val="0"/>
                <w:numId w:val="37"/>
              </w:numPr>
              <w:spacing w:line="223" w:lineRule="auto"/>
              <w:ind w:left="709" w:right="426" w:hanging="364"/>
              <w:rPr>
                <w:rFonts w:ascii="Calibri" w:eastAsia="Calibri" w:hAnsi="Calibri" w:cs="Calibri"/>
              </w:rPr>
            </w:pPr>
            <w:r w:rsidRPr="0049103F">
              <w:rPr>
                <w:rFonts w:ascii="Calibri" w:eastAsia="Calibri" w:hAnsi="Calibri" w:cs="Calibri"/>
              </w:rPr>
              <w:t>Administrator musi mieć możliwość wyboru, którzy użytkownicy będą korzystać z dwuskładnikowego uwierzytelniania.</w:t>
            </w:r>
          </w:p>
          <w:p w14:paraId="07DD1E09" w14:textId="77777777" w:rsidR="0049103F" w:rsidRPr="0049103F" w:rsidRDefault="0049103F" w:rsidP="0049103F">
            <w:pPr>
              <w:numPr>
                <w:ilvl w:val="0"/>
                <w:numId w:val="37"/>
              </w:numPr>
              <w:spacing w:line="232" w:lineRule="auto"/>
              <w:ind w:left="709" w:right="586" w:hanging="364"/>
              <w:rPr>
                <w:rFonts w:ascii="Calibri" w:eastAsia="Calibri" w:hAnsi="Calibri" w:cs="Calibri"/>
              </w:rPr>
            </w:pPr>
            <w:r w:rsidRPr="0049103F">
              <w:rPr>
                <w:rFonts w:ascii="Calibri" w:eastAsia="Calibri" w:hAnsi="Calibri" w:cs="Calibri"/>
              </w:rPr>
              <w:t>Administrator musi mieć możliwość ograniczenia dostępu przy uwierzytelnianiu metodą RADIUS do grupy użytkowników wskazanych w konfiguracji.</w:t>
            </w:r>
          </w:p>
          <w:p w14:paraId="48D5EA81" w14:textId="77777777" w:rsidR="0049103F" w:rsidRPr="0049103F" w:rsidRDefault="0049103F" w:rsidP="0049103F">
            <w:pPr>
              <w:numPr>
                <w:ilvl w:val="0"/>
                <w:numId w:val="37"/>
              </w:numPr>
              <w:spacing w:line="232" w:lineRule="auto"/>
              <w:ind w:left="709" w:right="86" w:hanging="364"/>
              <w:rPr>
                <w:rFonts w:ascii="Calibri" w:eastAsia="Calibri" w:hAnsi="Calibri" w:cs="Calibri"/>
              </w:rPr>
            </w:pPr>
            <w:r w:rsidRPr="0049103F">
              <w:rPr>
                <w:rFonts w:ascii="Calibri" w:eastAsia="Calibri" w:hAnsi="Calibri" w:cs="Calibri"/>
              </w:rPr>
              <w:t>Jednorazowe hasło (</w:t>
            </w:r>
            <w:proofErr w:type="spellStart"/>
            <w:r w:rsidRPr="0049103F">
              <w:rPr>
                <w:rFonts w:ascii="Calibri" w:eastAsia="Calibri" w:hAnsi="Calibri" w:cs="Calibri"/>
              </w:rPr>
              <w:t>OTP</w:t>
            </w:r>
            <w:proofErr w:type="spellEnd"/>
            <w:r w:rsidRPr="0049103F">
              <w:rPr>
                <w:rFonts w:ascii="Calibri" w:eastAsia="Calibri" w:hAnsi="Calibri" w:cs="Calibri"/>
              </w:rPr>
              <w:t xml:space="preserve">) generowane przez użytkowników, powinno być unikalne i może być użyte tylko raz – nie dopuszcza się wielokrotnego użycia tego samego </w:t>
            </w:r>
            <w:proofErr w:type="spellStart"/>
            <w:r w:rsidRPr="0049103F">
              <w:rPr>
                <w:rFonts w:ascii="Calibri" w:eastAsia="Calibri" w:hAnsi="Calibri" w:cs="Calibri"/>
              </w:rPr>
              <w:t>OTP</w:t>
            </w:r>
            <w:proofErr w:type="spellEnd"/>
            <w:r w:rsidRPr="0049103F">
              <w:rPr>
                <w:rFonts w:ascii="Calibri" w:eastAsia="Calibri" w:hAnsi="Calibri" w:cs="Calibri"/>
              </w:rPr>
              <w:t>.</w:t>
            </w:r>
          </w:p>
          <w:p w14:paraId="51922949" w14:textId="77777777" w:rsidR="0049103F" w:rsidRPr="0049103F" w:rsidRDefault="0049103F" w:rsidP="0049103F">
            <w:pPr>
              <w:numPr>
                <w:ilvl w:val="0"/>
                <w:numId w:val="37"/>
              </w:numPr>
              <w:spacing w:line="0" w:lineRule="atLeast"/>
              <w:ind w:left="709" w:hanging="364"/>
              <w:rPr>
                <w:rFonts w:ascii="Calibri" w:eastAsia="Calibri" w:hAnsi="Calibri" w:cs="Calibri"/>
              </w:rPr>
            </w:pPr>
            <w:r w:rsidRPr="0049103F">
              <w:rPr>
                <w:rFonts w:ascii="Calibri" w:eastAsia="Calibri" w:hAnsi="Calibri" w:cs="Calibri"/>
              </w:rPr>
              <w:t xml:space="preserve">Do wysyłania wiadomości SMS nie </w:t>
            </w:r>
            <w:r w:rsidRPr="0049103F">
              <w:rPr>
                <w:rFonts w:ascii="Calibri" w:eastAsia="Calibri" w:hAnsi="Calibri" w:cs="Calibri"/>
              </w:rPr>
              <w:lastRenderedPageBreak/>
              <w:t>może być wymagane posiadanie własnej bramy SMS i centrali GSM.</w:t>
            </w:r>
          </w:p>
          <w:p w14:paraId="6F46A7DD" w14:textId="77777777" w:rsidR="0049103F" w:rsidRPr="0049103F" w:rsidRDefault="0049103F" w:rsidP="0049103F">
            <w:pPr>
              <w:numPr>
                <w:ilvl w:val="0"/>
                <w:numId w:val="37"/>
              </w:numPr>
              <w:spacing w:line="223" w:lineRule="auto"/>
              <w:ind w:left="709" w:right="1206" w:hanging="364"/>
              <w:rPr>
                <w:rFonts w:ascii="Calibri" w:eastAsia="Calibri" w:hAnsi="Calibri" w:cs="Calibri"/>
              </w:rPr>
            </w:pPr>
            <w:r w:rsidRPr="0049103F">
              <w:rPr>
                <w:rFonts w:ascii="Calibri" w:eastAsia="Calibri" w:hAnsi="Calibri" w:cs="Calibri"/>
              </w:rPr>
              <w:t>Wysyłanie wiadomości SMS z hasłami jednorazowymi musi odbywać się z infrastruktury producenta rozwiązania.</w:t>
            </w:r>
          </w:p>
          <w:p w14:paraId="04A2BB08" w14:textId="77777777" w:rsidR="0049103F" w:rsidRPr="0049103F" w:rsidRDefault="0049103F" w:rsidP="0049103F">
            <w:pPr>
              <w:numPr>
                <w:ilvl w:val="0"/>
                <w:numId w:val="37"/>
              </w:numPr>
              <w:spacing w:line="223" w:lineRule="auto"/>
              <w:ind w:left="709" w:right="546" w:hanging="364"/>
              <w:rPr>
                <w:rFonts w:ascii="Calibri" w:eastAsia="Calibri" w:hAnsi="Calibri" w:cs="Calibri"/>
              </w:rPr>
            </w:pPr>
            <w:r w:rsidRPr="0049103F">
              <w:rPr>
                <w:rFonts w:ascii="Calibri" w:eastAsia="Calibri" w:hAnsi="Calibri" w:cs="Calibri"/>
              </w:rPr>
              <w:t xml:space="preserve">Wysyłanie wiadomości musi być możliwe w przypadku telefonów pracujących w </w:t>
            </w:r>
            <w:proofErr w:type="spellStart"/>
            <w:r w:rsidRPr="0049103F">
              <w:rPr>
                <w:rFonts w:ascii="Calibri" w:eastAsia="Calibri" w:hAnsi="Calibri" w:cs="Calibri"/>
              </w:rPr>
              <w:t>roamingu</w:t>
            </w:r>
            <w:proofErr w:type="spellEnd"/>
            <w:r w:rsidRPr="0049103F">
              <w:rPr>
                <w:rFonts w:ascii="Calibri" w:eastAsia="Calibri" w:hAnsi="Calibri" w:cs="Calibri"/>
              </w:rPr>
              <w:t>.</w:t>
            </w:r>
          </w:p>
          <w:p w14:paraId="71EDCB30" w14:textId="77777777" w:rsidR="0049103F" w:rsidRPr="0049103F" w:rsidRDefault="0049103F" w:rsidP="0049103F">
            <w:pPr>
              <w:rPr>
                <w:rFonts w:ascii="Calibri" w:eastAsia="Calibri" w:hAnsi="Calibri" w:cs="Times New Roman"/>
              </w:rPr>
            </w:pPr>
          </w:p>
        </w:tc>
        <w:tc>
          <w:tcPr>
            <w:tcW w:w="1837" w:type="dxa"/>
          </w:tcPr>
          <w:p w14:paraId="4A98F3DD" w14:textId="77777777" w:rsidR="0049103F" w:rsidRPr="0049103F" w:rsidRDefault="0049103F" w:rsidP="0049103F">
            <w:pPr>
              <w:rPr>
                <w:rFonts w:ascii="Calibri" w:eastAsia="Calibri" w:hAnsi="Calibri" w:cs="Times New Roman"/>
              </w:rPr>
            </w:pPr>
            <w:r w:rsidRPr="0049103F">
              <w:rPr>
                <w:rFonts w:ascii="Calibri" w:eastAsia="Calibri" w:hAnsi="Calibri" w:cs="Times New Roman"/>
                <w:u w:val="single"/>
              </w:rPr>
              <w:lastRenderedPageBreak/>
              <w:t>TAK/NIE</w:t>
            </w:r>
          </w:p>
        </w:tc>
      </w:tr>
      <w:tr w:rsidR="0049103F" w:rsidRPr="0049103F" w14:paraId="23220DB0" w14:textId="77777777" w:rsidTr="00BA1469">
        <w:tc>
          <w:tcPr>
            <w:tcW w:w="486" w:type="dxa"/>
          </w:tcPr>
          <w:p w14:paraId="15C81AAF"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lastRenderedPageBreak/>
              <w:t>4.</w:t>
            </w:r>
          </w:p>
        </w:tc>
        <w:tc>
          <w:tcPr>
            <w:tcW w:w="2344" w:type="dxa"/>
          </w:tcPr>
          <w:p w14:paraId="38B45B4E" w14:textId="77777777" w:rsidR="0049103F" w:rsidRPr="0049103F" w:rsidRDefault="0049103F" w:rsidP="0049103F">
            <w:pPr>
              <w:spacing w:line="0" w:lineRule="atLeast"/>
              <w:ind w:left="709" w:hanging="364"/>
              <w:jc w:val="center"/>
              <w:rPr>
                <w:rFonts w:ascii="Calibri" w:eastAsia="Calibri" w:hAnsi="Calibri" w:cs="Calibri"/>
                <w:b/>
              </w:rPr>
            </w:pPr>
            <w:r w:rsidRPr="0049103F">
              <w:rPr>
                <w:rFonts w:ascii="Calibri" w:eastAsia="Calibri" w:hAnsi="Calibri" w:cs="Calibri"/>
                <w:b/>
              </w:rPr>
              <w:t>API i SDK</w:t>
            </w:r>
          </w:p>
          <w:p w14:paraId="7A1F8DDC" w14:textId="77777777" w:rsidR="0049103F" w:rsidRPr="0049103F" w:rsidRDefault="0049103F" w:rsidP="0049103F">
            <w:pPr>
              <w:rPr>
                <w:rFonts w:ascii="Calibri" w:eastAsia="Calibri" w:hAnsi="Calibri" w:cs="Times New Roman"/>
              </w:rPr>
            </w:pPr>
          </w:p>
        </w:tc>
        <w:tc>
          <w:tcPr>
            <w:tcW w:w="4395" w:type="dxa"/>
          </w:tcPr>
          <w:p w14:paraId="2792188D" w14:textId="77777777" w:rsidR="0049103F" w:rsidRPr="0049103F" w:rsidRDefault="0049103F" w:rsidP="0049103F">
            <w:pPr>
              <w:numPr>
                <w:ilvl w:val="0"/>
                <w:numId w:val="38"/>
              </w:numPr>
              <w:spacing w:line="230" w:lineRule="auto"/>
              <w:ind w:left="709" w:right="126" w:hanging="364"/>
              <w:rPr>
                <w:rFonts w:ascii="Calibri" w:eastAsia="Calibri" w:hAnsi="Calibri" w:cs="Calibri"/>
              </w:rPr>
            </w:pPr>
            <w:r w:rsidRPr="0049103F">
              <w:rPr>
                <w:rFonts w:ascii="Calibri" w:eastAsia="Calibri" w:hAnsi="Calibri" w:cs="Calibri"/>
              </w:rPr>
              <w:t>Producent rozwiązania musi udostępnić API pozwalające programistom na zintegrowanie rozwiązania z serwisem web lub oprogramowaniem wykorzystującym uwierzytelnianie w oparciu o usługę Active Directory.</w:t>
            </w:r>
          </w:p>
          <w:p w14:paraId="2AC494CB" w14:textId="77777777" w:rsidR="0049103F" w:rsidRPr="0049103F" w:rsidRDefault="0049103F" w:rsidP="0049103F">
            <w:pPr>
              <w:numPr>
                <w:ilvl w:val="0"/>
                <w:numId w:val="38"/>
              </w:numPr>
              <w:spacing w:line="0" w:lineRule="atLeast"/>
              <w:ind w:left="709" w:right="426" w:hanging="364"/>
              <w:rPr>
                <w:rFonts w:ascii="Calibri" w:eastAsia="Calibri" w:hAnsi="Calibri" w:cs="Calibri"/>
              </w:rPr>
            </w:pPr>
            <w:r w:rsidRPr="0049103F">
              <w:rPr>
                <w:rFonts w:ascii="Calibri" w:eastAsia="Calibri" w:hAnsi="Calibri" w:cs="Calibri"/>
              </w:rPr>
              <w:t>Producent rozwiązania musi udostępniać SDK w celu umożliwienia programistom implementacji dwuskładnikowego uwierzytelniania dla środowisk nie</w:t>
            </w:r>
            <w:bookmarkStart w:id="4" w:name="page3"/>
            <w:bookmarkEnd w:id="4"/>
            <w:r w:rsidRPr="0049103F">
              <w:rPr>
                <w:rFonts w:ascii="Calibri" w:eastAsia="Calibri" w:hAnsi="Calibri" w:cs="Calibri"/>
              </w:rPr>
              <w:t xml:space="preserve"> wykorzystujących usługi Active Directory do uwierzytelniania użytkowników (</w:t>
            </w:r>
            <w:proofErr w:type="spellStart"/>
            <w:proofErr w:type="gramStart"/>
            <w:r w:rsidRPr="0049103F">
              <w:rPr>
                <w:rFonts w:ascii="Calibri" w:eastAsia="Calibri" w:hAnsi="Calibri" w:cs="Calibri"/>
              </w:rPr>
              <w:t>np.wykorzystujących</w:t>
            </w:r>
            <w:proofErr w:type="spellEnd"/>
            <w:proofErr w:type="gramEnd"/>
            <w:r w:rsidRPr="0049103F">
              <w:rPr>
                <w:rFonts w:ascii="Calibri" w:eastAsia="Calibri" w:hAnsi="Calibri" w:cs="Calibri"/>
              </w:rPr>
              <w:t xml:space="preserve"> własną bazę danych z użytkownikami).</w:t>
            </w:r>
          </w:p>
          <w:p w14:paraId="528CF2BB" w14:textId="77777777" w:rsidR="0049103F" w:rsidRPr="0049103F" w:rsidRDefault="0049103F" w:rsidP="0049103F">
            <w:pPr>
              <w:numPr>
                <w:ilvl w:val="0"/>
                <w:numId w:val="39"/>
              </w:numPr>
              <w:spacing w:line="223" w:lineRule="auto"/>
              <w:ind w:left="709" w:right="746" w:hanging="364"/>
              <w:rPr>
                <w:rFonts w:ascii="Calibri" w:eastAsia="Calibri" w:hAnsi="Calibri" w:cs="Calibri"/>
              </w:rPr>
            </w:pPr>
            <w:r w:rsidRPr="0049103F">
              <w:rPr>
                <w:rFonts w:ascii="Calibri" w:eastAsia="Calibri" w:hAnsi="Calibri" w:cs="Calibri"/>
              </w:rPr>
              <w:t xml:space="preserve">SDK musi być dostarczone zarówno dla platformy Microsoft .NET jak i języków programowania </w:t>
            </w:r>
            <w:proofErr w:type="spellStart"/>
            <w:r w:rsidRPr="0049103F">
              <w:rPr>
                <w:rFonts w:ascii="Calibri" w:eastAsia="Calibri" w:hAnsi="Calibri" w:cs="Calibri"/>
              </w:rPr>
              <w:t>PHP</w:t>
            </w:r>
            <w:proofErr w:type="spellEnd"/>
            <w:r w:rsidRPr="0049103F">
              <w:rPr>
                <w:rFonts w:ascii="Calibri" w:eastAsia="Calibri" w:hAnsi="Calibri" w:cs="Calibri"/>
              </w:rPr>
              <w:t xml:space="preserve"> i Java.</w:t>
            </w:r>
          </w:p>
          <w:p w14:paraId="0448D89D" w14:textId="77777777" w:rsidR="0049103F" w:rsidRPr="0049103F" w:rsidRDefault="0049103F" w:rsidP="0049103F">
            <w:pPr>
              <w:rPr>
                <w:rFonts w:ascii="Calibri" w:eastAsia="Calibri" w:hAnsi="Calibri" w:cs="Times New Roman"/>
              </w:rPr>
            </w:pPr>
          </w:p>
        </w:tc>
        <w:tc>
          <w:tcPr>
            <w:tcW w:w="1837" w:type="dxa"/>
          </w:tcPr>
          <w:p w14:paraId="79AAA8FE" w14:textId="77777777" w:rsidR="0049103F" w:rsidRPr="0049103F" w:rsidRDefault="0049103F" w:rsidP="0049103F">
            <w:pPr>
              <w:rPr>
                <w:rFonts w:ascii="Calibri" w:eastAsia="Calibri" w:hAnsi="Calibri" w:cs="Times New Roman"/>
              </w:rPr>
            </w:pPr>
            <w:r w:rsidRPr="0049103F">
              <w:rPr>
                <w:rFonts w:ascii="Calibri" w:eastAsia="Calibri" w:hAnsi="Calibri" w:cs="Times New Roman"/>
                <w:u w:val="single"/>
              </w:rPr>
              <w:t>TAK/NIE</w:t>
            </w:r>
          </w:p>
        </w:tc>
      </w:tr>
      <w:tr w:rsidR="0049103F" w:rsidRPr="0049103F" w14:paraId="0E643851" w14:textId="77777777" w:rsidTr="00BA1469">
        <w:tc>
          <w:tcPr>
            <w:tcW w:w="486" w:type="dxa"/>
          </w:tcPr>
          <w:p w14:paraId="6C73E4B0" w14:textId="77777777" w:rsidR="0049103F" w:rsidRPr="0049103F" w:rsidRDefault="0049103F" w:rsidP="0049103F">
            <w:pPr>
              <w:rPr>
                <w:rFonts w:ascii="Calibri" w:eastAsia="Calibri" w:hAnsi="Calibri" w:cs="Times New Roman"/>
              </w:rPr>
            </w:pPr>
            <w:r w:rsidRPr="0049103F">
              <w:rPr>
                <w:rFonts w:ascii="Calibri" w:eastAsia="Calibri" w:hAnsi="Calibri" w:cs="Times New Roman"/>
              </w:rPr>
              <w:t>5.</w:t>
            </w:r>
          </w:p>
        </w:tc>
        <w:tc>
          <w:tcPr>
            <w:tcW w:w="2344" w:type="dxa"/>
          </w:tcPr>
          <w:p w14:paraId="35192647" w14:textId="77777777" w:rsidR="0049103F" w:rsidRPr="0049103F" w:rsidRDefault="0049103F" w:rsidP="0049103F">
            <w:pPr>
              <w:spacing w:line="0" w:lineRule="atLeast"/>
              <w:ind w:left="709" w:hanging="364"/>
              <w:jc w:val="center"/>
              <w:rPr>
                <w:rFonts w:ascii="Calibri" w:eastAsia="Calibri" w:hAnsi="Calibri" w:cs="Calibri"/>
                <w:b/>
              </w:rPr>
            </w:pPr>
            <w:r w:rsidRPr="0049103F">
              <w:rPr>
                <w:rFonts w:ascii="Calibri" w:eastAsia="Calibri" w:hAnsi="Calibri" w:cs="Calibri"/>
                <w:b/>
              </w:rPr>
              <w:t>Aplikacja mobilna</w:t>
            </w:r>
          </w:p>
          <w:p w14:paraId="20DE52D4" w14:textId="77777777" w:rsidR="0049103F" w:rsidRPr="0049103F" w:rsidRDefault="0049103F" w:rsidP="0049103F">
            <w:pPr>
              <w:rPr>
                <w:rFonts w:ascii="Calibri" w:eastAsia="Calibri" w:hAnsi="Calibri" w:cs="Times New Roman"/>
              </w:rPr>
            </w:pPr>
          </w:p>
        </w:tc>
        <w:tc>
          <w:tcPr>
            <w:tcW w:w="4395" w:type="dxa"/>
          </w:tcPr>
          <w:p w14:paraId="0C1C4B1D" w14:textId="77777777" w:rsidR="0049103F" w:rsidRPr="0049103F" w:rsidRDefault="0049103F" w:rsidP="0049103F">
            <w:pPr>
              <w:numPr>
                <w:ilvl w:val="0"/>
                <w:numId w:val="39"/>
              </w:numPr>
              <w:spacing w:line="220" w:lineRule="auto"/>
              <w:ind w:left="709" w:right="906" w:hanging="364"/>
              <w:rPr>
                <w:rFonts w:ascii="Calibri" w:eastAsia="Calibri" w:hAnsi="Calibri" w:cs="Calibri"/>
              </w:rPr>
            </w:pPr>
            <w:r w:rsidRPr="0049103F">
              <w:rPr>
                <w:rFonts w:ascii="Calibri" w:eastAsia="Calibri" w:hAnsi="Calibri" w:cs="Calibri"/>
              </w:rPr>
              <w:t>Aplikacja mobilna musi wspierać telefony działające pod kontrolą systemów mobilnych: Android (w wersji 4.1 lub wyższej), iOS (9 lub wyższej), Windows Phone 8.1, Windows Mobile 10.</w:t>
            </w:r>
          </w:p>
          <w:p w14:paraId="347A3E93" w14:textId="77777777" w:rsidR="0049103F" w:rsidRPr="0049103F" w:rsidRDefault="0049103F" w:rsidP="0049103F">
            <w:pPr>
              <w:numPr>
                <w:ilvl w:val="0"/>
                <w:numId w:val="39"/>
              </w:numPr>
              <w:spacing w:line="220" w:lineRule="auto"/>
              <w:ind w:left="709" w:right="906" w:hanging="364"/>
              <w:rPr>
                <w:rFonts w:ascii="Calibri" w:eastAsia="Calibri" w:hAnsi="Calibri" w:cs="Calibri"/>
              </w:rPr>
            </w:pPr>
            <w:r w:rsidRPr="0049103F">
              <w:rPr>
                <w:rFonts w:ascii="Calibri" w:eastAsia="Calibri" w:hAnsi="Calibri" w:cs="Calibri"/>
              </w:rPr>
              <w:t>Użytkownik musi mieć możliwość dodatkowego zabezpieczenia aplikacji w postaci kodu PIN.</w:t>
            </w:r>
          </w:p>
          <w:p w14:paraId="50BF593B" w14:textId="77777777" w:rsidR="0049103F" w:rsidRPr="0049103F" w:rsidRDefault="0049103F" w:rsidP="0049103F">
            <w:pPr>
              <w:numPr>
                <w:ilvl w:val="0"/>
                <w:numId w:val="39"/>
              </w:numPr>
              <w:spacing w:line="220" w:lineRule="auto"/>
              <w:ind w:left="709" w:right="906" w:hanging="364"/>
              <w:rPr>
                <w:rFonts w:ascii="Calibri" w:eastAsia="Calibri" w:hAnsi="Calibri" w:cs="Calibri"/>
              </w:rPr>
            </w:pPr>
            <w:r w:rsidRPr="0049103F">
              <w:rPr>
                <w:rFonts w:ascii="Calibri" w:eastAsia="Calibri" w:hAnsi="Calibri" w:cs="Calibri"/>
              </w:rPr>
              <w:t xml:space="preserve">Aplikacja do działania nie może wymagać od użytkownika aktywnego połączenia z Internetem – generowanie </w:t>
            </w:r>
            <w:proofErr w:type="spellStart"/>
            <w:r w:rsidRPr="0049103F">
              <w:rPr>
                <w:rFonts w:ascii="Calibri" w:eastAsia="Calibri" w:hAnsi="Calibri" w:cs="Calibri"/>
              </w:rPr>
              <w:t>OTP</w:t>
            </w:r>
            <w:proofErr w:type="spellEnd"/>
            <w:r w:rsidRPr="0049103F">
              <w:rPr>
                <w:rFonts w:ascii="Calibri" w:eastAsia="Calibri" w:hAnsi="Calibri" w:cs="Calibri"/>
              </w:rPr>
              <w:t xml:space="preserve"> (jednorazowego hasła) musi odbywać się w trybie offline.</w:t>
            </w:r>
          </w:p>
          <w:p w14:paraId="57CEFF61" w14:textId="77777777" w:rsidR="0049103F" w:rsidRPr="0049103F" w:rsidRDefault="0049103F" w:rsidP="0049103F">
            <w:pPr>
              <w:numPr>
                <w:ilvl w:val="0"/>
                <w:numId w:val="39"/>
              </w:numPr>
              <w:spacing w:line="220" w:lineRule="auto"/>
              <w:ind w:left="709" w:right="906" w:hanging="364"/>
              <w:rPr>
                <w:rFonts w:ascii="Calibri" w:eastAsia="Calibri" w:hAnsi="Calibri" w:cs="Calibri"/>
              </w:rPr>
            </w:pPr>
            <w:r w:rsidRPr="0049103F">
              <w:rPr>
                <w:rFonts w:ascii="Calibri" w:eastAsia="Calibri" w:hAnsi="Calibri" w:cs="Calibri"/>
              </w:rPr>
              <w:lastRenderedPageBreak/>
              <w:t xml:space="preserve">Aplikacja zainstalowana na urządzeniach mobilnych musi umożliwiać generowanie </w:t>
            </w:r>
            <w:proofErr w:type="spellStart"/>
            <w:r w:rsidRPr="0049103F">
              <w:rPr>
                <w:rFonts w:ascii="Calibri" w:eastAsia="Calibri" w:hAnsi="Calibri" w:cs="Calibri"/>
              </w:rPr>
              <w:t>OTP</w:t>
            </w:r>
            <w:proofErr w:type="spellEnd"/>
            <w:r w:rsidRPr="0049103F">
              <w:rPr>
                <w:rFonts w:ascii="Calibri" w:eastAsia="Calibri" w:hAnsi="Calibri" w:cs="Calibri"/>
              </w:rPr>
              <w:t xml:space="preserve"> dla więcej niż jednego serwera uwierzytelniającego użytkowników poprzez dwuskładnikowe uwierzytelnianie.</w:t>
            </w:r>
          </w:p>
          <w:p w14:paraId="3B280900" w14:textId="77777777" w:rsidR="0049103F" w:rsidRPr="0049103F" w:rsidRDefault="0049103F" w:rsidP="0049103F">
            <w:pPr>
              <w:numPr>
                <w:ilvl w:val="0"/>
                <w:numId w:val="39"/>
              </w:numPr>
              <w:spacing w:line="220" w:lineRule="auto"/>
              <w:ind w:left="709" w:right="906" w:hanging="364"/>
              <w:rPr>
                <w:rFonts w:ascii="Calibri" w:eastAsia="Calibri" w:hAnsi="Calibri" w:cs="Times New Roman"/>
              </w:rPr>
            </w:pPr>
            <w:r w:rsidRPr="0049103F">
              <w:rPr>
                <w:rFonts w:ascii="Calibri" w:eastAsia="Calibri" w:hAnsi="Calibri" w:cs="Calibri"/>
              </w:rPr>
              <w:t>Wsparcie techniczne do programu świadczone w języku polskim przez polskiego dystrybutora autoryzowanego przez producenta programu.</w:t>
            </w:r>
          </w:p>
        </w:tc>
        <w:tc>
          <w:tcPr>
            <w:tcW w:w="1837" w:type="dxa"/>
          </w:tcPr>
          <w:p w14:paraId="09EE19E6" w14:textId="77777777" w:rsidR="0049103F" w:rsidRPr="0049103F" w:rsidRDefault="0049103F" w:rsidP="0049103F">
            <w:pPr>
              <w:rPr>
                <w:rFonts w:ascii="Calibri" w:eastAsia="Calibri" w:hAnsi="Calibri" w:cs="Times New Roman"/>
              </w:rPr>
            </w:pPr>
            <w:r w:rsidRPr="0049103F">
              <w:rPr>
                <w:rFonts w:ascii="Calibri" w:eastAsia="Calibri" w:hAnsi="Calibri" w:cs="Times New Roman"/>
                <w:u w:val="single"/>
              </w:rPr>
              <w:lastRenderedPageBreak/>
              <w:t>TAK/NIE</w:t>
            </w:r>
          </w:p>
        </w:tc>
      </w:tr>
    </w:tbl>
    <w:p w14:paraId="35D131E6" w14:textId="77777777" w:rsidR="0049103F" w:rsidRPr="0049103F" w:rsidRDefault="0049103F" w:rsidP="0049103F">
      <w:pPr>
        <w:widowControl/>
        <w:spacing w:after="160" w:line="259" w:lineRule="auto"/>
        <w:rPr>
          <w:rFonts w:ascii="Calibri" w:eastAsia="Calibri" w:hAnsi="Calibri" w:cs="Times New Roman"/>
          <w:lang w:val="pl-PL"/>
        </w:rPr>
      </w:pPr>
    </w:p>
    <w:p w14:paraId="0066DB8C" w14:textId="77777777" w:rsidR="003E4FD9" w:rsidRDefault="003E4FD9">
      <w:pPr>
        <w:pStyle w:val="Tekstpodstawowy"/>
        <w:tabs>
          <w:tab w:val="left" w:pos="2079"/>
          <w:tab w:val="left" w:pos="4207"/>
        </w:tabs>
        <w:spacing w:before="70"/>
        <w:ind w:left="218" w:right="206"/>
        <w:rPr>
          <w:w w:val="99"/>
          <w:u w:val="single"/>
          <w:lang w:val="pl-PL"/>
        </w:rPr>
      </w:pPr>
    </w:p>
    <w:p w14:paraId="0501376B" w14:textId="5B58A306" w:rsidR="00D8541C" w:rsidRPr="0056689A" w:rsidRDefault="00741E8B">
      <w:pPr>
        <w:pStyle w:val="Tekstpodstawowy"/>
        <w:tabs>
          <w:tab w:val="left" w:pos="2079"/>
          <w:tab w:val="left" w:pos="4207"/>
        </w:tabs>
        <w:spacing w:before="70"/>
        <w:ind w:left="218" w:right="206"/>
        <w:rPr>
          <w:lang w:val="pl-PL"/>
        </w:rPr>
      </w:pPr>
      <w:r w:rsidRPr="0056689A">
        <w:rPr>
          <w:w w:val="99"/>
          <w:u w:val="single"/>
          <w:lang w:val="pl-PL"/>
        </w:rPr>
        <w:t xml:space="preserve"> </w:t>
      </w:r>
      <w:r w:rsidRPr="0056689A">
        <w:rPr>
          <w:u w:val="single"/>
          <w:lang w:val="pl-PL"/>
        </w:rPr>
        <w:tab/>
      </w:r>
      <w:r w:rsidRPr="0056689A">
        <w:rPr>
          <w:spacing w:val="1"/>
          <w:lang w:val="pl-PL"/>
        </w:rPr>
        <w:t xml:space="preserve"> </w:t>
      </w:r>
      <w:r w:rsidRPr="0056689A">
        <w:rPr>
          <w:lang w:val="pl-PL"/>
        </w:rPr>
        <w:t>dnia</w:t>
      </w:r>
      <w:r w:rsidRPr="0056689A">
        <w:rPr>
          <w:u w:val="single"/>
          <w:lang w:val="pl-PL"/>
        </w:rPr>
        <w:tab/>
      </w:r>
      <w:r w:rsidRPr="0056689A">
        <w:rPr>
          <w:lang w:val="pl-PL"/>
        </w:rPr>
        <w:t>20</w:t>
      </w:r>
      <w:r w:rsidR="00AF648E">
        <w:rPr>
          <w:lang w:val="pl-PL"/>
        </w:rPr>
        <w:t>2</w:t>
      </w:r>
      <w:r w:rsidR="00516BCD">
        <w:rPr>
          <w:lang w:val="pl-PL"/>
        </w:rPr>
        <w:t>2</w:t>
      </w:r>
      <w:r w:rsidRPr="0056689A">
        <w:rPr>
          <w:lang w:val="pl-PL"/>
        </w:rPr>
        <w:t xml:space="preserve"> roku</w:t>
      </w:r>
    </w:p>
    <w:p w14:paraId="70DC9882" w14:textId="77777777" w:rsidR="00BC4253" w:rsidRDefault="00BC4253" w:rsidP="008C4ABE">
      <w:pPr>
        <w:widowControl/>
        <w:autoSpaceDE w:val="0"/>
        <w:autoSpaceDN w:val="0"/>
        <w:adjustRightInd w:val="0"/>
        <w:jc w:val="both"/>
        <w:rPr>
          <w:rFonts w:eastAsia="Times New Roman"/>
          <w:b/>
          <w:bCs/>
          <w:sz w:val="24"/>
          <w:szCs w:val="24"/>
          <w:lang w:val="pl-PL" w:eastAsia="pl-PL"/>
        </w:rPr>
      </w:pPr>
    </w:p>
    <w:p w14:paraId="26A076DA" w14:textId="77777777" w:rsidR="00BC4253" w:rsidRDefault="00BC4253" w:rsidP="008C4ABE">
      <w:pPr>
        <w:widowControl/>
        <w:autoSpaceDE w:val="0"/>
        <w:autoSpaceDN w:val="0"/>
        <w:adjustRightInd w:val="0"/>
        <w:jc w:val="both"/>
        <w:rPr>
          <w:rFonts w:eastAsia="Times New Roman"/>
          <w:b/>
          <w:bCs/>
          <w:sz w:val="24"/>
          <w:szCs w:val="24"/>
          <w:lang w:val="pl-PL" w:eastAsia="pl-PL"/>
        </w:rPr>
      </w:pPr>
    </w:p>
    <w:p w14:paraId="1D55FF12" w14:textId="77777777" w:rsidR="00CB7E32" w:rsidRDefault="00CB7E32" w:rsidP="0042196A">
      <w:pPr>
        <w:spacing w:line="223" w:lineRule="exact"/>
        <w:ind w:right="96"/>
        <w:jc w:val="both"/>
        <w:rPr>
          <w:b/>
          <w:bCs/>
          <w:i/>
          <w:iCs/>
          <w:sz w:val="18"/>
          <w:szCs w:val="18"/>
          <w:u w:val="single"/>
          <w:lang w:val="pl"/>
        </w:rPr>
      </w:pPr>
      <w:r w:rsidRPr="00CB7E32">
        <w:rPr>
          <w:b/>
          <w:bCs/>
          <w:i/>
          <w:iCs/>
          <w:sz w:val="18"/>
          <w:szCs w:val="18"/>
          <w:u w:val="single"/>
          <w:lang w:val="pl"/>
        </w:rPr>
        <w:t>Niniejszy plik podpisuje Wykonawca kwalifikowanym podpisem elektronicznym, podpisem zaufanym lub podpisem osobistym</w:t>
      </w:r>
    </w:p>
    <w:sectPr w:rsidR="00CB7E32" w:rsidSect="00912D7B">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36B8" w14:textId="77777777" w:rsidR="00817955" w:rsidRDefault="00817955" w:rsidP="001C1CE1">
      <w:r>
        <w:separator/>
      </w:r>
    </w:p>
  </w:endnote>
  <w:endnote w:type="continuationSeparator" w:id="0">
    <w:p w14:paraId="40393713" w14:textId="77777777" w:rsidR="00817955" w:rsidRDefault="00817955" w:rsidP="001C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32BF" w14:textId="77777777" w:rsidR="00817955" w:rsidRDefault="00817955" w:rsidP="001C1CE1">
      <w:r>
        <w:separator/>
      </w:r>
    </w:p>
  </w:footnote>
  <w:footnote w:type="continuationSeparator" w:id="0">
    <w:p w14:paraId="197C0E95" w14:textId="77777777" w:rsidR="00817955" w:rsidRDefault="00817955" w:rsidP="001C1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AE8944A"/>
    <w:lvl w:ilvl="0" w:tplc="FFFFFFFF">
      <w:start w:val="1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625558EC"/>
    <w:lvl w:ilvl="0" w:tplc="FFFFFFFF">
      <w:start w:val="2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C1149D62"/>
    <w:lvl w:ilvl="0" w:tplc="FFFFFFFF">
      <w:start w:val="2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2787651"/>
    <w:multiLevelType w:val="multilevel"/>
    <w:tmpl w:val="93D4A10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96751F"/>
    <w:multiLevelType w:val="hybridMultilevel"/>
    <w:tmpl w:val="E9AAB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8D6EF7"/>
    <w:multiLevelType w:val="hybridMultilevel"/>
    <w:tmpl w:val="042EC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FCC460D"/>
    <w:multiLevelType w:val="hybridMultilevel"/>
    <w:tmpl w:val="EE5E1F1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6464B4"/>
    <w:multiLevelType w:val="hybridMultilevel"/>
    <w:tmpl w:val="37AE82C4"/>
    <w:lvl w:ilvl="0" w:tplc="1CDEB2A0">
      <w:start w:val="1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803815"/>
    <w:multiLevelType w:val="hybridMultilevel"/>
    <w:tmpl w:val="54107EF2"/>
    <w:lvl w:ilvl="0" w:tplc="3D147108">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531383"/>
    <w:multiLevelType w:val="multilevel"/>
    <w:tmpl w:val="F6E2D64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D7E1B07"/>
    <w:multiLevelType w:val="hybridMultilevel"/>
    <w:tmpl w:val="3EC8DF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5236B23"/>
    <w:multiLevelType w:val="hybridMultilevel"/>
    <w:tmpl w:val="B44C73AC"/>
    <w:lvl w:ilvl="0" w:tplc="0EA2C29C">
      <w:start w:val="1"/>
      <w:numFmt w:val="decimal"/>
      <w:lvlText w:val="%1."/>
      <w:lvlJc w:val="right"/>
      <w:pPr>
        <w:ind w:left="720" w:hanging="360"/>
      </w:pPr>
      <w:rPr>
        <w:rFonts w:ascii="Calibri" w:hAnsi="Calibri" w:cs="Times New Roman" w:hint="default"/>
        <w:b/>
        <w:i w:val="0"/>
        <w:color w:val="auto"/>
        <w:sz w:val="22"/>
      </w:rPr>
    </w:lvl>
    <w:lvl w:ilvl="1" w:tplc="9762219E">
      <w:start w:val="1"/>
      <w:numFmt w:val="lowerLetter"/>
      <w:lvlText w:val="%2."/>
      <w:lvlJc w:val="left"/>
      <w:pPr>
        <w:ind w:left="1440" w:hanging="360"/>
      </w:pPr>
    </w:lvl>
    <w:lvl w:ilvl="2" w:tplc="FFD2E5EE">
      <w:start w:val="1"/>
      <w:numFmt w:val="lowerRoman"/>
      <w:lvlText w:val="%3."/>
      <w:lvlJc w:val="right"/>
      <w:pPr>
        <w:ind w:left="2160" w:hanging="180"/>
      </w:pPr>
    </w:lvl>
    <w:lvl w:ilvl="3" w:tplc="7B84DD6E">
      <w:start w:val="1"/>
      <w:numFmt w:val="decimal"/>
      <w:lvlText w:val="%4."/>
      <w:lvlJc w:val="left"/>
      <w:pPr>
        <w:ind w:left="2880" w:hanging="360"/>
      </w:pPr>
    </w:lvl>
    <w:lvl w:ilvl="4" w:tplc="872C1A24">
      <w:start w:val="1"/>
      <w:numFmt w:val="lowerLetter"/>
      <w:lvlText w:val="%5."/>
      <w:lvlJc w:val="left"/>
      <w:pPr>
        <w:ind w:left="3600" w:hanging="360"/>
      </w:pPr>
    </w:lvl>
    <w:lvl w:ilvl="5" w:tplc="35684DB2">
      <w:start w:val="1"/>
      <w:numFmt w:val="lowerRoman"/>
      <w:lvlText w:val="%6."/>
      <w:lvlJc w:val="right"/>
      <w:pPr>
        <w:ind w:left="4320" w:hanging="180"/>
      </w:pPr>
    </w:lvl>
    <w:lvl w:ilvl="6" w:tplc="3272C680">
      <w:start w:val="1"/>
      <w:numFmt w:val="decimal"/>
      <w:lvlText w:val="%7."/>
      <w:lvlJc w:val="left"/>
      <w:pPr>
        <w:ind w:left="5040" w:hanging="360"/>
      </w:pPr>
    </w:lvl>
    <w:lvl w:ilvl="7" w:tplc="D8B2A206">
      <w:start w:val="1"/>
      <w:numFmt w:val="lowerLetter"/>
      <w:lvlText w:val="%8."/>
      <w:lvlJc w:val="left"/>
      <w:pPr>
        <w:ind w:left="5760" w:hanging="360"/>
      </w:pPr>
    </w:lvl>
    <w:lvl w:ilvl="8" w:tplc="283E2A12">
      <w:start w:val="1"/>
      <w:numFmt w:val="lowerRoman"/>
      <w:lvlText w:val="%9."/>
      <w:lvlJc w:val="right"/>
      <w:pPr>
        <w:ind w:left="6480" w:hanging="180"/>
      </w:pPr>
    </w:lvl>
  </w:abstractNum>
  <w:abstractNum w:abstractNumId="13" w15:restartNumberingAfterBreak="0">
    <w:nsid w:val="265D7AFF"/>
    <w:multiLevelType w:val="hybridMultilevel"/>
    <w:tmpl w:val="B94C44B0"/>
    <w:lvl w:ilvl="0" w:tplc="FF202F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980514"/>
    <w:multiLevelType w:val="hybridMultilevel"/>
    <w:tmpl w:val="EAD6C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FB4570F"/>
    <w:multiLevelType w:val="hybridMultilevel"/>
    <w:tmpl w:val="2884AA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2F21A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234745"/>
    <w:multiLevelType w:val="hybridMultilevel"/>
    <w:tmpl w:val="C324CE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8363570"/>
    <w:multiLevelType w:val="hybridMultilevel"/>
    <w:tmpl w:val="115095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F3F0EF4"/>
    <w:multiLevelType w:val="hybridMultilevel"/>
    <w:tmpl w:val="5D4E10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1092C7C"/>
    <w:multiLevelType w:val="hybridMultilevel"/>
    <w:tmpl w:val="9AA8A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D82D37"/>
    <w:multiLevelType w:val="hybridMultilevel"/>
    <w:tmpl w:val="BB321C3C"/>
    <w:lvl w:ilvl="0" w:tplc="A2507B0A">
      <w:start w:val="1"/>
      <w:numFmt w:val="decimal"/>
      <w:lvlText w:val="%1."/>
      <w:lvlJc w:val="left"/>
      <w:pPr>
        <w:ind w:left="478" w:hanging="360"/>
      </w:pPr>
      <w:rPr>
        <w:rFonts w:ascii="Arial Narrow" w:eastAsia="Arial Narrow" w:hAnsi="Arial Narrow" w:cs="Arial Narrow" w:hint="default"/>
        <w:w w:val="99"/>
        <w:sz w:val="24"/>
        <w:szCs w:val="24"/>
      </w:rPr>
    </w:lvl>
    <w:lvl w:ilvl="1" w:tplc="C12A123C">
      <w:numFmt w:val="bullet"/>
      <w:lvlText w:val="•"/>
      <w:lvlJc w:val="left"/>
      <w:pPr>
        <w:ind w:left="1398" w:hanging="360"/>
      </w:pPr>
      <w:rPr>
        <w:rFonts w:hint="default"/>
      </w:rPr>
    </w:lvl>
    <w:lvl w:ilvl="2" w:tplc="D180B7F6">
      <w:numFmt w:val="bullet"/>
      <w:lvlText w:val="•"/>
      <w:lvlJc w:val="left"/>
      <w:pPr>
        <w:ind w:left="2317" w:hanging="360"/>
      </w:pPr>
      <w:rPr>
        <w:rFonts w:hint="default"/>
      </w:rPr>
    </w:lvl>
    <w:lvl w:ilvl="3" w:tplc="DE16AAFA">
      <w:numFmt w:val="bullet"/>
      <w:lvlText w:val="•"/>
      <w:lvlJc w:val="left"/>
      <w:pPr>
        <w:ind w:left="3235" w:hanging="360"/>
      </w:pPr>
      <w:rPr>
        <w:rFonts w:hint="default"/>
      </w:rPr>
    </w:lvl>
    <w:lvl w:ilvl="4" w:tplc="BF7EBA44">
      <w:numFmt w:val="bullet"/>
      <w:lvlText w:val="•"/>
      <w:lvlJc w:val="left"/>
      <w:pPr>
        <w:ind w:left="4154" w:hanging="360"/>
      </w:pPr>
      <w:rPr>
        <w:rFonts w:hint="default"/>
      </w:rPr>
    </w:lvl>
    <w:lvl w:ilvl="5" w:tplc="6BA862FA">
      <w:numFmt w:val="bullet"/>
      <w:lvlText w:val="•"/>
      <w:lvlJc w:val="left"/>
      <w:pPr>
        <w:ind w:left="5073" w:hanging="360"/>
      </w:pPr>
      <w:rPr>
        <w:rFonts w:hint="default"/>
      </w:rPr>
    </w:lvl>
    <w:lvl w:ilvl="6" w:tplc="A81A80F0">
      <w:numFmt w:val="bullet"/>
      <w:lvlText w:val="•"/>
      <w:lvlJc w:val="left"/>
      <w:pPr>
        <w:ind w:left="5991" w:hanging="360"/>
      </w:pPr>
      <w:rPr>
        <w:rFonts w:hint="default"/>
      </w:rPr>
    </w:lvl>
    <w:lvl w:ilvl="7" w:tplc="EEF83332">
      <w:numFmt w:val="bullet"/>
      <w:lvlText w:val="•"/>
      <w:lvlJc w:val="left"/>
      <w:pPr>
        <w:ind w:left="6910" w:hanging="360"/>
      </w:pPr>
      <w:rPr>
        <w:rFonts w:hint="default"/>
      </w:rPr>
    </w:lvl>
    <w:lvl w:ilvl="8" w:tplc="7ACA3206">
      <w:numFmt w:val="bullet"/>
      <w:lvlText w:val="•"/>
      <w:lvlJc w:val="left"/>
      <w:pPr>
        <w:ind w:left="7829" w:hanging="360"/>
      </w:pPr>
      <w:rPr>
        <w:rFonts w:hint="default"/>
      </w:rPr>
    </w:lvl>
  </w:abstractNum>
  <w:abstractNum w:abstractNumId="22" w15:restartNumberingAfterBreak="0">
    <w:nsid w:val="45BD272D"/>
    <w:multiLevelType w:val="hybridMultilevel"/>
    <w:tmpl w:val="199CDD36"/>
    <w:lvl w:ilvl="0" w:tplc="303CB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AE719C"/>
    <w:multiLevelType w:val="hybridMultilevel"/>
    <w:tmpl w:val="0130D7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8A72A2"/>
    <w:multiLevelType w:val="hybridMultilevel"/>
    <w:tmpl w:val="B94C44B0"/>
    <w:lvl w:ilvl="0" w:tplc="FF202F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570B6D"/>
    <w:multiLevelType w:val="hybridMultilevel"/>
    <w:tmpl w:val="30521328"/>
    <w:lvl w:ilvl="0" w:tplc="30823E20">
      <w:numFmt w:val="bullet"/>
      <w:lvlText w:val="-"/>
      <w:lvlJc w:val="left"/>
      <w:pPr>
        <w:ind w:left="103" w:hanging="111"/>
      </w:pPr>
      <w:rPr>
        <w:rFonts w:hint="default"/>
        <w:b/>
        <w:bCs/>
        <w:w w:val="100"/>
      </w:rPr>
    </w:lvl>
    <w:lvl w:ilvl="1" w:tplc="B62C6C86">
      <w:numFmt w:val="bullet"/>
      <w:lvlText w:val="•"/>
      <w:lvlJc w:val="left"/>
      <w:pPr>
        <w:ind w:left="330" w:hanging="111"/>
      </w:pPr>
      <w:rPr>
        <w:rFonts w:hint="default"/>
      </w:rPr>
    </w:lvl>
    <w:lvl w:ilvl="2" w:tplc="CE3A3198">
      <w:numFmt w:val="bullet"/>
      <w:lvlText w:val="•"/>
      <w:lvlJc w:val="left"/>
      <w:pPr>
        <w:ind w:left="560" w:hanging="111"/>
      </w:pPr>
      <w:rPr>
        <w:rFonts w:hint="default"/>
      </w:rPr>
    </w:lvl>
    <w:lvl w:ilvl="3" w:tplc="05247656">
      <w:numFmt w:val="bullet"/>
      <w:lvlText w:val="•"/>
      <w:lvlJc w:val="left"/>
      <w:pPr>
        <w:ind w:left="790" w:hanging="111"/>
      </w:pPr>
      <w:rPr>
        <w:rFonts w:hint="default"/>
      </w:rPr>
    </w:lvl>
    <w:lvl w:ilvl="4" w:tplc="4CEC912A">
      <w:numFmt w:val="bullet"/>
      <w:lvlText w:val="•"/>
      <w:lvlJc w:val="left"/>
      <w:pPr>
        <w:ind w:left="1020" w:hanging="111"/>
      </w:pPr>
      <w:rPr>
        <w:rFonts w:hint="default"/>
      </w:rPr>
    </w:lvl>
    <w:lvl w:ilvl="5" w:tplc="9E665000">
      <w:numFmt w:val="bullet"/>
      <w:lvlText w:val="•"/>
      <w:lvlJc w:val="left"/>
      <w:pPr>
        <w:ind w:left="1251" w:hanging="111"/>
      </w:pPr>
      <w:rPr>
        <w:rFonts w:hint="default"/>
      </w:rPr>
    </w:lvl>
    <w:lvl w:ilvl="6" w:tplc="995E5674">
      <w:numFmt w:val="bullet"/>
      <w:lvlText w:val="•"/>
      <w:lvlJc w:val="left"/>
      <w:pPr>
        <w:ind w:left="1481" w:hanging="111"/>
      </w:pPr>
      <w:rPr>
        <w:rFonts w:hint="default"/>
      </w:rPr>
    </w:lvl>
    <w:lvl w:ilvl="7" w:tplc="F83CCF90">
      <w:numFmt w:val="bullet"/>
      <w:lvlText w:val="•"/>
      <w:lvlJc w:val="left"/>
      <w:pPr>
        <w:ind w:left="1711" w:hanging="111"/>
      </w:pPr>
      <w:rPr>
        <w:rFonts w:hint="default"/>
      </w:rPr>
    </w:lvl>
    <w:lvl w:ilvl="8" w:tplc="81623194">
      <w:numFmt w:val="bullet"/>
      <w:lvlText w:val="•"/>
      <w:lvlJc w:val="left"/>
      <w:pPr>
        <w:ind w:left="1941" w:hanging="111"/>
      </w:pPr>
      <w:rPr>
        <w:rFonts w:hint="default"/>
      </w:rPr>
    </w:lvl>
  </w:abstractNum>
  <w:abstractNum w:abstractNumId="26" w15:restartNumberingAfterBreak="0">
    <w:nsid w:val="533E48DF"/>
    <w:multiLevelType w:val="hybridMultilevel"/>
    <w:tmpl w:val="584E0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2A1166"/>
    <w:multiLevelType w:val="hybridMultilevel"/>
    <w:tmpl w:val="628C2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A16147"/>
    <w:multiLevelType w:val="hybridMultilevel"/>
    <w:tmpl w:val="A788B214"/>
    <w:lvl w:ilvl="0" w:tplc="9F1EC1EA">
      <w:start w:val="1"/>
      <w:numFmt w:val="decimal"/>
      <w:lvlText w:val="%1."/>
      <w:lvlJc w:val="left"/>
      <w:pPr>
        <w:ind w:left="478" w:hanging="360"/>
      </w:pPr>
      <w:rPr>
        <w:rFonts w:ascii="Arial Narrow" w:eastAsia="Arial Narrow" w:hAnsi="Arial Narrow" w:cs="Arial Narrow" w:hint="default"/>
        <w:w w:val="99"/>
        <w:sz w:val="24"/>
        <w:szCs w:val="24"/>
      </w:rPr>
    </w:lvl>
    <w:lvl w:ilvl="1" w:tplc="AC9A3430">
      <w:numFmt w:val="bullet"/>
      <w:lvlText w:val="•"/>
      <w:lvlJc w:val="left"/>
      <w:pPr>
        <w:ind w:left="600" w:hanging="360"/>
      </w:pPr>
      <w:rPr>
        <w:rFonts w:hint="default"/>
      </w:rPr>
    </w:lvl>
    <w:lvl w:ilvl="2" w:tplc="60609A82">
      <w:numFmt w:val="bullet"/>
      <w:lvlText w:val="•"/>
      <w:lvlJc w:val="left"/>
      <w:pPr>
        <w:ind w:left="1602" w:hanging="360"/>
      </w:pPr>
      <w:rPr>
        <w:rFonts w:hint="default"/>
      </w:rPr>
    </w:lvl>
    <w:lvl w:ilvl="3" w:tplc="F9EEE102">
      <w:numFmt w:val="bullet"/>
      <w:lvlText w:val="•"/>
      <w:lvlJc w:val="left"/>
      <w:pPr>
        <w:ind w:left="2605" w:hanging="360"/>
      </w:pPr>
      <w:rPr>
        <w:rFonts w:hint="default"/>
      </w:rPr>
    </w:lvl>
    <w:lvl w:ilvl="4" w:tplc="91BEC40C">
      <w:numFmt w:val="bullet"/>
      <w:lvlText w:val="•"/>
      <w:lvlJc w:val="left"/>
      <w:pPr>
        <w:ind w:left="3608" w:hanging="360"/>
      </w:pPr>
      <w:rPr>
        <w:rFonts w:hint="default"/>
      </w:rPr>
    </w:lvl>
    <w:lvl w:ilvl="5" w:tplc="93A0D6B0">
      <w:numFmt w:val="bullet"/>
      <w:lvlText w:val="•"/>
      <w:lvlJc w:val="left"/>
      <w:pPr>
        <w:ind w:left="4611" w:hanging="360"/>
      </w:pPr>
      <w:rPr>
        <w:rFonts w:hint="default"/>
      </w:rPr>
    </w:lvl>
    <w:lvl w:ilvl="6" w:tplc="DF5A267C">
      <w:numFmt w:val="bullet"/>
      <w:lvlText w:val="•"/>
      <w:lvlJc w:val="left"/>
      <w:pPr>
        <w:ind w:left="5614" w:hanging="360"/>
      </w:pPr>
      <w:rPr>
        <w:rFonts w:hint="default"/>
      </w:rPr>
    </w:lvl>
    <w:lvl w:ilvl="7" w:tplc="E6329872">
      <w:numFmt w:val="bullet"/>
      <w:lvlText w:val="•"/>
      <w:lvlJc w:val="left"/>
      <w:pPr>
        <w:ind w:left="6617" w:hanging="360"/>
      </w:pPr>
      <w:rPr>
        <w:rFonts w:hint="default"/>
      </w:rPr>
    </w:lvl>
    <w:lvl w:ilvl="8" w:tplc="EF8C922C">
      <w:numFmt w:val="bullet"/>
      <w:lvlText w:val="•"/>
      <w:lvlJc w:val="left"/>
      <w:pPr>
        <w:ind w:left="7620" w:hanging="360"/>
      </w:pPr>
      <w:rPr>
        <w:rFonts w:hint="default"/>
      </w:rPr>
    </w:lvl>
  </w:abstractNum>
  <w:abstractNum w:abstractNumId="29" w15:restartNumberingAfterBreak="0">
    <w:nsid w:val="5CB42A01"/>
    <w:multiLevelType w:val="hybridMultilevel"/>
    <w:tmpl w:val="51D604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0805E34"/>
    <w:multiLevelType w:val="multilevel"/>
    <w:tmpl w:val="ECAAFC76"/>
    <w:lvl w:ilvl="0">
      <w:start w:val="2"/>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084798"/>
    <w:multiLevelType w:val="hybridMultilevel"/>
    <w:tmpl w:val="199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4444FC"/>
    <w:multiLevelType w:val="hybridMultilevel"/>
    <w:tmpl w:val="510EE4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4C925D5"/>
    <w:multiLevelType w:val="multilevel"/>
    <w:tmpl w:val="19CA9B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5F74E44"/>
    <w:multiLevelType w:val="hybridMultilevel"/>
    <w:tmpl w:val="76E261D2"/>
    <w:lvl w:ilvl="0" w:tplc="0BC8515C">
      <w:start w:val="1"/>
      <w:numFmt w:val="decimal"/>
      <w:lvlText w:val="%1."/>
      <w:lvlJc w:val="left"/>
      <w:pPr>
        <w:ind w:left="478" w:hanging="360"/>
      </w:pPr>
      <w:rPr>
        <w:rFonts w:ascii="Arial Narrow" w:eastAsia="Arial Narrow" w:hAnsi="Arial Narrow" w:cs="Arial Narrow" w:hint="default"/>
        <w:w w:val="99"/>
        <w:sz w:val="24"/>
        <w:szCs w:val="24"/>
      </w:rPr>
    </w:lvl>
    <w:lvl w:ilvl="1" w:tplc="AC9A3430">
      <w:numFmt w:val="bullet"/>
      <w:lvlText w:val="•"/>
      <w:lvlJc w:val="left"/>
      <w:pPr>
        <w:ind w:left="600" w:hanging="360"/>
      </w:pPr>
      <w:rPr>
        <w:rFonts w:hint="default"/>
      </w:rPr>
    </w:lvl>
    <w:lvl w:ilvl="2" w:tplc="60609A82">
      <w:numFmt w:val="bullet"/>
      <w:lvlText w:val="•"/>
      <w:lvlJc w:val="left"/>
      <w:pPr>
        <w:ind w:left="1602" w:hanging="360"/>
      </w:pPr>
      <w:rPr>
        <w:rFonts w:hint="default"/>
      </w:rPr>
    </w:lvl>
    <w:lvl w:ilvl="3" w:tplc="F9EEE102">
      <w:numFmt w:val="bullet"/>
      <w:lvlText w:val="•"/>
      <w:lvlJc w:val="left"/>
      <w:pPr>
        <w:ind w:left="2605" w:hanging="360"/>
      </w:pPr>
      <w:rPr>
        <w:rFonts w:hint="default"/>
      </w:rPr>
    </w:lvl>
    <w:lvl w:ilvl="4" w:tplc="91BEC40C">
      <w:numFmt w:val="bullet"/>
      <w:lvlText w:val="•"/>
      <w:lvlJc w:val="left"/>
      <w:pPr>
        <w:ind w:left="3608" w:hanging="360"/>
      </w:pPr>
      <w:rPr>
        <w:rFonts w:hint="default"/>
      </w:rPr>
    </w:lvl>
    <w:lvl w:ilvl="5" w:tplc="93A0D6B0">
      <w:numFmt w:val="bullet"/>
      <w:lvlText w:val="•"/>
      <w:lvlJc w:val="left"/>
      <w:pPr>
        <w:ind w:left="4611" w:hanging="360"/>
      </w:pPr>
      <w:rPr>
        <w:rFonts w:hint="default"/>
      </w:rPr>
    </w:lvl>
    <w:lvl w:ilvl="6" w:tplc="DF5A267C">
      <w:numFmt w:val="bullet"/>
      <w:lvlText w:val="•"/>
      <w:lvlJc w:val="left"/>
      <w:pPr>
        <w:ind w:left="5614" w:hanging="360"/>
      </w:pPr>
      <w:rPr>
        <w:rFonts w:hint="default"/>
      </w:rPr>
    </w:lvl>
    <w:lvl w:ilvl="7" w:tplc="E6329872">
      <w:numFmt w:val="bullet"/>
      <w:lvlText w:val="•"/>
      <w:lvlJc w:val="left"/>
      <w:pPr>
        <w:ind w:left="6617" w:hanging="360"/>
      </w:pPr>
      <w:rPr>
        <w:rFonts w:hint="default"/>
      </w:rPr>
    </w:lvl>
    <w:lvl w:ilvl="8" w:tplc="EF8C922C">
      <w:numFmt w:val="bullet"/>
      <w:lvlText w:val="•"/>
      <w:lvlJc w:val="left"/>
      <w:pPr>
        <w:ind w:left="7620" w:hanging="360"/>
      </w:pPr>
      <w:rPr>
        <w:rFonts w:hint="default"/>
      </w:rPr>
    </w:lvl>
  </w:abstractNum>
  <w:abstractNum w:abstractNumId="36" w15:restartNumberingAfterBreak="0">
    <w:nsid w:val="795C1E84"/>
    <w:multiLevelType w:val="hybridMultilevel"/>
    <w:tmpl w:val="BFD86044"/>
    <w:lvl w:ilvl="0" w:tplc="9AA8CB24">
      <w:numFmt w:val="bullet"/>
      <w:lvlText w:val="-"/>
      <w:lvlJc w:val="left"/>
      <w:pPr>
        <w:ind w:left="103" w:hanging="111"/>
      </w:pPr>
      <w:rPr>
        <w:rFonts w:ascii="Arial Narrow" w:eastAsia="Arial Narrow" w:hAnsi="Arial Narrow" w:cs="Arial Narrow" w:hint="default"/>
        <w:b/>
        <w:bCs/>
        <w:w w:val="100"/>
        <w:sz w:val="22"/>
        <w:szCs w:val="22"/>
      </w:rPr>
    </w:lvl>
    <w:lvl w:ilvl="1" w:tplc="9B6CE332">
      <w:numFmt w:val="bullet"/>
      <w:lvlText w:val="•"/>
      <w:lvlJc w:val="left"/>
      <w:pPr>
        <w:ind w:left="330" w:hanging="111"/>
      </w:pPr>
      <w:rPr>
        <w:rFonts w:hint="default"/>
      </w:rPr>
    </w:lvl>
    <w:lvl w:ilvl="2" w:tplc="A002E366">
      <w:numFmt w:val="bullet"/>
      <w:lvlText w:val="•"/>
      <w:lvlJc w:val="left"/>
      <w:pPr>
        <w:ind w:left="560" w:hanging="111"/>
      </w:pPr>
      <w:rPr>
        <w:rFonts w:hint="default"/>
      </w:rPr>
    </w:lvl>
    <w:lvl w:ilvl="3" w:tplc="4B820A88">
      <w:numFmt w:val="bullet"/>
      <w:lvlText w:val="•"/>
      <w:lvlJc w:val="left"/>
      <w:pPr>
        <w:ind w:left="790" w:hanging="111"/>
      </w:pPr>
      <w:rPr>
        <w:rFonts w:hint="default"/>
      </w:rPr>
    </w:lvl>
    <w:lvl w:ilvl="4" w:tplc="45066FAC">
      <w:numFmt w:val="bullet"/>
      <w:lvlText w:val="•"/>
      <w:lvlJc w:val="left"/>
      <w:pPr>
        <w:ind w:left="1020" w:hanging="111"/>
      </w:pPr>
      <w:rPr>
        <w:rFonts w:hint="default"/>
      </w:rPr>
    </w:lvl>
    <w:lvl w:ilvl="5" w:tplc="A60E0950">
      <w:numFmt w:val="bullet"/>
      <w:lvlText w:val="•"/>
      <w:lvlJc w:val="left"/>
      <w:pPr>
        <w:ind w:left="1251" w:hanging="111"/>
      </w:pPr>
      <w:rPr>
        <w:rFonts w:hint="default"/>
      </w:rPr>
    </w:lvl>
    <w:lvl w:ilvl="6" w:tplc="B0E02F4C">
      <w:numFmt w:val="bullet"/>
      <w:lvlText w:val="•"/>
      <w:lvlJc w:val="left"/>
      <w:pPr>
        <w:ind w:left="1481" w:hanging="111"/>
      </w:pPr>
      <w:rPr>
        <w:rFonts w:hint="default"/>
      </w:rPr>
    </w:lvl>
    <w:lvl w:ilvl="7" w:tplc="D6507E12">
      <w:numFmt w:val="bullet"/>
      <w:lvlText w:val="•"/>
      <w:lvlJc w:val="left"/>
      <w:pPr>
        <w:ind w:left="1711" w:hanging="111"/>
      </w:pPr>
      <w:rPr>
        <w:rFonts w:hint="default"/>
      </w:rPr>
    </w:lvl>
    <w:lvl w:ilvl="8" w:tplc="F32456D6">
      <w:numFmt w:val="bullet"/>
      <w:lvlText w:val="•"/>
      <w:lvlJc w:val="left"/>
      <w:pPr>
        <w:ind w:left="1941" w:hanging="111"/>
      </w:pPr>
      <w:rPr>
        <w:rFonts w:hint="default"/>
      </w:rPr>
    </w:lvl>
  </w:abstractNum>
  <w:abstractNum w:abstractNumId="37" w15:restartNumberingAfterBreak="0">
    <w:nsid w:val="7DE05E38"/>
    <w:multiLevelType w:val="hybridMultilevel"/>
    <w:tmpl w:val="AF1AF7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F1F0BF3"/>
    <w:multiLevelType w:val="hybridMultilevel"/>
    <w:tmpl w:val="27E00624"/>
    <w:lvl w:ilvl="0" w:tplc="D05295E8">
      <w:numFmt w:val="bullet"/>
      <w:lvlText w:val="-"/>
      <w:lvlJc w:val="left"/>
      <w:pPr>
        <w:ind w:left="103" w:hanging="89"/>
      </w:pPr>
      <w:rPr>
        <w:rFonts w:ascii="Arial Narrow" w:eastAsia="Arial Narrow" w:hAnsi="Arial Narrow" w:cs="Arial Narrow" w:hint="default"/>
        <w:b/>
        <w:bCs/>
        <w:w w:val="100"/>
        <w:sz w:val="18"/>
        <w:szCs w:val="18"/>
      </w:rPr>
    </w:lvl>
    <w:lvl w:ilvl="1" w:tplc="57DC1540">
      <w:numFmt w:val="bullet"/>
      <w:lvlText w:val="•"/>
      <w:lvlJc w:val="left"/>
      <w:pPr>
        <w:ind w:left="330" w:hanging="89"/>
      </w:pPr>
      <w:rPr>
        <w:rFonts w:hint="default"/>
      </w:rPr>
    </w:lvl>
    <w:lvl w:ilvl="2" w:tplc="75828BBC">
      <w:numFmt w:val="bullet"/>
      <w:lvlText w:val="•"/>
      <w:lvlJc w:val="left"/>
      <w:pPr>
        <w:ind w:left="560" w:hanging="89"/>
      </w:pPr>
      <w:rPr>
        <w:rFonts w:hint="default"/>
      </w:rPr>
    </w:lvl>
    <w:lvl w:ilvl="3" w:tplc="51C68BFA">
      <w:numFmt w:val="bullet"/>
      <w:lvlText w:val="•"/>
      <w:lvlJc w:val="left"/>
      <w:pPr>
        <w:ind w:left="790" w:hanging="89"/>
      </w:pPr>
      <w:rPr>
        <w:rFonts w:hint="default"/>
      </w:rPr>
    </w:lvl>
    <w:lvl w:ilvl="4" w:tplc="84286CCA">
      <w:numFmt w:val="bullet"/>
      <w:lvlText w:val="•"/>
      <w:lvlJc w:val="left"/>
      <w:pPr>
        <w:ind w:left="1020" w:hanging="89"/>
      </w:pPr>
      <w:rPr>
        <w:rFonts w:hint="default"/>
      </w:rPr>
    </w:lvl>
    <w:lvl w:ilvl="5" w:tplc="091262E8">
      <w:numFmt w:val="bullet"/>
      <w:lvlText w:val="•"/>
      <w:lvlJc w:val="left"/>
      <w:pPr>
        <w:ind w:left="1251" w:hanging="89"/>
      </w:pPr>
      <w:rPr>
        <w:rFonts w:hint="default"/>
      </w:rPr>
    </w:lvl>
    <w:lvl w:ilvl="6" w:tplc="DED408D8">
      <w:numFmt w:val="bullet"/>
      <w:lvlText w:val="•"/>
      <w:lvlJc w:val="left"/>
      <w:pPr>
        <w:ind w:left="1481" w:hanging="89"/>
      </w:pPr>
      <w:rPr>
        <w:rFonts w:hint="default"/>
      </w:rPr>
    </w:lvl>
    <w:lvl w:ilvl="7" w:tplc="87B25342">
      <w:numFmt w:val="bullet"/>
      <w:lvlText w:val="•"/>
      <w:lvlJc w:val="left"/>
      <w:pPr>
        <w:ind w:left="1711" w:hanging="89"/>
      </w:pPr>
      <w:rPr>
        <w:rFonts w:hint="default"/>
      </w:rPr>
    </w:lvl>
    <w:lvl w:ilvl="8" w:tplc="8EBE720C">
      <w:numFmt w:val="bullet"/>
      <w:lvlText w:val="•"/>
      <w:lvlJc w:val="left"/>
      <w:pPr>
        <w:ind w:left="1941" w:hanging="89"/>
      </w:pPr>
      <w:rPr>
        <w:rFonts w:hint="default"/>
      </w:rPr>
    </w:lvl>
  </w:abstractNum>
  <w:num w:numId="1" w16cid:durableId="34425996">
    <w:abstractNumId w:val="36"/>
  </w:num>
  <w:num w:numId="2" w16cid:durableId="1176189455">
    <w:abstractNumId w:val="28"/>
  </w:num>
  <w:num w:numId="3" w16cid:durableId="298653598">
    <w:abstractNumId w:val="35"/>
  </w:num>
  <w:num w:numId="4" w16cid:durableId="1502506947">
    <w:abstractNumId w:val="30"/>
  </w:num>
  <w:num w:numId="5" w16cid:durableId="648829397">
    <w:abstractNumId w:val="24"/>
  </w:num>
  <w:num w:numId="6" w16cid:durableId="2022853874">
    <w:abstractNumId w:val="8"/>
  </w:num>
  <w:num w:numId="7" w16cid:durableId="29500943">
    <w:abstractNumId w:val="21"/>
  </w:num>
  <w:num w:numId="8" w16cid:durableId="897517310">
    <w:abstractNumId w:val="38"/>
  </w:num>
  <w:num w:numId="9" w16cid:durableId="1849053897">
    <w:abstractNumId w:val="25"/>
  </w:num>
  <w:num w:numId="10" w16cid:durableId="1784112965">
    <w:abstractNumId w:val="34"/>
  </w:num>
  <w:num w:numId="11" w16cid:durableId="743375708">
    <w:abstractNumId w:val="13"/>
  </w:num>
  <w:num w:numId="12" w16cid:durableId="1969119096">
    <w:abstractNumId w:val="10"/>
  </w:num>
  <w:num w:numId="13" w16cid:durableId="846479912">
    <w:abstractNumId w:val="4"/>
  </w:num>
  <w:num w:numId="14" w16cid:durableId="994803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9817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5962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7784686">
    <w:abstractNumId w:val="18"/>
  </w:num>
  <w:num w:numId="18" w16cid:durableId="1728643278">
    <w:abstractNumId w:val="29"/>
  </w:num>
  <w:num w:numId="19" w16cid:durableId="2132622944">
    <w:abstractNumId w:val="14"/>
  </w:num>
  <w:num w:numId="20" w16cid:durableId="865827754">
    <w:abstractNumId w:val="11"/>
  </w:num>
  <w:num w:numId="21" w16cid:durableId="474639123">
    <w:abstractNumId w:val="33"/>
  </w:num>
  <w:num w:numId="22" w16cid:durableId="955864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148201">
    <w:abstractNumId w:val="15"/>
  </w:num>
  <w:num w:numId="24" w16cid:durableId="200671511">
    <w:abstractNumId w:val="19"/>
  </w:num>
  <w:num w:numId="25" w16cid:durableId="1693215793">
    <w:abstractNumId w:val="6"/>
  </w:num>
  <w:num w:numId="26" w16cid:durableId="1847940508">
    <w:abstractNumId w:val="17"/>
  </w:num>
  <w:num w:numId="27" w16cid:durableId="668873573">
    <w:abstractNumId w:val="32"/>
  </w:num>
  <w:num w:numId="28" w16cid:durableId="1768118399">
    <w:abstractNumId w:val="37"/>
  </w:num>
  <w:num w:numId="29" w16cid:durableId="1733314018">
    <w:abstractNumId w:val="7"/>
  </w:num>
  <w:num w:numId="30" w16cid:durableId="724908292">
    <w:abstractNumId w:val="22"/>
  </w:num>
  <w:num w:numId="31" w16cid:durableId="426080189">
    <w:abstractNumId w:val="27"/>
  </w:num>
  <w:num w:numId="32" w16cid:durableId="1725984940">
    <w:abstractNumId w:val="20"/>
  </w:num>
  <w:num w:numId="33" w16cid:durableId="1457874798">
    <w:abstractNumId w:val="5"/>
  </w:num>
  <w:num w:numId="34" w16cid:durableId="1135876145">
    <w:abstractNumId w:val="26"/>
  </w:num>
  <w:num w:numId="35" w16cid:durableId="1144465568">
    <w:abstractNumId w:val="31"/>
  </w:num>
  <w:num w:numId="36" w16cid:durableId="960526611">
    <w:abstractNumId w:val="0"/>
    <w:lvlOverride w:ilvl="0">
      <w:startOverride w:val="1"/>
    </w:lvlOverride>
    <w:lvlOverride w:ilvl="1"/>
    <w:lvlOverride w:ilvl="2"/>
    <w:lvlOverride w:ilvl="3"/>
    <w:lvlOverride w:ilvl="4"/>
    <w:lvlOverride w:ilvl="5"/>
    <w:lvlOverride w:ilvl="6"/>
    <w:lvlOverride w:ilvl="7"/>
    <w:lvlOverride w:ilvl="8"/>
  </w:num>
  <w:num w:numId="37" w16cid:durableId="897714336">
    <w:abstractNumId w:val="1"/>
    <w:lvlOverride w:ilvl="0">
      <w:startOverride w:val="14"/>
    </w:lvlOverride>
    <w:lvlOverride w:ilvl="1"/>
    <w:lvlOverride w:ilvl="2"/>
    <w:lvlOverride w:ilvl="3"/>
    <w:lvlOverride w:ilvl="4"/>
    <w:lvlOverride w:ilvl="5"/>
    <w:lvlOverride w:ilvl="6"/>
    <w:lvlOverride w:ilvl="7"/>
    <w:lvlOverride w:ilvl="8"/>
  </w:num>
  <w:num w:numId="38" w16cid:durableId="790898389">
    <w:abstractNumId w:val="2"/>
    <w:lvlOverride w:ilvl="0">
      <w:startOverride w:val="25"/>
    </w:lvlOverride>
    <w:lvlOverride w:ilvl="1"/>
    <w:lvlOverride w:ilvl="2"/>
    <w:lvlOverride w:ilvl="3"/>
    <w:lvlOverride w:ilvl="4"/>
    <w:lvlOverride w:ilvl="5"/>
    <w:lvlOverride w:ilvl="6"/>
    <w:lvlOverride w:ilvl="7"/>
    <w:lvlOverride w:ilvl="8"/>
  </w:num>
  <w:num w:numId="39" w16cid:durableId="1564412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41C"/>
    <w:rsid w:val="00027EC4"/>
    <w:rsid w:val="00041985"/>
    <w:rsid w:val="00047C54"/>
    <w:rsid w:val="000501D7"/>
    <w:rsid w:val="00055796"/>
    <w:rsid w:val="000A02E4"/>
    <w:rsid w:val="000A082D"/>
    <w:rsid w:val="000A0B9F"/>
    <w:rsid w:val="000A0E05"/>
    <w:rsid w:val="000B374F"/>
    <w:rsid w:val="000C4A7B"/>
    <w:rsid w:val="000D2588"/>
    <w:rsid w:val="001016FA"/>
    <w:rsid w:val="001654EF"/>
    <w:rsid w:val="00184107"/>
    <w:rsid w:val="001A23DE"/>
    <w:rsid w:val="001A628F"/>
    <w:rsid w:val="001B5874"/>
    <w:rsid w:val="001C1CE1"/>
    <w:rsid w:val="001D47CC"/>
    <w:rsid w:val="001F2B1C"/>
    <w:rsid w:val="00276728"/>
    <w:rsid w:val="00283B14"/>
    <w:rsid w:val="00291314"/>
    <w:rsid w:val="002919BB"/>
    <w:rsid w:val="002D6C60"/>
    <w:rsid w:val="002E40B2"/>
    <w:rsid w:val="00315CB3"/>
    <w:rsid w:val="00384EAD"/>
    <w:rsid w:val="003C6529"/>
    <w:rsid w:val="003E4FD9"/>
    <w:rsid w:val="003F2316"/>
    <w:rsid w:val="00401426"/>
    <w:rsid w:val="00401BE2"/>
    <w:rsid w:val="00422800"/>
    <w:rsid w:val="0042671D"/>
    <w:rsid w:val="00434DB1"/>
    <w:rsid w:val="00437E83"/>
    <w:rsid w:val="00474ED8"/>
    <w:rsid w:val="0048449E"/>
    <w:rsid w:val="0049103F"/>
    <w:rsid w:val="004C3E2A"/>
    <w:rsid w:val="00516BCD"/>
    <w:rsid w:val="00520F6E"/>
    <w:rsid w:val="005211CE"/>
    <w:rsid w:val="005233D5"/>
    <w:rsid w:val="0055103D"/>
    <w:rsid w:val="005539F2"/>
    <w:rsid w:val="0055608C"/>
    <w:rsid w:val="0056689A"/>
    <w:rsid w:val="00583907"/>
    <w:rsid w:val="00592464"/>
    <w:rsid w:val="005A1BEC"/>
    <w:rsid w:val="005A671D"/>
    <w:rsid w:val="005B646D"/>
    <w:rsid w:val="005D2585"/>
    <w:rsid w:val="00607232"/>
    <w:rsid w:val="00607A77"/>
    <w:rsid w:val="00632957"/>
    <w:rsid w:val="00636F55"/>
    <w:rsid w:val="0065265F"/>
    <w:rsid w:val="006A2CF2"/>
    <w:rsid w:val="006B5E56"/>
    <w:rsid w:val="006C7529"/>
    <w:rsid w:val="006D149D"/>
    <w:rsid w:val="006E5185"/>
    <w:rsid w:val="006F1717"/>
    <w:rsid w:val="006F32EB"/>
    <w:rsid w:val="00702484"/>
    <w:rsid w:val="00725166"/>
    <w:rsid w:val="00741E8B"/>
    <w:rsid w:val="00761F6D"/>
    <w:rsid w:val="00770936"/>
    <w:rsid w:val="00781E1C"/>
    <w:rsid w:val="00793150"/>
    <w:rsid w:val="007C7EBE"/>
    <w:rsid w:val="007E1055"/>
    <w:rsid w:val="00813219"/>
    <w:rsid w:val="00817955"/>
    <w:rsid w:val="0084761F"/>
    <w:rsid w:val="00894640"/>
    <w:rsid w:val="00895A60"/>
    <w:rsid w:val="008C4ABE"/>
    <w:rsid w:val="008E4824"/>
    <w:rsid w:val="008F0E8C"/>
    <w:rsid w:val="009040B0"/>
    <w:rsid w:val="00905971"/>
    <w:rsid w:val="00912D7B"/>
    <w:rsid w:val="009179FE"/>
    <w:rsid w:val="009254F5"/>
    <w:rsid w:val="009B0BF2"/>
    <w:rsid w:val="009E59DC"/>
    <w:rsid w:val="00A06492"/>
    <w:rsid w:val="00A42919"/>
    <w:rsid w:val="00AF648E"/>
    <w:rsid w:val="00B208AD"/>
    <w:rsid w:val="00B21187"/>
    <w:rsid w:val="00B3659A"/>
    <w:rsid w:val="00B43EC2"/>
    <w:rsid w:val="00B5159A"/>
    <w:rsid w:val="00BA1FFE"/>
    <w:rsid w:val="00BC0B59"/>
    <w:rsid w:val="00BC4253"/>
    <w:rsid w:val="00BE153A"/>
    <w:rsid w:val="00BE3647"/>
    <w:rsid w:val="00BF7747"/>
    <w:rsid w:val="00C20A53"/>
    <w:rsid w:val="00C37ED1"/>
    <w:rsid w:val="00C40723"/>
    <w:rsid w:val="00C64A65"/>
    <w:rsid w:val="00C8349E"/>
    <w:rsid w:val="00C841C7"/>
    <w:rsid w:val="00CA0D4A"/>
    <w:rsid w:val="00CA751D"/>
    <w:rsid w:val="00CA7FE5"/>
    <w:rsid w:val="00CB7E32"/>
    <w:rsid w:val="00CF3634"/>
    <w:rsid w:val="00D25A7A"/>
    <w:rsid w:val="00D3195E"/>
    <w:rsid w:val="00D45B62"/>
    <w:rsid w:val="00D67E8F"/>
    <w:rsid w:val="00D803F3"/>
    <w:rsid w:val="00D8541C"/>
    <w:rsid w:val="00DD4C7E"/>
    <w:rsid w:val="00DD68A4"/>
    <w:rsid w:val="00DD7529"/>
    <w:rsid w:val="00DF3ABA"/>
    <w:rsid w:val="00DF5417"/>
    <w:rsid w:val="00E22E78"/>
    <w:rsid w:val="00E3298D"/>
    <w:rsid w:val="00E37D98"/>
    <w:rsid w:val="00EB31C2"/>
    <w:rsid w:val="00EE100C"/>
    <w:rsid w:val="00EE15B2"/>
    <w:rsid w:val="00EE676F"/>
    <w:rsid w:val="00EE6A2E"/>
    <w:rsid w:val="00F22ACC"/>
    <w:rsid w:val="00F23D20"/>
    <w:rsid w:val="00F36C04"/>
    <w:rsid w:val="00F376AE"/>
    <w:rsid w:val="00F50327"/>
    <w:rsid w:val="00F93667"/>
    <w:rsid w:val="00F94EB1"/>
    <w:rsid w:val="00F9578E"/>
    <w:rsid w:val="00FC222F"/>
    <w:rsid w:val="00FC6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093D"/>
  <w15:docId w15:val="{56538806-A8DD-4BD3-8935-9F75300B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05971"/>
    <w:rPr>
      <w:rFonts w:ascii="Arial Narrow" w:eastAsia="Arial Narrow" w:hAnsi="Arial Narrow" w:cs="Arial Narrow"/>
    </w:rPr>
  </w:style>
  <w:style w:type="paragraph" w:styleId="Nagwek1">
    <w:name w:val="heading 1"/>
    <w:basedOn w:val="Normalny"/>
    <w:uiPriority w:val="1"/>
    <w:qFormat/>
    <w:pPr>
      <w:spacing w:before="163"/>
      <w:ind w:left="1665" w:right="1306"/>
      <w:jc w:val="center"/>
      <w:outlineLvl w:val="0"/>
    </w:pPr>
    <w:rPr>
      <w:b/>
      <w:bCs/>
      <w:sz w:val="28"/>
      <w:szCs w:val="28"/>
    </w:rPr>
  </w:style>
  <w:style w:type="paragraph" w:styleId="Nagwek2">
    <w:name w:val="heading 2"/>
    <w:basedOn w:val="Normalny"/>
    <w:link w:val="Nagwek2Znak"/>
    <w:uiPriority w:val="1"/>
    <w:qFormat/>
    <w:pPr>
      <w:spacing w:before="52"/>
      <w:ind w:left="478"/>
      <w:outlineLvl w:val="1"/>
    </w:pPr>
    <w:rPr>
      <w:b/>
      <w:bCs/>
      <w:sz w:val="24"/>
      <w:szCs w:val="24"/>
    </w:rPr>
  </w:style>
  <w:style w:type="paragraph" w:styleId="Nagwek3">
    <w:name w:val="heading 3"/>
    <w:basedOn w:val="Normalny"/>
    <w:uiPriority w:val="1"/>
    <w:qFormat/>
    <w:pPr>
      <w:ind w:left="2107" w:right="206"/>
      <w:outlineLvl w:val="2"/>
    </w:pPr>
    <w:rPr>
      <w:b/>
      <w:bCs/>
      <w:i/>
      <w:sz w:val="24"/>
      <w:szCs w:val="24"/>
    </w:rPr>
  </w:style>
  <w:style w:type="paragraph" w:styleId="Nagwek4">
    <w:name w:val="heading 4"/>
    <w:basedOn w:val="Normalny"/>
    <w:next w:val="Normalny"/>
    <w:link w:val="Nagwek4Znak"/>
    <w:uiPriority w:val="9"/>
    <w:semiHidden/>
    <w:unhideWhenUsed/>
    <w:qFormat/>
    <w:rsid w:val="00B208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basedOn w:val="Normalny"/>
    <w:uiPriority w:val="1"/>
    <w:qFormat/>
    <w:pPr>
      <w:spacing w:before="1"/>
      <w:ind w:left="478" w:right="113" w:hanging="36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B0BF2"/>
    <w:rPr>
      <w:rFonts w:ascii="Tahoma" w:hAnsi="Tahoma" w:cs="Tahoma"/>
      <w:sz w:val="16"/>
      <w:szCs w:val="16"/>
    </w:rPr>
  </w:style>
  <w:style w:type="character" w:customStyle="1" w:styleId="TekstdymkaZnak">
    <w:name w:val="Tekst dymka Znak"/>
    <w:basedOn w:val="Domylnaczcionkaakapitu"/>
    <w:link w:val="Tekstdymka"/>
    <w:uiPriority w:val="99"/>
    <w:semiHidden/>
    <w:rsid w:val="009B0BF2"/>
    <w:rPr>
      <w:rFonts w:ascii="Tahoma" w:eastAsia="Arial Narrow" w:hAnsi="Tahoma" w:cs="Tahoma"/>
      <w:sz w:val="16"/>
      <w:szCs w:val="16"/>
    </w:rPr>
  </w:style>
  <w:style w:type="paragraph" w:customStyle="1" w:styleId="Default">
    <w:name w:val="Default"/>
    <w:rsid w:val="00384EAD"/>
    <w:pPr>
      <w:widowControl/>
      <w:autoSpaceDE w:val="0"/>
      <w:autoSpaceDN w:val="0"/>
      <w:adjustRightInd w:val="0"/>
    </w:pPr>
    <w:rPr>
      <w:rFonts w:ascii="Calibri" w:hAnsi="Calibri" w:cs="Calibri"/>
      <w:color w:val="000000"/>
      <w:sz w:val="24"/>
      <w:szCs w:val="24"/>
      <w:lang w:val="pl-PL"/>
    </w:rPr>
  </w:style>
  <w:style w:type="character" w:customStyle="1" w:styleId="Nagwek4Znak">
    <w:name w:val="Nagłówek 4 Znak"/>
    <w:basedOn w:val="Domylnaczcionkaakapitu"/>
    <w:link w:val="Nagwek4"/>
    <w:uiPriority w:val="9"/>
    <w:semiHidden/>
    <w:rsid w:val="00B208AD"/>
    <w:rPr>
      <w:rFonts w:asciiTheme="majorHAnsi" w:eastAsiaTheme="majorEastAsia" w:hAnsiTheme="majorHAnsi" w:cstheme="majorBidi"/>
      <w:b/>
      <w:bCs/>
      <w:i/>
      <w:iCs/>
      <w:color w:val="4F81BD" w:themeColor="accent1"/>
    </w:rPr>
  </w:style>
  <w:style w:type="character" w:customStyle="1" w:styleId="TekstpodstawowyZnak">
    <w:name w:val="Tekst podstawowy Znak"/>
    <w:basedOn w:val="Domylnaczcionkaakapitu"/>
    <w:link w:val="Tekstpodstawowy"/>
    <w:uiPriority w:val="1"/>
    <w:rsid w:val="00B208AD"/>
    <w:rPr>
      <w:rFonts w:ascii="Arial Narrow" w:eastAsia="Arial Narrow" w:hAnsi="Arial Narrow" w:cs="Arial Narrow"/>
      <w:sz w:val="24"/>
      <w:szCs w:val="24"/>
    </w:rPr>
  </w:style>
  <w:style w:type="paragraph" w:styleId="Nagwek">
    <w:name w:val="header"/>
    <w:basedOn w:val="Normalny"/>
    <w:link w:val="NagwekZnak"/>
    <w:uiPriority w:val="99"/>
    <w:unhideWhenUsed/>
    <w:rsid w:val="001C1CE1"/>
    <w:pPr>
      <w:tabs>
        <w:tab w:val="center" w:pos="4536"/>
        <w:tab w:val="right" w:pos="9072"/>
      </w:tabs>
    </w:pPr>
  </w:style>
  <w:style w:type="character" w:customStyle="1" w:styleId="NagwekZnak">
    <w:name w:val="Nagłówek Znak"/>
    <w:basedOn w:val="Domylnaczcionkaakapitu"/>
    <w:link w:val="Nagwek"/>
    <w:uiPriority w:val="99"/>
    <w:rsid w:val="001C1CE1"/>
    <w:rPr>
      <w:rFonts w:ascii="Arial Narrow" w:eastAsia="Arial Narrow" w:hAnsi="Arial Narrow" w:cs="Arial Narrow"/>
    </w:rPr>
  </w:style>
  <w:style w:type="paragraph" w:styleId="Stopka">
    <w:name w:val="footer"/>
    <w:basedOn w:val="Normalny"/>
    <w:link w:val="StopkaZnak"/>
    <w:uiPriority w:val="99"/>
    <w:unhideWhenUsed/>
    <w:rsid w:val="001C1CE1"/>
    <w:pPr>
      <w:tabs>
        <w:tab w:val="center" w:pos="4536"/>
        <w:tab w:val="right" w:pos="9072"/>
      </w:tabs>
    </w:pPr>
  </w:style>
  <w:style w:type="character" w:customStyle="1" w:styleId="StopkaZnak">
    <w:name w:val="Stopka Znak"/>
    <w:basedOn w:val="Domylnaczcionkaakapitu"/>
    <w:link w:val="Stopka"/>
    <w:uiPriority w:val="99"/>
    <w:rsid w:val="001C1CE1"/>
    <w:rPr>
      <w:rFonts w:ascii="Arial Narrow" w:eastAsia="Arial Narrow" w:hAnsi="Arial Narrow" w:cs="Arial Narrow"/>
    </w:rPr>
  </w:style>
  <w:style w:type="character" w:customStyle="1" w:styleId="Nagwek2Znak">
    <w:name w:val="Nagłówek 2 Znak"/>
    <w:basedOn w:val="Domylnaczcionkaakapitu"/>
    <w:link w:val="Nagwek2"/>
    <w:uiPriority w:val="1"/>
    <w:rsid w:val="00905971"/>
    <w:rPr>
      <w:rFonts w:ascii="Arial Narrow" w:eastAsia="Arial Narrow" w:hAnsi="Arial Narrow" w:cs="Arial Narrow"/>
      <w:b/>
      <w:bCs/>
      <w:sz w:val="24"/>
      <w:szCs w:val="24"/>
    </w:rPr>
  </w:style>
  <w:style w:type="table" w:styleId="Tabela-Siatka">
    <w:name w:val="Table Grid"/>
    <w:basedOn w:val="Standardowy"/>
    <w:uiPriority w:val="59"/>
    <w:rsid w:val="00905971"/>
    <w:pPr>
      <w:widowControl/>
    </w:pPr>
    <w:rPr>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76728"/>
    <w:pPr>
      <w:widowControl/>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9103F"/>
    <w:pPr>
      <w:widowControl/>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3836">
      <w:bodyDiv w:val="1"/>
      <w:marLeft w:val="0"/>
      <w:marRight w:val="0"/>
      <w:marTop w:val="0"/>
      <w:marBottom w:val="0"/>
      <w:divBdr>
        <w:top w:val="none" w:sz="0" w:space="0" w:color="auto"/>
        <w:left w:val="none" w:sz="0" w:space="0" w:color="auto"/>
        <w:bottom w:val="none" w:sz="0" w:space="0" w:color="auto"/>
        <w:right w:val="none" w:sz="0" w:space="0" w:color="auto"/>
      </w:divBdr>
    </w:div>
    <w:div w:id="498690179">
      <w:bodyDiv w:val="1"/>
      <w:marLeft w:val="0"/>
      <w:marRight w:val="0"/>
      <w:marTop w:val="0"/>
      <w:marBottom w:val="0"/>
      <w:divBdr>
        <w:top w:val="none" w:sz="0" w:space="0" w:color="auto"/>
        <w:left w:val="none" w:sz="0" w:space="0" w:color="auto"/>
        <w:bottom w:val="none" w:sz="0" w:space="0" w:color="auto"/>
        <w:right w:val="none" w:sz="0" w:space="0" w:color="auto"/>
      </w:divBdr>
    </w:div>
    <w:div w:id="988828480">
      <w:bodyDiv w:val="1"/>
      <w:marLeft w:val="0"/>
      <w:marRight w:val="0"/>
      <w:marTop w:val="0"/>
      <w:marBottom w:val="0"/>
      <w:divBdr>
        <w:top w:val="none" w:sz="0" w:space="0" w:color="auto"/>
        <w:left w:val="none" w:sz="0" w:space="0" w:color="auto"/>
        <w:bottom w:val="none" w:sz="0" w:space="0" w:color="auto"/>
        <w:right w:val="none" w:sz="0" w:space="0" w:color="auto"/>
      </w:divBdr>
    </w:div>
    <w:div w:id="1226066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cpu2017/results/cpu20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7828-1193-4F7A-9124-32863556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30</Pages>
  <Words>6809</Words>
  <Characters>40860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zo27</dc:creator>
  <cp:lastModifiedBy>Martyna</cp:lastModifiedBy>
  <cp:revision>108</cp:revision>
  <cp:lastPrinted>2022-08-25T07:40:00Z</cp:lastPrinted>
  <dcterms:created xsi:type="dcterms:W3CDTF">2017-02-22T13:43:00Z</dcterms:created>
  <dcterms:modified xsi:type="dcterms:W3CDTF">2022-08-26T07:16:00Z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Acrobat PDFMaker 11 dla programu Word</vt:lpwstr>
  </property>
  <property fmtid="{D5CDD505-2E9C-101B-9397-08002B2CF9AE}" pid="4" name="LastSaved">
    <vt:filetime>2017-02-22T00:00:00Z</vt:filetime>
  </property>
</Properties>
</file>