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852" w14:textId="4BC0CD8C" w:rsidR="00FD1914" w:rsidRPr="0086681F" w:rsidRDefault="00FD1914" w:rsidP="0086681F">
      <w:pPr>
        <w:widowControl w:val="0"/>
        <w:tabs>
          <w:tab w:val="left" w:pos="7438"/>
        </w:tabs>
        <w:spacing w:before="71" w:line="276" w:lineRule="auto"/>
        <w:ind w:left="-284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Znak: GIR.271.1.</w:t>
      </w:r>
      <w:r w:rsidR="00506607"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9</w:t>
      </w: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 xml:space="preserve">.2021                                                            </w:t>
      </w:r>
      <w:r w:rsid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 xml:space="preserve">                      </w:t>
      </w: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 xml:space="preserve"> </w:t>
      </w: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 xml:space="preserve">   Kochanowice, dn. 2</w:t>
      </w:r>
      <w:r w:rsidR="00506607"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>2</w:t>
      </w: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 xml:space="preserve"> </w:t>
      </w:r>
      <w:r w:rsidR="00506607"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 xml:space="preserve">października </w:t>
      </w: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>2021 r.</w:t>
      </w:r>
    </w:p>
    <w:p w14:paraId="38D52B1C" w14:textId="77777777" w:rsidR="00FD1914" w:rsidRPr="0086681F" w:rsidRDefault="00FD1914" w:rsidP="0086681F">
      <w:pPr>
        <w:widowControl w:val="0"/>
        <w:spacing w:line="276" w:lineRule="auto"/>
        <w:ind w:left="-142"/>
        <w:rPr>
          <w:rFonts w:ascii="Arial Narrow" w:eastAsia="Arial Narrow" w:hAnsi="Arial Narrow" w:cs="Arial Narrow"/>
          <w:sz w:val="22"/>
          <w:szCs w:val="22"/>
          <w:lang w:eastAsia="en-US"/>
        </w:rPr>
      </w:pPr>
    </w:p>
    <w:p w14:paraId="64E3A949" w14:textId="77777777" w:rsidR="00FD1914" w:rsidRPr="0086681F" w:rsidRDefault="00FD1914" w:rsidP="0086681F">
      <w:pPr>
        <w:widowControl w:val="0"/>
        <w:spacing w:line="276" w:lineRule="auto"/>
        <w:ind w:left="-142"/>
        <w:rPr>
          <w:rFonts w:ascii="Arial Narrow" w:eastAsia="Arial Narrow" w:hAnsi="Arial Narrow" w:cs="Arial Narrow"/>
          <w:sz w:val="22"/>
          <w:szCs w:val="22"/>
          <w:lang w:eastAsia="en-US"/>
        </w:rPr>
      </w:pPr>
    </w:p>
    <w:p w14:paraId="0CE246BD" w14:textId="77777777" w:rsidR="00FD1914" w:rsidRPr="0086681F" w:rsidRDefault="00FD1914" w:rsidP="0086681F">
      <w:pPr>
        <w:widowControl w:val="0"/>
        <w:spacing w:line="276" w:lineRule="auto"/>
        <w:ind w:left="-142"/>
        <w:jc w:val="center"/>
        <w:outlineLvl w:val="0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Informacja dla Wykonawców nr 1 oraz zmiana treści SWZ</w:t>
      </w:r>
    </w:p>
    <w:p w14:paraId="5FC085BE" w14:textId="77777777" w:rsidR="00FD1914" w:rsidRPr="0086681F" w:rsidRDefault="00FD1914" w:rsidP="0086681F">
      <w:pPr>
        <w:widowControl w:val="0"/>
        <w:spacing w:before="10" w:line="276" w:lineRule="auto"/>
        <w:ind w:left="-142"/>
        <w:rPr>
          <w:rFonts w:ascii="Arial Narrow" w:eastAsia="Arial Narrow" w:hAnsi="Arial Narrow" w:cs="Arial Narrow"/>
          <w:b/>
          <w:sz w:val="22"/>
          <w:szCs w:val="22"/>
          <w:lang w:eastAsia="en-US"/>
        </w:rPr>
      </w:pPr>
    </w:p>
    <w:p w14:paraId="7E5422AC" w14:textId="5BB12B14" w:rsidR="00A06C83" w:rsidRPr="0086681F" w:rsidRDefault="00A06C83" w:rsidP="0086681F">
      <w:pPr>
        <w:spacing w:after="120" w:line="276" w:lineRule="auto"/>
        <w:ind w:left="-142"/>
        <w:jc w:val="both"/>
        <w:rPr>
          <w:rFonts w:ascii="Arial Narrow" w:hAnsi="Arial Narrow" w:cs="Times New Roman"/>
          <w:b/>
          <w:sz w:val="22"/>
          <w:szCs w:val="22"/>
          <w:lang w:eastAsia="en-US"/>
        </w:rPr>
      </w:pP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 xml:space="preserve">Dotyczy: postępowania o udzielenie zamówienia publicznego w trybie przetargu nieograniczonego pn.: </w:t>
      </w:r>
      <w:bookmarkStart w:id="0" w:name="_Hlk82155766"/>
      <w:r w:rsidRPr="0086681F">
        <w:rPr>
          <w:rFonts w:ascii="Arial Narrow" w:eastAsia="Arial Narrow" w:hAnsi="Arial Narrow" w:cs="Arial Narrow"/>
          <w:b/>
          <w:sz w:val="22"/>
          <w:szCs w:val="22"/>
          <w:lang w:val="pl" w:eastAsia="en-US"/>
        </w:rPr>
        <w:t>“Wymiana źródła ciepła wraz z montażem paneli fotowoltaicznych w Zespole Szkolno-Przedszkolnym w Kochcicach”</w:t>
      </w: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 xml:space="preserve">, znak: </w:t>
      </w: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GIR.271.1.</w:t>
      </w:r>
      <w:r w:rsidR="00D76448"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9</w:t>
      </w: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val="pl" w:eastAsia="en-US"/>
        </w:rPr>
        <w:t>.2021.</w:t>
      </w:r>
    </w:p>
    <w:p w14:paraId="7CC31A8A" w14:textId="77777777" w:rsidR="00A06C83" w:rsidRPr="0086681F" w:rsidRDefault="00A06C83" w:rsidP="0086681F">
      <w:pPr>
        <w:widowControl w:val="0"/>
        <w:spacing w:before="7" w:line="276" w:lineRule="auto"/>
        <w:ind w:left="-142"/>
        <w:jc w:val="both"/>
        <w:rPr>
          <w:rFonts w:ascii="Arial Narrow" w:eastAsia="Arial Narrow" w:hAnsi="Arial Narrow"/>
          <w:sz w:val="22"/>
          <w:szCs w:val="22"/>
          <w:lang w:val="en-US" w:eastAsia="en-US"/>
        </w:rPr>
      </w:pPr>
    </w:p>
    <w:bookmarkEnd w:id="0"/>
    <w:p w14:paraId="08DFE185" w14:textId="31DCCB7B" w:rsidR="005A48D9" w:rsidRPr="0086681F" w:rsidRDefault="005A48D9" w:rsidP="0086681F">
      <w:pPr>
        <w:widowControl w:val="0"/>
        <w:spacing w:before="1" w:line="276" w:lineRule="auto"/>
        <w:ind w:left="-142" w:firstLine="360"/>
        <w:jc w:val="both"/>
        <w:rPr>
          <w:rFonts w:ascii="Arial Narrow" w:eastAsia="Arial Narrow" w:hAnsi="Arial Narrow" w:cs="Arial Narrow"/>
          <w:sz w:val="22"/>
          <w:szCs w:val="22"/>
          <w:lang w:val="en-US" w:eastAsia="en-US"/>
        </w:rPr>
      </w:pPr>
      <w:r w:rsidRPr="0086681F">
        <w:rPr>
          <w:rFonts w:ascii="Arial Narrow" w:eastAsia="Arial Narrow" w:hAnsi="Arial Narrow" w:cs="Arial Narrow"/>
          <w:sz w:val="22"/>
          <w:szCs w:val="22"/>
          <w:lang w:val="pl" w:eastAsia="en-US"/>
        </w:rPr>
        <w:t>Zamawiający, działając na podstawie art. 286 ust. 1 ustawy z dnia 11 września 2019 r. Prawo zamówień publicznych (tj. Dz. U. z 2021 poz. 1129), dokonuje zmiany treści SWZ w ten sposób, że:</w:t>
      </w:r>
    </w:p>
    <w:p w14:paraId="0FDB60D2" w14:textId="77777777" w:rsidR="005A48D9" w:rsidRPr="0086681F" w:rsidRDefault="005A48D9" w:rsidP="0086681F">
      <w:pPr>
        <w:spacing w:after="160" w:line="259" w:lineRule="auto"/>
        <w:ind w:left="-142"/>
        <w:contextualSpacing/>
        <w:jc w:val="both"/>
        <w:rPr>
          <w:rFonts w:ascii="Arial Narrow" w:hAnsi="Arial Narrow" w:cs="Times New Roman"/>
          <w:sz w:val="22"/>
          <w:szCs w:val="22"/>
          <w:lang w:eastAsia="en-US"/>
        </w:rPr>
      </w:pPr>
    </w:p>
    <w:p w14:paraId="09B54311" w14:textId="3AF84DFE" w:rsidR="002074D6" w:rsidRPr="0086681F" w:rsidRDefault="00D76448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1</w:t>
      </w:r>
      <w:r w:rsidR="002074D6"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. W rozdziale XXII ust. 1 SWZ wprowadza się następujące zmiany:</w:t>
      </w:r>
    </w:p>
    <w:p w14:paraId="09DA9A40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sz w:val="22"/>
          <w:szCs w:val="22"/>
        </w:rPr>
      </w:pPr>
    </w:p>
    <w:p w14:paraId="225C5022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Było:</w:t>
      </w:r>
    </w:p>
    <w:p w14:paraId="4A7AFBBF" w14:textId="1D82EE56" w:rsidR="002074D6" w:rsidRPr="0086681F" w:rsidRDefault="002074D6" w:rsidP="0086681F">
      <w:pPr>
        <w:widowControl w:val="0"/>
        <w:numPr>
          <w:ilvl w:val="7"/>
          <w:numId w:val="4"/>
        </w:numPr>
        <w:tabs>
          <w:tab w:val="num" w:pos="5400"/>
        </w:tabs>
        <w:autoSpaceDE w:val="0"/>
        <w:autoSpaceDN w:val="0"/>
        <w:spacing w:before="41" w:after="160" w:line="276" w:lineRule="auto"/>
        <w:ind w:left="-142" w:hanging="284"/>
        <w:jc w:val="both"/>
        <w:rPr>
          <w:rFonts w:ascii="Arial Narrow" w:eastAsia="Liberation Sans Narrow" w:hAnsi="Arial Narrow" w:cs="Liberation Sans Narrow"/>
          <w:sz w:val="22"/>
          <w:szCs w:val="22"/>
          <w:lang w:eastAsia="en-US"/>
        </w:rPr>
      </w:pPr>
      <w:bookmarkStart w:id="1" w:name="_Hlk76543179"/>
      <w:r w:rsidRPr="0086681F">
        <w:rPr>
          <w:rFonts w:ascii="Arial Narrow" w:eastAsia="Liberation Sans Narrow" w:hAnsi="Arial Narrow" w:cs="Liberation Sans Narrow"/>
          <w:sz w:val="22"/>
          <w:szCs w:val="22"/>
          <w:lang w:eastAsia="en-US"/>
        </w:rPr>
        <w:t xml:space="preserve">Wykonawcy pozostają związani ofertą przez okres </w:t>
      </w:r>
      <w:r w:rsidRPr="0086681F">
        <w:rPr>
          <w:rFonts w:ascii="Arial Narrow" w:eastAsia="Liberation Sans Narrow" w:hAnsi="Arial Narrow" w:cs="Liberation Sans Narrow"/>
          <w:b/>
          <w:sz w:val="22"/>
          <w:szCs w:val="22"/>
          <w:lang w:eastAsia="en-US"/>
        </w:rPr>
        <w:t xml:space="preserve">30 dni </w:t>
      </w:r>
      <w:r w:rsidRPr="0086681F">
        <w:rPr>
          <w:rFonts w:ascii="Arial Narrow" w:eastAsia="Liberation Sans Narrow" w:hAnsi="Arial Narrow" w:cs="Liberation Sans Narrow"/>
          <w:sz w:val="22"/>
          <w:szCs w:val="22"/>
          <w:lang w:eastAsia="en-US"/>
        </w:rPr>
        <w:t xml:space="preserve">od upływu terminu składania ofert, tj. do dnia </w:t>
      </w:r>
      <w:r w:rsidR="0063417F" w:rsidRPr="0086681F">
        <w:rPr>
          <w:rFonts w:ascii="Arial Narrow" w:eastAsia="Liberation Sans Narrow" w:hAnsi="Arial Narrow" w:cs="Liberation Sans Narrow"/>
          <w:b/>
          <w:bCs/>
          <w:sz w:val="22"/>
          <w:szCs w:val="22"/>
          <w:lang w:eastAsia="en-US"/>
        </w:rPr>
        <w:t>2</w:t>
      </w:r>
      <w:r w:rsidR="00D76448" w:rsidRPr="0086681F">
        <w:rPr>
          <w:rFonts w:ascii="Arial Narrow" w:eastAsia="Liberation Sans Narrow" w:hAnsi="Arial Narrow" w:cs="Liberation Sans Narrow"/>
          <w:b/>
          <w:bCs/>
          <w:sz w:val="22"/>
          <w:szCs w:val="22"/>
          <w:lang w:eastAsia="en-US"/>
        </w:rPr>
        <w:t>6</w:t>
      </w:r>
      <w:r w:rsidRPr="0086681F">
        <w:rPr>
          <w:rFonts w:ascii="Arial Narrow" w:eastAsia="Liberation Sans Narrow" w:hAnsi="Arial Narrow" w:cs="Liberation Sans Narrow"/>
          <w:b/>
          <w:bCs/>
          <w:sz w:val="22"/>
          <w:szCs w:val="22"/>
          <w:lang w:eastAsia="en-US"/>
        </w:rPr>
        <w:t>.1</w:t>
      </w:r>
      <w:r w:rsidR="00D76448" w:rsidRPr="0086681F">
        <w:rPr>
          <w:rFonts w:ascii="Arial Narrow" w:eastAsia="Liberation Sans Narrow" w:hAnsi="Arial Narrow" w:cs="Liberation Sans Narrow"/>
          <w:b/>
          <w:bCs/>
          <w:sz w:val="22"/>
          <w:szCs w:val="22"/>
          <w:lang w:eastAsia="en-US"/>
        </w:rPr>
        <w:t>1</w:t>
      </w:r>
      <w:r w:rsidRPr="0086681F">
        <w:rPr>
          <w:rFonts w:ascii="Arial Narrow" w:eastAsia="Liberation Sans Narrow" w:hAnsi="Arial Narrow" w:cs="Liberation Sans Narrow"/>
          <w:b/>
          <w:bCs/>
          <w:sz w:val="22"/>
          <w:szCs w:val="22"/>
          <w:lang w:eastAsia="en-US"/>
        </w:rPr>
        <w:t>.2021 r.</w:t>
      </w:r>
    </w:p>
    <w:bookmarkEnd w:id="1"/>
    <w:p w14:paraId="2CEEDFC0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Jest:</w:t>
      </w:r>
    </w:p>
    <w:p w14:paraId="630A9D31" w14:textId="16967C19" w:rsidR="002074D6" w:rsidRPr="0086681F" w:rsidRDefault="002074D6" w:rsidP="0086681F">
      <w:pPr>
        <w:widowControl w:val="0"/>
        <w:numPr>
          <w:ilvl w:val="8"/>
          <w:numId w:val="4"/>
        </w:numPr>
        <w:spacing w:before="41" w:after="160" w:line="276" w:lineRule="auto"/>
        <w:ind w:left="-142"/>
        <w:jc w:val="both"/>
        <w:rPr>
          <w:rFonts w:ascii="Arial Narrow" w:eastAsia="Times New Roman" w:hAnsi="Arial Narrow"/>
          <w:sz w:val="22"/>
          <w:szCs w:val="22"/>
        </w:rPr>
      </w:pPr>
      <w:r w:rsidRPr="0086681F">
        <w:rPr>
          <w:rFonts w:ascii="Arial Narrow" w:eastAsia="Times New Roman" w:hAnsi="Arial Narrow"/>
          <w:sz w:val="22"/>
          <w:szCs w:val="22"/>
        </w:rPr>
        <w:t xml:space="preserve">Wykonawcy pozostają związani ofertą przez okres </w:t>
      </w:r>
      <w:r w:rsidRPr="0086681F">
        <w:rPr>
          <w:rFonts w:ascii="Arial Narrow" w:eastAsia="Times New Roman" w:hAnsi="Arial Narrow"/>
          <w:b/>
          <w:bCs/>
          <w:sz w:val="22"/>
          <w:szCs w:val="22"/>
        </w:rPr>
        <w:t>30</w:t>
      </w:r>
      <w:r w:rsidRPr="0086681F">
        <w:rPr>
          <w:rFonts w:ascii="Arial Narrow" w:eastAsia="Times New Roman" w:hAnsi="Arial Narrow"/>
          <w:sz w:val="22"/>
          <w:szCs w:val="22"/>
        </w:rPr>
        <w:t xml:space="preserve"> dni od upływu terminu składania ofert, tj. do dnia </w:t>
      </w:r>
      <w:r w:rsidR="00D76448" w:rsidRPr="0086681F">
        <w:rPr>
          <w:rFonts w:ascii="Arial Narrow" w:eastAsia="Times New Roman" w:hAnsi="Arial Narrow"/>
          <w:b/>
          <w:bCs/>
          <w:sz w:val="22"/>
          <w:szCs w:val="22"/>
        </w:rPr>
        <w:t>27</w:t>
      </w:r>
      <w:r w:rsidRPr="0086681F">
        <w:rPr>
          <w:rFonts w:ascii="Arial Narrow" w:eastAsia="Times New Roman" w:hAnsi="Arial Narrow"/>
          <w:b/>
          <w:bCs/>
          <w:sz w:val="22"/>
          <w:szCs w:val="22"/>
        </w:rPr>
        <w:t>.1</w:t>
      </w:r>
      <w:r w:rsidR="00D76448" w:rsidRPr="0086681F">
        <w:rPr>
          <w:rFonts w:ascii="Arial Narrow" w:eastAsia="Times New Roman" w:hAnsi="Arial Narrow"/>
          <w:b/>
          <w:bCs/>
          <w:sz w:val="22"/>
          <w:szCs w:val="22"/>
        </w:rPr>
        <w:t>1</w:t>
      </w:r>
      <w:r w:rsidRPr="0086681F">
        <w:rPr>
          <w:rFonts w:ascii="Arial Narrow" w:eastAsia="Times New Roman" w:hAnsi="Arial Narrow"/>
          <w:b/>
          <w:bCs/>
          <w:sz w:val="22"/>
          <w:szCs w:val="22"/>
        </w:rPr>
        <w:t>.2021 r.</w:t>
      </w:r>
    </w:p>
    <w:p w14:paraId="293D55D7" w14:textId="77777777" w:rsidR="002074D6" w:rsidRPr="0086681F" w:rsidRDefault="002074D6" w:rsidP="0086681F">
      <w:pPr>
        <w:spacing w:before="41" w:line="276" w:lineRule="auto"/>
        <w:ind w:left="-142"/>
        <w:jc w:val="both"/>
        <w:rPr>
          <w:rFonts w:ascii="Arial Narrow" w:eastAsia="Times New Roman" w:hAnsi="Arial Narrow"/>
          <w:color w:val="FF0000"/>
          <w:sz w:val="22"/>
          <w:szCs w:val="22"/>
        </w:rPr>
      </w:pPr>
    </w:p>
    <w:p w14:paraId="3112E84E" w14:textId="1CC33994" w:rsidR="002074D6" w:rsidRPr="0086681F" w:rsidRDefault="00D76448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2</w:t>
      </w:r>
      <w:r w:rsidR="002074D6"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. W rozdziale XXIII ust. 1 i 4 SWZ wprowadza się następujące zmiany:</w:t>
      </w:r>
    </w:p>
    <w:p w14:paraId="3D66D1F3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sz w:val="22"/>
          <w:szCs w:val="22"/>
        </w:rPr>
      </w:pPr>
    </w:p>
    <w:p w14:paraId="2C913A69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>Było:</w:t>
      </w:r>
    </w:p>
    <w:p w14:paraId="5A7A8D88" w14:textId="1FC7A383" w:rsidR="002074D6" w:rsidRPr="0086681F" w:rsidRDefault="002074D6" w:rsidP="0086681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76" w:lineRule="auto"/>
        <w:ind w:left="-142" w:hanging="426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86681F">
        <w:rPr>
          <w:rFonts w:ascii="Arial Narrow" w:eastAsia="Times New Roman" w:hAnsi="Arial Narrow" w:cs="Times New Roman"/>
          <w:sz w:val="22"/>
          <w:szCs w:val="22"/>
        </w:rPr>
        <w:t xml:space="preserve">Oferty należy składać w terminie do dnia </w:t>
      </w:r>
      <w:r w:rsidR="0063417F"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2</w:t>
      </w:r>
      <w:r w:rsidR="00D76448"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8</w:t>
      </w:r>
      <w:r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.</w:t>
      </w:r>
      <w:r w:rsidR="00D76448"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10</w:t>
      </w:r>
      <w:r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.</w:t>
      </w:r>
      <w:r w:rsidRPr="0086681F">
        <w:rPr>
          <w:rFonts w:ascii="Arial Narrow" w:eastAsia="Times New Roman" w:hAnsi="Arial Narrow" w:cs="Times New Roman"/>
          <w:b/>
          <w:sz w:val="22"/>
          <w:szCs w:val="22"/>
        </w:rPr>
        <w:t>2021 roku do godziny 10:00</w:t>
      </w:r>
      <w:r w:rsidRPr="0086681F">
        <w:rPr>
          <w:rFonts w:ascii="Arial Narrow" w:eastAsia="Times New Roman" w:hAnsi="Arial Narrow" w:cs="Times New Roman"/>
          <w:sz w:val="22"/>
          <w:szCs w:val="22"/>
        </w:rPr>
        <w:t xml:space="preserve"> na zasadach opisanych w punkcie w Rozdziale XII SWZ.</w:t>
      </w:r>
    </w:p>
    <w:p w14:paraId="2A948DDF" w14:textId="5368A45E" w:rsidR="002074D6" w:rsidRPr="0086681F" w:rsidRDefault="002074D6" w:rsidP="0086681F">
      <w:pPr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-142" w:hanging="426"/>
        <w:jc w:val="both"/>
        <w:rPr>
          <w:rFonts w:ascii="Arial Narrow" w:eastAsia="Times New Roman" w:hAnsi="Arial Narrow"/>
          <w:sz w:val="22"/>
          <w:szCs w:val="22"/>
        </w:rPr>
      </w:pPr>
      <w:r w:rsidRPr="0086681F">
        <w:rPr>
          <w:rFonts w:ascii="Arial Narrow" w:eastAsia="Times New Roman" w:hAnsi="Arial Narrow"/>
          <w:sz w:val="22"/>
          <w:szCs w:val="22"/>
        </w:rPr>
        <w:t xml:space="preserve">Otwarcie ofert nastąpi </w:t>
      </w:r>
      <w:r w:rsidRPr="0086681F">
        <w:rPr>
          <w:rFonts w:ascii="Arial Narrow" w:eastAsia="Times New Roman" w:hAnsi="Arial Narrow"/>
          <w:b/>
          <w:sz w:val="22"/>
          <w:szCs w:val="22"/>
        </w:rPr>
        <w:t xml:space="preserve">w dniu </w:t>
      </w:r>
      <w:r w:rsidR="0063417F" w:rsidRPr="0086681F">
        <w:rPr>
          <w:rFonts w:ascii="Arial Narrow" w:eastAsia="Times New Roman" w:hAnsi="Arial Narrow"/>
          <w:b/>
          <w:sz w:val="22"/>
          <w:szCs w:val="22"/>
        </w:rPr>
        <w:t>2</w:t>
      </w:r>
      <w:r w:rsidR="00D76448" w:rsidRPr="0086681F">
        <w:rPr>
          <w:rFonts w:ascii="Arial Narrow" w:eastAsia="Times New Roman" w:hAnsi="Arial Narrow"/>
          <w:b/>
          <w:sz w:val="22"/>
          <w:szCs w:val="22"/>
        </w:rPr>
        <w:t>8</w:t>
      </w:r>
      <w:r w:rsidRPr="0086681F">
        <w:rPr>
          <w:rFonts w:ascii="Arial Narrow" w:eastAsia="Times New Roman" w:hAnsi="Arial Narrow"/>
          <w:b/>
          <w:sz w:val="22"/>
          <w:szCs w:val="22"/>
        </w:rPr>
        <w:t>.</w:t>
      </w:r>
      <w:r w:rsidR="00D76448" w:rsidRPr="0086681F">
        <w:rPr>
          <w:rFonts w:ascii="Arial Narrow" w:eastAsia="Times New Roman" w:hAnsi="Arial Narrow"/>
          <w:b/>
          <w:sz w:val="22"/>
          <w:szCs w:val="22"/>
        </w:rPr>
        <w:t>10</w:t>
      </w:r>
      <w:r w:rsidRPr="0086681F">
        <w:rPr>
          <w:rFonts w:ascii="Arial Narrow" w:eastAsia="Times New Roman" w:hAnsi="Arial Narrow"/>
          <w:b/>
          <w:sz w:val="22"/>
          <w:szCs w:val="22"/>
        </w:rPr>
        <w:t xml:space="preserve">.2021 r. o godzinie 11:00 </w:t>
      </w:r>
      <w:r w:rsidRPr="0086681F">
        <w:rPr>
          <w:rFonts w:ascii="Arial Narrow" w:eastAsia="Times New Roman" w:hAnsi="Arial Narrow"/>
          <w:sz w:val="22"/>
          <w:szCs w:val="22"/>
        </w:rPr>
        <w:t xml:space="preserve">za pomocą aplikacji do szyfrowania ofert dostępnej pod adresem: </w:t>
      </w:r>
      <w:hyperlink r:id="rId8" w:history="1">
        <w:r w:rsidRPr="0086681F">
          <w:rPr>
            <w:rFonts w:ascii="Arial Narrow" w:eastAsia="Times New Roman" w:hAnsi="Arial Narrow"/>
            <w:sz w:val="22"/>
            <w:szCs w:val="22"/>
            <w:u w:val="single"/>
          </w:rPr>
          <w:t>https://miniportal.uzp.gov.pl/EncryptDecrypt</w:t>
        </w:r>
      </w:hyperlink>
      <w:r w:rsidRPr="0086681F">
        <w:rPr>
          <w:rFonts w:ascii="Arial Narrow" w:eastAsia="Times New Roman" w:hAnsi="Arial Narrow"/>
          <w:sz w:val="22"/>
          <w:szCs w:val="22"/>
          <w:u w:val="single"/>
        </w:rPr>
        <w:t>.</w:t>
      </w:r>
    </w:p>
    <w:p w14:paraId="20137A55" w14:textId="77777777" w:rsidR="002074D6" w:rsidRPr="0086681F" w:rsidRDefault="002074D6" w:rsidP="0086681F">
      <w:pPr>
        <w:spacing w:line="276" w:lineRule="auto"/>
        <w:ind w:left="-142"/>
        <w:jc w:val="both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 w:rsidRPr="0086681F">
        <w:rPr>
          <w:rFonts w:ascii="Arial Narrow" w:eastAsia="Times New Roman" w:hAnsi="Arial Narrow"/>
          <w:b/>
          <w:bCs/>
          <w:sz w:val="22"/>
          <w:szCs w:val="22"/>
          <w:u w:val="single"/>
        </w:rPr>
        <w:t xml:space="preserve">Jest: </w:t>
      </w:r>
    </w:p>
    <w:p w14:paraId="2648CBF3" w14:textId="3207213D" w:rsidR="002074D6" w:rsidRPr="0086681F" w:rsidRDefault="002074D6" w:rsidP="0086681F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autoSpaceDN w:val="0"/>
        <w:spacing w:after="160" w:line="276" w:lineRule="auto"/>
        <w:ind w:left="-142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86681F">
        <w:rPr>
          <w:rFonts w:ascii="Arial Narrow" w:eastAsia="Times New Roman" w:hAnsi="Arial Narrow" w:cs="Times New Roman"/>
          <w:sz w:val="22"/>
          <w:szCs w:val="22"/>
        </w:rPr>
        <w:t xml:space="preserve">Oferty należy składać w terminie do dnia </w:t>
      </w:r>
      <w:r w:rsidR="00D76448"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29</w:t>
      </w:r>
      <w:r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.</w:t>
      </w:r>
      <w:r w:rsidR="00183CFA"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10</w:t>
      </w:r>
      <w:r w:rsidRPr="0086681F">
        <w:rPr>
          <w:rFonts w:ascii="Arial Narrow" w:eastAsia="Times New Roman" w:hAnsi="Arial Narrow" w:cs="Times New Roman"/>
          <w:b/>
          <w:bCs/>
          <w:sz w:val="22"/>
          <w:szCs w:val="22"/>
        </w:rPr>
        <w:t>.</w:t>
      </w:r>
      <w:r w:rsidRPr="0086681F">
        <w:rPr>
          <w:rFonts w:ascii="Arial Narrow" w:eastAsia="Times New Roman" w:hAnsi="Arial Narrow" w:cs="Times New Roman"/>
          <w:b/>
          <w:sz w:val="22"/>
          <w:szCs w:val="22"/>
        </w:rPr>
        <w:t>2021 roku do godziny 10:00</w:t>
      </w:r>
      <w:r w:rsidRPr="0086681F">
        <w:rPr>
          <w:rFonts w:ascii="Arial Narrow" w:eastAsia="Times New Roman" w:hAnsi="Arial Narrow" w:cs="Times New Roman"/>
          <w:sz w:val="22"/>
          <w:szCs w:val="22"/>
        </w:rPr>
        <w:t xml:space="preserve"> na zasadach opisanych w punkcie w Rozdziale XII SWZ.</w:t>
      </w:r>
    </w:p>
    <w:p w14:paraId="51C4DE2D" w14:textId="1C794D30" w:rsidR="002074D6" w:rsidRPr="0086681F" w:rsidRDefault="002074D6" w:rsidP="0086681F">
      <w:pPr>
        <w:widowControl w:val="0"/>
        <w:numPr>
          <w:ilvl w:val="0"/>
          <w:numId w:val="8"/>
        </w:numPr>
        <w:tabs>
          <w:tab w:val="num" w:pos="360"/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-142"/>
        <w:jc w:val="both"/>
        <w:rPr>
          <w:rFonts w:ascii="Arial Narrow" w:eastAsia="Times New Roman" w:hAnsi="Arial Narrow"/>
          <w:sz w:val="22"/>
          <w:szCs w:val="22"/>
        </w:rPr>
      </w:pPr>
      <w:r w:rsidRPr="0086681F">
        <w:rPr>
          <w:rFonts w:ascii="Arial Narrow" w:eastAsia="Times New Roman" w:hAnsi="Arial Narrow"/>
          <w:sz w:val="22"/>
          <w:szCs w:val="22"/>
        </w:rPr>
        <w:t xml:space="preserve">Otwarcie ofert nastąpi </w:t>
      </w:r>
      <w:r w:rsidRPr="0086681F">
        <w:rPr>
          <w:rFonts w:ascii="Arial Narrow" w:eastAsia="Times New Roman" w:hAnsi="Arial Narrow"/>
          <w:b/>
          <w:sz w:val="22"/>
          <w:szCs w:val="22"/>
        </w:rPr>
        <w:t xml:space="preserve">w dniu </w:t>
      </w:r>
      <w:r w:rsidR="00D76448" w:rsidRPr="0086681F">
        <w:rPr>
          <w:rFonts w:ascii="Arial Narrow" w:eastAsia="Times New Roman" w:hAnsi="Arial Narrow"/>
          <w:b/>
          <w:sz w:val="22"/>
          <w:szCs w:val="22"/>
        </w:rPr>
        <w:t>29</w:t>
      </w:r>
      <w:r w:rsidRPr="0086681F">
        <w:rPr>
          <w:rFonts w:ascii="Arial Narrow" w:eastAsia="Times New Roman" w:hAnsi="Arial Narrow"/>
          <w:b/>
          <w:sz w:val="22"/>
          <w:szCs w:val="22"/>
        </w:rPr>
        <w:t>.</w:t>
      </w:r>
      <w:r w:rsidR="00183CFA" w:rsidRPr="0086681F">
        <w:rPr>
          <w:rFonts w:ascii="Arial Narrow" w:eastAsia="Times New Roman" w:hAnsi="Arial Narrow"/>
          <w:b/>
          <w:sz w:val="22"/>
          <w:szCs w:val="22"/>
        </w:rPr>
        <w:t>10</w:t>
      </w:r>
      <w:r w:rsidR="0072553D">
        <w:rPr>
          <w:rFonts w:ascii="Arial Narrow" w:eastAsia="Times New Roman" w:hAnsi="Arial Narrow"/>
          <w:b/>
          <w:sz w:val="22"/>
          <w:szCs w:val="22"/>
        </w:rPr>
        <w:t>.</w:t>
      </w:r>
      <w:r w:rsidRPr="0086681F">
        <w:rPr>
          <w:rFonts w:ascii="Arial Narrow" w:eastAsia="Times New Roman" w:hAnsi="Arial Narrow"/>
          <w:b/>
          <w:sz w:val="22"/>
          <w:szCs w:val="22"/>
        </w:rPr>
        <w:t xml:space="preserve">2021 r. o godzinie 11:00 </w:t>
      </w:r>
      <w:r w:rsidRPr="0086681F">
        <w:rPr>
          <w:rFonts w:ascii="Arial Narrow" w:eastAsia="Times New Roman" w:hAnsi="Arial Narrow"/>
          <w:sz w:val="22"/>
          <w:szCs w:val="22"/>
        </w:rPr>
        <w:t xml:space="preserve">za pomocą aplikacji do szyfrowania ofert dostępnej pod adresem: </w:t>
      </w:r>
      <w:hyperlink r:id="rId9" w:history="1">
        <w:r w:rsidRPr="0086681F">
          <w:rPr>
            <w:rFonts w:ascii="Arial Narrow" w:eastAsia="Times New Roman" w:hAnsi="Arial Narrow"/>
            <w:sz w:val="22"/>
            <w:szCs w:val="22"/>
            <w:u w:val="single"/>
          </w:rPr>
          <w:t>https://miniportal.uzp.gov.pl/EncryptDecrypt</w:t>
        </w:r>
      </w:hyperlink>
      <w:r w:rsidRPr="0086681F">
        <w:rPr>
          <w:rFonts w:ascii="Arial Narrow" w:eastAsia="Times New Roman" w:hAnsi="Arial Narrow"/>
          <w:sz w:val="22"/>
          <w:szCs w:val="22"/>
          <w:u w:val="single"/>
        </w:rPr>
        <w:t>.</w:t>
      </w:r>
    </w:p>
    <w:p w14:paraId="088C4755" w14:textId="77777777" w:rsidR="002074D6" w:rsidRPr="0086681F" w:rsidRDefault="002074D6" w:rsidP="0086681F">
      <w:pPr>
        <w:tabs>
          <w:tab w:val="center" w:pos="4536"/>
          <w:tab w:val="right" w:pos="9072"/>
        </w:tabs>
        <w:suppressAutoHyphens/>
        <w:autoSpaceDE w:val="0"/>
        <w:autoSpaceDN w:val="0"/>
        <w:spacing w:after="160" w:line="276" w:lineRule="auto"/>
        <w:ind w:left="-142"/>
        <w:jc w:val="both"/>
        <w:rPr>
          <w:rFonts w:ascii="Arial Narrow" w:eastAsia="Times New Roman" w:hAnsi="Arial Narrow"/>
          <w:sz w:val="22"/>
          <w:szCs w:val="22"/>
        </w:rPr>
      </w:pPr>
    </w:p>
    <w:p w14:paraId="08993956" w14:textId="77777777" w:rsidR="002074D6" w:rsidRPr="0086681F" w:rsidRDefault="002074D6" w:rsidP="0086681F">
      <w:pPr>
        <w:spacing w:after="160" w:line="276" w:lineRule="auto"/>
        <w:ind w:left="-142" w:firstLine="284"/>
        <w:jc w:val="both"/>
        <w:rPr>
          <w:rFonts w:ascii="Arial Narrow" w:hAnsi="Arial Narrow" w:cs="Times New Roman"/>
          <w:b/>
          <w:bCs/>
          <w:noProof/>
          <w:sz w:val="22"/>
          <w:szCs w:val="22"/>
          <w:lang w:eastAsia="en-US"/>
        </w:rPr>
      </w:pPr>
      <w:r w:rsidRPr="0086681F">
        <w:rPr>
          <w:rFonts w:ascii="Arial Narrow" w:hAnsi="Arial Narrow"/>
          <w:b/>
          <w:bCs/>
          <w:noProof/>
          <w:sz w:val="22"/>
          <w:szCs w:val="22"/>
          <w:u w:val="single"/>
          <w:lang w:eastAsia="en-US"/>
        </w:rPr>
        <w:t>Powyższa zmiana treści SWZ stanowi jej integralną część i powoduje przedłużenie terminu składania i otwarcia ofert. Zgodnie z art.286 ust. 9 ustawy Pzp zmiana treści SWZ prowadzi do zmiany ogłoszenia, dlatego Zamawiający zamieścił ogłoszenieo zmianie ogłoszenia w BZP oraz na stronie prowadzonego postępowania.</w:t>
      </w:r>
    </w:p>
    <w:p w14:paraId="79394738" w14:textId="77777777" w:rsidR="002074D6" w:rsidRPr="0086681F" w:rsidRDefault="002074D6" w:rsidP="0086681F">
      <w:pPr>
        <w:spacing w:line="276" w:lineRule="auto"/>
        <w:ind w:left="-142"/>
        <w:rPr>
          <w:rFonts w:ascii="Arial Narrow" w:eastAsia="Times New Roman" w:hAnsi="Arial Narrow" w:cs="Times New Roman"/>
          <w:b/>
          <w:sz w:val="22"/>
          <w:szCs w:val="22"/>
          <w:u w:val="single"/>
        </w:rPr>
      </w:pPr>
    </w:p>
    <w:p w14:paraId="256E2B47" w14:textId="067769BD" w:rsidR="0086681F" w:rsidRPr="0086681F" w:rsidRDefault="002074D6" w:rsidP="0086681F">
      <w:pPr>
        <w:spacing w:after="160" w:line="276" w:lineRule="auto"/>
        <w:ind w:left="-142"/>
        <w:jc w:val="center"/>
        <w:rPr>
          <w:rFonts w:ascii="Arial Narrow" w:hAnsi="Arial Narrow" w:cs="Times New Roman"/>
          <w:noProof/>
          <w:sz w:val="22"/>
          <w:szCs w:val="22"/>
          <w:lang w:eastAsia="en-US"/>
        </w:rPr>
      </w:pPr>
      <w:r w:rsidRPr="0086681F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14:paraId="3A3E69C5" w14:textId="07FAF580" w:rsidR="002074D6" w:rsidRPr="0086681F" w:rsidRDefault="002074D6" w:rsidP="0086681F">
      <w:pPr>
        <w:widowControl w:val="0"/>
        <w:spacing w:line="276" w:lineRule="auto"/>
        <w:ind w:left="-142"/>
        <w:jc w:val="center"/>
        <w:rPr>
          <w:rFonts w:ascii="Arial Narrow" w:hAnsi="Arial Narrow" w:cs="Times New Roman"/>
          <w:noProof/>
          <w:sz w:val="22"/>
          <w:szCs w:val="22"/>
          <w:lang w:eastAsia="en-US"/>
        </w:rPr>
      </w:pPr>
    </w:p>
    <w:sectPr w:rsidR="002074D6" w:rsidRPr="0086681F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AE51" w14:textId="77777777" w:rsidR="004D450E" w:rsidRDefault="004D450E" w:rsidP="00FD1914">
      <w:r>
        <w:separator/>
      </w:r>
    </w:p>
  </w:endnote>
  <w:endnote w:type="continuationSeparator" w:id="0">
    <w:p w14:paraId="49F11369" w14:textId="77777777" w:rsidR="004D450E" w:rsidRDefault="004D450E" w:rsidP="00F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99B2" w14:textId="77777777" w:rsidR="004D450E" w:rsidRDefault="004D450E" w:rsidP="00FD1914">
      <w:r>
        <w:separator/>
      </w:r>
    </w:p>
  </w:footnote>
  <w:footnote w:type="continuationSeparator" w:id="0">
    <w:p w14:paraId="31DE1EFA" w14:textId="77777777" w:rsidR="004D450E" w:rsidRDefault="004D450E" w:rsidP="00FD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F16BF"/>
    <w:multiLevelType w:val="multilevel"/>
    <w:tmpl w:val="F46C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44292F"/>
    <w:multiLevelType w:val="hybridMultilevel"/>
    <w:tmpl w:val="E99CA2B6"/>
    <w:lvl w:ilvl="0" w:tplc="38FA20E6">
      <w:start w:val="1"/>
      <w:numFmt w:val="decimal"/>
      <w:lvlText w:val="%1."/>
      <w:lvlJc w:val="left"/>
      <w:pPr>
        <w:ind w:left="472" w:hanging="360"/>
      </w:pPr>
      <w:rPr>
        <w:rFonts w:ascii="Arial Narrow" w:eastAsia="Arial Narrow" w:hAnsi="Arial Narrow" w:cs="Arial Narrow" w:hint="default"/>
        <w:color w:val="auto"/>
        <w:w w:val="99"/>
        <w:sz w:val="24"/>
        <w:szCs w:val="24"/>
      </w:rPr>
    </w:lvl>
    <w:lvl w:ilvl="1" w:tplc="8E827250">
      <w:start w:val="2"/>
      <w:numFmt w:val="decimal"/>
      <w:lvlText w:val="%2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2" w:tplc="90688C0A">
      <w:numFmt w:val="bullet"/>
      <w:lvlText w:val="•"/>
      <w:lvlJc w:val="left"/>
      <w:pPr>
        <w:ind w:left="1824" w:hanging="351"/>
      </w:pPr>
      <w:rPr>
        <w:rFonts w:hint="default"/>
      </w:rPr>
    </w:lvl>
    <w:lvl w:ilvl="3" w:tplc="E2E2ACAC">
      <w:numFmt w:val="bullet"/>
      <w:lvlText w:val="•"/>
      <w:lvlJc w:val="left"/>
      <w:pPr>
        <w:ind w:left="2829" w:hanging="351"/>
      </w:pPr>
      <w:rPr>
        <w:rFonts w:hint="default"/>
      </w:rPr>
    </w:lvl>
    <w:lvl w:ilvl="4" w:tplc="B08C693A">
      <w:numFmt w:val="bullet"/>
      <w:lvlText w:val="•"/>
      <w:lvlJc w:val="left"/>
      <w:pPr>
        <w:ind w:left="3834" w:hanging="351"/>
      </w:pPr>
      <w:rPr>
        <w:rFonts w:hint="default"/>
      </w:rPr>
    </w:lvl>
    <w:lvl w:ilvl="5" w:tplc="66E61ACC">
      <w:numFmt w:val="bullet"/>
      <w:lvlText w:val="•"/>
      <w:lvlJc w:val="left"/>
      <w:pPr>
        <w:ind w:left="4839" w:hanging="351"/>
      </w:pPr>
      <w:rPr>
        <w:rFonts w:hint="default"/>
      </w:rPr>
    </w:lvl>
    <w:lvl w:ilvl="6" w:tplc="72E66790">
      <w:numFmt w:val="bullet"/>
      <w:lvlText w:val="•"/>
      <w:lvlJc w:val="left"/>
      <w:pPr>
        <w:ind w:left="5844" w:hanging="351"/>
      </w:pPr>
      <w:rPr>
        <w:rFonts w:hint="default"/>
      </w:rPr>
    </w:lvl>
    <w:lvl w:ilvl="7" w:tplc="819CC3D6">
      <w:numFmt w:val="bullet"/>
      <w:lvlText w:val="•"/>
      <w:lvlJc w:val="left"/>
      <w:pPr>
        <w:ind w:left="6849" w:hanging="351"/>
      </w:pPr>
      <w:rPr>
        <w:rFonts w:hint="default"/>
      </w:rPr>
    </w:lvl>
    <w:lvl w:ilvl="8" w:tplc="6624135A">
      <w:numFmt w:val="bullet"/>
      <w:lvlText w:val="•"/>
      <w:lvlJc w:val="left"/>
      <w:pPr>
        <w:ind w:left="7854" w:hanging="351"/>
      </w:pPr>
      <w:rPr>
        <w:rFonts w:hint="default"/>
      </w:rPr>
    </w:lvl>
  </w:abstractNum>
  <w:abstractNum w:abstractNumId="6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7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1B7901"/>
    <w:multiLevelType w:val="hybridMultilevel"/>
    <w:tmpl w:val="FEA24A04"/>
    <w:lvl w:ilvl="0" w:tplc="8E827250">
      <w:start w:val="2"/>
      <w:numFmt w:val="decimal"/>
      <w:lvlText w:val="%1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9"/>
    <w:rsid w:val="00005CA8"/>
    <w:rsid w:val="00155FD3"/>
    <w:rsid w:val="00183CFA"/>
    <w:rsid w:val="002074D6"/>
    <w:rsid w:val="00256B44"/>
    <w:rsid w:val="00320BE9"/>
    <w:rsid w:val="00327584"/>
    <w:rsid w:val="004D450E"/>
    <w:rsid w:val="00506607"/>
    <w:rsid w:val="00585BA2"/>
    <w:rsid w:val="005A48D9"/>
    <w:rsid w:val="0063417F"/>
    <w:rsid w:val="00637031"/>
    <w:rsid w:val="00683E38"/>
    <w:rsid w:val="0072553D"/>
    <w:rsid w:val="00757621"/>
    <w:rsid w:val="0086681F"/>
    <w:rsid w:val="008F2D6E"/>
    <w:rsid w:val="00901F10"/>
    <w:rsid w:val="00973BDB"/>
    <w:rsid w:val="00975B59"/>
    <w:rsid w:val="009818BA"/>
    <w:rsid w:val="00990844"/>
    <w:rsid w:val="00992644"/>
    <w:rsid w:val="00A06C83"/>
    <w:rsid w:val="00AA2B7B"/>
    <w:rsid w:val="00AC680B"/>
    <w:rsid w:val="00B8097E"/>
    <w:rsid w:val="00C03663"/>
    <w:rsid w:val="00C96F2D"/>
    <w:rsid w:val="00D06F4A"/>
    <w:rsid w:val="00D40592"/>
    <w:rsid w:val="00D76448"/>
    <w:rsid w:val="00E3767A"/>
    <w:rsid w:val="00E83CBC"/>
    <w:rsid w:val="00F64F89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F04"/>
  <w15:chartTrackingRefBased/>
  <w15:docId w15:val="{E644E943-38ED-48A0-99F6-BF5CC12F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9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1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1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EncryptDecry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EncryptDecryp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E450-AA7B-4CB1-824F-324A8B3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2021-10-22T06:52:00Z</cp:lastPrinted>
  <dcterms:created xsi:type="dcterms:W3CDTF">2021-09-27T06:19:00Z</dcterms:created>
  <dcterms:modified xsi:type="dcterms:W3CDTF">2021-10-22T07:20:00Z</dcterms:modified>
</cp:coreProperties>
</file>