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5442" w14:textId="00B3365A" w:rsidR="005D1655" w:rsidRPr="005D1655" w:rsidRDefault="005D1655" w:rsidP="005D1655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655">
        <w:rPr>
          <w:rFonts w:ascii="Arial Narrow" w:hAnsi="Arial Narrow" w:cs="Arial"/>
          <w:b/>
          <w:bCs/>
          <w:sz w:val="24"/>
          <w:szCs w:val="24"/>
        </w:rPr>
        <w:t xml:space="preserve">GIR.271.1.6.2021 </w:t>
      </w:r>
      <w:r w:rsidRPr="005D1655">
        <w:rPr>
          <w:rFonts w:ascii="Arial Narrow" w:hAnsi="Arial Narrow" w:cs="Arial"/>
          <w:b/>
          <w:bCs/>
          <w:sz w:val="24"/>
          <w:szCs w:val="24"/>
        </w:rPr>
        <w:tab/>
      </w:r>
      <w:r w:rsidRPr="005D1655">
        <w:rPr>
          <w:rFonts w:ascii="Arial Narrow" w:hAnsi="Arial Narrow" w:cs="Arial"/>
          <w:b/>
          <w:bCs/>
          <w:sz w:val="24"/>
          <w:szCs w:val="24"/>
        </w:rPr>
        <w:tab/>
      </w:r>
      <w:r w:rsidRPr="005D1655">
        <w:rPr>
          <w:rFonts w:ascii="Arial Narrow" w:hAnsi="Arial Narrow" w:cs="Arial"/>
          <w:b/>
          <w:bCs/>
          <w:sz w:val="24"/>
          <w:szCs w:val="24"/>
        </w:rPr>
        <w:tab/>
      </w:r>
      <w:r w:rsidRPr="005D1655">
        <w:rPr>
          <w:rFonts w:ascii="Arial Narrow" w:hAnsi="Arial Narrow" w:cs="Arial"/>
          <w:b/>
          <w:bCs/>
          <w:sz w:val="24"/>
          <w:szCs w:val="24"/>
        </w:rPr>
        <w:tab/>
      </w:r>
      <w:r w:rsidRPr="005D1655">
        <w:rPr>
          <w:rFonts w:ascii="Arial Narrow" w:hAnsi="Arial Narrow" w:cs="Arial"/>
          <w:b/>
          <w:bCs/>
          <w:sz w:val="24"/>
          <w:szCs w:val="24"/>
        </w:rPr>
        <w:tab/>
      </w:r>
      <w:r w:rsidRPr="005D1655"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 xml:space="preserve">            </w:t>
      </w:r>
      <w:r w:rsidRPr="005D1655">
        <w:rPr>
          <w:rFonts w:ascii="Arial Narrow" w:hAnsi="Arial Narrow" w:cs="Arial"/>
          <w:b/>
          <w:bCs/>
          <w:sz w:val="24"/>
          <w:szCs w:val="24"/>
        </w:rPr>
        <w:tab/>
        <w:t>Załącznik nr 1 do SWZ</w:t>
      </w:r>
    </w:p>
    <w:p w14:paraId="7BFBFD42" w14:textId="77777777" w:rsidR="004A0868" w:rsidRDefault="004A0868" w:rsidP="003C5C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DE653C" w14:textId="0D2FD50D" w:rsidR="003C5C55" w:rsidRDefault="003C5C55" w:rsidP="003C5C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5C55">
        <w:rPr>
          <w:rFonts w:ascii="Arial" w:hAnsi="Arial" w:cs="Arial"/>
          <w:b/>
          <w:bCs/>
          <w:sz w:val="24"/>
          <w:szCs w:val="24"/>
        </w:rPr>
        <w:t>SZCZEGÓŁOWY OPIS PRZEDMIOTU ZAMÓWIENIA</w:t>
      </w:r>
    </w:p>
    <w:p w14:paraId="7F0D01CD" w14:textId="77777777" w:rsidR="004A0868" w:rsidRDefault="004A0868" w:rsidP="003C5C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B8B5AD" w14:textId="7C7A930B" w:rsidR="003C5C55" w:rsidRDefault="003C5C55" w:rsidP="003C5C5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Pr="003C5C55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0568148C" w14:textId="7918B49E" w:rsidR="003C5C55" w:rsidRDefault="003C5C55" w:rsidP="003C5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jest dostawa 24 miejscowego autobusu przystosowanego do przewozu osób niepełnosprawnych, w tym dwóch poruszających się na wózkach inwalidzkich.</w:t>
      </w:r>
    </w:p>
    <w:p w14:paraId="43D617E5" w14:textId="075F87D5" w:rsidR="003C5C55" w:rsidRDefault="003C5C55" w:rsidP="003C5C55">
      <w:pPr>
        <w:jc w:val="both"/>
        <w:rPr>
          <w:rFonts w:ascii="Arial" w:hAnsi="Arial" w:cs="Arial"/>
          <w:sz w:val="24"/>
          <w:szCs w:val="24"/>
        </w:rPr>
      </w:pPr>
    </w:p>
    <w:p w14:paraId="76EAAF79" w14:textId="1A834B96" w:rsidR="003C5C55" w:rsidRDefault="003C5C55" w:rsidP="003C5C5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C5C55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3C5C55">
        <w:rPr>
          <w:rFonts w:ascii="Arial" w:hAnsi="Arial" w:cs="Arial"/>
          <w:b/>
          <w:bCs/>
          <w:sz w:val="24"/>
          <w:szCs w:val="24"/>
          <w:u w:val="single"/>
        </w:rPr>
        <w:t>Opis zamówienia</w:t>
      </w:r>
    </w:p>
    <w:p w14:paraId="39F7810D" w14:textId="2ACFEF67" w:rsidR="003C5C55" w:rsidRDefault="003C5C55" w:rsidP="004A08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5C55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imalne warunki techniczne i wymaganie wyposażenie autobusu:</w:t>
      </w:r>
    </w:p>
    <w:p w14:paraId="0620113F" w14:textId="13D031C9" w:rsidR="004D6AA6" w:rsidRPr="00BF2D58" w:rsidRDefault="004D6AA6" w:rsidP="004D6A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Autobus z możliwością przewozu osób niepełnosprawnych,</w:t>
      </w:r>
    </w:p>
    <w:p w14:paraId="1D0C7FBE" w14:textId="310B0A83" w:rsidR="003C5C5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Rok produkcji autobusu oraz pojazdu bazowego: min. 2021,</w:t>
      </w:r>
    </w:p>
    <w:p w14:paraId="0EC4BE30" w14:textId="06BF591E" w:rsidR="00AB71D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Silnik wysokoprężny zasilany olejem napędowym,</w:t>
      </w:r>
    </w:p>
    <w:p w14:paraId="49F4CC60" w14:textId="75CA7C22" w:rsidR="00AB71D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Zbiornik paliwa minimum 90 litrów,</w:t>
      </w:r>
    </w:p>
    <w:p w14:paraId="3BD3DBC1" w14:textId="740912F1" w:rsidR="00AB71D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Pojemność silnika nie mniej niż 1900cm³,</w:t>
      </w:r>
    </w:p>
    <w:p w14:paraId="35B03B24" w14:textId="1B28ABA7" w:rsidR="00AB71D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Moc silnika minimum 190 KM,</w:t>
      </w:r>
    </w:p>
    <w:p w14:paraId="23B0DF8C" w14:textId="024DE224" w:rsidR="00AB71D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Skrzynia biegów automatyczna,</w:t>
      </w:r>
    </w:p>
    <w:p w14:paraId="290CE64C" w14:textId="00E92299" w:rsidR="00AB71D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Rozstaw osi minimum 4200mm,</w:t>
      </w:r>
    </w:p>
    <w:p w14:paraId="6DAA396F" w14:textId="749C10A6" w:rsidR="00AB71D5" w:rsidRPr="00BF2D58" w:rsidRDefault="00AB71D5" w:rsidP="003C5C5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Autobus 24 miejsca siedzące (22 pasażerów + kierowca + pilot, w tym dwie osoby niepełnosprawne na wózkach inwalidzkich),</w:t>
      </w:r>
    </w:p>
    <w:p w14:paraId="2237ABFF" w14:textId="1BFDEE1D" w:rsidR="00AB71D5" w:rsidRPr="004A0868" w:rsidRDefault="00AB71D5" w:rsidP="004A0868">
      <w:pPr>
        <w:pStyle w:val="Akapitzlist"/>
        <w:numPr>
          <w:ilvl w:val="0"/>
          <w:numId w:val="1"/>
        </w:numPr>
        <w:spacing w:after="119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Drzwi autobusu – troje drzwi: z lewej strony z przodu – drzwi wejściowe kierowcy,</w:t>
      </w:r>
      <w:r w:rsidR="004A0868">
        <w:rPr>
          <w:rFonts w:ascii="Arial" w:hAnsi="Arial" w:cs="Arial"/>
          <w:sz w:val="24"/>
          <w:szCs w:val="24"/>
        </w:rPr>
        <w:t xml:space="preserve"> </w:t>
      </w:r>
      <w:r w:rsidRPr="004A0868">
        <w:rPr>
          <w:rFonts w:ascii="Arial" w:hAnsi="Arial" w:cs="Arial"/>
          <w:sz w:val="24"/>
          <w:szCs w:val="24"/>
        </w:rPr>
        <w:t>z prawej strony z przodu – drzwi wejściowe z obniżonymi stopniami ułatwiającymi wejście do przedziału pasażerskiego, z tyłu – tylne drzwi dwuskrzydłowe o kącie otwarcia 270 stopni z możliwością wprowadzenia osób na wózkach inwalidzkich,</w:t>
      </w:r>
    </w:p>
    <w:p w14:paraId="359EDE05" w14:textId="378F57D7" w:rsidR="00AB71D5" w:rsidRPr="00BF2D58" w:rsidRDefault="00AB71D5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Dodatkowe uchwyty ułatwiające wsiadanie do przestrzeni pasażerskiej,</w:t>
      </w:r>
    </w:p>
    <w:p w14:paraId="112994F8" w14:textId="5E107F39" w:rsidR="00AB71D5" w:rsidRPr="00BF2D58" w:rsidRDefault="00AB71D5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Układ kierowniczy ze wspomaganiem,</w:t>
      </w:r>
    </w:p>
    <w:p w14:paraId="39EDA0A6" w14:textId="58C6CF45" w:rsidR="00AB71D5" w:rsidRPr="00BF2D58" w:rsidRDefault="00AB71D5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Kierownica regulowana w dwóch płaszczyznach,</w:t>
      </w:r>
    </w:p>
    <w:p w14:paraId="5E0A78A9" w14:textId="64145928" w:rsidR="00AB71D5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Hamulce tarczowe z przodu i z tyłu,</w:t>
      </w:r>
    </w:p>
    <w:p w14:paraId="7BAD3E73" w14:textId="013EF108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Poduszka powietrzna dla kierowcy,</w:t>
      </w:r>
    </w:p>
    <w:p w14:paraId="66B1787A" w14:textId="2161CDE7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System zapobiegający blokowaniu kół podczas hamowania (ABS),</w:t>
      </w:r>
    </w:p>
    <w:p w14:paraId="4024E6F1" w14:textId="39E7F3BC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System kontroli trakcji,</w:t>
      </w:r>
    </w:p>
    <w:p w14:paraId="127E40DA" w14:textId="5CD5F0C7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Elektroniczny układ stabilizacji toru jazdy,</w:t>
      </w:r>
    </w:p>
    <w:p w14:paraId="1682E8CC" w14:textId="5AC8E3AB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Układ ułatwiający ruszanie na wzniesieniach,</w:t>
      </w:r>
    </w:p>
    <w:p w14:paraId="67D301AB" w14:textId="32E1F8E2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Immobiliser,</w:t>
      </w:r>
    </w:p>
    <w:p w14:paraId="2215D2B7" w14:textId="6DDAFE86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Regulacja zasięgu reflektorów,</w:t>
      </w:r>
    </w:p>
    <w:p w14:paraId="05635664" w14:textId="075A3938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Fotel kierowcy komfortowy, resorowany z regulacją wysokości, kąta pochylenia oparcia, regulacją odcinka lędźwiowego i podłokietnikiem,</w:t>
      </w:r>
    </w:p>
    <w:p w14:paraId="2B51C208" w14:textId="77A48707" w:rsidR="004D6AA6" w:rsidRPr="00BF2D58" w:rsidRDefault="004D6AA6" w:rsidP="00AB71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 xml:space="preserve">Radio cyfrowe z Bluetooth, USB, AUX-in, system nawigacji satelitarnej, zestaw głośnomówiący ze sterowaniem głosowym, ekran dotykowy min. 6 calowy, </w:t>
      </w:r>
      <w:r w:rsidR="004A0868">
        <w:rPr>
          <w:rFonts w:ascii="Arial" w:hAnsi="Arial" w:cs="Arial"/>
          <w:sz w:val="24"/>
          <w:szCs w:val="24"/>
        </w:rPr>
        <w:br/>
      </w:r>
      <w:r w:rsidRPr="00BF2D58">
        <w:rPr>
          <w:rFonts w:ascii="Arial" w:hAnsi="Arial" w:cs="Arial"/>
          <w:sz w:val="24"/>
          <w:szCs w:val="24"/>
        </w:rPr>
        <w:t>z możliwością obsługi kamery cofania,</w:t>
      </w:r>
    </w:p>
    <w:p w14:paraId="62A3C2E9" w14:textId="7DDD1618" w:rsidR="004D6AA6" w:rsidRPr="00BF2D58" w:rsidRDefault="004D6AA6" w:rsidP="004D6AA6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lastRenderedPageBreak/>
        <w:t>Szyby w autobusie: przedział pasażerski szyby przyciemnione, podwójne, termoizolowane, szyba przednia czołowa podgrzewana elektrycznie,</w:t>
      </w:r>
      <w:r w:rsidR="006C5DE4" w:rsidRPr="00BF2D58">
        <w:rPr>
          <w:rFonts w:ascii="Arial" w:hAnsi="Arial" w:cs="Arial"/>
          <w:sz w:val="24"/>
          <w:szCs w:val="24"/>
        </w:rPr>
        <w:t xml:space="preserve"> szyby </w:t>
      </w:r>
      <w:r w:rsidR="004A0868">
        <w:rPr>
          <w:rFonts w:ascii="Arial" w:hAnsi="Arial" w:cs="Arial"/>
          <w:sz w:val="24"/>
          <w:szCs w:val="24"/>
        </w:rPr>
        <w:br/>
      </w:r>
      <w:r w:rsidR="006C5DE4" w:rsidRPr="00BF2D58">
        <w:rPr>
          <w:rFonts w:ascii="Arial" w:hAnsi="Arial" w:cs="Arial"/>
          <w:sz w:val="24"/>
          <w:szCs w:val="24"/>
        </w:rPr>
        <w:t>w drzwiach przednich bocznych sterowane elektrycznie,</w:t>
      </w:r>
    </w:p>
    <w:p w14:paraId="37BC3113" w14:textId="6BAE3BEA" w:rsidR="006C5DE4" w:rsidRPr="00BF2D58" w:rsidRDefault="006C5DE4" w:rsidP="004D6AA6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Szyberdach pełniący rolę wyjścia awaryjnego,</w:t>
      </w:r>
    </w:p>
    <w:p w14:paraId="163D7CC4" w14:textId="1EBA2953" w:rsidR="006C5DE4" w:rsidRPr="00BF2D58" w:rsidRDefault="006C5DE4" w:rsidP="004D6AA6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Klimatyzacja fabryczna, dla przedziału kierowcy. Dodatkowo niezależny układ klimatyzacji dla przedziału pasażerskiego wyposażony w odrębną sprężarkę. Moc układu klimatyzacyjnego w przestrzeni pasażerskiej minimum 12 KW,</w:t>
      </w:r>
    </w:p>
    <w:p w14:paraId="66D00986" w14:textId="25A58EFB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 xml:space="preserve">Ogrzewanie: niezależne od pracy silnika ogrzewanie wodne połączone </w:t>
      </w:r>
      <w:r w:rsidR="004A0868">
        <w:rPr>
          <w:rFonts w:ascii="Arial" w:hAnsi="Arial" w:cs="Arial"/>
          <w:sz w:val="24"/>
          <w:szCs w:val="24"/>
        </w:rPr>
        <w:br/>
      </w:r>
      <w:r w:rsidRPr="00BF2D58">
        <w:rPr>
          <w:rFonts w:ascii="Arial" w:hAnsi="Arial" w:cs="Arial"/>
          <w:sz w:val="24"/>
          <w:szCs w:val="24"/>
        </w:rPr>
        <w:t>z kaloryferem długości minimum 3,5m umieszczonym na ścianie bocznej pojazdu oraz niezależne od pracy silnika ogrzewanie suche (nadmuch ciepłego powietrza) moc ogrzewania minimum   4 KW.</w:t>
      </w:r>
    </w:p>
    <w:p w14:paraId="01E5E7B4" w14:textId="5B6AFB30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 xml:space="preserve">Przednie i tylne światła do jazdy dziennej, przeciwmgielne światła przednie </w:t>
      </w:r>
      <w:r w:rsidR="004A0868">
        <w:rPr>
          <w:rFonts w:ascii="Arial" w:hAnsi="Arial" w:cs="Arial"/>
          <w:sz w:val="24"/>
          <w:szCs w:val="24"/>
        </w:rPr>
        <w:br/>
      </w:r>
      <w:r w:rsidRPr="00BF2D58">
        <w:rPr>
          <w:rFonts w:ascii="Arial" w:hAnsi="Arial" w:cs="Arial"/>
          <w:sz w:val="24"/>
          <w:szCs w:val="24"/>
        </w:rPr>
        <w:t>z funkcją doświetlania zakrętów,</w:t>
      </w:r>
    </w:p>
    <w:p w14:paraId="61E037A6" w14:textId="6459983D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Autoalarm plus centralny zamek sterowany pilotem,</w:t>
      </w:r>
    </w:p>
    <w:p w14:paraId="5C324AFA" w14:textId="32334FA2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 xml:space="preserve">Lusterka zewnętrzne podgrzewane, sterowane i składane elektrycznie </w:t>
      </w:r>
      <w:r w:rsidR="004A0868">
        <w:rPr>
          <w:rFonts w:ascii="Arial" w:hAnsi="Arial" w:cs="Arial"/>
          <w:sz w:val="24"/>
          <w:szCs w:val="24"/>
        </w:rPr>
        <w:br/>
      </w:r>
      <w:r w:rsidRPr="00BF2D58">
        <w:rPr>
          <w:rFonts w:ascii="Arial" w:hAnsi="Arial" w:cs="Arial"/>
          <w:sz w:val="24"/>
          <w:szCs w:val="24"/>
        </w:rPr>
        <w:t>z systemem monitorowania martwego pola widzenia w lusterkach z funkcją ostrzegania o pojazdach nadjeżdżających z prawej lub lewej strony,</w:t>
      </w:r>
    </w:p>
    <w:p w14:paraId="254F595E" w14:textId="6C98D502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Czujniki parkowania przód i tył wraz z kamerą cofania,</w:t>
      </w:r>
    </w:p>
    <w:p w14:paraId="3E3097AD" w14:textId="6489D1DD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Tachograf + ogranicznik prędkości (100km/h),</w:t>
      </w:r>
    </w:p>
    <w:p w14:paraId="1644FC6E" w14:textId="6362DBAE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Automatyczna blokada zamków po ruszeniu z miejsca,</w:t>
      </w:r>
    </w:p>
    <w:p w14:paraId="62929825" w14:textId="5DB45AF4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Koło zapasowe pełnowymiarowe,</w:t>
      </w:r>
    </w:p>
    <w:p w14:paraId="6B122F82" w14:textId="23440AF7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Chlapacze przód i tył,</w:t>
      </w:r>
    </w:p>
    <w:p w14:paraId="0465766F" w14:textId="3F826495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Ogumienie letnie na wyposażeniu autobusu,</w:t>
      </w:r>
    </w:p>
    <w:p w14:paraId="08598AAA" w14:textId="5ED822A2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Ogumienie dodatkowe tj. komplet opon zimowych wraz z felgami,</w:t>
      </w:r>
    </w:p>
    <w:p w14:paraId="24B59BA9" w14:textId="648985C6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Podłoga pokryta antypoślizgową i wodoodporną wykładziną, a ściany i sufit pokryte tapicerką miękką, z materiału łatwego do utrzymania czystości,</w:t>
      </w:r>
    </w:p>
    <w:p w14:paraId="0ADDF75E" w14:textId="5D460CDA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Oświetlenie typu LED przedziału pasażerskiego w układzie dzień/noc,</w:t>
      </w:r>
    </w:p>
    <w:p w14:paraId="6367FFAE" w14:textId="22C1480E" w:rsidR="006C5DE4" w:rsidRPr="00BF2D58" w:rsidRDefault="006C5DE4" w:rsidP="006C5DE4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Dwie półki na bagaż podręczny tj. prawa i lewa strona autobusu</w:t>
      </w:r>
      <w:r w:rsidR="00A37171" w:rsidRPr="00BF2D58">
        <w:rPr>
          <w:rFonts w:ascii="Arial" w:hAnsi="Arial" w:cs="Arial"/>
          <w:sz w:val="24"/>
          <w:szCs w:val="24"/>
        </w:rPr>
        <w:t>,</w:t>
      </w:r>
    </w:p>
    <w:p w14:paraId="65F4E2B6" w14:textId="0A49EE53" w:rsidR="004D6AA6" w:rsidRPr="00BF2D58" w:rsidRDefault="00A37171" w:rsidP="004D6AA6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Komplet zasłon okiennych,</w:t>
      </w:r>
    </w:p>
    <w:p w14:paraId="51489847" w14:textId="7C8F964B" w:rsidR="00A37171" w:rsidRPr="00BF2D58" w:rsidRDefault="00A37171" w:rsidP="00A37171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Przegroda za fotelem kierowcy wykonana ze szkła bezpiecznego,</w:t>
      </w:r>
    </w:p>
    <w:p w14:paraId="2B85A559" w14:textId="460558E9" w:rsidR="00A37171" w:rsidRPr="00BF2D58" w:rsidRDefault="00A37171" w:rsidP="00A37171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Kolorystyka wnętrza autobusu do wyboru przez Zamawiającego,</w:t>
      </w:r>
    </w:p>
    <w:p w14:paraId="5630C686" w14:textId="7582C29B" w:rsidR="00A37171" w:rsidRPr="00BF2D58" w:rsidRDefault="00A37171" w:rsidP="00A37171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 xml:space="preserve">Możliwość zamocowania dwóch wózków inwalidzkich poprzez zamontowanie specjalnego  wyposażenia w autobusie: system atestowanych szyn podłogowych do mocowania wózków inwalidzkich (zamiennie z fotelami), dwa komplety atestowanych pasów do zamocowania dwóch wózków inwalidzkich, dwa komplety pasów zabezpieczających w czasie jazdy osoby niepełnosprawne podróżujące na wózkach inwalidzkich, fotele montowane </w:t>
      </w:r>
      <w:r w:rsidR="004A0868">
        <w:rPr>
          <w:rFonts w:ascii="Arial" w:hAnsi="Arial" w:cs="Arial"/>
          <w:sz w:val="24"/>
          <w:szCs w:val="24"/>
        </w:rPr>
        <w:br/>
      </w:r>
      <w:r w:rsidRPr="00BF2D58">
        <w:rPr>
          <w:rFonts w:ascii="Arial" w:hAnsi="Arial" w:cs="Arial"/>
          <w:sz w:val="24"/>
          <w:szCs w:val="24"/>
        </w:rPr>
        <w:t>w systemie szybkiego demontażu – demontaż bez użycia narzędzi w  miejscu przeznaczonym dla osób niepełnosprawnych podróżujących na wózkach inwalidzkich, magnetyczne tabliczki informacyjne zgodne ze specjalnym przeznaczeniem pojazdu – przewóz osób niepełnosprawnych,</w:t>
      </w:r>
    </w:p>
    <w:p w14:paraId="3356C346" w14:textId="34709C76" w:rsidR="00A37171" w:rsidRPr="00BF2D58" w:rsidRDefault="00A37171" w:rsidP="00A37171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 xml:space="preserve">Wszystkie siedzenia tapicerowane, miękkie, z regulowanymi oparciami, podłokietnikami od strony przejścia oraz przesuwem bocznym (dotyczy foteli dwuosobowych). Fotele w przestrzeni pasażerskiej, w miejscu przewozu </w:t>
      </w:r>
      <w:r w:rsidR="004A0868">
        <w:rPr>
          <w:rFonts w:ascii="Arial" w:hAnsi="Arial" w:cs="Arial"/>
          <w:sz w:val="24"/>
          <w:szCs w:val="24"/>
        </w:rPr>
        <w:br/>
      </w:r>
      <w:r w:rsidRPr="00BF2D58">
        <w:rPr>
          <w:rFonts w:ascii="Arial" w:hAnsi="Arial" w:cs="Arial"/>
          <w:sz w:val="24"/>
          <w:szCs w:val="24"/>
        </w:rPr>
        <w:t xml:space="preserve">i kotwiczenia dwóch wózków inwalidzkich, zamontowane w sposób umożliwiający łatwy i szybki demontaż. Wszystkie fotele wyposażone w pasy </w:t>
      </w:r>
      <w:r w:rsidRPr="00BF2D58">
        <w:rPr>
          <w:rFonts w:ascii="Arial" w:hAnsi="Arial" w:cs="Arial"/>
          <w:sz w:val="24"/>
          <w:szCs w:val="24"/>
        </w:rPr>
        <w:lastRenderedPageBreak/>
        <w:t>trzy-punktowe, za wyjątkiem pierwszych dwóch rzędów foteli, w których wymagane są pasy cztero-punktowe,</w:t>
      </w:r>
    </w:p>
    <w:p w14:paraId="3DF707AB" w14:textId="431BFC8A" w:rsidR="00A37171" w:rsidRPr="00BF2D58" w:rsidRDefault="00A37171" w:rsidP="00A37171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Wprowadzanie wózków inwalidzkich z tyłu pojazdu za pomocą platformy/ręcznej rampy najazdowej,</w:t>
      </w:r>
    </w:p>
    <w:p w14:paraId="23B4201D" w14:textId="1D2A56E5" w:rsidR="00A37171" w:rsidRPr="00BF2D58" w:rsidRDefault="00A37171" w:rsidP="00A37171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Wykonawca zapewnia serwis w autoryzowanej stacji obsługi w odległości do 200km od siedziby Zamawiającego,</w:t>
      </w:r>
    </w:p>
    <w:p w14:paraId="24B0CF74" w14:textId="7F1563A0" w:rsidR="00AB71D5" w:rsidRPr="00BF2D58" w:rsidRDefault="009159CB" w:rsidP="00AB71D5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 xml:space="preserve">Wyposażenie dodatkowe: </w:t>
      </w:r>
      <w:r w:rsidR="00BF2D58" w:rsidRPr="00BF2D58">
        <w:rPr>
          <w:rFonts w:ascii="Arial" w:hAnsi="Arial" w:cs="Arial"/>
          <w:sz w:val="24"/>
          <w:szCs w:val="24"/>
        </w:rPr>
        <w:t>atestowane gaśnice – 2szt, w tym jedna min. 2 kg., ostrzegawczy trójkąt odblaskowy, podnośnik autobusowy, kliny pod koła, młoteczki do zbicia szyb przy wyjściach awaryjnych, kamizelka odblaskowa dla osoby dorosłej,</w:t>
      </w:r>
    </w:p>
    <w:p w14:paraId="65DFC57B" w14:textId="6C56F9CF" w:rsidR="00BF2D58" w:rsidRPr="00BF2D58" w:rsidRDefault="00BF2D58" w:rsidP="00BF2D58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Warunki gwarancji: gwarancja na silnik i podzespoły – minimum 2 lata, bez limitów kilometrów, gwarancja na powłoki lakiernicze – minimum 2 lata, bez limitów kilometrów, gwarancja na perforację nadwozia – minimum 6 lat, gwarancja na perforację nadwozia – minimum 6 lat,</w:t>
      </w:r>
    </w:p>
    <w:p w14:paraId="5FBA73CF" w14:textId="682050C9" w:rsidR="00BF2D58" w:rsidRPr="00BF2D58" w:rsidRDefault="00BF2D58" w:rsidP="00BF2D58">
      <w:pPr>
        <w:pStyle w:val="Akapitzlist"/>
        <w:numPr>
          <w:ilvl w:val="0"/>
          <w:numId w:val="1"/>
        </w:numPr>
        <w:spacing w:after="119"/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Kolor nadwozia – srebrny, szary, granatowy, czarny – do uzgodnienia.</w:t>
      </w:r>
    </w:p>
    <w:p w14:paraId="3AC82136" w14:textId="1C3297EE" w:rsidR="00BF2D58" w:rsidRPr="00BF2D58" w:rsidRDefault="00BF2D58" w:rsidP="00BF2D58">
      <w:pPr>
        <w:spacing w:after="119"/>
        <w:jc w:val="both"/>
        <w:rPr>
          <w:rFonts w:ascii="Arial" w:hAnsi="Arial" w:cs="Arial"/>
          <w:sz w:val="24"/>
          <w:szCs w:val="24"/>
        </w:rPr>
      </w:pPr>
    </w:p>
    <w:p w14:paraId="1778B2BB" w14:textId="5F2F20EC" w:rsidR="00BF2D58" w:rsidRPr="00BF2D58" w:rsidRDefault="00BF2D58" w:rsidP="00BF2D5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F2D58">
        <w:rPr>
          <w:rFonts w:ascii="Arial" w:hAnsi="Arial" w:cs="Arial"/>
          <w:b/>
          <w:bCs/>
          <w:sz w:val="24"/>
          <w:szCs w:val="24"/>
          <w:u w:val="single"/>
        </w:rPr>
        <w:t xml:space="preserve">Wszystkie zastosowane materiały i wyposażenie autobusu muszą posiadać odpowiednie certyfikaty, homologacje oraz spełniać normy i przepisy </w:t>
      </w:r>
      <w:r w:rsidR="004A0868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BF2D58">
        <w:rPr>
          <w:rFonts w:ascii="Arial" w:hAnsi="Arial" w:cs="Arial"/>
          <w:b/>
          <w:bCs/>
          <w:sz w:val="24"/>
          <w:szCs w:val="24"/>
          <w:u w:val="single"/>
        </w:rPr>
        <w:t>o przewozie osobowym i osób niepełnosprawnych.</w:t>
      </w:r>
    </w:p>
    <w:p w14:paraId="46571801" w14:textId="77777777" w:rsidR="00BF2D58" w:rsidRPr="00BF2D58" w:rsidRDefault="00BF2D58" w:rsidP="00BF2D5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6D6882" w14:textId="77777777" w:rsidR="00BF2D58" w:rsidRPr="00BF2D58" w:rsidRDefault="00BF2D58" w:rsidP="00BF2D58">
      <w:p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ab/>
        <w:t xml:space="preserve">Wykonawca w ramach niniejszego zamówienia zobowiązany jest we własnym zakresie i na własny koszt </w:t>
      </w:r>
      <w:r w:rsidRPr="00BF2D58">
        <w:rPr>
          <w:rFonts w:ascii="Arial" w:hAnsi="Arial" w:cs="Arial"/>
          <w:b/>
          <w:bCs/>
          <w:sz w:val="24"/>
          <w:szCs w:val="24"/>
        </w:rPr>
        <w:t>dostarczyć Zamawiającemu pełną dokumentację techniczną samochodu oraz wymaganą przez prawo polskie dokumentację niezbędną do rejestracji i ubezpieczenia</w:t>
      </w:r>
      <w:r w:rsidRPr="00BF2D58">
        <w:rPr>
          <w:rFonts w:ascii="Arial" w:hAnsi="Arial" w:cs="Arial"/>
          <w:sz w:val="24"/>
          <w:szCs w:val="24"/>
        </w:rPr>
        <w:t xml:space="preserve">, a w szczególności: </w:t>
      </w:r>
    </w:p>
    <w:p w14:paraId="5C4EFC05" w14:textId="77777777" w:rsidR="00BF2D58" w:rsidRPr="00BF2D58" w:rsidRDefault="00BF2D58" w:rsidP="00BF2D58">
      <w:p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a) kartę pojazdu,</w:t>
      </w:r>
    </w:p>
    <w:p w14:paraId="5D273FE1" w14:textId="77777777" w:rsidR="00BF2D58" w:rsidRPr="00BF2D58" w:rsidRDefault="00BF2D58" w:rsidP="00BF2D58">
      <w:p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b) świadectwo homologacji autobusu wymagane na terenie Rzeczypospolitej Polskiej – dopuszczenie pojazdu do ruchu jako autobus przystosowany do przewozu osób niepełnosprawnych, w tym dwie osoby poruszające się na wózkach inwalidzkich,</w:t>
      </w:r>
    </w:p>
    <w:p w14:paraId="45CA8270" w14:textId="77777777" w:rsidR="00BF2D58" w:rsidRPr="00BF2D58" w:rsidRDefault="00BF2D58" w:rsidP="00BF2D58">
      <w:pPr>
        <w:jc w:val="both"/>
        <w:rPr>
          <w:rFonts w:ascii="Arial" w:hAnsi="Arial" w:cs="Arial"/>
          <w:sz w:val="24"/>
          <w:szCs w:val="24"/>
        </w:rPr>
      </w:pPr>
      <w:r w:rsidRPr="00BF2D58">
        <w:rPr>
          <w:rFonts w:ascii="Arial" w:hAnsi="Arial" w:cs="Arial"/>
          <w:sz w:val="24"/>
          <w:szCs w:val="24"/>
        </w:rPr>
        <w:t>c) instrukcję obsługi samochodu oraz wyposażenia znajdującego się na samochodzie wraz ze wszystkimi dokumentami niezbędnymi do prawidłowej eksploatacji.</w:t>
      </w:r>
    </w:p>
    <w:p w14:paraId="5BFB539C" w14:textId="77777777" w:rsidR="00BF2D58" w:rsidRPr="00BF2D58" w:rsidRDefault="00BF2D58" w:rsidP="00BF2D58">
      <w:pPr>
        <w:spacing w:after="119"/>
        <w:jc w:val="both"/>
        <w:rPr>
          <w:rFonts w:ascii="Arial" w:hAnsi="Arial" w:cs="Arial"/>
          <w:sz w:val="24"/>
          <w:szCs w:val="24"/>
        </w:rPr>
      </w:pPr>
    </w:p>
    <w:p w14:paraId="729BDAEC" w14:textId="77777777" w:rsidR="00BF2D58" w:rsidRPr="00BF2D58" w:rsidRDefault="00BF2D58" w:rsidP="00BF2D58">
      <w:pPr>
        <w:pStyle w:val="Akapitzlist"/>
        <w:spacing w:after="119"/>
        <w:jc w:val="both"/>
        <w:rPr>
          <w:rFonts w:ascii="Arial" w:hAnsi="Arial" w:cs="Arial"/>
          <w:sz w:val="24"/>
          <w:szCs w:val="24"/>
        </w:rPr>
      </w:pPr>
    </w:p>
    <w:sectPr w:rsidR="00BF2D58" w:rsidRPr="00BF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F14"/>
    <w:multiLevelType w:val="hybridMultilevel"/>
    <w:tmpl w:val="2E84CD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55"/>
    <w:rsid w:val="003C5C55"/>
    <w:rsid w:val="004A0868"/>
    <w:rsid w:val="004D6AA6"/>
    <w:rsid w:val="005D1655"/>
    <w:rsid w:val="006C5DE4"/>
    <w:rsid w:val="007A705D"/>
    <w:rsid w:val="009159CB"/>
    <w:rsid w:val="00A37171"/>
    <w:rsid w:val="00AB71D5"/>
    <w:rsid w:val="00B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041E"/>
  <w15:chartTrackingRefBased/>
  <w15:docId w15:val="{555CFAD6-E548-4B5D-87C5-E3F9B75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Martyna</cp:lastModifiedBy>
  <cp:revision>4</cp:revision>
  <dcterms:created xsi:type="dcterms:W3CDTF">2021-09-27T12:58:00Z</dcterms:created>
  <dcterms:modified xsi:type="dcterms:W3CDTF">2021-09-28T10:11:00Z</dcterms:modified>
</cp:coreProperties>
</file>