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E4315" w14:textId="77777777" w:rsidR="00235326" w:rsidRDefault="00227551">
      <w:pPr>
        <w:jc w:val="right"/>
      </w:pPr>
      <w:r>
        <w:t xml:space="preserve">Załącznik nr </w:t>
      </w:r>
      <w:r w:rsidR="00334062">
        <w:t>6</w:t>
      </w:r>
      <w: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 w14:paraId="1005CEF0" w14:textId="77777777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14:paraId="30D04FBA" w14:textId="77777777" w:rsidR="00235326" w:rsidRDefault="0022755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14:paraId="428F56E8" w14:textId="77777777" w:rsidR="00235326" w:rsidRPr="00163A20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</w:pPr>
            <w:r w:rsidRPr="00163A20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OŚWIADCZENIE O PRZYNALEŻNOŚCI LUB BRAKU PRZYNALEŻNOŚCI DO GRUPY KAPITAŁOWEJ</w:t>
            </w:r>
          </w:p>
        </w:tc>
      </w:tr>
    </w:tbl>
    <w:p w14:paraId="49E079B2" w14:textId="77777777"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14:paraId="43A97775" w14:textId="77777777"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14:paraId="57589C85" w14:textId="77777777" w:rsidR="00163A20" w:rsidRDefault="00163A20" w:rsidP="00163A20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7D796C0F" w14:textId="77777777" w:rsidR="00334062" w:rsidRPr="00583342" w:rsidRDefault="00334062" w:rsidP="0033406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14:paraId="3633822C" w14:textId="77777777" w:rsidR="00334062" w:rsidRPr="00F8721D" w:rsidRDefault="00334062" w:rsidP="00334062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KOCHANOWICE</w:t>
      </w:r>
    </w:p>
    <w:p w14:paraId="71159C3C" w14:textId="77777777" w:rsidR="00334062" w:rsidRPr="00F8721D" w:rsidRDefault="00334062" w:rsidP="00334062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Wolności 5</w:t>
      </w:r>
    </w:p>
    <w:p w14:paraId="6517AA39" w14:textId="77777777" w:rsidR="00334062" w:rsidRPr="00F8721D" w:rsidRDefault="00334062" w:rsidP="00334062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42-713 Kochanowice</w:t>
      </w:r>
    </w:p>
    <w:p w14:paraId="57EA336F" w14:textId="77777777" w:rsidR="00235326" w:rsidRDefault="00235326">
      <w:pPr>
        <w:rPr>
          <w:rFonts w:eastAsia="Times New Roman" w:cstheme="minorHAnsi"/>
          <w:szCs w:val="22"/>
        </w:rPr>
      </w:pPr>
    </w:p>
    <w:p w14:paraId="4EC40449" w14:textId="4D6A7E03" w:rsidR="00163A20" w:rsidRDefault="00163A20" w:rsidP="00163A20">
      <w:pPr>
        <w:pStyle w:val="Akapitzlist"/>
        <w:spacing w:line="276" w:lineRule="auto"/>
        <w:ind w:left="0"/>
        <w:rPr>
          <w:rFonts w:eastAsia="Times New Roman"/>
        </w:rPr>
      </w:pPr>
      <w:r w:rsidRPr="00E7572E">
        <w:rPr>
          <w:rFonts w:eastAsia="Times New Roman"/>
        </w:rPr>
        <w:t>Ubiegając s</w:t>
      </w:r>
      <w:r w:rsidRPr="00CA2B71">
        <w:rPr>
          <w:rFonts w:eastAsia="Times New Roman"/>
        </w:rPr>
        <w:t xml:space="preserve">ię o udzielenie zamówienia publicznego </w:t>
      </w:r>
      <w:r>
        <w:rPr>
          <w:rFonts w:eastAsia="Times New Roman"/>
        </w:rPr>
        <w:t xml:space="preserve">w przedmiocie </w:t>
      </w:r>
      <w:r w:rsidR="00000A42" w:rsidRPr="00000A42">
        <w:rPr>
          <w:rFonts w:eastAsia="Times New Roman"/>
          <w:b/>
        </w:rPr>
        <w:t xml:space="preserve">„Adaptacja zabytkowych zabudowań z 1903 r. wokół pałacu Ludwika Von </w:t>
      </w:r>
      <w:proofErr w:type="spellStart"/>
      <w:r w:rsidR="00000A42" w:rsidRPr="00000A42">
        <w:rPr>
          <w:rFonts w:eastAsia="Times New Roman"/>
          <w:b/>
        </w:rPr>
        <w:t>Ballestrema</w:t>
      </w:r>
      <w:proofErr w:type="spellEnd"/>
      <w:r w:rsidR="00000A42" w:rsidRPr="00000A42">
        <w:rPr>
          <w:rFonts w:eastAsia="Times New Roman"/>
          <w:b/>
        </w:rPr>
        <w:t xml:space="preserve"> – Gorzelnia Kochcice. Rekonstrukcja i renowacja istniejącego budynku Gorzelni w Kochcicach”</w:t>
      </w:r>
      <w:bookmarkStart w:id="0" w:name="_GoBack"/>
      <w:bookmarkEnd w:id="0"/>
      <w:r>
        <w:rPr>
          <w:rFonts w:eastAsia="Times New Roman"/>
          <w:b/>
        </w:rPr>
        <w:t>:</w:t>
      </w:r>
    </w:p>
    <w:p w14:paraId="50E551FD" w14:textId="77777777" w:rsidR="00163A20" w:rsidRPr="00583342" w:rsidRDefault="00163A20" w:rsidP="00163A20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>Ja/m</w:t>
      </w:r>
      <w:r w:rsidRPr="00583342">
        <w:rPr>
          <w:rFonts w:cstheme="minorHAnsi"/>
          <w:szCs w:val="22"/>
        </w:rPr>
        <w:t>y niżej podpisani:</w:t>
      </w:r>
    </w:p>
    <w:p w14:paraId="08873F37" w14:textId="77777777" w:rsidR="00163A20" w:rsidRPr="00583342" w:rsidRDefault="00163A20" w:rsidP="00163A2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4790CE76" w14:textId="77777777" w:rsidR="00163A20" w:rsidRPr="00583342" w:rsidRDefault="00163A20" w:rsidP="00163A2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14:paraId="194D6886" w14:textId="77777777" w:rsidR="00163A20" w:rsidRPr="00583342" w:rsidRDefault="00163A20" w:rsidP="00163A20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14:paraId="49AFA67C" w14:textId="77777777" w:rsidR="00163A20" w:rsidRPr="00583342" w:rsidRDefault="00163A20" w:rsidP="00163A2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7292B9A9" w14:textId="77777777" w:rsidR="00163A20" w:rsidRPr="00583342" w:rsidRDefault="00163A20" w:rsidP="00163A2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(nazwa Wykonawcy/Wykonawców, adres, NIP, REGON)</w:t>
      </w:r>
    </w:p>
    <w:p w14:paraId="01E987B4" w14:textId="77777777" w:rsidR="00334062" w:rsidRDefault="00334062">
      <w:pPr>
        <w:jc w:val="left"/>
        <w:rPr>
          <w:rFonts w:eastAsia="Times New Roman" w:cstheme="minorHAnsi"/>
          <w:szCs w:val="22"/>
          <w:u w:val="single"/>
        </w:rPr>
      </w:pPr>
    </w:p>
    <w:p w14:paraId="7707A8E1" w14:textId="77777777" w:rsidR="00235326" w:rsidRDefault="00227551">
      <w:pPr>
        <w:jc w:val="left"/>
        <w:rPr>
          <w:rFonts w:eastAsia="Times New Roman" w:cstheme="minorHAnsi"/>
          <w:szCs w:val="22"/>
          <w:u w:val="single"/>
        </w:rPr>
      </w:pPr>
      <w:r>
        <w:rPr>
          <w:rFonts w:eastAsia="Times New Roman" w:cstheme="minorHAnsi"/>
          <w:szCs w:val="22"/>
          <w:u w:val="single"/>
        </w:rPr>
        <w:t>Oświadczamy, że:</w:t>
      </w:r>
    </w:p>
    <w:p w14:paraId="7BE6AB2F" w14:textId="77777777"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</w:p>
    <w:p w14:paraId="5B422D1F" w14:textId="77777777"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Należymy do tej samej grupy kapitałowej, o której mowa w art. 24 ust. 1 pkt 23 ustawy Prawo zamówień publicznych, w skład której wchodzą następujące podmioty*: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14:paraId="53E7ABE3" w14:textId="77777777" w:rsidTr="0016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14:paraId="14C9F2A1" w14:textId="77777777"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14:paraId="226DC157" w14:textId="77777777"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14:paraId="679ED895" w14:textId="77777777"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235326" w14:paraId="5ADC0C64" w14:textId="77777777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14:paraId="79BA028C" w14:textId="77777777"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14:paraId="7000A1F4" w14:textId="77777777"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14:paraId="6351F976" w14:textId="77777777"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14:paraId="6D4726CA" w14:textId="77777777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14:paraId="46D44114" w14:textId="77777777"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14:paraId="57D1738E" w14:textId="77777777"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14:paraId="194AFFE1" w14:textId="77777777"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14:paraId="530FCF69" w14:textId="77777777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14:paraId="5DA7FB3B" w14:textId="77777777"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14:paraId="105DFD59" w14:textId="77777777"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14:paraId="00CCFCED" w14:textId="77777777"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14:paraId="2094DBA5" w14:textId="77777777" w:rsidR="00235326" w:rsidRDefault="00227551">
      <w:pPr>
        <w:jc w:val="left"/>
        <w:rPr>
          <w:rFonts w:eastAsia="Times New Roman" w:cstheme="minorHAnsi"/>
          <w:sz w:val="20"/>
          <w:szCs w:val="22"/>
        </w:rPr>
      </w:pPr>
      <w:r>
        <w:rPr>
          <w:rFonts w:ascii="Symbol" w:eastAsia="Symbol" w:hAnsi="Symbol" w:cs="Symbol"/>
          <w:szCs w:val="22"/>
        </w:rPr>
        <w:t></w:t>
      </w:r>
      <w:r>
        <w:rPr>
          <w:rFonts w:eastAsia="Times New Roman" w:cstheme="minorHAnsi"/>
          <w:sz w:val="20"/>
          <w:szCs w:val="22"/>
        </w:rPr>
        <w:t xml:space="preserve"> niewłaściwe skreślić</w:t>
      </w:r>
    </w:p>
    <w:p w14:paraId="09BB087C" w14:textId="77777777"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14:paraId="674131B8" w14:textId="77777777" w:rsidR="00235326" w:rsidRPr="00163A20" w:rsidRDefault="00227551">
      <w:pPr>
        <w:spacing w:line="360" w:lineRule="auto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 xml:space="preserve">…………….……. </w:t>
      </w:r>
      <w:r w:rsidRPr="00163A20">
        <w:rPr>
          <w:rFonts w:cstheme="minorHAnsi"/>
          <w:i/>
          <w:sz w:val="18"/>
          <w:szCs w:val="16"/>
        </w:rPr>
        <w:t>(miejscowość),</w:t>
      </w:r>
      <w:r w:rsidRPr="00163A20">
        <w:rPr>
          <w:rFonts w:cstheme="minorHAnsi"/>
          <w:i/>
          <w:sz w:val="20"/>
          <w:szCs w:val="18"/>
        </w:rPr>
        <w:t xml:space="preserve"> </w:t>
      </w:r>
      <w:r w:rsidRPr="00163A20">
        <w:rPr>
          <w:rFonts w:cstheme="minorHAnsi"/>
          <w:szCs w:val="20"/>
        </w:rPr>
        <w:t xml:space="preserve">dnia ………….……. r. </w:t>
      </w:r>
    </w:p>
    <w:p w14:paraId="4B1D5448" w14:textId="77777777" w:rsidR="00235326" w:rsidRPr="00163A20" w:rsidRDefault="00227551" w:rsidP="00163A20">
      <w:pPr>
        <w:spacing w:after="0" w:line="360" w:lineRule="auto"/>
        <w:ind w:left="4535"/>
        <w:jc w:val="center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>…………………………………………</w:t>
      </w:r>
    </w:p>
    <w:p w14:paraId="3F373256" w14:textId="77777777" w:rsidR="00235326" w:rsidRPr="00163A20" w:rsidRDefault="00227551" w:rsidP="004C67BE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63A20">
        <w:rPr>
          <w:rFonts w:cstheme="minorHAnsi"/>
          <w:i/>
          <w:sz w:val="18"/>
          <w:szCs w:val="16"/>
        </w:rPr>
        <w:t>(podpis)</w:t>
      </w:r>
    </w:p>
    <w:sectPr w:rsidR="00235326" w:rsidRPr="00163A20" w:rsidSect="00767CAE">
      <w:headerReference w:type="default" r:id="rId7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FA218" w14:textId="77777777" w:rsidR="00213186" w:rsidRDefault="00213186" w:rsidP="00767CAE">
      <w:pPr>
        <w:spacing w:after="0"/>
      </w:pPr>
      <w:r>
        <w:separator/>
      </w:r>
    </w:p>
  </w:endnote>
  <w:endnote w:type="continuationSeparator" w:id="0">
    <w:p w14:paraId="7D7D0A2D" w14:textId="77777777" w:rsidR="00213186" w:rsidRDefault="00213186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0BB9F" w14:textId="77777777" w:rsidR="00213186" w:rsidRDefault="00213186" w:rsidP="00767CAE">
      <w:pPr>
        <w:spacing w:after="0"/>
      </w:pPr>
      <w:r>
        <w:separator/>
      </w:r>
    </w:p>
  </w:footnote>
  <w:footnote w:type="continuationSeparator" w:id="0">
    <w:p w14:paraId="0F145FCA" w14:textId="77777777" w:rsidR="00213186" w:rsidRDefault="00213186" w:rsidP="00767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A039C" w14:textId="77777777" w:rsidR="00163A20" w:rsidRDefault="00163A20">
    <w:pPr>
      <w:pStyle w:val="Nagwek"/>
      <w:rPr>
        <w:rFonts w:hint="eastAsia"/>
      </w:rPr>
    </w:pPr>
    <w:r>
      <w:rPr>
        <w:rFonts w:hint="eastAsia"/>
        <w:noProof/>
        <w:lang w:eastAsia="pl-PL"/>
      </w:rPr>
      <w:drawing>
        <wp:inline distT="0" distB="0" distL="0" distR="0" wp14:anchorId="02D5B131" wp14:editId="5AFB4D1C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000A42"/>
    <w:rsid w:val="000767F9"/>
    <w:rsid w:val="00113B1C"/>
    <w:rsid w:val="00163A20"/>
    <w:rsid w:val="00213186"/>
    <w:rsid w:val="00227551"/>
    <w:rsid w:val="00235326"/>
    <w:rsid w:val="00334062"/>
    <w:rsid w:val="00442FB6"/>
    <w:rsid w:val="004C67BE"/>
    <w:rsid w:val="006E10BD"/>
    <w:rsid w:val="006E6ACE"/>
    <w:rsid w:val="00767CAE"/>
    <w:rsid w:val="00EC08AA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6BCE9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10</cp:revision>
  <dcterms:created xsi:type="dcterms:W3CDTF">2017-03-21T10:50:00Z</dcterms:created>
  <dcterms:modified xsi:type="dcterms:W3CDTF">2020-09-09T06:07:00Z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