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E72" w:rsidRPr="00E802B9" w:rsidRDefault="000C7481" w:rsidP="00EC6B5F">
      <w:pPr>
        <w:spacing w:line="276" w:lineRule="auto"/>
        <w:jc w:val="both"/>
        <w:rPr>
          <w:color w:val="7F7F7F"/>
          <w:szCs w:val="24"/>
        </w:rPr>
      </w:pPr>
      <w:bookmarkStart w:id="0" w:name="_Toc124815622"/>
      <w:r w:rsidRPr="00E802B9">
        <w:rPr>
          <w:noProof/>
          <w:color w:val="7F7F7F"/>
          <w:szCs w:val="24"/>
        </w:rPr>
        <w:drawing>
          <wp:anchor distT="0" distB="0" distL="114300" distR="114300" simplePos="0" relativeHeight="251656704" behindDoc="1" locked="0" layoutInCell="1" allowOverlap="1">
            <wp:simplePos x="0" y="0"/>
            <wp:positionH relativeFrom="margin">
              <wp:posOffset>-1107440</wp:posOffset>
            </wp:positionH>
            <wp:positionV relativeFrom="paragraph">
              <wp:posOffset>-908050</wp:posOffset>
            </wp:positionV>
            <wp:extent cx="7639050" cy="10675620"/>
            <wp:effectExtent l="19050" t="0" r="0" b="0"/>
            <wp:wrapNone/>
            <wp:docPr id="289" name="Obraz 3" descr="C:\Users\M.Pazgan\Desktop\Obra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M.Pazgan\Desktop\Obraz1.jpg"/>
                    <pic:cNvPicPr>
                      <a:picLocks noChangeAspect="1" noChangeArrowheads="1"/>
                    </pic:cNvPicPr>
                  </pic:nvPicPr>
                  <pic:blipFill>
                    <a:blip r:embed="rId8" cstate="print"/>
                    <a:srcRect/>
                    <a:stretch>
                      <a:fillRect/>
                    </a:stretch>
                  </pic:blipFill>
                  <pic:spPr bwMode="auto">
                    <a:xfrm>
                      <a:off x="0" y="0"/>
                      <a:ext cx="7639050" cy="10675620"/>
                    </a:xfrm>
                    <a:prstGeom prst="rect">
                      <a:avLst/>
                    </a:prstGeom>
                    <a:noFill/>
                    <a:ln w="9525">
                      <a:noFill/>
                      <a:miter lim="800000"/>
                      <a:headEnd/>
                      <a:tailEnd/>
                    </a:ln>
                  </pic:spPr>
                </pic:pic>
              </a:graphicData>
            </a:graphic>
          </wp:anchor>
        </w:drawing>
      </w:r>
    </w:p>
    <w:tbl>
      <w:tblPr>
        <w:tblpPr w:leftFromText="187" w:rightFromText="187" w:horzAnchor="margin" w:tblpXSpec="center" w:tblpYSpec="bottom"/>
        <w:tblOverlap w:val="never"/>
        <w:tblW w:w="0" w:type="auto"/>
        <w:tblLook w:val="04A0"/>
      </w:tblPr>
      <w:tblGrid>
        <w:gridCol w:w="9287"/>
      </w:tblGrid>
      <w:tr w:rsidR="00AB6E72" w:rsidRPr="00E802B9" w:rsidTr="006714E5">
        <w:tc>
          <w:tcPr>
            <w:tcW w:w="9288" w:type="dxa"/>
          </w:tcPr>
          <w:p w:rsidR="00AB6E72" w:rsidRPr="00E802B9" w:rsidRDefault="00CF609C" w:rsidP="00B12316">
            <w:pPr>
              <w:pStyle w:val="Bezodstpw"/>
              <w:spacing w:line="276" w:lineRule="auto"/>
              <w:jc w:val="center"/>
              <w:rPr>
                <w:rFonts w:ascii="Arial" w:hAnsi="Arial" w:cs="Arial"/>
                <w:color w:val="7F7F7F"/>
                <w:sz w:val="24"/>
                <w:szCs w:val="24"/>
              </w:rPr>
            </w:pPr>
            <w:r w:rsidRPr="00E802B9">
              <w:rPr>
                <w:rFonts w:ascii="Arial" w:hAnsi="Arial" w:cs="Arial"/>
                <w:color w:val="7F7F7F"/>
                <w:sz w:val="24"/>
                <w:szCs w:val="24"/>
              </w:rPr>
              <w:t xml:space="preserve">Katowice, </w:t>
            </w:r>
            <w:r w:rsidR="00B12316">
              <w:rPr>
                <w:rFonts w:ascii="Arial" w:hAnsi="Arial" w:cs="Arial"/>
                <w:color w:val="7F7F7F"/>
                <w:sz w:val="24"/>
                <w:szCs w:val="24"/>
              </w:rPr>
              <w:t xml:space="preserve">styczeń </w:t>
            </w:r>
            <w:r w:rsidR="00AB6E72" w:rsidRPr="00E802B9">
              <w:rPr>
                <w:rFonts w:ascii="Arial" w:hAnsi="Arial" w:cs="Arial"/>
                <w:color w:val="7F7F7F"/>
                <w:sz w:val="24"/>
                <w:szCs w:val="24"/>
              </w:rPr>
              <w:t>201</w:t>
            </w:r>
            <w:r w:rsidR="00B12316">
              <w:rPr>
                <w:rFonts w:ascii="Arial" w:hAnsi="Arial" w:cs="Arial"/>
                <w:color w:val="7F7F7F"/>
                <w:sz w:val="24"/>
                <w:szCs w:val="24"/>
              </w:rPr>
              <w:t>7</w:t>
            </w:r>
            <w:r w:rsidR="00AB6E72" w:rsidRPr="00E802B9">
              <w:rPr>
                <w:rFonts w:ascii="Arial" w:hAnsi="Arial" w:cs="Arial"/>
                <w:color w:val="7F7F7F"/>
                <w:sz w:val="24"/>
                <w:szCs w:val="24"/>
              </w:rPr>
              <w:t xml:space="preserve"> r.</w:t>
            </w:r>
          </w:p>
        </w:tc>
      </w:tr>
    </w:tbl>
    <w:p w:rsidR="00AB6E72" w:rsidRPr="00E802B9" w:rsidRDefault="00AB6E72" w:rsidP="00EC6B5F">
      <w:pPr>
        <w:spacing w:line="276" w:lineRule="auto"/>
        <w:jc w:val="both"/>
        <w:rPr>
          <w:color w:val="7F7F7F"/>
          <w:szCs w:val="24"/>
        </w:rPr>
      </w:pPr>
    </w:p>
    <w:p w:rsidR="00AB6E72" w:rsidRPr="00E802B9" w:rsidRDefault="00AB6E72" w:rsidP="00EC6B5F">
      <w:pPr>
        <w:spacing w:line="276" w:lineRule="auto"/>
        <w:jc w:val="both"/>
        <w:rPr>
          <w:szCs w:val="24"/>
        </w:rPr>
      </w:pPr>
    </w:p>
    <w:p w:rsidR="00332104" w:rsidRPr="00E802B9" w:rsidRDefault="00E4740D" w:rsidP="00EC6B5F">
      <w:pPr>
        <w:widowControl/>
        <w:tabs>
          <w:tab w:val="left" w:pos="-284"/>
        </w:tabs>
        <w:suppressAutoHyphens/>
        <w:spacing w:line="276" w:lineRule="auto"/>
        <w:ind w:left="2552" w:right="-709" w:hanging="1701"/>
        <w:jc w:val="both"/>
        <w:rPr>
          <w:b/>
          <w:bCs/>
          <w:szCs w:val="24"/>
        </w:rPr>
      </w:pPr>
      <w:r w:rsidRPr="00E4740D">
        <w:rPr>
          <w:noProof/>
          <w:szCs w:val="24"/>
        </w:rPr>
        <w:pict>
          <v:rect id="Rectangle 6" o:spid="_x0000_s1026" style="position:absolute;left:0;text-align:left;margin-left:-53.25pt;margin-top:181.65pt;width:540.6pt;height:227.4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vM0swIAALIFAAAOAAAAZHJzL2Uyb0RvYy54bWysVNuO0zAQfUfiHyy/Z3MhTZNo09XSNAhp&#10;gRULH+AmTmPh2MF2my6If2fstN129wUBebBsz/jMmZmTub7Z9xztqNJMigKHVwFGVNSyYWJT4K9f&#10;Ki/FSBsiGsKloAV+pBrfLF6/uh6HnEayk7yhCgGI0Pk4FLgzZsh9X9cd7Ym+kgMVYGyl6omBo9r4&#10;jSIjoPfcj4Ig8UepmkHJmmoNt+VkxAuH37a0Np/aVlODeIGBm3Grcuvarv7imuQbRYaO1Qca5C9Y&#10;9IQJCHqCKokhaKvYC6ie1Upq2ZqrWva+bFtWU5cDZBMGz7J56MhAXS5QHD2cyqT/H2z9cXevEGsK&#10;nEJ5BOmhR5+hakRsOEWJrc846BzcHoZ7ZTPUw52sv2kk5LIDL3qrlBw7ShpgFVp//+KBPWh4itbj&#10;B9kAOtka6Uq1b1VvAaEIaO868njqCN0bVMNlkiazJAJmNdiiNJ1nQNPGIPnx+aC0eUdlj+ymwArI&#10;O3iyu9Nmcj262GhCVoxzuCc5FxcXgDndQHB4am2WhuvizyzIVukqjb04SlZeHJSld1stYy+pwvms&#10;fFMul2X4y8YN47xjTUOFDXNUVBj/WccO2p60cNKUlpw1Fs5S0mqzXnKFdgQUXbnvUJAzN/+ShqsX&#10;5PIspTCKg7dR5lVJOvfiKp552TxIvSDM3mZJEGdxWV2mdMcE/feU0FjgbBbNXJfOSD/LLXDfy9xI&#10;3jMDM4Oz3orWftaJ5FaDK9G4vSGMT/uzUlj6T6WAdh8b7RRrRTqJ3ezXe0Cxyl3L5hG0qyQoC1QI&#10;gw42nVQ/MBphaBRYf98SRTHi7wXoPwvj2E4Zd4hnc6tcdW5Zn1uIqAGqwAajabs002TaDoptOogU&#10;uhoJeQv/TMucmp9YHf40GAwuqcMQs5Pn/Oy8nkbt4jcAAAD//wMAUEsDBBQABgAIAAAAIQCeqLx/&#10;5AAAAAwBAAAPAAAAZHJzL2Rvd25yZXYueG1sTI9BS8NAEIXvgv9hGcGLtJsYTWPMpkhBLEUoTWvP&#10;2+yYBLOzaXabxH/vetLj8D7e+yZbTrplA/a2MSQgnAfAkEqjGqoEHPavswSYdZKUbA2hgG+0sMyv&#10;rzKZKjPSDofCVcyXkE2lgNq5LuXcljVqaeemQ/LZp+m1dP7sK656Ofpy3fL7IIi5lg35hVp2uKqx&#10;/CouWsBYbofj/v2Nb++Oa0Pn9XlVfGyEuL2ZXp6BOZzcHwy/+l4dcu90MhdSlrUCZmEQP3pWQBRH&#10;ETCPPC0eFsBOApIwCYHnGf//RP4DAAD//wMAUEsBAi0AFAAGAAgAAAAhALaDOJL+AAAA4QEAABMA&#10;AAAAAAAAAAAAAAAAAAAAAFtDb250ZW50X1R5cGVzXS54bWxQSwECLQAUAAYACAAAACEAOP0h/9YA&#10;AACUAQAACwAAAAAAAAAAAAAAAAAvAQAAX3JlbHMvLnJlbHNQSwECLQAUAAYACAAAACEA+BLzNLMC&#10;AACyBQAADgAAAAAAAAAAAAAAAAAuAgAAZHJzL2Uyb0RvYy54bWxQSwECLQAUAAYACAAAACEAnqi8&#10;f+QAAAAMAQAADwAAAAAAAAAAAAAAAAANBQAAZHJzL2Rvd25yZXYueG1sUEsFBgAAAAAEAAQA8wAA&#10;AB4GAAAAAA==&#10;" filled="f" stroked="f">
            <v:textbox style="mso-next-textbox:#Rectangle 6">
              <w:txbxContent>
                <w:p w:rsidR="0045408B" w:rsidRDefault="0045408B" w:rsidP="00CF609C">
                  <w:pPr>
                    <w:pStyle w:val="Default"/>
                    <w:spacing w:line="360" w:lineRule="auto"/>
                    <w:jc w:val="center"/>
                    <w:rPr>
                      <w:rFonts w:ascii="Times New Roman" w:hAnsi="Times New Roman" w:cs="Times New Roman"/>
                      <w:i/>
                      <w:sz w:val="48"/>
                      <w:szCs w:val="48"/>
                    </w:rPr>
                  </w:pPr>
                  <w:r w:rsidRPr="00CF609C">
                    <w:rPr>
                      <w:b/>
                      <w:sz w:val="56"/>
                      <w:szCs w:val="56"/>
                    </w:rPr>
                    <w:t>Program Funkcjonalno Użytkowy</w:t>
                  </w:r>
                  <w:r w:rsidRPr="00CF609C">
                    <w:rPr>
                      <w:b/>
                      <w:sz w:val="48"/>
                      <w:szCs w:val="48"/>
                    </w:rPr>
                    <w:t xml:space="preserve"> </w:t>
                  </w:r>
                  <w:r>
                    <w:rPr>
                      <w:b/>
                      <w:sz w:val="48"/>
                      <w:szCs w:val="48"/>
                    </w:rPr>
                    <w:br/>
                  </w:r>
                  <w:r w:rsidRPr="00CF609C">
                    <w:rPr>
                      <w:b/>
                      <w:sz w:val="48"/>
                      <w:szCs w:val="48"/>
                    </w:rPr>
                    <w:t xml:space="preserve">dla projektu pn.: </w:t>
                  </w:r>
                  <w:r w:rsidRPr="00CF609C">
                    <w:rPr>
                      <w:rFonts w:ascii="Times New Roman" w:hAnsi="Times New Roman" w:cs="Times New Roman"/>
                      <w:i/>
                      <w:sz w:val="48"/>
                      <w:szCs w:val="48"/>
                    </w:rPr>
                    <w:t xml:space="preserve">„Budowa zintegrowanych węzłów przesiadkowych wraz z budową dróg rowerowych </w:t>
                  </w:r>
                  <w:r>
                    <w:rPr>
                      <w:rFonts w:ascii="Times New Roman" w:hAnsi="Times New Roman" w:cs="Times New Roman"/>
                      <w:i/>
                      <w:sz w:val="48"/>
                      <w:szCs w:val="48"/>
                    </w:rPr>
                    <w:br/>
                  </w:r>
                  <w:r w:rsidRPr="00CF609C">
                    <w:rPr>
                      <w:rFonts w:ascii="Times New Roman" w:hAnsi="Times New Roman" w:cs="Times New Roman"/>
                      <w:i/>
                      <w:sz w:val="48"/>
                      <w:szCs w:val="48"/>
                    </w:rPr>
                    <w:t>na terenie gmin powiatu lublinieckiego”</w:t>
                  </w:r>
                </w:p>
                <w:p w:rsidR="0045408B" w:rsidRPr="00D60073" w:rsidRDefault="0045408B" w:rsidP="00972126">
                  <w:pPr>
                    <w:pStyle w:val="Default"/>
                    <w:spacing w:line="360" w:lineRule="auto"/>
                    <w:jc w:val="center"/>
                    <w:rPr>
                      <w:rFonts w:ascii="Times New Roman" w:hAnsi="Times New Roman" w:cs="Times New Roman"/>
                      <w:b/>
                      <w:sz w:val="28"/>
                      <w:szCs w:val="28"/>
                    </w:rPr>
                  </w:pPr>
                  <w:r w:rsidRPr="00D60073">
                    <w:rPr>
                      <w:rFonts w:ascii="Times New Roman" w:hAnsi="Times New Roman" w:cs="Times New Roman"/>
                      <w:sz w:val="28"/>
                      <w:szCs w:val="28"/>
                    </w:rPr>
                    <w:t xml:space="preserve">realizowanego w ramach Regionalnego Programu Operacyjnego </w:t>
                  </w:r>
                  <w:r>
                    <w:rPr>
                      <w:rFonts w:ascii="Times New Roman" w:hAnsi="Times New Roman" w:cs="Times New Roman"/>
                      <w:sz w:val="28"/>
                      <w:szCs w:val="28"/>
                    </w:rPr>
                    <w:br/>
                  </w:r>
                  <w:r w:rsidRPr="00D60073">
                    <w:rPr>
                      <w:rFonts w:ascii="Times New Roman" w:hAnsi="Times New Roman" w:cs="Times New Roman"/>
                      <w:sz w:val="28"/>
                      <w:szCs w:val="28"/>
                    </w:rPr>
                    <w:t>Województwa Śląskie</w:t>
                  </w:r>
                  <w:r>
                    <w:rPr>
                      <w:rFonts w:ascii="Times New Roman" w:hAnsi="Times New Roman" w:cs="Times New Roman"/>
                      <w:sz w:val="28"/>
                      <w:szCs w:val="28"/>
                    </w:rPr>
                    <w:t>go na lata 2014 – 2020 – część 3 - Kochanowice</w:t>
                  </w:r>
                </w:p>
                <w:p w:rsidR="0045408B" w:rsidRPr="00CF609C" w:rsidRDefault="0045408B" w:rsidP="00CF609C">
                  <w:pPr>
                    <w:pStyle w:val="Default"/>
                    <w:spacing w:line="360" w:lineRule="auto"/>
                    <w:jc w:val="center"/>
                    <w:rPr>
                      <w:b/>
                      <w:sz w:val="48"/>
                      <w:szCs w:val="48"/>
                    </w:rPr>
                  </w:pPr>
                </w:p>
              </w:txbxContent>
            </v:textbox>
          </v:rect>
        </w:pict>
      </w:r>
      <w:r w:rsidR="00990E15" w:rsidRPr="00E802B9">
        <w:rPr>
          <w:noProof/>
          <w:szCs w:val="24"/>
        </w:rPr>
        <w:drawing>
          <wp:anchor distT="0" distB="0" distL="114300" distR="114300" simplePos="0" relativeHeight="251657728" behindDoc="0" locked="0" layoutInCell="1" allowOverlap="1">
            <wp:simplePos x="0" y="0"/>
            <wp:positionH relativeFrom="column">
              <wp:posOffset>50800</wp:posOffset>
            </wp:positionH>
            <wp:positionV relativeFrom="paragraph">
              <wp:posOffset>6442710</wp:posOffset>
            </wp:positionV>
            <wp:extent cx="5718810" cy="762000"/>
            <wp:effectExtent l="19050" t="0" r="0" b="0"/>
            <wp:wrapNone/>
            <wp:docPr id="28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9" cstate="print"/>
                    <a:srcRect/>
                    <a:stretch>
                      <a:fillRect/>
                    </a:stretch>
                  </pic:blipFill>
                  <pic:spPr bwMode="auto">
                    <a:xfrm>
                      <a:off x="0" y="0"/>
                      <a:ext cx="5718810" cy="762000"/>
                    </a:xfrm>
                    <a:prstGeom prst="rect">
                      <a:avLst/>
                    </a:prstGeom>
                    <a:noFill/>
                    <a:ln w="9525">
                      <a:noFill/>
                      <a:miter lim="800000"/>
                      <a:headEnd/>
                      <a:tailEnd/>
                    </a:ln>
                  </pic:spPr>
                </pic:pic>
              </a:graphicData>
            </a:graphic>
          </wp:anchor>
        </w:drawing>
      </w:r>
      <w:r w:rsidR="00AB6E72" w:rsidRPr="00E802B9">
        <w:rPr>
          <w:b/>
          <w:bCs/>
          <w:szCs w:val="24"/>
        </w:rPr>
        <w:t xml:space="preserve"> </w:t>
      </w:r>
      <w:r w:rsidR="00AB6E72" w:rsidRPr="00E802B9">
        <w:rPr>
          <w:b/>
          <w:bCs/>
          <w:szCs w:val="24"/>
        </w:rPr>
        <w:br w:type="column"/>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0"/>
        <w:gridCol w:w="5402"/>
      </w:tblGrid>
      <w:tr w:rsidR="00B2503B" w:rsidRPr="00E802B9" w:rsidTr="00FB1A40">
        <w:trPr>
          <w:trHeight w:val="567"/>
          <w:jc w:val="center"/>
        </w:trPr>
        <w:tc>
          <w:tcPr>
            <w:tcW w:w="3550" w:type="dxa"/>
            <w:vAlign w:val="center"/>
          </w:tcPr>
          <w:p w:rsidR="00B2503B" w:rsidRPr="00E802B9" w:rsidRDefault="00B2503B" w:rsidP="00EC6B5F">
            <w:pPr>
              <w:widowControl/>
              <w:spacing w:before="120" w:after="120" w:line="276" w:lineRule="auto"/>
              <w:jc w:val="both"/>
              <w:rPr>
                <w:b/>
                <w:szCs w:val="24"/>
              </w:rPr>
            </w:pPr>
            <w:r w:rsidRPr="00E802B9">
              <w:rPr>
                <w:b/>
                <w:szCs w:val="24"/>
              </w:rPr>
              <w:t>ZAMAWIAJĄCY:</w:t>
            </w:r>
          </w:p>
        </w:tc>
        <w:tc>
          <w:tcPr>
            <w:tcW w:w="5402" w:type="dxa"/>
            <w:vAlign w:val="center"/>
          </w:tcPr>
          <w:p w:rsidR="00B2503B" w:rsidRPr="00E802B9" w:rsidRDefault="001C5086" w:rsidP="00EC6B5F">
            <w:pPr>
              <w:spacing w:before="120" w:after="120" w:line="276" w:lineRule="auto"/>
              <w:jc w:val="both"/>
              <w:rPr>
                <w:szCs w:val="24"/>
              </w:rPr>
            </w:pPr>
            <w:r w:rsidRPr="00E802B9">
              <w:rPr>
                <w:szCs w:val="24"/>
              </w:rPr>
              <w:t xml:space="preserve">Gmina </w:t>
            </w:r>
            <w:r w:rsidR="00990B6C">
              <w:rPr>
                <w:szCs w:val="24"/>
              </w:rPr>
              <w:t xml:space="preserve">Kochanowice </w:t>
            </w:r>
            <w:r w:rsidRPr="00E802B9">
              <w:rPr>
                <w:szCs w:val="24"/>
              </w:rPr>
              <w:t xml:space="preserve"> </w:t>
            </w:r>
          </w:p>
        </w:tc>
      </w:tr>
      <w:tr w:rsidR="00B2503B" w:rsidRPr="00E802B9" w:rsidTr="00FB1A40">
        <w:trPr>
          <w:trHeight w:val="567"/>
          <w:jc w:val="center"/>
        </w:trPr>
        <w:tc>
          <w:tcPr>
            <w:tcW w:w="3550" w:type="dxa"/>
            <w:vAlign w:val="center"/>
          </w:tcPr>
          <w:p w:rsidR="00B2503B" w:rsidRPr="00E802B9" w:rsidRDefault="00B2503B" w:rsidP="00EC6B5F">
            <w:pPr>
              <w:widowControl/>
              <w:spacing w:before="120" w:after="120" w:line="276" w:lineRule="auto"/>
              <w:jc w:val="both"/>
              <w:rPr>
                <w:b/>
                <w:szCs w:val="24"/>
              </w:rPr>
            </w:pPr>
            <w:r w:rsidRPr="00E802B9">
              <w:rPr>
                <w:b/>
                <w:szCs w:val="24"/>
              </w:rPr>
              <w:t>ADRES:</w:t>
            </w:r>
          </w:p>
        </w:tc>
        <w:tc>
          <w:tcPr>
            <w:tcW w:w="5402" w:type="dxa"/>
            <w:vAlign w:val="center"/>
          </w:tcPr>
          <w:p w:rsidR="00B2503B" w:rsidRPr="00E802B9" w:rsidRDefault="00173EFB" w:rsidP="00EC6B5F">
            <w:pPr>
              <w:spacing w:before="120" w:after="120" w:line="276" w:lineRule="auto"/>
              <w:jc w:val="both"/>
              <w:rPr>
                <w:b/>
                <w:szCs w:val="24"/>
              </w:rPr>
            </w:pPr>
            <w:r>
              <w:t xml:space="preserve">42-713 Kochanowice </w:t>
            </w:r>
            <w:r w:rsidR="00BA7EE8" w:rsidRPr="00E802B9">
              <w:rPr>
                <w:szCs w:val="24"/>
              </w:rPr>
              <w:t xml:space="preserve">ul. </w:t>
            </w:r>
            <w:r>
              <w:rPr>
                <w:szCs w:val="24"/>
              </w:rPr>
              <w:t>Wolności</w:t>
            </w:r>
            <w:r w:rsidR="00BA7EE8" w:rsidRPr="00E802B9">
              <w:rPr>
                <w:szCs w:val="24"/>
              </w:rPr>
              <w:t xml:space="preserve"> 5</w:t>
            </w:r>
          </w:p>
        </w:tc>
      </w:tr>
    </w:tbl>
    <w:p w:rsidR="00B2503B" w:rsidRPr="00E802B9" w:rsidRDefault="00B2503B" w:rsidP="00EC6B5F">
      <w:pPr>
        <w:widowControl/>
        <w:spacing w:line="276" w:lineRule="auto"/>
        <w:jc w:val="both"/>
        <w:rPr>
          <w:b/>
          <w:sz w:val="28"/>
          <w:szCs w:val="28"/>
        </w:rPr>
      </w:pPr>
    </w:p>
    <w:p w:rsidR="00332104" w:rsidRPr="00B46110" w:rsidRDefault="00332104" w:rsidP="00EC6B5F">
      <w:pPr>
        <w:widowControl/>
        <w:spacing w:before="60" w:after="60" w:line="276" w:lineRule="auto"/>
        <w:jc w:val="both"/>
        <w:rPr>
          <w:b/>
          <w:sz w:val="32"/>
          <w:szCs w:val="32"/>
        </w:rPr>
      </w:pPr>
      <w:r w:rsidRPr="00B46110">
        <w:rPr>
          <w:b/>
          <w:sz w:val="32"/>
          <w:szCs w:val="32"/>
        </w:rPr>
        <w:t>OPIS PRZEDMIOTU ZAMÓWIENIA</w:t>
      </w:r>
    </w:p>
    <w:p w:rsidR="00332104" w:rsidRPr="00B46110" w:rsidRDefault="00332104" w:rsidP="00EC6B5F">
      <w:pPr>
        <w:widowControl/>
        <w:spacing w:before="60" w:after="60" w:line="276" w:lineRule="auto"/>
        <w:jc w:val="both"/>
        <w:rPr>
          <w:b/>
          <w:sz w:val="32"/>
          <w:szCs w:val="32"/>
        </w:rPr>
      </w:pPr>
      <w:r w:rsidRPr="00B46110">
        <w:rPr>
          <w:b/>
          <w:sz w:val="32"/>
          <w:szCs w:val="32"/>
        </w:rPr>
        <w:t>PROGRAM FUNKCJONALNO-UŻYTKOWY</w:t>
      </w:r>
    </w:p>
    <w:p w:rsidR="00B2503B" w:rsidRPr="00E802B9" w:rsidRDefault="00B2503B" w:rsidP="00EC6B5F">
      <w:pPr>
        <w:widowControl/>
        <w:spacing w:line="276" w:lineRule="auto"/>
        <w:jc w:val="both"/>
        <w:rPr>
          <w:b/>
          <w:szCs w:val="24"/>
        </w:rPr>
      </w:pPr>
    </w:p>
    <w:tbl>
      <w:tblPr>
        <w:tblW w:w="8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9"/>
        <w:gridCol w:w="2005"/>
        <w:gridCol w:w="4058"/>
      </w:tblGrid>
      <w:tr w:rsidR="00332104" w:rsidRPr="00E802B9">
        <w:trPr>
          <w:trHeight w:val="20"/>
          <w:jc w:val="center"/>
        </w:trPr>
        <w:tc>
          <w:tcPr>
            <w:tcW w:w="2889" w:type="dxa"/>
            <w:vAlign w:val="center"/>
          </w:tcPr>
          <w:p w:rsidR="00332104" w:rsidRPr="00E802B9" w:rsidRDefault="001D2F1B" w:rsidP="00EC6B5F">
            <w:pPr>
              <w:widowControl/>
              <w:spacing w:before="120" w:after="120" w:line="276" w:lineRule="auto"/>
              <w:jc w:val="both"/>
              <w:rPr>
                <w:b/>
                <w:szCs w:val="24"/>
              </w:rPr>
            </w:pPr>
            <w:r w:rsidRPr="00E802B9">
              <w:rPr>
                <w:b/>
                <w:szCs w:val="24"/>
              </w:rPr>
              <w:t>NAZWA PROJEKTU:</w:t>
            </w:r>
          </w:p>
        </w:tc>
        <w:tc>
          <w:tcPr>
            <w:tcW w:w="6063" w:type="dxa"/>
            <w:gridSpan w:val="2"/>
            <w:vAlign w:val="center"/>
          </w:tcPr>
          <w:p w:rsidR="00332104" w:rsidRPr="00E802B9" w:rsidRDefault="00BA7EE8" w:rsidP="00EC6B5F">
            <w:pPr>
              <w:pStyle w:val="Default"/>
              <w:spacing w:before="120" w:after="120" w:line="276" w:lineRule="auto"/>
              <w:ind w:left="-2" w:firstLine="2"/>
              <w:jc w:val="both"/>
              <w:rPr>
                <w:rFonts w:ascii="Arial" w:hAnsi="Arial" w:cs="Arial"/>
              </w:rPr>
            </w:pPr>
            <w:r w:rsidRPr="00E802B9">
              <w:rPr>
                <w:rFonts w:ascii="Arial" w:hAnsi="Arial" w:cs="Arial"/>
              </w:rPr>
              <w:t>Budowa zintegrowanych węzłów przesiadkowych wraz z budową dróg rowerowych na terenie gmin powiatu lublinieckiego”, realizowanego w ramach Regionalnego Programu Operacyjnego Województwa Śląskiego na lata 2014</w:t>
            </w:r>
            <w:r w:rsidR="00972126">
              <w:rPr>
                <w:rFonts w:ascii="Arial" w:hAnsi="Arial" w:cs="Arial"/>
              </w:rPr>
              <w:t xml:space="preserve"> </w:t>
            </w:r>
            <w:r w:rsidRPr="00972126">
              <w:rPr>
                <w:rFonts w:ascii="Arial" w:hAnsi="Arial" w:cs="Arial"/>
              </w:rPr>
              <w:t>– 2020</w:t>
            </w:r>
            <w:r w:rsidR="00972126" w:rsidRPr="00972126">
              <w:rPr>
                <w:rFonts w:ascii="Arial" w:hAnsi="Arial" w:cs="Arial"/>
              </w:rPr>
              <w:t xml:space="preserve"> – część 3 - Kochanowice</w:t>
            </w:r>
          </w:p>
        </w:tc>
      </w:tr>
      <w:tr w:rsidR="001D2F1B" w:rsidRPr="00E802B9">
        <w:trPr>
          <w:trHeight w:val="20"/>
          <w:jc w:val="center"/>
        </w:trPr>
        <w:tc>
          <w:tcPr>
            <w:tcW w:w="2889" w:type="dxa"/>
            <w:vAlign w:val="center"/>
          </w:tcPr>
          <w:p w:rsidR="001D2F1B" w:rsidRPr="00E802B9" w:rsidRDefault="001D2F1B" w:rsidP="00EC6B5F">
            <w:pPr>
              <w:widowControl/>
              <w:spacing w:before="120" w:after="120" w:line="276" w:lineRule="auto"/>
              <w:jc w:val="both"/>
              <w:rPr>
                <w:b/>
                <w:szCs w:val="24"/>
              </w:rPr>
            </w:pPr>
            <w:r w:rsidRPr="00E802B9">
              <w:rPr>
                <w:b/>
                <w:szCs w:val="24"/>
              </w:rPr>
              <w:t>NAZWA ZAMÓWIENIA:</w:t>
            </w:r>
          </w:p>
        </w:tc>
        <w:tc>
          <w:tcPr>
            <w:tcW w:w="6063" w:type="dxa"/>
            <w:gridSpan w:val="2"/>
            <w:vAlign w:val="center"/>
          </w:tcPr>
          <w:p w:rsidR="001D2F1B" w:rsidRPr="00E802B9" w:rsidRDefault="00BA7EE8" w:rsidP="00EC6B5F">
            <w:pPr>
              <w:pStyle w:val="Default"/>
              <w:spacing w:before="120" w:after="120" w:line="276" w:lineRule="auto"/>
              <w:ind w:left="-2" w:firstLine="2"/>
              <w:jc w:val="both"/>
              <w:rPr>
                <w:rFonts w:ascii="Arial" w:hAnsi="Arial" w:cs="Arial"/>
                <w:i/>
              </w:rPr>
            </w:pPr>
            <w:r w:rsidRPr="00E802B9">
              <w:rPr>
                <w:rFonts w:ascii="Arial" w:hAnsi="Arial" w:cs="Arial"/>
              </w:rPr>
              <w:t>Budowa zintegrowanych węzłów przesiadkowych wraz z budową dróg rowerowych na terenie gmin powiatu lublinieckiego”</w:t>
            </w:r>
            <w:r w:rsidR="00972126">
              <w:rPr>
                <w:rFonts w:ascii="Times New Roman" w:hAnsi="Times New Roman" w:cs="Times New Roman"/>
                <w:sz w:val="28"/>
                <w:szCs w:val="28"/>
              </w:rPr>
              <w:t xml:space="preserve"> </w:t>
            </w:r>
            <w:r w:rsidR="00972126" w:rsidRPr="00972126">
              <w:rPr>
                <w:rFonts w:ascii="Arial" w:hAnsi="Arial" w:cs="Arial"/>
              </w:rPr>
              <w:t>– część 3 - Kochanowice</w:t>
            </w:r>
          </w:p>
        </w:tc>
      </w:tr>
      <w:tr w:rsidR="001D2F1B" w:rsidRPr="00E802B9">
        <w:trPr>
          <w:trHeight w:val="20"/>
          <w:jc w:val="center"/>
        </w:trPr>
        <w:tc>
          <w:tcPr>
            <w:tcW w:w="2889" w:type="dxa"/>
            <w:vAlign w:val="center"/>
          </w:tcPr>
          <w:p w:rsidR="001D2F1B" w:rsidRPr="00E802B9" w:rsidRDefault="001D2F1B" w:rsidP="00EC6B5F">
            <w:pPr>
              <w:widowControl/>
              <w:spacing w:before="120" w:after="120" w:line="276" w:lineRule="auto"/>
              <w:jc w:val="both"/>
              <w:rPr>
                <w:b/>
                <w:szCs w:val="24"/>
              </w:rPr>
            </w:pPr>
            <w:r w:rsidRPr="00E802B9">
              <w:rPr>
                <w:b/>
                <w:szCs w:val="24"/>
              </w:rPr>
              <w:t xml:space="preserve">ADRES </w:t>
            </w:r>
            <w:r w:rsidRPr="00E802B9">
              <w:rPr>
                <w:b/>
                <w:szCs w:val="24"/>
              </w:rPr>
              <w:br/>
              <w:t>INWESTYCJI:</w:t>
            </w:r>
          </w:p>
        </w:tc>
        <w:tc>
          <w:tcPr>
            <w:tcW w:w="6063" w:type="dxa"/>
            <w:gridSpan w:val="2"/>
            <w:tcBorders>
              <w:bottom w:val="single" w:sz="4" w:space="0" w:color="auto"/>
            </w:tcBorders>
            <w:vAlign w:val="center"/>
          </w:tcPr>
          <w:p w:rsidR="001D2F1B" w:rsidRPr="00E802B9" w:rsidRDefault="00BA7EE8" w:rsidP="00EC6B5F">
            <w:pPr>
              <w:widowControl/>
              <w:spacing w:before="120" w:after="120" w:line="276" w:lineRule="auto"/>
              <w:jc w:val="both"/>
              <w:rPr>
                <w:i/>
                <w:szCs w:val="24"/>
              </w:rPr>
            </w:pPr>
            <w:r w:rsidRPr="00E802B9">
              <w:rPr>
                <w:szCs w:val="24"/>
              </w:rPr>
              <w:t>Gmin</w:t>
            </w:r>
            <w:r w:rsidR="00173EFB">
              <w:rPr>
                <w:szCs w:val="24"/>
              </w:rPr>
              <w:t>a</w:t>
            </w:r>
            <w:r w:rsidRPr="00E802B9">
              <w:rPr>
                <w:szCs w:val="24"/>
              </w:rPr>
              <w:t>: Kochanowice,</w:t>
            </w:r>
            <w:r w:rsidR="00C02B00" w:rsidRPr="00E802B9">
              <w:rPr>
                <w:szCs w:val="24"/>
              </w:rPr>
              <w:t xml:space="preserve"> </w:t>
            </w:r>
          </w:p>
        </w:tc>
      </w:tr>
      <w:tr w:rsidR="001D2F1B" w:rsidRPr="00E802B9">
        <w:trPr>
          <w:trHeight w:val="20"/>
          <w:jc w:val="center"/>
        </w:trPr>
        <w:tc>
          <w:tcPr>
            <w:tcW w:w="2889" w:type="dxa"/>
            <w:vMerge w:val="restart"/>
            <w:tcBorders>
              <w:right w:val="single" w:sz="4" w:space="0" w:color="auto"/>
            </w:tcBorders>
            <w:vAlign w:val="center"/>
          </w:tcPr>
          <w:p w:rsidR="001D2F1B" w:rsidRPr="00E802B9" w:rsidRDefault="001D2F1B" w:rsidP="00EC6B5F">
            <w:pPr>
              <w:widowControl/>
              <w:spacing w:before="120" w:after="120" w:line="276" w:lineRule="auto"/>
              <w:jc w:val="both"/>
              <w:rPr>
                <w:b/>
                <w:szCs w:val="24"/>
              </w:rPr>
            </w:pPr>
            <w:r w:rsidRPr="00E802B9">
              <w:rPr>
                <w:b/>
                <w:szCs w:val="24"/>
              </w:rPr>
              <w:t xml:space="preserve">NAZWY I KODY ZAMÓWIENIA </w:t>
            </w:r>
            <w:r w:rsidRPr="00E802B9">
              <w:rPr>
                <w:b/>
                <w:szCs w:val="24"/>
              </w:rPr>
              <w:br/>
              <w:t>WEDŁUG CPV:</w:t>
            </w:r>
          </w:p>
        </w:tc>
        <w:tc>
          <w:tcPr>
            <w:tcW w:w="2005" w:type="dxa"/>
            <w:tcBorders>
              <w:top w:val="single" w:sz="4" w:space="0" w:color="auto"/>
              <w:left w:val="single" w:sz="4" w:space="0" w:color="auto"/>
              <w:bottom w:val="nil"/>
              <w:right w:val="nil"/>
            </w:tcBorders>
          </w:tcPr>
          <w:p w:rsidR="001D2F1B" w:rsidRPr="00E802B9" w:rsidRDefault="001D2F1B" w:rsidP="00EC6B5F">
            <w:pPr>
              <w:widowControl/>
              <w:spacing w:before="120" w:after="120" w:line="276" w:lineRule="auto"/>
              <w:ind w:left="34"/>
              <w:jc w:val="both"/>
              <w:rPr>
                <w:i/>
                <w:szCs w:val="24"/>
              </w:rPr>
            </w:pPr>
            <w:r w:rsidRPr="00E802B9">
              <w:rPr>
                <w:i/>
                <w:szCs w:val="24"/>
              </w:rPr>
              <w:t>45.23.</w:t>
            </w:r>
            <w:r w:rsidR="00BA7EE8" w:rsidRPr="00E802B9">
              <w:rPr>
                <w:i/>
                <w:szCs w:val="24"/>
              </w:rPr>
              <w:t>8</w:t>
            </w:r>
            <w:r w:rsidRPr="00E802B9">
              <w:rPr>
                <w:i/>
                <w:szCs w:val="24"/>
              </w:rPr>
              <w:t>0.00-5</w:t>
            </w:r>
          </w:p>
        </w:tc>
        <w:tc>
          <w:tcPr>
            <w:tcW w:w="4058" w:type="dxa"/>
            <w:tcBorders>
              <w:top w:val="single" w:sz="4" w:space="0" w:color="auto"/>
              <w:left w:val="nil"/>
              <w:bottom w:val="nil"/>
              <w:right w:val="single" w:sz="4" w:space="0" w:color="auto"/>
            </w:tcBorders>
          </w:tcPr>
          <w:p w:rsidR="001D2F1B" w:rsidRPr="00E802B9" w:rsidRDefault="001D2F1B" w:rsidP="00EC6B5F">
            <w:pPr>
              <w:widowControl/>
              <w:spacing w:before="120" w:after="120" w:line="276" w:lineRule="auto"/>
              <w:ind w:left="34"/>
              <w:jc w:val="both"/>
              <w:rPr>
                <w:i/>
                <w:szCs w:val="24"/>
              </w:rPr>
            </w:pPr>
            <w:r w:rsidRPr="00E802B9">
              <w:rPr>
                <w:i/>
                <w:szCs w:val="24"/>
              </w:rPr>
              <w:t>Roboty budowlane w zakresie budowy rurociągów, ciągów komunikacyjnych i linii energetycznych</w:t>
            </w:r>
          </w:p>
        </w:tc>
      </w:tr>
      <w:tr w:rsidR="001D2F1B" w:rsidRPr="00E802B9">
        <w:trPr>
          <w:trHeight w:val="20"/>
          <w:jc w:val="center"/>
        </w:trPr>
        <w:tc>
          <w:tcPr>
            <w:tcW w:w="2889" w:type="dxa"/>
            <w:vMerge/>
            <w:tcBorders>
              <w:right w:val="single" w:sz="4" w:space="0" w:color="auto"/>
            </w:tcBorders>
            <w:vAlign w:val="center"/>
          </w:tcPr>
          <w:p w:rsidR="001D2F1B" w:rsidRPr="00E802B9" w:rsidRDefault="001D2F1B" w:rsidP="00EC6B5F">
            <w:pPr>
              <w:widowControl/>
              <w:spacing w:before="120" w:after="120" w:line="276" w:lineRule="auto"/>
              <w:jc w:val="both"/>
              <w:rPr>
                <w:b/>
                <w:szCs w:val="24"/>
              </w:rPr>
            </w:pPr>
          </w:p>
        </w:tc>
        <w:tc>
          <w:tcPr>
            <w:tcW w:w="2005" w:type="dxa"/>
            <w:tcBorders>
              <w:top w:val="single" w:sz="4" w:space="0" w:color="auto"/>
              <w:left w:val="single" w:sz="4" w:space="0" w:color="auto"/>
              <w:bottom w:val="nil"/>
              <w:right w:val="nil"/>
            </w:tcBorders>
          </w:tcPr>
          <w:p w:rsidR="001D2F1B" w:rsidRPr="00E802B9" w:rsidRDefault="001D2F1B" w:rsidP="00EC6B5F">
            <w:pPr>
              <w:widowControl/>
              <w:spacing w:before="120" w:after="120" w:line="276" w:lineRule="auto"/>
              <w:ind w:left="34"/>
              <w:jc w:val="both"/>
              <w:rPr>
                <w:i/>
                <w:szCs w:val="24"/>
              </w:rPr>
            </w:pPr>
            <w:r w:rsidRPr="00E802B9">
              <w:rPr>
                <w:i/>
                <w:szCs w:val="24"/>
              </w:rPr>
              <w:t>45.23.24.00 – 6</w:t>
            </w:r>
          </w:p>
        </w:tc>
        <w:tc>
          <w:tcPr>
            <w:tcW w:w="4058" w:type="dxa"/>
            <w:tcBorders>
              <w:top w:val="single" w:sz="4" w:space="0" w:color="auto"/>
              <w:left w:val="nil"/>
              <w:bottom w:val="nil"/>
              <w:right w:val="single" w:sz="4" w:space="0" w:color="auto"/>
            </w:tcBorders>
          </w:tcPr>
          <w:p w:rsidR="001D2F1B" w:rsidRPr="00E802B9" w:rsidRDefault="001D2F1B" w:rsidP="00EC6B5F">
            <w:pPr>
              <w:widowControl/>
              <w:spacing w:before="120" w:after="120" w:line="276" w:lineRule="auto"/>
              <w:ind w:left="34"/>
              <w:jc w:val="both"/>
              <w:rPr>
                <w:i/>
                <w:szCs w:val="24"/>
              </w:rPr>
            </w:pPr>
            <w:r w:rsidRPr="00E802B9">
              <w:rPr>
                <w:i/>
                <w:szCs w:val="24"/>
              </w:rPr>
              <w:t>Roboty budowlane w zakresie kanałów ściekowych </w:t>
            </w:r>
          </w:p>
        </w:tc>
      </w:tr>
      <w:tr w:rsidR="001D2F1B" w:rsidRPr="00E802B9">
        <w:trPr>
          <w:trHeight w:val="20"/>
          <w:jc w:val="center"/>
        </w:trPr>
        <w:tc>
          <w:tcPr>
            <w:tcW w:w="2889" w:type="dxa"/>
            <w:vMerge/>
            <w:tcBorders>
              <w:right w:val="single" w:sz="4" w:space="0" w:color="auto"/>
            </w:tcBorders>
            <w:vAlign w:val="center"/>
          </w:tcPr>
          <w:p w:rsidR="001D2F1B" w:rsidRPr="00E802B9" w:rsidRDefault="001D2F1B" w:rsidP="00EC6B5F">
            <w:pPr>
              <w:widowControl/>
              <w:spacing w:before="120" w:after="120" w:line="276" w:lineRule="auto"/>
              <w:jc w:val="both"/>
              <w:rPr>
                <w:b/>
                <w:szCs w:val="24"/>
              </w:rPr>
            </w:pPr>
          </w:p>
        </w:tc>
        <w:tc>
          <w:tcPr>
            <w:tcW w:w="2005" w:type="dxa"/>
            <w:tcBorders>
              <w:top w:val="nil"/>
              <w:left w:val="single" w:sz="4" w:space="0" w:color="auto"/>
              <w:bottom w:val="nil"/>
              <w:right w:val="nil"/>
            </w:tcBorders>
          </w:tcPr>
          <w:p w:rsidR="001D2F1B" w:rsidRPr="00E802B9" w:rsidRDefault="001D2F1B" w:rsidP="00EC6B5F">
            <w:pPr>
              <w:widowControl/>
              <w:spacing w:before="120" w:after="120" w:line="276" w:lineRule="auto"/>
              <w:ind w:left="34"/>
              <w:jc w:val="both"/>
              <w:rPr>
                <w:i/>
                <w:szCs w:val="24"/>
              </w:rPr>
            </w:pPr>
            <w:r w:rsidRPr="00E802B9">
              <w:rPr>
                <w:i/>
                <w:szCs w:val="24"/>
              </w:rPr>
              <w:t>45.10.00.00 – 8</w:t>
            </w:r>
          </w:p>
        </w:tc>
        <w:tc>
          <w:tcPr>
            <w:tcW w:w="4058" w:type="dxa"/>
            <w:tcBorders>
              <w:top w:val="nil"/>
              <w:left w:val="nil"/>
              <w:bottom w:val="nil"/>
              <w:right w:val="single" w:sz="4" w:space="0" w:color="auto"/>
            </w:tcBorders>
          </w:tcPr>
          <w:p w:rsidR="001D2F1B" w:rsidRPr="00E802B9" w:rsidRDefault="001D2F1B" w:rsidP="00EC6B5F">
            <w:pPr>
              <w:widowControl/>
              <w:spacing w:before="120" w:after="120" w:line="276" w:lineRule="auto"/>
              <w:ind w:left="34"/>
              <w:jc w:val="both"/>
              <w:rPr>
                <w:i/>
                <w:szCs w:val="24"/>
              </w:rPr>
            </w:pPr>
            <w:r w:rsidRPr="00E802B9">
              <w:rPr>
                <w:i/>
                <w:szCs w:val="24"/>
              </w:rPr>
              <w:t>Przygotowanie terenu pod budowę</w:t>
            </w:r>
          </w:p>
        </w:tc>
      </w:tr>
      <w:tr w:rsidR="001D2F1B" w:rsidRPr="00E802B9">
        <w:trPr>
          <w:trHeight w:val="20"/>
          <w:jc w:val="center"/>
        </w:trPr>
        <w:tc>
          <w:tcPr>
            <w:tcW w:w="2889" w:type="dxa"/>
            <w:vMerge/>
            <w:tcBorders>
              <w:right w:val="single" w:sz="4" w:space="0" w:color="auto"/>
            </w:tcBorders>
            <w:vAlign w:val="center"/>
          </w:tcPr>
          <w:p w:rsidR="001D2F1B" w:rsidRPr="00E802B9" w:rsidRDefault="001D2F1B" w:rsidP="00EC6B5F">
            <w:pPr>
              <w:widowControl/>
              <w:spacing w:before="120" w:after="120" w:line="276" w:lineRule="auto"/>
              <w:jc w:val="both"/>
              <w:rPr>
                <w:b/>
                <w:szCs w:val="24"/>
              </w:rPr>
            </w:pPr>
          </w:p>
        </w:tc>
        <w:tc>
          <w:tcPr>
            <w:tcW w:w="2005" w:type="dxa"/>
            <w:tcBorders>
              <w:top w:val="nil"/>
              <w:left w:val="single" w:sz="4" w:space="0" w:color="auto"/>
              <w:bottom w:val="nil"/>
              <w:right w:val="nil"/>
            </w:tcBorders>
          </w:tcPr>
          <w:p w:rsidR="001D2F1B" w:rsidRPr="00E802B9" w:rsidRDefault="001D2F1B" w:rsidP="00EC6B5F">
            <w:pPr>
              <w:widowControl/>
              <w:spacing w:before="120" w:after="120" w:line="276" w:lineRule="auto"/>
              <w:ind w:left="34"/>
              <w:jc w:val="both"/>
              <w:rPr>
                <w:i/>
                <w:szCs w:val="24"/>
              </w:rPr>
            </w:pPr>
            <w:r w:rsidRPr="00E802B9">
              <w:rPr>
                <w:i/>
                <w:szCs w:val="24"/>
              </w:rPr>
              <w:t>45.20.00.00 – 9</w:t>
            </w:r>
          </w:p>
        </w:tc>
        <w:tc>
          <w:tcPr>
            <w:tcW w:w="4058" w:type="dxa"/>
            <w:tcBorders>
              <w:top w:val="nil"/>
              <w:left w:val="nil"/>
              <w:bottom w:val="nil"/>
              <w:right w:val="single" w:sz="4" w:space="0" w:color="auto"/>
            </w:tcBorders>
          </w:tcPr>
          <w:p w:rsidR="001D2F1B" w:rsidRPr="00E802B9" w:rsidRDefault="001D2F1B" w:rsidP="00EC6B5F">
            <w:pPr>
              <w:widowControl/>
              <w:spacing w:before="120" w:after="120" w:line="276" w:lineRule="auto"/>
              <w:ind w:left="34"/>
              <w:jc w:val="both"/>
              <w:rPr>
                <w:i/>
                <w:szCs w:val="24"/>
              </w:rPr>
            </w:pPr>
            <w:r w:rsidRPr="00E802B9">
              <w:rPr>
                <w:i/>
                <w:szCs w:val="24"/>
              </w:rPr>
              <w:t>Roboty budowlane w zakresie wznoszenia kompletnych obiektów budowlanych lub ich części oraz roboty w zakresie inżynierii lądowej i wodnej</w:t>
            </w:r>
          </w:p>
        </w:tc>
      </w:tr>
      <w:tr w:rsidR="001D2F1B" w:rsidRPr="00E802B9">
        <w:trPr>
          <w:trHeight w:val="20"/>
          <w:jc w:val="center"/>
        </w:trPr>
        <w:tc>
          <w:tcPr>
            <w:tcW w:w="2889" w:type="dxa"/>
            <w:vMerge/>
            <w:tcBorders>
              <w:right w:val="single" w:sz="4" w:space="0" w:color="auto"/>
            </w:tcBorders>
            <w:vAlign w:val="center"/>
          </w:tcPr>
          <w:p w:rsidR="001D2F1B" w:rsidRPr="00E802B9" w:rsidRDefault="001D2F1B" w:rsidP="00EC6B5F">
            <w:pPr>
              <w:widowControl/>
              <w:spacing w:before="120" w:after="120" w:line="276" w:lineRule="auto"/>
              <w:jc w:val="both"/>
              <w:rPr>
                <w:b/>
                <w:szCs w:val="24"/>
              </w:rPr>
            </w:pPr>
          </w:p>
        </w:tc>
        <w:tc>
          <w:tcPr>
            <w:tcW w:w="2005" w:type="dxa"/>
            <w:tcBorders>
              <w:top w:val="nil"/>
              <w:left w:val="single" w:sz="4" w:space="0" w:color="auto"/>
              <w:bottom w:val="nil"/>
              <w:right w:val="nil"/>
            </w:tcBorders>
          </w:tcPr>
          <w:p w:rsidR="001D2F1B" w:rsidRPr="00E802B9" w:rsidRDefault="001D2F1B" w:rsidP="00EC6B5F">
            <w:pPr>
              <w:widowControl/>
              <w:spacing w:before="120" w:after="120" w:line="276" w:lineRule="auto"/>
              <w:ind w:left="34"/>
              <w:jc w:val="both"/>
              <w:rPr>
                <w:i/>
                <w:szCs w:val="24"/>
              </w:rPr>
            </w:pPr>
            <w:r w:rsidRPr="00E802B9">
              <w:rPr>
                <w:i/>
                <w:szCs w:val="24"/>
              </w:rPr>
              <w:t>45.30.00.00 – 0</w:t>
            </w:r>
          </w:p>
        </w:tc>
        <w:tc>
          <w:tcPr>
            <w:tcW w:w="4058" w:type="dxa"/>
            <w:tcBorders>
              <w:top w:val="nil"/>
              <w:left w:val="nil"/>
              <w:bottom w:val="nil"/>
              <w:right w:val="single" w:sz="4" w:space="0" w:color="auto"/>
            </w:tcBorders>
          </w:tcPr>
          <w:p w:rsidR="001D2F1B" w:rsidRPr="00E802B9" w:rsidRDefault="001D2F1B" w:rsidP="00EC6B5F">
            <w:pPr>
              <w:widowControl/>
              <w:spacing w:before="120" w:after="120" w:line="276" w:lineRule="auto"/>
              <w:ind w:left="34"/>
              <w:jc w:val="both"/>
              <w:rPr>
                <w:i/>
                <w:szCs w:val="24"/>
              </w:rPr>
            </w:pPr>
            <w:r w:rsidRPr="00E802B9">
              <w:rPr>
                <w:i/>
                <w:szCs w:val="24"/>
              </w:rPr>
              <w:t>Roboty instalacyjne w budynkach</w:t>
            </w:r>
          </w:p>
        </w:tc>
      </w:tr>
      <w:tr w:rsidR="001D2F1B" w:rsidRPr="00E802B9">
        <w:trPr>
          <w:trHeight w:val="20"/>
          <w:jc w:val="center"/>
        </w:trPr>
        <w:tc>
          <w:tcPr>
            <w:tcW w:w="2889" w:type="dxa"/>
            <w:vMerge/>
            <w:tcBorders>
              <w:right w:val="single" w:sz="4" w:space="0" w:color="auto"/>
            </w:tcBorders>
            <w:vAlign w:val="center"/>
          </w:tcPr>
          <w:p w:rsidR="001D2F1B" w:rsidRPr="00E802B9" w:rsidRDefault="001D2F1B" w:rsidP="00EC6B5F">
            <w:pPr>
              <w:widowControl/>
              <w:spacing w:before="120" w:after="120" w:line="276" w:lineRule="auto"/>
              <w:jc w:val="both"/>
              <w:rPr>
                <w:b/>
                <w:szCs w:val="24"/>
              </w:rPr>
            </w:pPr>
          </w:p>
        </w:tc>
        <w:tc>
          <w:tcPr>
            <w:tcW w:w="2005" w:type="dxa"/>
            <w:tcBorders>
              <w:top w:val="nil"/>
              <w:left w:val="single" w:sz="4" w:space="0" w:color="auto"/>
              <w:bottom w:val="single" w:sz="4" w:space="0" w:color="auto"/>
              <w:right w:val="nil"/>
            </w:tcBorders>
          </w:tcPr>
          <w:p w:rsidR="00A735E1" w:rsidRPr="00E802B9" w:rsidRDefault="001D2F1B" w:rsidP="00EC6B5F">
            <w:pPr>
              <w:widowControl/>
              <w:spacing w:before="120" w:after="120" w:line="276" w:lineRule="auto"/>
              <w:ind w:left="34"/>
              <w:jc w:val="both"/>
              <w:rPr>
                <w:i/>
                <w:szCs w:val="24"/>
              </w:rPr>
            </w:pPr>
            <w:r w:rsidRPr="00E802B9">
              <w:rPr>
                <w:i/>
                <w:szCs w:val="24"/>
              </w:rPr>
              <w:t>45.40.00.00 – 1</w:t>
            </w:r>
          </w:p>
          <w:p w:rsidR="00A735E1" w:rsidRPr="00E802B9" w:rsidRDefault="00A735E1" w:rsidP="00EC6B5F">
            <w:pPr>
              <w:spacing w:before="120" w:after="120" w:line="276" w:lineRule="auto"/>
              <w:rPr>
                <w:szCs w:val="24"/>
              </w:rPr>
            </w:pPr>
          </w:p>
          <w:p w:rsidR="00A735E1" w:rsidRPr="00E802B9" w:rsidRDefault="00A735E1" w:rsidP="00EC6B5F">
            <w:pPr>
              <w:widowControl/>
              <w:spacing w:before="120" w:after="120" w:line="276" w:lineRule="auto"/>
              <w:ind w:left="34"/>
              <w:rPr>
                <w:i/>
                <w:szCs w:val="24"/>
              </w:rPr>
            </w:pPr>
            <w:r w:rsidRPr="00E802B9">
              <w:rPr>
                <w:i/>
                <w:szCs w:val="24"/>
              </w:rPr>
              <w:lastRenderedPageBreak/>
              <w:t>45233120-6</w:t>
            </w:r>
          </w:p>
          <w:p w:rsidR="00A735E1" w:rsidRPr="00E802B9" w:rsidRDefault="00A735E1" w:rsidP="00EC6B5F">
            <w:pPr>
              <w:widowControl/>
              <w:spacing w:before="120" w:after="120" w:line="276" w:lineRule="auto"/>
              <w:ind w:left="34"/>
              <w:rPr>
                <w:i/>
                <w:szCs w:val="24"/>
              </w:rPr>
            </w:pPr>
            <w:r w:rsidRPr="00E802B9">
              <w:rPr>
                <w:i/>
                <w:szCs w:val="24"/>
              </w:rPr>
              <w:t>45233161-5</w:t>
            </w:r>
          </w:p>
          <w:p w:rsidR="00A735E1" w:rsidRPr="00E802B9" w:rsidRDefault="00A735E1" w:rsidP="00EC6B5F">
            <w:pPr>
              <w:widowControl/>
              <w:spacing w:before="120" w:after="120" w:line="276" w:lineRule="auto"/>
              <w:ind w:left="34"/>
              <w:rPr>
                <w:i/>
                <w:szCs w:val="24"/>
              </w:rPr>
            </w:pPr>
          </w:p>
          <w:p w:rsidR="001D2F1B" w:rsidRPr="00E802B9" w:rsidRDefault="00A735E1" w:rsidP="00EC6B5F">
            <w:pPr>
              <w:spacing w:before="120" w:after="120" w:line="276" w:lineRule="auto"/>
              <w:rPr>
                <w:szCs w:val="24"/>
              </w:rPr>
            </w:pPr>
            <w:r w:rsidRPr="00E802B9">
              <w:rPr>
                <w:i/>
                <w:szCs w:val="24"/>
              </w:rPr>
              <w:t>45233162-2</w:t>
            </w:r>
          </w:p>
        </w:tc>
        <w:tc>
          <w:tcPr>
            <w:tcW w:w="4058" w:type="dxa"/>
            <w:tcBorders>
              <w:top w:val="nil"/>
              <w:left w:val="nil"/>
              <w:bottom w:val="single" w:sz="4" w:space="0" w:color="auto"/>
              <w:right w:val="single" w:sz="4" w:space="0" w:color="auto"/>
            </w:tcBorders>
          </w:tcPr>
          <w:p w:rsidR="001D2F1B" w:rsidRPr="00E802B9" w:rsidRDefault="001D2F1B" w:rsidP="00EC6B5F">
            <w:pPr>
              <w:widowControl/>
              <w:spacing w:before="120" w:after="120" w:line="276" w:lineRule="auto"/>
              <w:ind w:left="34"/>
              <w:jc w:val="both"/>
              <w:rPr>
                <w:i/>
                <w:szCs w:val="24"/>
              </w:rPr>
            </w:pPr>
            <w:r w:rsidRPr="00E802B9">
              <w:rPr>
                <w:i/>
                <w:szCs w:val="24"/>
              </w:rPr>
              <w:lastRenderedPageBreak/>
              <w:t>Roboty wykończeniowe w zakresie obiektów budowlanych</w:t>
            </w:r>
          </w:p>
          <w:p w:rsidR="00A735E1" w:rsidRPr="00E802B9" w:rsidRDefault="00A735E1" w:rsidP="00EC6B5F">
            <w:pPr>
              <w:widowControl/>
              <w:spacing w:before="120" w:after="120" w:line="276" w:lineRule="auto"/>
              <w:ind w:left="34"/>
              <w:rPr>
                <w:i/>
                <w:szCs w:val="24"/>
              </w:rPr>
            </w:pPr>
            <w:r w:rsidRPr="00E802B9">
              <w:rPr>
                <w:i/>
                <w:szCs w:val="24"/>
              </w:rPr>
              <w:lastRenderedPageBreak/>
              <w:t>Roboty w zakresie budowy dróg</w:t>
            </w:r>
          </w:p>
          <w:p w:rsidR="00A735E1" w:rsidRPr="00E802B9" w:rsidRDefault="00A735E1" w:rsidP="00EC6B5F">
            <w:pPr>
              <w:widowControl/>
              <w:spacing w:before="120" w:after="120" w:line="276" w:lineRule="auto"/>
              <w:ind w:left="34"/>
              <w:rPr>
                <w:i/>
                <w:szCs w:val="24"/>
              </w:rPr>
            </w:pPr>
            <w:r w:rsidRPr="00E802B9">
              <w:rPr>
                <w:i/>
                <w:szCs w:val="24"/>
              </w:rPr>
              <w:t>Roboty budowlane w zakresie ścieżek pieszych</w:t>
            </w:r>
          </w:p>
          <w:p w:rsidR="00A735E1" w:rsidRPr="00E802B9" w:rsidRDefault="00A735E1" w:rsidP="00EC6B5F">
            <w:pPr>
              <w:widowControl/>
              <w:spacing w:before="120" w:after="120" w:line="276" w:lineRule="auto"/>
              <w:ind w:left="34"/>
              <w:rPr>
                <w:i/>
                <w:szCs w:val="24"/>
              </w:rPr>
            </w:pPr>
            <w:r w:rsidRPr="00E802B9">
              <w:rPr>
                <w:i/>
                <w:szCs w:val="24"/>
              </w:rPr>
              <w:t>Roboty budowlane w zakresie ścieżek rowerowych</w:t>
            </w:r>
          </w:p>
        </w:tc>
      </w:tr>
      <w:tr w:rsidR="001D2F1B" w:rsidRPr="00E802B9" w:rsidTr="00B46110">
        <w:trPr>
          <w:trHeight w:val="20"/>
          <w:jc w:val="center"/>
        </w:trPr>
        <w:tc>
          <w:tcPr>
            <w:tcW w:w="2889" w:type="dxa"/>
            <w:vMerge/>
            <w:tcBorders>
              <w:right w:val="single" w:sz="4" w:space="0" w:color="auto"/>
            </w:tcBorders>
            <w:vAlign w:val="center"/>
          </w:tcPr>
          <w:p w:rsidR="001D2F1B" w:rsidRPr="00E802B9" w:rsidRDefault="001D2F1B" w:rsidP="00EC6B5F">
            <w:pPr>
              <w:widowControl/>
              <w:spacing w:before="120" w:after="120" w:line="276" w:lineRule="auto"/>
              <w:jc w:val="both"/>
              <w:rPr>
                <w:b/>
                <w:szCs w:val="24"/>
              </w:rPr>
            </w:pPr>
          </w:p>
        </w:tc>
        <w:tc>
          <w:tcPr>
            <w:tcW w:w="2005" w:type="dxa"/>
            <w:tcBorders>
              <w:top w:val="single" w:sz="4" w:space="0" w:color="auto"/>
              <w:left w:val="single" w:sz="4" w:space="0" w:color="auto"/>
              <w:bottom w:val="single" w:sz="4" w:space="0" w:color="auto"/>
              <w:right w:val="nil"/>
            </w:tcBorders>
          </w:tcPr>
          <w:p w:rsidR="001D2F1B" w:rsidRPr="00E802B9" w:rsidRDefault="001D2F1B" w:rsidP="00EC6B5F">
            <w:pPr>
              <w:widowControl/>
              <w:spacing w:before="120" w:after="120" w:line="276" w:lineRule="auto"/>
              <w:ind w:left="34"/>
              <w:jc w:val="both"/>
              <w:rPr>
                <w:i/>
                <w:szCs w:val="24"/>
              </w:rPr>
            </w:pPr>
            <w:r w:rsidRPr="00E802B9">
              <w:rPr>
                <w:i/>
                <w:szCs w:val="24"/>
              </w:rPr>
              <w:t>71.32.00.00 – 7</w:t>
            </w:r>
          </w:p>
        </w:tc>
        <w:tc>
          <w:tcPr>
            <w:tcW w:w="4058" w:type="dxa"/>
            <w:tcBorders>
              <w:top w:val="single" w:sz="4" w:space="0" w:color="auto"/>
              <w:left w:val="nil"/>
              <w:bottom w:val="single" w:sz="4" w:space="0" w:color="auto"/>
              <w:right w:val="single" w:sz="4" w:space="0" w:color="auto"/>
            </w:tcBorders>
          </w:tcPr>
          <w:p w:rsidR="001D2F1B" w:rsidRPr="00E802B9" w:rsidRDefault="001D2F1B" w:rsidP="00EC6B5F">
            <w:pPr>
              <w:widowControl/>
              <w:spacing w:before="120" w:after="120" w:line="276" w:lineRule="auto"/>
              <w:ind w:left="34"/>
              <w:jc w:val="both"/>
              <w:rPr>
                <w:i/>
                <w:szCs w:val="24"/>
              </w:rPr>
            </w:pPr>
            <w:r w:rsidRPr="00E802B9">
              <w:rPr>
                <w:i/>
                <w:szCs w:val="24"/>
              </w:rPr>
              <w:t>Usługi inżynieryjne w zakresie projektowania</w:t>
            </w:r>
          </w:p>
        </w:tc>
      </w:tr>
      <w:tr w:rsidR="001D2F1B" w:rsidRPr="00E802B9">
        <w:trPr>
          <w:trHeight w:val="20"/>
          <w:jc w:val="center"/>
        </w:trPr>
        <w:tc>
          <w:tcPr>
            <w:tcW w:w="2889" w:type="dxa"/>
            <w:vAlign w:val="center"/>
          </w:tcPr>
          <w:p w:rsidR="001D2F1B" w:rsidRPr="00E802B9" w:rsidRDefault="001D2F1B" w:rsidP="00EC6B5F">
            <w:pPr>
              <w:widowControl/>
              <w:spacing w:before="120" w:after="120" w:line="276" w:lineRule="auto"/>
              <w:jc w:val="both"/>
              <w:rPr>
                <w:b/>
                <w:szCs w:val="24"/>
              </w:rPr>
            </w:pPr>
            <w:r w:rsidRPr="00E802B9">
              <w:rPr>
                <w:b/>
                <w:szCs w:val="24"/>
              </w:rPr>
              <w:t>AUTORZY OPRACOWANIA:</w:t>
            </w:r>
          </w:p>
        </w:tc>
        <w:tc>
          <w:tcPr>
            <w:tcW w:w="6063" w:type="dxa"/>
            <w:gridSpan w:val="2"/>
            <w:vAlign w:val="center"/>
          </w:tcPr>
          <w:p w:rsidR="00990E15" w:rsidRPr="00E802B9" w:rsidRDefault="00990E15" w:rsidP="00EC6B5F">
            <w:pPr>
              <w:widowControl/>
              <w:spacing w:before="120" w:after="120" w:line="276" w:lineRule="auto"/>
              <w:ind w:left="34"/>
              <w:jc w:val="both"/>
              <w:rPr>
                <w:i/>
                <w:szCs w:val="24"/>
              </w:rPr>
            </w:pPr>
            <w:r w:rsidRPr="00E802B9">
              <w:rPr>
                <w:i/>
                <w:szCs w:val="24"/>
              </w:rPr>
              <w:t>dr Marek Sowiński</w:t>
            </w:r>
          </w:p>
          <w:p w:rsidR="00990E15" w:rsidRPr="00E802B9" w:rsidRDefault="00990E15" w:rsidP="00EC6B5F">
            <w:pPr>
              <w:widowControl/>
              <w:spacing w:before="120" w:after="120" w:line="276" w:lineRule="auto"/>
              <w:ind w:left="34"/>
              <w:jc w:val="both"/>
              <w:rPr>
                <w:i/>
                <w:szCs w:val="24"/>
              </w:rPr>
            </w:pPr>
            <w:r w:rsidRPr="00E802B9">
              <w:rPr>
                <w:i/>
                <w:szCs w:val="24"/>
              </w:rPr>
              <w:t>mgr inż. Krzysztof Warot</w:t>
            </w:r>
          </w:p>
          <w:p w:rsidR="00374632" w:rsidRPr="00E802B9" w:rsidRDefault="008C6BC2" w:rsidP="00EC6B5F">
            <w:pPr>
              <w:widowControl/>
              <w:spacing w:before="120" w:after="120" w:line="276" w:lineRule="auto"/>
              <w:ind w:left="34"/>
              <w:jc w:val="both"/>
              <w:rPr>
                <w:i/>
                <w:szCs w:val="24"/>
              </w:rPr>
            </w:pPr>
            <w:r w:rsidRPr="00E802B9">
              <w:rPr>
                <w:i/>
                <w:szCs w:val="24"/>
              </w:rPr>
              <w:t>mgr</w:t>
            </w:r>
            <w:r w:rsidR="00990E15" w:rsidRPr="00E802B9">
              <w:rPr>
                <w:i/>
                <w:szCs w:val="24"/>
              </w:rPr>
              <w:t xml:space="preserve"> inż. Marcin Bera</w:t>
            </w:r>
          </w:p>
          <w:p w:rsidR="00990E15" w:rsidRPr="00E802B9" w:rsidRDefault="00990E15" w:rsidP="00EC6B5F">
            <w:pPr>
              <w:widowControl/>
              <w:spacing w:before="120" w:after="120" w:line="276" w:lineRule="auto"/>
              <w:ind w:left="34"/>
              <w:jc w:val="both"/>
              <w:rPr>
                <w:i/>
                <w:szCs w:val="24"/>
              </w:rPr>
            </w:pPr>
            <w:r w:rsidRPr="00E802B9">
              <w:rPr>
                <w:i/>
                <w:szCs w:val="24"/>
              </w:rPr>
              <w:t>inż. Marek Ryguła</w:t>
            </w:r>
          </w:p>
          <w:p w:rsidR="00374632" w:rsidRPr="00E802B9" w:rsidRDefault="00990E15" w:rsidP="00EC6B5F">
            <w:pPr>
              <w:widowControl/>
              <w:spacing w:before="120" w:after="120" w:line="276" w:lineRule="auto"/>
              <w:jc w:val="both"/>
              <w:rPr>
                <w:i/>
                <w:szCs w:val="24"/>
              </w:rPr>
            </w:pPr>
            <w:r w:rsidRPr="00E802B9">
              <w:rPr>
                <w:i/>
                <w:szCs w:val="24"/>
              </w:rPr>
              <w:t xml:space="preserve"> inż. Aleksandra </w:t>
            </w:r>
            <w:proofErr w:type="spellStart"/>
            <w:r w:rsidRPr="00E802B9">
              <w:rPr>
                <w:i/>
                <w:szCs w:val="24"/>
              </w:rPr>
              <w:t>Garczyk</w:t>
            </w:r>
            <w:proofErr w:type="spellEnd"/>
          </w:p>
        </w:tc>
      </w:tr>
      <w:tr w:rsidR="001D2F1B" w:rsidRPr="00E802B9">
        <w:trPr>
          <w:trHeight w:val="20"/>
          <w:jc w:val="center"/>
        </w:trPr>
        <w:tc>
          <w:tcPr>
            <w:tcW w:w="2889" w:type="dxa"/>
            <w:tcBorders>
              <w:top w:val="single" w:sz="4" w:space="0" w:color="auto"/>
              <w:left w:val="single" w:sz="4" w:space="0" w:color="auto"/>
              <w:bottom w:val="single" w:sz="4" w:space="0" w:color="auto"/>
              <w:right w:val="single" w:sz="4" w:space="0" w:color="auto"/>
            </w:tcBorders>
            <w:vAlign w:val="center"/>
          </w:tcPr>
          <w:p w:rsidR="001D2F1B" w:rsidRPr="00E802B9" w:rsidRDefault="001D2F1B" w:rsidP="00EC6B5F">
            <w:pPr>
              <w:widowControl/>
              <w:spacing w:before="120" w:after="120" w:line="276" w:lineRule="auto"/>
              <w:jc w:val="both"/>
              <w:rPr>
                <w:b/>
                <w:szCs w:val="24"/>
              </w:rPr>
            </w:pPr>
            <w:r w:rsidRPr="00E802B9">
              <w:rPr>
                <w:b/>
                <w:szCs w:val="24"/>
              </w:rPr>
              <w:t>ZAWARTOŚĆ OPRACOWANIA:</w:t>
            </w:r>
          </w:p>
        </w:tc>
        <w:tc>
          <w:tcPr>
            <w:tcW w:w="6063" w:type="dxa"/>
            <w:gridSpan w:val="2"/>
            <w:tcBorders>
              <w:top w:val="single" w:sz="4" w:space="0" w:color="auto"/>
              <w:left w:val="single" w:sz="4" w:space="0" w:color="auto"/>
              <w:bottom w:val="single" w:sz="4" w:space="0" w:color="auto"/>
              <w:right w:val="single" w:sz="4" w:space="0" w:color="auto"/>
            </w:tcBorders>
            <w:vAlign w:val="center"/>
          </w:tcPr>
          <w:p w:rsidR="001D2F1B" w:rsidRPr="00E802B9" w:rsidRDefault="001D2F1B" w:rsidP="00EC6B5F">
            <w:pPr>
              <w:widowControl/>
              <w:spacing w:before="120" w:after="120" w:line="276" w:lineRule="auto"/>
              <w:ind w:left="34"/>
              <w:jc w:val="both"/>
              <w:rPr>
                <w:i/>
                <w:szCs w:val="24"/>
              </w:rPr>
            </w:pPr>
            <w:r w:rsidRPr="00E802B9">
              <w:rPr>
                <w:i/>
                <w:szCs w:val="24"/>
              </w:rPr>
              <w:t>I.</w:t>
            </w:r>
            <w:r w:rsidRPr="00E802B9">
              <w:rPr>
                <w:i/>
                <w:szCs w:val="24"/>
              </w:rPr>
              <w:tab/>
              <w:t>Część opisowa</w:t>
            </w:r>
          </w:p>
          <w:p w:rsidR="001D2F1B" w:rsidRPr="00E802B9" w:rsidRDefault="001D2F1B" w:rsidP="00EC6B5F">
            <w:pPr>
              <w:widowControl/>
              <w:spacing w:before="120" w:after="120" w:line="276" w:lineRule="auto"/>
              <w:ind w:left="707" w:hanging="707"/>
              <w:jc w:val="both"/>
              <w:rPr>
                <w:i/>
                <w:szCs w:val="24"/>
              </w:rPr>
            </w:pPr>
            <w:r w:rsidRPr="00E802B9">
              <w:rPr>
                <w:i/>
                <w:szCs w:val="24"/>
              </w:rPr>
              <w:t>II.</w:t>
            </w:r>
            <w:r w:rsidRPr="00E802B9">
              <w:rPr>
                <w:i/>
                <w:szCs w:val="24"/>
              </w:rPr>
              <w:tab/>
              <w:t>Wymagania Zamawiającego w stosunku do przedmiotu zamówienia</w:t>
            </w:r>
          </w:p>
          <w:p w:rsidR="001D2F1B" w:rsidRPr="00E802B9" w:rsidRDefault="001D2F1B" w:rsidP="00EC6B5F">
            <w:pPr>
              <w:widowControl/>
              <w:spacing w:before="120" w:after="120" w:line="276" w:lineRule="auto"/>
              <w:ind w:left="34"/>
              <w:jc w:val="both"/>
              <w:rPr>
                <w:i/>
                <w:szCs w:val="24"/>
              </w:rPr>
            </w:pPr>
            <w:r w:rsidRPr="00E802B9">
              <w:rPr>
                <w:i/>
                <w:szCs w:val="24"/>
              </w:rPr>
              <w:t>III.</w:t>
            </w:r>
            <w:r w:rsidRPr="00E802B9">
              <w:rPr>
                <w:i/>
                <w:szCs w:val="24"/>
              </w:rPr>
              <w:tab/>
              <w:t>Warunki wykonania i odbioru robót</w:t>
            </w:r>
          </w:p>
          <w:p w:rsidR="001D2F1B" w:rsidRPr="00E802B9" w:rsidRDefault="001D2F1B" w:rsidP="00EC6B5F">
            <w:pPr>
              <w:widowControl/>
              <w:spacing w:before="120" w:after="120" w:line="276" w:lineRule="auto"/>
              <w:ind w:left="34"/>
              <w:jc w:val="both"/>
              <w:rPr>
                <w:i/>
                <w:szCs w:val="24"/>
              </w:rPr>
            </w:pPr>
            <w:r w:rsidRPr="00E802B9">
              <w:rPr>
                <w:i/>
                <w:szCs w:val="24"/>
              </w:rPr>
              <w:t>IV.</w:t>
            </w:r>
            <w:r w:rsidRPr="00E802B9">
              <w:rPr>
                <w:i/>
                <w:szCs w:val="24"/>
              </w:rPr>
              <w:tab/>
              <w:t>Część informacyjna</w:t>
            </w:r>
          </w:p>
        </w:tc>
      </w:tr>
    </w:tbl>
    <w:p w:rsidR="00332104" w:rsidRPr="00E802B9" w:rsidRDefault="00332104" w:rsidP="00EC6B5F">
      <w:pPr>
        <w:widowControl/>
        <w:spacing w:line="276" w:lineRule="auto"/>
        <w:jc w:val="both"/>
        <w:rPr>
          <w:b/>
          <w:szCs w:val="24"/>
        </w:rPr>
      </w:pPr>
      <w:r w:rsidRPr="00E802B9">
        <w:rPr>
          <w:b/>
          <w:szCs w:val="24"/>
        </w:rPr>
        <w:br w:type="page"/>
      </w:r>
    </w:p>
    <w:p w:rsidR="00332104" w:rsidRPr="00E802B9" w:rsidRDefault="00332104" w:rsidP="00EC6B5F">
      <w:pPr>
        <w:widowControl/>
        <w:spacing w:line="276" w:lineRule="auto"/>
        <w:jc w:val="both"/>
        <w:rPr>
          <w:b/>
          <w:szCs w:val="24"/>
        </w:rPr>
      </w:pPr>
    </w:p>
    <w:p w:rsidR="00332104" w:rsidRPr="00E802B9" w:rsidRDefault="00332104" w:rsidP="00EC6B5F">
      <w:pPr>
        <w:widowControl/>
        <w:spacing w:line="276" w:lineRule="auto"/>
        <w:jc w:val="both"/>
        <w:rPr>
          <w:b/>
          <w:szCs w:val="24"/>
        </w:rPr>
      </w:pPr>
      <w:r w:rsidRPr="00E802B9">
        <w:rPr>
          <w:b/>
          <w:szCs w:val="24"/>
        </w:rPr>
        <w:t>SPIS ZAWARTOŚCI PROGRAMU FUNKCJONALNO-UŻYTKOWEGO</w:t>
      </w:r>
    </w:p>
    <w:p w:rsidR="00332104" w:rsidRPr="00E802B9" w:rsidRDefault="00332104" w:rsidP="00EC6B5F">
      <w:pPr>
        <w:widowControl/>
        <w:spacing w:line="276" w:lineRule="auto"/>
        <w:ind w:hanging="4"/>
        <w:jc w:val="both"/>
        <w:rPr>
          <w:szCs w:val="24"/>
        </w:rPr>
      </w:pPr>
    </w:p>
    <w:p w:rsidR="0045408B" w:rsidRPr="0045408B" w:rsidRDefault="00E4740D" w:rsidP="0045408B">
      <w:pPr>
        <w:pStyle w:val="Spistreci1"/>
        <w:tabs>
          <w:tab w:val="left" w:pos="480"/>
          <w:tab w:val="right" w:leader="dot" w:pos="9061"/>
        </w:tabs>
        <w:spacing w:before="0" w:line="276" w:lineRule="auto"/>
        <w:rPr>
          <w:rFonts w:ascii="Arial" w:eastAsiaTheme="minorEastAsia" w:hAnsi="Arial"/>
          <w:b w:val="0"/>
          <w:bCs w:val="0"/>
          <w:caps w:val="0"/>
          <w:noProof/>
        </w:rPr>
      </w:pPr>
      <w:r w:rsidRPr="0045408B">
        <w:rPr>
          <w:rFonts w:ascii="Arial" w:hAnsi="Arial"/>
        </w:rPr>
        <w:fldChar w:fldCharType="begin"/>
      </w:r>
      <w:r w:rsidR="003370FB" w:rsidRPr="0045408B">
        <w:rPr>
          <w:rFonts w:ascii="Arial" w:hAnsi="Arial"/>
        </w:rPr>
        <w:instrText xml:space="preserve"> TOC \h \z \t "Nagłówek 4;1;Nagłówek 5;2;Nagłówek 6;3;Nagłówek 7;4;Nagłówek 8;5" </w:instrText>
      </w:r>
      <w:r w:rsidRPr="0045408B">
        <w:rPr>
          <w:rFonts w:ascii="Arial" w:hAnsi="Arial"/>
        </w:rPr>
        <w:fldChar w:fldCharType="separate"/>
      </w:r>
      <w:hyperlink w:anchor="_Toc472672868" w:history="1">
        <w:r w:rsidR="0045408B" w:rsidRPr="0045408B">
          <w:rPr>
            <w:rStyle w:val="Hipercze"/>
            <w:rFonts w:ascii="Arial" w:hAnsi="Arial"/>
            <w:noProof/>
          </w:rPr>
          <w:t>I.</w:t>
        </w:r>
        <w:r w:rsidR="0045408B" w:rsidRPr="0045408B">
          <w:rPr>
            <w:rFonts w:ascii="Arial" w:eastAsiaTheme="minorEastAsia" w:hAnsi="Arial"/>
            <w:b w:val="0"/>
            <w:bCs w:val="0"/>
            <w:caps w:val="0"/>
            <w:noProof/>
          </w:rPr>
          <w:tab/>
        </w:r>
        <w:r w:rsidR="0045408B" w:rsidRPr="0045408B">
          <w:rPr>
            <w:rStyle w:val="Hipercze"/>
            <w:rFonts w:ascii="Arial" w:hAnsi="Arial"/>
            <w:noProof/>
          </w:rPr>
          <w:t>CZĘŚĆ OPISOWA</w:t>
        </w:r>
        <w:r w:rsidR="0045408B" w:rsidRPr="0045408B">
          <w:rPr>
            <w:rFonts w:ascii="Arial" w:hAnsi="Arial"/>
            <w:noProof/>
            <w:webHidden/>
          </w:rPr>
          <w:tab/>
        </w:r>
        <w:r w:rsidR="0045408B" w:rsidRPr="0045408B">
          <w:rPr>
            <w:rFonts w:ascii="Arial" w:hAnsi="Arial"/>
            <w:noProof/>
            <w:webHidden/>
          </w:rPr>
          <w:fldChar w:fldCharType="begin"/>
        </w:r>
        <w:r w:rsidR="0045408B" w:rsidRPr="0045408B">
          <w:rPr>
            <w:rFonts w:ascii="Arial" w:hAnsi="Arial"/>
            <w:noProof/>
            <w:webHidden/>
          </w:rPr>
          <w:instrText xml:space="preserve"> PAGEREF _Toc472672868 \h </w:instrText>
        </w:r>
        <w:r w:rsidR="0045408B" w:rsidRPr="0045408B">
          <w:rPr>
            <w:rFonts w:ascii="Arial" w:hAnsi="Arial"/>
            <w:noProof/>
            <w:webHidden/>
          </w:rPr>
        </w:r>
        <w:r w:rsidR="0045408B" w:rsidRPr="0045408B">
          <w:rPr>
            <w:rFonts w:ascii="Arial" w:hAnsi="Arial"/>
            <w:noProof/>
            <w:webHidden/>
          </w:rPr>
          <w:fldChar w:fldCharType="separate"/>
        </w:r>
        <w:r w:rsidR="00B12316">
          <w:rPr>
            <w:rFonts w:ascii="Arial" w:hAnsi="Arial"/>
            <w:noProof/>
            <w:webHidden/>
          </w:rPr>
          <w:t>9</w:t>
        </w:r>
        <w:r w:rsidR="0045408B" w:rsidRPr="0045408B">
          <w:rPr>
            <w:rFonts w:ascii="Arial" w:hAnsi="Arial"/>
            <w:noProof/>
            <w:webHidden/>
          </w:rPr>
          <w:fldChar w:fldCharType="end"/>
        </w:r>
      </w:hyperlink>
    </w:p>
    <w:p w:rsidR="0045408B" w:rsidRPr="0045408B" w:rsidRDefault="0045408B" w:rsidP="0045408B">
      <w:pPr>
        <w:pStyle w:val="Spistreci2"/>
        <w:tabs>
          <w:tab w:val="left" w:pos="480"/>
          <w:tab w:val="right" w:leader="dot" w:pos="9061"/>
        </w:tabs>
        <w:spacing w:before="0" w:line="276" w:lineRule="auto"/>
        <w:rPr>
          <w:rFonts w:ascii="Arial" w:eastAsiaTheme="minorEastAsia" w:hAnsi="Arial"/>
          <w:b w:val="0"/>
          <w:bCs w:val="0"/>
          <w:noProof/>
          <w:sz w:val="24"/>
          <w:szCs w:val="24"/>
        </w:rPr>
      </w:pPr>
      <w:hyperlink w:anchor="_Toc472672869" w:history="1">
        <w:r w:rsidRPr="0045408B">
          <w:rPr>
            <w:rStyle w:val="Hipercze"/>
            <w:rFonts w:ascii="Arial" w:hAnsi="Arial"/>
            <w:noProof/>
            <w:sz w:val="24"/>
            <w:szCs w:val="24"/>
          </w:rPr>
          <w:t>1.</w:t>
        </w:r>
        <w:r w:rsidRPr="0045408B">
          <w:rPr>
            <w:rFonts w:ascii="Arial" w:eastAsiaTheme="minorEastAsia" w:hAnsi="Arial"/>
            <w:b w:val="0"/>
            <w:bCs w:val="0"/>
            <w:noProof/>
            <w:sz w:val="24"/>
            <w:szCs w:val="24"/>
          </w:rPr>
          <w:tab/>
        </w:r>
        <w:r w:rsidRPr="0045408B">
          <w:rPr>
            <w:rStyle w:val="Hipercze"/>
            <w:rFonts w:ascii="Arial" w:hAnsi="Arial"/>
            <w:noProof/>
            <w:sz w:val="24"/>
            <w:szCs w:val="24"/>
          </w:rPr>
          <w:t>Opis ogólny przedmiotu zamówienia</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_Toc472672869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9</w:t>
        </w:r>
        <w:r w:rsidRPr="0045408B">
          <w:rPr>
            <w:rFonts w:ascii="Arial" w:hAnsi="Arial"/>
            <w:noProof/>
            <w:webHidden/>
            <w:sz w:val="24"/>
            <w:szCs w:val="24"/>
          </w:rPr>
          <w:fldChar w:fldCharType="end"/>
        </w:r>
      </w:hyperlink>
    </w:p>
    <w:p w:rsidR="0045408B" w:rsidRPr="0045408B" w:rsidRDefault="0045408B" w:rsidP="0045408B">
      <w:pPr>
        <w:pStyle w:val="Spistreci2"/>
        <w:tabs>
          <w:tab w:val="left" w:pos="480"/>
          <w:tab w:val="right" w:leader="dot" w:pos="9061"/>
        </w:tabs>
        <w:spacing w:before="0" w:line="276" w:lineRule="auto"/>
        <w:rPr>
          <w:rFonts w:ascii="Arial" w:eastAsiaTheme="minorEastAsia" w:hAnsi="Arial"/>
          <w:b w:val="0"/>
          <w:bCs w:val="0"/>
          <w:noProof/>
          <w:sz w:val="24"/>
          <w:szCs w:val="24"/>
        </w:rPr>
      </w:pPr>
      <w:hyperlink w:anchor="_Toc472672870" w:history="1">
        <w:r w:rsidRPr="0045408B">
          <w:rPr>
            <w:rStyle w:val="Hipercze"/>
            <w:rFonts w:ascii="Arial" w:hAnsi="Arial"/>
            <w:noProof/>
            <w:sz w:val="24"/>
            <w:szCs w:val="24"/>
          </w:rPr>
          <w:t>2.</w:t>
        </w:r>
        <w:r w:rsidRPr="0045408B">
          <w:rPr>
            <w:rFonts w:ascii="Arial" w:eastAsiaTheme="minorEastAsia" w:hAnsi="Arial"/>
            <w:b w:val="0"/>
            <w:bCs w:val="0"/>
            <w:noProof/>
            <w:sz w:val="24"/>
            <w:szCs w:val="24"/>
          </w:rPr>
          <w:tab/>
        </w:r>
        <w:r w:rsidRPr="0045408B">
          <w:rPr>
            <w:rStyle w:val="Hipercze"/>
            <w:rFonts w:ascii="Arial" w:hAnsi="Arial"/>
            <w:noProof/>
            <w:sz w:val="24"/>
            <w:szCs w:val="24"/>
          </w:rPr>
          <w:t>Ogólne parametry określające zakres robót budowlanych</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_Toc472672870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14</w:t>
        </w:r>
        <w:r w:rsidRPr="0045408B">
          <w:rPr>
            <w:rFonts w:ascii="Arial" w:hAnsi="Arial"/>
            <w:noProof/>
            <w:webHidden/>
            <w:sz w:val="24"/>
            <w:szCs w:val="24"/>
          </w:rPr>
          <w:fldChar w:fldCharType="end"/>
        </w:r>
      </w:hyperlink>
    </w:p>
    <w:p w:rsidR="0045408B" w:rsidRPr="0045408B" w:rsidRDefault="0045408B" w:rsidP="0045408B">
      <w:pPr>
        <w:pStyle w:val="Spistreci2"/>
        <w:tabs>
          <w:tab w:val="left" w:pos="480"/>
          <w:tab w:val="right" w:leader="dot" w:pos="9061"/>
        </w:tabs>
        <w:spacing w:before="0" w:line="276" w:lineRule="auto"/>
        <w:rPr>
          <w:rFonts w:ascii="Arial" w:eastAsiaTheme="minorEastAsia" w:hAnsi="Arial"/>
          <w:b w:val="0"/>
          <w:bCs w:val="0"/>
          <w:noProof/>
          <w:sz w:val="24"/>
          <w:szCs w:val="24"/>
        </w:rPr>
      </w:pPr>
      <w:hyperlink w:anchor="_Toc472672871" w:history="1">
        <w:r w:rsidRPr="0045408B">
          <w:rPr>
            <w:rStyle w:val="Hipercze"/>
            <w:rFonts w:ascii="Arial" w:hAnsi="Arial"/>
            <w:noProof/>
            <w:sz w:val="24"/>
            <w:szCs w:val="24"/>
          </w:rPr>
          <w:t>3.</w:t>
        </w:r>
        <w:r w:rsidRPr="0045408B">
          <w:rPr>
            <w:rFonts w:ascii="Arial" w:eastAsiaTheme="minorEastAsia" w:hAnsi="Arial"/>
            <w:b w:val="0"/>
            <w:bCs w:val="0"/>
            <w:noProof/>
            <w:sz w:val="24"/>
            <w:szCs w:val="24"/>
          </w:rPr>
          <w:tab/>
        </w:r>
        <w:r w:rsidRPr="0045408B">
          <w:rPr>
            <w:rStyle w:val="Hipercze"/>
            <w:rFonts w:ascii="Arial" w:hAnsi="Arial"/>
            <w:noProof/>
            <w:sz w:val="24"/>
            <w:szCs w:val="24"/>
          </w:rPr>
          <w:t>Aktualne uwarunkowania wykonania przedmiotu zamówienia</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_Toc472672871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16</w:t>
        </w:r>
        <w:r w:rsidRPr="0045408B">
          <w:rPr>
            <w:rFonts w:ascii="Arial" w:hAnsi="Arial"/>
            <w:noProof/>
            <w:webHidden/>
            <w:sz w:val="24"/>
            <w:szCs w:val="24"/>
          </w:rPr>
          <w:fldChar w:fldCharType="end"/>
        </w:r>
      </w:hyperlink>
    </w:p>
    <w:p w:rsidR="0045408B" w:rsidRPr="0045408B" w:rsidRDefault="0045408B" w:rsidP="0045408B">
      <w:pPr>
        <w:pStyle w:val="Spistreci2"/>
        <w:tabs>
          <w:tab w:val="right" w:leader="dot" w:pos="9061"/>
        </w:tabs>
        <w:spacing w:before="0" w:line="276" w:lineRule="auto"/>
        <w:rPr>
          <w:rFonts w:ascii="Arial" w:eastAsiaTheme="minorEastAsia" w:hAnsi="Arial"/>
          <w:b w:val="0"/>
          <w:bCs w:val="0"/>
          <w:noProof/>
          <w:sz w:val="24"/>
          <w:szCs w:val="24"/>
        </w:rPr>
      </w:pPr>
      <w:hyperlink w:anchor="_Toc472672872" w:history="1">
        <w:r w:rsidRPr="0045408B">
          <w:rPr>
            <w:rStyle w:val="Hipercze"/>
            <w:rFonts w:ascii="Arial" w:hAnsi="Arial"/>
            <w:noProof/>
            <w:sz w:val="24"/>
            <w:szCs w:val="24"/>
          </w:rPr>
          <w:t xml:space="preserve">4. </w:t>
        </w:r>
        <w:r>
          <w:rPr>
            <w:rStyle w:val="Hipercze"/>
            <w:rFonts w:ascii="Arial" w:hAnsi="Arial"/>
            <w:noProof/>
            <w:sz w:val="24"/>
            <w:szCs w:val="24"/>
          </w:rPr>
          <w:t xml:space="preserve">   </w:t>
        </w:r>
        <w:r w:rsidRPr="0045408B">
          <w:rPr>
            <w:rStyle w:val="Hipercze"/>
            <w:rFonts w:ascii="Arial" w:hAnsi="Arial"/>
            <w:noProof/>
            <w:sz w:val="24"/>
            <w:szCs w:val="24"/>
          </w:rPr>
          <w:t>Ogólny zakres robót drogowych do wykonania:</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_Toc472672872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17</w:t>
        </w:r>
        <w:r w:rsidRPr="0045408B">
          <w:rPr>
            <w:rFonts w:ascii="Arial" w:hAnsi="Arial"/>
            <w:noProof/>
            <w:webHidden/>
            <w:sz w:val="24"/>
            <w:szCs w:val="24"/>
          </w:rPr>
          <w:fldChar w:fldCharType="end"/>
        </w:r>
      </w:hyperlink>
    </w:p>
    <w:p w:rsidR="0045408B" w:rsidRDefault="0045408B" w:rsidP="0045408B">
      <w:pPr>
        <w:pStyle w:val="Spistreci2"/>
        <w:tabs>
          <w:tab w:val="right" w:leader="dot" w:pos="9061"/>
        </w:tabs>
        <w:spacing w:before="0" w:line="276" w:lineRule="auto"/>
        <w:rPr>
          <w:rStyle w:val="Hipercze"/>
          <w:rFonts w:ascii="Arial" w:hAnsi="Arial"/>
          <w:noProof/>
          <w:sz w:val="24"/>
          <w:szCs w:val="24"/>
        </w:rPr>
      </w:pPr>
      <w:hyperlink w:anchor="_Toc472672873" w:history="1">
        <w:r>
          <w:rPr>
            <w:rStyle w:val="Hipercze"/>
            <w:rFonts w:ascii="Arial" w:hAnsi="Arial"/>
            <w:noProof/>
            <w:sz w:val="24"/>
            <w:szCs w:val="24"/>
          </w:rPr>
          <w:t xml:space="preserve">5.    </w:t>
        </w:r>
        <w:r w:rsidRPr="0045408B">
          <w:rPr>
            <w:rStyle w:val="Hipercze"/>
            <w:rFonts w:ascii="Arial" w:hAnsi="Arial"/>
            <w:noProof/>
            <w:sz w:val="24"/>
            <w:szCs w:val="24"/>
          </w:rPr>
          <w:t>Właściwości funkcjonalno – użytkowe</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_Toc472672873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17</w:t>
        </w:r>
        <w:r w:rsidRPr="0045408B">
          <w:rPr>
            <w:rFonts w:ascii="Arial" w:hAnsi="Arial"/>
            <w:noProof/>
            <w:webHidden/>
            <w:sz w:val="24"/>
            <w:szCs w:val="24"/>
          </w:rPr>
          <w:fldChar w:fldCharType="end"/>
        </w:r>
      </w:hyperlink>
    </w:p>
    <w:p w:rsidR="0045408B" w:rsidRPr="0045408B" w:rsidRDefault="0045408B" w:rsidP="0045408B">
      <w:pPr>
        <w:rPr>
          <w:rFonts w:eastAsiaTheme="minorEastAsia"/>
        </w:rPr>
      </w:pPr>
    </w:p>
    <w:p w:rsidR="0045408B" w:rsidRPr="0045408B" w:rsidRDefault="0045408B" w:rsidP="0045408B">
      <w:pPr>
        <w:pStyle w:val="Spistreci1"/>
        <w:tabs>
          <w:tab w:val="left" w:pos="480"/>
          <w:tab w:val="right" w:leader="dot" w:pos="9061"/>
        </w:tabs>
        <w:spacing w:before="0" w:line="276" w:lineRule="auto"/>
        <w:ind w:left="480" w:hanging="480"/>
        <w:rPr>
          <w:rFonts w:ascii="Arial" w:eastAsiaTheme="minorEastAsia" w:hAnsi="Arial"/>
          <w:b w:val="0"/>
          <w:bCs w:val="0"/>
          <w:caps w:val="0"/>
          <w:noProof/>
        </w:rPr>
      </w:pPr>
      <w:hyperlink w:anchor="_Toc472672874" w:history="1">
        <w:r w:rsidRPr="0045408B">
          <w:rPr>
            <w:rStyle w:val="Hipercze"/>
            <w:rFonts w:ascii="Arial" w:hAnsi="Arial"/>
            <w:noProof/>
          </w:rPr>
          <w:t>II.</w:t>
        </w:r>
        <w:r w:rsidRPr="0045408B">
          <w:rPr>
            <w:rFonts w:ascii="Arial" w:eastAsiaTheme="minorEastAsia" w:hAnsi="Arial"/>
            <w:b w:val="0"/>
            <w:bCs w:val="0"/>
            <w:caps w:val="0"/>
            <w:noProof/>
          </w:rPr>
          <w:tab/>
        </w:r>
        <w:r w:rsidRPr="0045408B">
          <w:rPr>
            <w:rStyle w:val="Hipercze"/>
            <w:rFonts w:ascii="Arial" w:hAnsi="Arial"/>
            <w:noProof/>
          </w:rPr>
          <w:t>WYMAGANIA ZAMAWIAJĄCEGO W STOSUNKU DO PRZEDMIOTU ZAMÓWIENIA</w:t>
        </w:r>
        <w:r w:rsidRPr="0045408B">
          <w:rPr>
            <w:rFonts w:ascii="Arial" w:hAnsi="Arial"/>
            <w:noProof/>
            <w:webHidden/>
          </w:rPr>
          <w:tab/>
        </w:r>
        <w:r w:rsidRPr="0045408B">
          <w:rPr>
            <w:rFonts w:ascii="Arial" w:hAnsi="Arial"/>
            <w:noProof/>
            <w:webHidden/>
          </w:rPr>
          <w:fldChar w:fldCharType="begin"/>
        </w:r>
        <w:r w:rsidRPr="0045408B">
          <w:rPr>
            <w:rFonts w:ascii="Arial" w:hAnsi="Arial"/>
            <w:noProof/>
            <w:webHidden/>
          </w:rPr>
          <w:instrText xml:space="preserve"> PAGEREF _Toc472672874 \h </w:instrText>
        </w:r>
        <w:r w:rsidRPr="0045408B">
          <w:rPr>
            <w:rFonts w:ascii="Arial" w:hAnsi="Arial"/>
            <w:noProof/>
            <w:webHidden/>
          </w:rPr>
        </w:r>
        <w:r w:rsidRPr="0045408B">
          <w:rPr>
            <w:rFonts w:ascii="Arial" w:hAnsi="Arial"/>
            <w:noProof/>
            <w:webHidden/>
          </w:rPr>
          <w:fldChar w:fldCharType="separate"/>
        </w:r>
        <w:r w:rsidR="00B12316">
          <w:rPr>
            <w:rFonts w:ascii="Arial" w:hAnsi="Arial"/>
            <w:noProof/>
            <w:webHidden/>
          </w:rPr>
          <w:t>18</w:t>
        </w:r>
        <w:r w:rsidRPr="0045408B">
          <w:rPr>
            <w:rFonts w:ascii="Arial" w:hAnsi="Arial"/>
            <w:noProof/>
            <w:webHidden/>
          </w:rPr>
          <w:fldChar w:fldCharType="end"/>
        </w:r>
      </w:hyperlink>
    </w:p>
    <w:p w:rsidR="0045408B" w:rsidRPr="0045408B" w:rsidRDefault="0045408B" w:rsidP="0045408B">
      <w:pPr>
        <w:pStyle w:val="Spistreci2"/>
        <w:tabs>
          <w:tab w:val="left" w:pos="480"/>
          <w:tab w:val="right" w:leader="dot" w:pos="9061"/>
        </w:tabs>
        <w:spacing w:before="0" w:line="276" w:lineRule="auto"/>
        <w:rPr>
          <w:rFonts w:ascii="Arial" w:eastAsiaTheme="minorEastAsia" w:hAnsi="Arial"/>
          <w:b w:val="0"/>
          <w:bCs w:val="0"/>
          <w:noProof/>
          <w:sz w:val="24"/>
          <w:szCs w:val="24"/>
        </w:rPr>
      </w:pPr>
      <w:hyperlink w:anchor="_Toc472672875" w:history="1">
        <w:r w:rsidRPr="0045408B">
          <w:rPr>
            <w:rStyle w:val="Hipercze"/>
            <w:rFonts w:ascii="Arial" w:hAnsi="Arial"/>
            <w:noProof/>
            <w:sz w:val="24"/>
            <w:szCs w:val="24"/>
          </w:rPr>
          <w:t>6.</w:t>
        </w:r>
        <w:r w:rsidRPr="0045408B">
          <w:rPr>
            <w:rFonts w:ascii="Arial" w:eastAsiaTheme="minorEastAsia" w:hAnsi="Arial"/>
            <w:b w:val="0"/>
            <w:bCs w:val="0"/>
            <w:noProof/>
            <w:sz w:val="24"/>
            <w:szCs w:val="24"/>
          </w:rPr>
          <w:tab/>
        </w:r>
        <w:r w:rsidRPr="0045408B">
          <w:rPr>
            <w:rStyle w:val="Hipercze"/>
            <w:rFonts w:ascii="Arial" w:hAnsi="Arial"/>
            <w:noProof/>
            <w:sz w:val="24"/>
            <w:szCs w:val="24"/>
          </w:rPr>
          <w:t>Cechy obiektu dotyczące rozwiązań budowlano-konstrukcyjnych</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_Toc472672875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18</w:t>
        </w:r>
        <w:r w:rsidRPr="0045408B">
          <w:rPr>
            <w:rFonts w:ascii="Arial" w:hAnsi="Arial"/>
            <w:noProof/>
            <w:webHidden/>
            <w:sz w:val="24"/>
            <w:szCs w:val="24"/>
          </w:rPr>
          <w:fldChar w:fldCharType="end"/>
        </w:r>
      </w:hyperlink>
    </w:p>
    <w:p w:rsidR="0045408B" w:rsidRPr="0045408B" w:rsidRDefault="0045408B" w:rsidP="0045408B">
      <w:pPr>
        <w:pStyle w:val="Spistreci3"/>
        <w:tabs>
          <w:tab w:val="right" w:leader="dot" w:pos="9061"/>
        </w:tabs>
        <w:spacing w:line="276" w:lineRule="auto"/>
        <w:rPr>
          <w:rFonts w:ascii="Arial" w:eastAsiaTheme="minorEastAsia" w:hAnsi="Arial"/>
          <w:noProof/>
          <w:sz w:val="24"/>
          <w:szCs w:val="24"/>
        </w:rPr>
      </w:pPr>
      <w:hyperlink w:anchor="_Toc472672876" w:history="1">
        <w:r w:rsidRPr="0045408B">
          <w:rPr>
            <w:rStyle w:val="Hipercze"/>
            <w:rFonts w:ascii="Arial" w:hAnsi="Arial"/>
            <w:noProof/>
            <w:sz w:val="24"/>
            <w:szCs w:val="24"/>
          </w:rPr>
          <w:t>6.1.   Gmina Kochanowice – właściwości funkcjonalno- użytkowe</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_Toc472672876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20</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2877" w:history="1">
        <w:r w:rsidRPr="0045408B">
          <w:rPr>
            <w:rStyle w:val="Hipercze"/>
            <w:rFonts w:ascii="Arial" w:hAnsi="Arial"/>
            <w:noProof/>
            <w:sz w:val="24"/>
            <w:szCs w:val="24"/>
          </w:rPr>
          <w:t>6.1.1. Projektowana inwestycja w planie</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_Toc472672877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23</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2878" w:history="1">
        <w:r w:rsidRPr="0045408B">
          <w:rPr>
            <w:rStyle w:val="Hipercze"/>
            <w:rFonts w:ascii="Arial" w:hAnsi="Arial"/>
            <w:noProof/>
            <w:sz w:val="24"/>
            <w:szCs w:val="24"/>
          </w:rPr>
          <w:t>6.1.2. Niwelety</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_Toc472672878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23</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2879" w:history="1">
        <w:r w:rsidRPr="0045408B">
          <w:rPr>
            <w:rStyle w:val="Hipercze"/>
            <w:rFonts w:ascii="Arial" w:hAnsi="Arial"/>
            <w:noProof/>
            <w:sz w:val="24"/>
            <w:szCs w:val="24"/>
          </w:rPr>
          <w:t>6.1.3. Przekroje dróg</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_Toc472672879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23</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2880" w:history="1">
        <w:r w:rsidRPr="0045408B">
          <w:rPr>
            <w:rStyle w:val="Hipercze"/>
            <w:rFonts w:ascii="Arial" w:hAnsi="Arial"/>
            <w:noProof/>
            <w:sz w:val="24"/>
            <w:szCs w:val="24"/>
          </w:rPr>
          <w:t>6.1.4. Konstrukcje nawierzchni</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_Toc472672880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23</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2881" w:history="1">
        <w:r w:rsidRPr="0045408B">
          <w:rPr>
            <w:rStyle w:val="Hipercze"/>
            <w:rFonts w:ascii="Arial" w:hAnsi="Arial"/>
            <w:noProof/>
            <w:sz w:val="24"/>
            <w:szCs w:val="24"/>
          </w:rPr>
          <w:t>6.1.5. Zjazdy publiczne</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_Toc472672881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26</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2882" w:history="1">
        <w:r w:rsidRPr="0045408B">
          <w:rPr>
            <w:rStyle w:val="Hipercze"/>
            <w:rFonts w:ascii="Arial" w:hAnsi="Arial"/>
            <w:noProof/>
            <w:sz w:val="24"/>
            <w:szCs w:val="24"/>
          </w:rPr>
          <w:t>6.1.6. Zjazdy indywidualne</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_Toc472672882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26</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2883" w:history="1">
        <w:r w:rsidRPr="0045408B">
          <w:rPr>
            <w:rStyle w:val="Hipercze"/>
            <w:rFonts w:ascii="Arial" w:hAnsi="Arial"/>
            <w:noProof/>
            <w:sz w:val="24"/>
            <w:szCs w:val="24"/>
          </w:rPr>
          <w:t>6.1.7. Zatoki autobusowe</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_Toc472672883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27</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2884" w:history="1">
        <w:r w:rsidRPr="0045408B">
          <w:rPr>
            <w:rStyle w:val="Hipercze"/>
            <w:rFonts w:ascii="Arial" w:hAnsi="Arial"/>
            <w:noProof/>
            <w:sz w:val="24"/>
            <w:szCs w:val="24"/>
          </w:rPr>
          <w:t>6.1.8. Przepusty</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_Toc472672884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27</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2885" w:history="1">
        <w:r w:rsidRPr="0045408B">
          <w:rPr>
            <w:rStyle w:val="Hipercze"/>
            <w:rFonts w:ascii="Arial" w:hAnsi="Arial"/>
            <w:noProof/>
            <w:sz w:val="24"/>
            <w:szCs w:val="24"/>
          </w:rPr>
          <w:t>6.1.9. Odwodnienie</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_Toc472672885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27</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2886" w:history="1">
        <w:r w:rsidRPr="0045408B">
          <w:rPr>
            <w:rStyle w:val="Hipercze"/>
            <w:rFonts w:ascii="Arial" w:hAnsi="Arial"/>
            <w:noProof/>
            <w:sz w:val="24"/>
            <w:szCs w:val="24"/>
          </w:rPr>
          <w:t>6.1.10. Urządzenie bezpieczeństwa ruchu</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_Toc472672886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28</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2887" w:history="1">
        <w:r w:rsidRPr="0045408B">
          <w:rPr>
            <w:rStyle w:val="Hipercze"/>
            <w:rFonts w:ascii="Arial" w:hAnsi="Arial"/>
            <w:noProof/>
            <w:sz w:val="24"/>
            <w:szCs w:val="24"/>
          </w:rPr>
          <w:t>6.1.11. Oznakowanie pionowe i poziome drogi</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_Toc472672887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28</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2888" w:history="1">
        <w:r w:rsidRPr="0045408B">
          <w:rPr>
            <w:rStyle w:val="Hipercze"/>
            <w:rFonts w:ascii="Arial" w:hAnsi="Arial"/>
            <w:noProof/>
            <w:sz w:val="24"/>
            <w:szCs w:val="24"/>
          </w:rPr>
          <w:t>6.1.12. Przebudowa ogrodzeń posesji przydrożnych</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_Toc472672888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28</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2889" w:history="1">
        <w:r w:rsidRPr="0045408B">
          <w:rPr>
            <w:rStyle w:val="Hipercze"/>
            <w:rFonts w:ascii="Arial" w:hAnsi="Arial"/>
            <w:noProof/>
            <w:sz w:val="24"/>
            <w:szCs w:val="24"/>
          </w:rPr>
          <w:t>6.1.13. Wielkości przekroczeń lub pomniejszeń dla robót drogowych</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_Toc472672889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28</w:t>
        </w:r>
        <w:r w:rsidRPr="0045408B">
          <w:rPr>
            <w:rFonts w:ascii="Arial" w:hAnsi="Arial"/>
            <w:noProof/>
            <w:webHidden/>
            <w:sz w:val="24"/>
            <w:szCs w:val="24"/>
          </w:rPr>
          <w:fldChar w:fldCharType="end"/>
        </w:r>
      </w:hyperlink>
    </w:p>
    <w:p w:rsidR="0045408B" w:rsidRDefault="0045408B" w:rsidP="0045408B">
      <w:pPr>
        <w:pStyle w:val="Spistreci3"/>
        <w:tabs>
          <w:tab w:val="right" w:leader="dot" w:pos="9061"/>
        </w:tabs>
        <w:spacing w:line="276" w:lineRule="auto"/>
        <w:rPr>
          <w:rStyle w:val="Hipercze"/>
          <w:rFonts w:ascii="Arial" w:hAnsi="Arial"/>
          <w:noProof/>
          <w:sz w:val="24"/>
          <w:szCs w:val="24"/>
        </w:rPr>
      </w:pPr>
      <w:hyperlink w:anchor="_Toc472672890" w:history="1">
        <w:r w:rsidRPr="0045408B">
          <w:rPr>
            <w:rStyle w:val="Hipercze"/>
            <w:rFonts w:ascii="Arial" w:hAnsi="Arial"/>
            <w:noProof/>
            <w:sz w:val="24"/>
            <w:szCs w:val="24"/>
          </w:rPr>
          <w:t>6.2. Wymagania do dokumentacji projektowo- kosztorysowej branży drogowej</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_Toc472672890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29</w:t>
        </w:r>
        <w:r w:rsidRPr="0045408B">
          <w:rPr>
            <w:rFonts w:ascii="Arial" w:hAnsi="Arial"/>
            <w:noProof/>
            <w:webHidden/>
            <w:sz w:val="24"/>
            <w:szCs w:val="24"/>
          </w:rPr>
          <w:fldChar w:fldCharType="end"/>
        </w:r>
      </w:hyperlink>
    </w:p>
    <w:p w:rsidR="0045408B" w:rsidRPr="0045408B" w:rsidRDefault="0045408B" w:rsidP="0045408B">
      <w:pPr>
        <w:rPr>
          <w:rFonts w:eastAsiaTheme="minorEastAsia"/>
        </w:rPr>
      </w:pPr>
    </w:p>
    <w:p w:rsidR="0045408B" w:rsidRPr="0045408B" w:rsidRDefault="0045408B" w:rsidP="0045408B">
      <w:pPr>
        <w:pStyle w:val="Spistreci1"/>
        <w:tabs>
          <w:tab w:val="left" w:pos="720"/>
          <w:tab w:val="right" w:leader="dot" w:pos="9061"/>
        </w:tabs>
        <w:spacing w:before="0" w:line="276" w:lineRule="auto"/>
        <w:rPr>
          <w:rFonts w:ascii="Arial" w:eastAsiaTheme="minorEastAsia" w:hAnsi="Arial"/>
          <w:b w:val="0"/>
          <w:bCs w:val="0"/>
          <w:caps w:val="0"/>
          <w:noProof/>
        </w:rPr>
      </w:pPr>
      <w:hyperlink w:anchor="_Toc472672891" w:history="1">
        <w:r w:rsidRPr="0045408B">
          <w:rPr>
            <w:rStyle w:val="Hipercze"/>
            <w:rFonts w:ascii="Arial" w:hAnsi="Arial"/>
            <w:noProof/>
          </w:rPr>
          <w:t>III.</w:t>
        </w:r>
        <w:r w:rsidRPr="0045408B">
          <w:rPr>
            <w:rFonts w:ascii="Arial" w:eastAsiaTheme="minorEastAsia" w:hAnsi="Arial"/>
            <w:b w:val="0"/>
            <w:bCs w:val="0"/>
            <w:caps w:val="0"/>
            <w:noProof/>
          </w:rPr>
          <w:tab/>
        </w:r>
        <w:r w:rsidRPr="0045408B">
          <w:rPr>
            <w:rStyle w:val="Hipercze"/>
            <w:rFonts w:ascii="Arial" w:hAnsi="Arial"/>
            <w:noProof/>
          </w:rPr>
          <w:t>WARUNKI WYKONANIA I ODBIORU ROBÓT</w:t>
        </w:r>
        <w:r w:rsidRPr="0045408B">
          <w:rPr>
            <w:rFonts w:ascii="Arial" w:hAnsi="Arial"/>
            <w:noProof/>
            <w:webHidden/>
          </w:rPr>
          <w:tab/>
        </w:r>
        <w:r w:rsidRPr="0045408B">
          <w:rPr>
            <w:rFonts w:ascii="Arial" w:hAnsi="Arial"/>
            <w:noProof/>
            <w:webHidden/>
          </w:rPr>
          <w:fldChar w:fldCharType="begin"/>
        </w:r>
        <w:r w:rsidRPr="0045408B">
          <w:rPr>
            <w:rFonts w:ascii="Arial" w:hAnsi="Arial"/>
            <w:noProof/>
            <w:webHidden/>
          </w:rPr>
          <w:instrText xml:space="preserve"> PAGEREF _Toc472672891 \h </w:instrText>
        </w:r>
        <w:r w:rsidRPr="0045408B">
          <w:rPr>
            <w:rFonts w:ascii="Arial" w:hAnsi="Arial"/>
            <w:noProof/>
            <w:webHidden/>
          </w:rPr>
        </w:r>
        <w:r w:rsidRPr="0045408B">
          <w:rPr>
            <w:rFonts w:ascii="Arial" w:hAnsi="Arial"/>
            <w:noProof/>
            <w:webHidden/>
          </w:rPr>
          <w:fldChar w:fldCharType="separate"/>
        </w:r>
        <w:r w:rsidR="00B12316">
          <w:rPr>
            <w:rFonts w:ascii="Arial" w:hAnsi="Arial"/>
            <w:noProof/>
            <w:webHidden/>
          </w:rPr>
          <w:t>32</w:t>
        </w:r>
        <w:r w:rsidRPr="0045408B">
          <w:rPr>
            <w:rFonts w:ascii="Arial" w:hAnsi="Arial"/>
            <w:noProof/>
            <w:webHidden/>
          </w:rPr>
          <w:fldChar w:fldCharType="end"/>
        </w:r>
      </w:hyperlink>
    </w:p>
    <w:p w:rsidR="0045408B" w:rsidRPr="0045408B" w:rsidRDefault="0045408B" w:rsidP="0045408B">
      <w:pPr>
        <w:pStyle w:val="Spistreci2"/>
        <w:tabs>
          <w:tab w:val="left" w:pos="480"/>
          <w:tab w:val="right" w:leader="dot" w:pos="9061"/>
        </w:tabs>
        <w:spacing w:before="0" w:line="276" w:lineRule="auto"/>
        <w:rPr>
          <w:rFonts w:ascii="Arial" w:eastAsiaTheme="minorEastAsia" w:hAnsi="Arial"/>
          <w:b w:val="0"/>
          <w:bCs w:val="0"/>
          <w:noProof/>
          <w:sz w:val="24"/>
          <w:szCs w:val="24"/>
        </w:rPr>
      </w:pPr>
      <w:hyperlink w:anchor="_Toc472672892" w:history="1">
        <w:r w:rsidRPr="0045408B">
          <w:rPr>
            <w:rStyle w:val="Hipercze"/>
            <w:rFonts w:ascii="Arial" w:hAnsi="Arial"/>
            <w:noProof/>
            <w:sz w:val="24"/>
            <w:szCs w:val="24"/>
          </w:rPr>
          <w:t xml:space="preserve">7. </w:t>
        </w:r>
        <w:r w:rsidRPr="0045408B">
          <w:rPr>
            <w:rFonts w:ascii="Arial" w:eastAsiaTheme="minorEastAsia" w:hAnsi="Arial"/>
            <w:b w:val="0"/>
            <w:bCs w:val="0"/>
            <w:noProof/>
            <w:sz w:val="24"/>
            <w:szCs w:val="24"/>
          </w:rPr>
          <w:tab/>
        </w:r>
        <w:r w:rsidRPr="0045408B">
          <w:rPr>
            <w:rStyle w:val="Hipercze"/>
            <w:rFonts w:ascii="Arial" w:hAnsi="Arial"/>
            <w:noProof/>
            <w:sz w:val="24"/>
            <w:szCs w:val="24"/>
          </w:rPr>
          <w:t>Warunki wykonania i odbioru robót: wymagania ogólne (WWiORB-00)</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_Toc472672892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32</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2893" w:history="1">
        <w:r w:rsidRPr="0045408B">
          <w:rPr>
            <w:rStyle w:val="Hipercze"/>
            <w:rFonts w:ascii="Arial" w:hAnsi="Arial"/>
            <w:noProof/>
            <w:sz w:val="24"/>
            <w:szCs w:val="24"/>
          </w:rPr>
          <w:t>7.1.</w:t>
        </w:r>
        <w:r w:rsidRPr="0045408B">
          <w:rPr>
            <w:rFonts w:ascii="Arial" w:eastAsiaTheme="minorEastAsia" w:hAnsi="Arial"/>
            <w:noProof/>
            <w:sz w:val="24"/>
            <w:szCs w:val="24"/>
          </w:rPr>
          <w:tab/>
        </w:r>
        <w:r w:rsidRPr="0045408B">
          <w:rPr>
            <w:rStyle w:val="Hipercze"/>
            <w:rFonts w:ascii="Arial" w:hAnsi="Arial"/>
            <w:noProof/>
            <w:sz w:val="24"/>
            <w:szCs w:val="24"/>
          </w:rPr>
          <w:t>Przedmiot i zakres stosowania WWiORB</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_Toc472672893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32</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894" w:history="1">
        <w:r w:rsidRPr="0045408B">
          <w:rPr>
            <w:rStyle w:val="Hipercze"/>
            <w:rFonts w:ascii="Arial" w:hAnsi="Arial"/>
            <w:noProof/>
            <w:sz w:val="24"/>
            <w:szCs w:val="24"/>
          </w:rPr>
          <w:t>7.1.1.</w:t>
        </w:r>
        <w:r w:rsidRPr="0045408B">
          <w:rPr>
            <w:rFonts w:ascii="Arial" w:eastAsiaTheme="minorEastAsia" w:hAnsi="Arial"/>
            <w:noProof/>
            <w:sz w:val="24"/>
            <w:szCs w:val="24"/>
          </w:rPr>
          <w:tab/>
        </w:r>
        <w:r w:rsidRPr="0045408B">
          <w:rPr>
            <w:rStyle w:val="Hipercze"/>
            <w:rFonts w:ascii="Arial" w:hAnsi="Arial"/>
            <w:noProof/>
            <w:sz w:val="24"/>
            <w:szCs w:val="24"/>
          </w:rPr>
          <w:t>Przedmiot WWiORB</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_Toc472672894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32</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895" w:history="1">
        <w:r w:rsidRPr="0045408B">
          <w:rPr>
            <w:rStyle w:val="Hipercze"/>
            <w:rFonts w:ascii="Arial" w:hAnsi="Arial"/>
            <w:noProof/>
            <w:sz w:val="24"/>
            <w:szCs w:val="24"/>
          </w:rPr>
          <w:t>7.1.2.</w:t>
        </w:r>
        <w:r w:rsidRPr="0045408B">
          <w:rPr>
            <w:rFonts w:ascii="Arial" w:eastAsiaTheme="minorEastAsia" w:hAnsi="Arial"/>
            <w:noProof/>
            <w:sz w:val="24"/>
            <w:szCs w:val="24"/>
          </w:rPr>
          <w:tab/>
        </w:r>
        <w:r w:rsidRPr="0045408B">
          <w:rPr>
            <w:rStyle w:val="Hipercze"/>
            <w:rFonts w:ascii="Arial" w:hAnsi="Arial"/>
            <w:noProof/>
            <w:sz w:val="24"/>
            <w:szCs w:val="24"/>
          </w:rPr>
          <w:t>Zakres stosowania WWiORB</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_Toc472672895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32</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896" w:history="1">
        <w:r w:rsidRPr="0045408B">
          <w:rPr>
            <w:rStyle w:val="Hipercze"/>
            <w:rFonts w:ascii="Arial" w:hAnsi="Arial"/>
            <w:noProof/>
            <w:sz w:val="24"/>
            <w:szCs w:val="24"/>
          </w:rPr>
          <w:t>7.1.3.</w:t>
        </w:r>
        <w:r w:rsidRPr="0045408B">
          <w:rPr>
            <w:rFonts w:ascii="Arial" w:eastAsiaTheme="minorEastAsia" w:hAnsi="Arial"/>
            <w:noProof/>
            <w:sz w:val="24"/>
            <w:szCs w:val="24"/>
          </w:rPr>
          <w:tab/>
        </w:r>
        <w:r w:rsidRPr="0045408B">
          <w:rPr>
            <w:rStyle w:val="Hipercze"/>
            <w:rFonts w:ascii="Arial" w:hAnsi="Arial"/>
            <w:noProof/>
            <w:sz w:val="24"/>
            <w:szCs w:val="24"/>
          </w:rPr>
          <w:t>Przedmiot i zakres robót objętych WWiORB</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_Toc472672896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32</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897" w:history="1">
        <w:r w:rsidRPr="0045408B">
          <w:rPr>
            <w:rStyle w:val="Hipercze"/>
            <w:rFonts w:ascii="Arial" w:hAnsi="Arial"/>
            <w:noProof/>
            <w:sz w:val="24"/>
            <w:szCs w:val="24"/>
          </w:rPr>
          <w:t>7.1.4.</w:t>
        </w:r>
        <w:r w:rsidRPr="0045408B">
          <w:rPr>
            <w:rFonts w:ascii="Arial" w:eastAsiaTheme="minorEastAsia" w:hAnsi="Arial"/>
            <w:noProof/>
            <w:sz w:val="24"/>
            <w:szCs w:val="24"/>
          </w:rPr>
          <w:tab/>
        </w:r>
        <w:r w:rsidRPr="0045408B">
          <w:rPr>
            <w:rStyle w:val="Hipercze"/>
            <w:rFonts w:ascii="Arial" w:hAnsi="Arial"/>
            <w:noProof/>
            <w:sz w:val="24"/>
            <w:szCs w:val="24"/>
          </w:rPr>
          <w:t>Prace towarzyszące i roboty tymczasowe</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_Toc472672897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34</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898" w:history="1">
        <w:r w:rsidRPr="0045408B">
          <w:rPr>
            <w:rStyle w:val="Hipercze"/>
            <w:rFonts w:ascii="Arial" w:hAnsi="Arial"/>
            <w:noProof/>
            <w:sz w:val="24"/>
            <w:szCs w:val="24"/>
          </w:rPr>
          <w:t>7.1.5.</w:t>
        </w:r>
        <w:r w:rsidRPr="0045408B">
          <w:rPr>
            <w:rFonts w:ascii="Arial" w:eastAsiaTheme="minorEastAsia" w:hAnsi="Arial"/>
            <w:noProof/>
            <w:sz w:val="24"/>
            <w:szCs w:val="24"/>
          </w:rPr>
          <w:tab/>
        </w:r>
        <w:r w:rsidRPr="0045408B">
          <w:rPr>
            <w:rStyle w:val="Hipercze"/>
            <w:rFonts w:ascii="Arial" w:hAnsi="Arial"/>
            <w:noProof/>
            <w:sz w:val="24"/>
            <w:szCs w:val="24"/>
          </w:rPr>
          <w:t>Określenia podstawowe</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_Toc472672898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35</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899" w:history="1">
        <w:r w:rsidRPr="0045408B">
          <w:rPr>
            <w:rStyle w:val="Hipercze"/>
            <w:rFonts w:ascii="Arial" w:hAnsi="Arial"/>
            <w:noProof/>
            <w:sz w:val="24"/>
            <w:szCs w:val="24"/>
          </w:rPr>
          <w:t>7.1.6.</w:t>
        </w:r>
        <w:r w:rsidRPr="0045408B">
          <w:rPr>
            <w:rFonts w:ascii="Arial" w:eastAsiaTheme="minorEastAsia" w:hAnsi="Arial"/>
            <w:noProof/>
            <w:sz w:val="24"/>
            <w:szCs w:val="24"/>
          </w:rPr>
          <w:tab/>
        </w:r>
        <w:r w:rsidRPr="0045408B">
          <w:rPr>
            <w:rStyle w:val="Hipercze"/>
            <w:rFonts w:ascii="Arial" w:hAnsi="Arial"/>
            <w:noProof/>
            <w:sz w:val="24"/>
            <w:szCs w:val="24"/>
          </w:rPr>
          <w:t>Ogólne wymagania dotyczące robót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_Toc472672899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37</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900" w:history="1">
        <w:r w:rsidRPr="0045408B">
          <w:rPr>
            <w:rStyle w:val="Hipercze"/>
            <w:rFonts w:ascii="Arial" w:hAnsi="Arial"/>
            <w:noProof/>
            <w:sz w:val="24"/>
            <w:szCs w:val="24"/>
          </w:rPr>
          <w:t>7.1.7.</w:t>
        </w:r>
        <w:r w:rsidRPr="0045408B">
          <w:rPr>
            <w:rFonts w:ascii="Arial" w:eastAsiaTheme="minorEastAsia" w:hAnsi="Arial"/>
            <w:noProof/>
            <w:sz w:val="24"/>
            <w:szCs w:val="24"/>
          </w:rPr>
          <w:tab/>
        </w:r>
        <w:r w:rsidRPr="0045408B">
          <w:rPr>
            <w:rStyle w:val="Hipercze"/>
            <w:rFonts w:ascii="Arial" w:hAnsi="Arial"/>
            <w:noProof/>
            <w:sz w:val="24"/>
            <w:szCs w:val="24"/>
          </w:rPr>
          <w:t>Dokumentacja budowy</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_Toc472672900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39</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901" w:history="1">
        <w:r w:rsidRPr="0045408B">
          <w:rPr>
            <w:rStyle w:val="Hipercze"/>
            <w:rFonts w:ascii="Arial" w:hAnsi="Arial"/>
            <w:noProof/>
            <w:sz w:val="24"/>
            <w:szCs w:val="24"/>
          </w:rPr>
          <w:t>7.1.8.</w:t>
        </w:r>
        <w:r w:rsidRPr="0045408B">
          <w:rPr>
            <w:rFonts w:ascii="Arial" w:eastAsiaTheme="minorEastAsia" w:hAnsi="Arial"/>
            <w:noProof/>
            <w:sz w:val="24"/>
            <w:szCs w:val="24"/>
          </w:rPr>
          <w:tab/>
        </w:r>
        <w:r w:rsidRPr="0045408B">
          <w:rPr>
            <w:rStyle w:val="Hipercze"/>
            <w:rFonts w:ascii="Arial" w:hAnsi="Arial"/>
            <w:noProof/>
            <w:sz w:val="24"/>
            <w:szCs w:val="24"/>
          </w:rPr>
          <w:t>Informacje o prowadzeniu budowy</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_Toc472672901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40</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2902" w:history="1">
        <w:r w:rsidRPr="0045408B">
          <w:rPr>
            <w:rStyle w:val="Hipercze"/>
            <w:rFonts w:ascii="Arial" w:hAnsi="Arial"/>
            <w:noProof/>
            <w:sz w:val="24"/>
            <w:szCs w:val="24"/>
          </w:rPr>
          <w:t>7.2.</w:t>
        </w:r>
        <w:r w:rsidRPr="0045408B">
          <w:rPr>
            <w:rFonts w:ascii="Arial" w:eastAsiaTheme="minorEastAsia" w:hAnsi="Arial"/>
            <w:noProof/>
            <w:sz w:val="24"/>
            <w:szCs w:val="24"/>
          </w:rPr>
          <w:tab/>
        </w:r>
        <w:r w:rsidRPr="0045408B">
          <w:rPr>
            <w:rStyle w:val="Hipercze"/>
            <w:rFonts w:ascii="Arial" w:hAnsi="Arial"/>
            <w:noProof/>
            <w:sz w:val="24"/>
            <w:szCs w:val="24"/>
          </w:rPr>
          <w:t>Wymagania dotyczące właściwości wyrobów budowlanych</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_Toc472672902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48</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903" w:history="1">
        <w:r w:rsidRPr="0045408B">
          <w:rPr>
            <w:rStyle w:val="Hipercze"/>
            <w:rFonts w:ascii="Arial" w:hAnsi="Arial"/>
            <w:noProof/>
            <w:sz w:val="24"/>
            <w:szCs w:val="24"/>
          </w:rPr>
          <w:t>7.2.1.</w:t>
        </w:r>
        <w:r w:rsidRPr="0045408B">
          <w:rPr>
            <w:rFonts w:ascii="Arial" w:eastAsiaTheme="minorEastAsia" w:hAnsi="Arial"/>
            <w:noProof/>
            <w:sz w:val="24"/>
            <w:szCs w:val="24"/>
          </w:rPr>
          <w:tab/>
        </w:r>
        <w:r w:rsidRPr="0045408B">
          <w:rPr>
            <w:rStyle w:val="Hipercze"/>
            <w:rFonts w:ascii="Arial" w:hAnsi="Arial"/>
            <w:noProof/>
            <w:sz w:val="24"/>
            <w:szCs w:val="24"/>
          </w:rPr>
          <w:t>Wymagania formalne</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_Toc472672903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48</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904" w:history="1">
        <w:r w:rsidRPr="0045408B">
          <w:rPr>
            <w:rStyle w:val="Hipercze"/>
            <w:rFonts w:ascii="Arial" w:hAnsi="Arial"/>
            <w:noProof/>
            <w:sz w:val="24"/>
            <w:szCs w:val="24"/>
          </w:rPr>
          <w:t>7.2.2.</w:t>
        </w:r>
        <w:r w:rsidRPr="0045408B">
          <w:rPr>
            <w:rFonts w:ascii="Arial" w:eastAsiaTheme="minorEastAsia" w:hAnsi="Arial"/>
            <w:noProof/>
            <w:sz w:val="24"/>
            <w:szCs w:val="24"/>
          </w:rPr>
          <w:tab/>
        </w:r>
        <w:r w:rsidRPr="0045408B">
          <w:rPr>
            <w:rStyle w:val="Hipercze"/>
            <w:rFonts w:ascii="Arial" w:hAnsi="Arial"/>
            <w:noProof/>
            <w:sz w:val="24"/>
            <w:szCs w:val="24"/>
          </w:rPr>
          <w:t>Źródła szukania materiałów</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_Toc472672904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50</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905" w:history="1">
        <w:r w:rsidRPr="0045408B">
          <w:rPr>
            <w:rStyle w:val="Hipercze"/>
            <w:rFonts w:ascii="Arial" w:hAnsi="Arial"/>
            <w:noProof/>
            <w:sz w:val="24"/>
            <w:szCs w:val="24"/>
          </w:rPr>
          <w:t>7.2.3.</w:t>
        </w:r>
        <w:r w:rsidRPr="0045408B">
          <w:rPr>
            <w:rFonts w:ascii="Arial" w:eastAsiaTheme="minorEastAsia" w:hAnsi="Arial"/>
            <w:noProof/>
            <w:sz w:val="24"/>
            <w:szCs w:val="24"/>
          </w:rPr>
          <w:tab/>
        </w:r>
        <w:r w:rsidRPr="0045408B">
          <w:rPr>
            <w:rStyle w:val="Hipercze"/>
            <w:rFonts w:ascii="Arial" w:hAnsi="Arial"/>
            <w:noProof/>
            <w:sz w:val="24"/>
            <w:szCs w:val="24"/>
          </w:rPr>
          <w:t>Pozyskiwanie materiałów miejscowych</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_Toc472672905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50</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906" w:history="1">
        <w:r w:rsidRPr="0045408B">
          <w:rPr>
            <w:rStyle w:val="Hipercze"/>
            <w:rFonts w:ascii="Arial" w:hAnsi="Arial"/>
            <w:noProof/>
            <w:sz w:val="24"/>
            <w:szCs w:val="24"/>
          </w:rPr>
          <w:t>7.2.4.</w:t>
        </w:r>
        <w:r w:rsidRPr="0045408B">
          <w:rPr>
            <w:rFonts w:ascii="Arial" w:eastAsiaTheme="minorEastAsia" w:hAnsi="Arial"/>
            <w:noProof/>
            <w:sz w:val="24"/>
            <w:szCs w:val="24"/>
          </w:rPr>
          <w:tab/>
        </w:r>
        <w:r w:rsidRPr="0045408B">
          <w:rPr>
            <w:rStyle w:val="Hipercze"/>
            <w:rFonts w:ascii="Arial" w:hAnsi="Arial"/>
            <w:noProof/>
            <w:sz w:val="24"/>
            <w:szCs w:val="24"/>
          </w:rPr>
          <w:t>Inspekcja wytwórni materiałów</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_Toc472672906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50</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907" w:history="1">
        <w:r w:rsidRPr="0045408B">
          <w:rPr>
            <w:rStyle w:val="Hipercze"/>
            <w:rFonts w:ascii="Arial" w:hAnsi="Arial"/>
            <w:noProof/>
            <w:sz w:val="24"/>
            <w:szCs w:val="24"/>
          </w:rPr>
          <w:t>7.2.5.</w:t>
        </w:r>
        <w:r w:rsidRPr="0045408B">
          <w:rPr>
            <w:rFonts w:ascii="Arial" w:eastAsiaTheme="minorEastAsia" w:hAnsi="Arial"/>
            <w:noProof/>
            <w:sz w:val="24"/>
            <w:szCs w:val="24"/>
          </w:rPr>
          <w:tab/>
        </w:r>
        <w:r w:rsidRPr="0045408B">
          <w:rPr>
            <w:rStyle w:val="Hipercze"/>
            <w:rFonts w:ascii="Arial" w:hAnsi="Arial"/>
            <w:noProof/>
            <w:sz w:val="24"/>
            <w:szCs w:val="24"/>
          </w:rPr>
          <w:t>Materiały nie odpowiadające wymaganiom</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_Toc472672907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51</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908" w:history="1">
        <w:r w:rsidRPr="0045408B">
          <w:rPr>
            <w:rStyle w:val="Hipercze"/>
            <w:rFonts w:ascii="Arial" w:hAnsi="Arial"/>
            <w:noProof/>
            <w:sz w:val="24"/>
            <w:szCs w:val="24"/>
          </w:rPr>
          <w:t>7.2.6.</w:t>
        </w:r>
        <w:r w:rsidRPr="0045408B">
          <w:rPr>
            <w:rFonts w:ascii="Arial" w:eastAsiaTheme="minorEastAsia" w:hAnsi="Arial"/>
            <w:noProof/>
            <w:sz w:val="24"/>
            <w:szCs w:val="24"/>
          </w:rPr>
          <w:tab/>
        </w:r>
        <w:r w:rsidRPr="0045408B">
          <w:rPr>
            <w:rStyle w:val="Hipercze"/>
            <w:rFonts w:ascii="Arial" w:hAnsi="Arial"/>
            <w:noProof/>
            <w:sz w:val="24"/>
            <w:szCs w:val="24"/>
          </w:rPr>
          <w:t>Przechowywanie i składowanie materiałów</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_Toc472672908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51</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909" w:history="1">
        <w:r w:rsidRPr="0045408B">
          <w:rPr>
            <w:rStyle w:val="Hipercze"/>
            <w:rFonts w:ascii="Arial" w:hAnsi="Arial"/>
            <w:noProof/>
            <w:sz w:val="24"/>
            <w:szCs w:val="24"/>
          </w:rPr>
          <w:t>7.2.7.</w:t>
        </w:r>
        <w:r w:rsidRPr="0045408B">
          <w:rPr>
            <w:rFonts w:ascii="Arial" w:eastAsiaTheme="minorEastAsia" w:hAnsi="Arial"/>
            <w:noProof/>
            <w:sz w:val="24"/>
            <w:szCs w:val="24"/>
          </w:rPr>
          <w:tab/>
        </w:r>
        <w:r w:rsidRPr="0045408B">
          <w:rPr>
            <w:rStyle w:val="Hipercze"/>
            <w:rFonts w:ascii="Arial" w:hAnsi="Arial"/>
            <w:noProof/>
            <w:sz w:val="24"/>
            <w:szCs w:val="24"/>
          </w:rPr>
          <w:t>Wariantowe stosowanie materiałów</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_Toc472672909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51</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910" w:history="1">
        <w:r w:rsidRPr="0045408B">
          <w:rPr>
            <w:rStyle w:val="Hipercze"/>
            <w:rFonts w:ascii="Arial" w:hAnsi="Arial"/>
            <w:noProof/>
            <w:sz w:val="24"/>
            <w:szCs w:val="24"/>
          </w:rPr>
          <w:t>7.2.8.</w:t>
        </w:r>
        <w:r w:rsidRPr="0045408B">
          <w:rPr>
            <w:rFonts w:ascii="Arial" w:eastAsiaTheme="minorEastAsia" w:hAnsi="Arial"/>
            <w:noProof/>
            <w:sz w:val="24"/>
            <w:szCs w:val="24"/>
          </w:rPr>
          <w:tab/>
        </w:r>
        <w:r w:rsidRPr="0045408B">
          <w:rPr>
            <w:rStyle w:val="Hipercze"/>
            <w:rFonts w:ascii="Arial" w:hAnsi="Arial"/>
            <w:noProof/>
            <w:sz w:val="24"/>
            <w:szCs w:val="24"/>
          </w:rPr>
          <w:t>Akceptacja materiałów i urządzeń przez Zamawiającego</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_Toc472672910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51</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2911" w:history="1">
        <w:r w:rsidRPr="0045408B">
          <w:rPr>
            <w:rStyle w:val="Hipercze"/>
            <w:rFonts w:ascii="Arial" w:hAnsi="Arial"/>
            <w:noProof/>
            <w:sz w:val="24"/>
            <w:szCs w:val="24"/>
          </w:rPr>
          <w:t>7.3.</w:t>
        </w:r>
        <w:r w:rsidRPr="0045408B">
          <w:rPr>
            <w:rFonts w:ascii="Arial" w:eastAsiaTheme="minorEastAsia" w:hAnsi="Arial"/>
            <w:noProof/>
            <w:sz w:val="24"/>
            <w:szCs w:val="24"/>
          </w:rPr>
          <w:tab/>
        </w:r>
        <w:r w:rsidRPr="0045408B">
          <w:rPr>
            <w:rStyle w:val="Hipercze"/>
            <w:rFonts w:ascii="Arial" w:hAnsi="Arial"/>
            <w:noProof/>
            <w:sz w:val="24"/>
            <w:szCs w:val="24"/>
          </w:rPr>
          <w:t>Sprzęt i maszyny budowlane</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_Toc472672911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52</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2912" w:history="1">
        <w:r w:rsidRPr="0045408B">
          <w:rPr>
            <w:rStyle w:val="Hipercze"/>
            <w:rFonts w:ascii="Arial" w:hAnsi="Arial"/>
            <w:noProof/>
            <w:sz w:val="24"/>
            <w:szCs w:val="24"/>
          </w:rPr>
          <w:t>7.4.</w:t>
        </w:r>
        <w:r w:rsidRPr="0045408B">
          <w:rPr>
            <w:rFonts w:ascii="Arial" w:eastAsiaTheme="minorEastAsia" w:hAnsi="Arial"/>
            <w:noProof/>
            <w:sz w:val="24"/>
            <w:szCs w:val="24"/>
          </w:rPr>
          <w:tab/>
        </w:r>
        <w:r w:rsidRPr="0045408B">
          <w:rPr>
            <w:rStyle w:val="Hipercze"/>
            <w:rFonts w:ascii="Arial" w:hAnsi="Arial"/>
            <w:noProof/>
            <w:sz w:val="24"/>
            <w:szCs w:val="24"/>
          </w:rPr>
          <w:t>Środki transportu</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_Toc472672912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52</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913" w:history="1">
        <w:r w:rsidRPr="0045408B">
          <w:rPr>
            <w:rStyle w:val="Hipercze"/>
            <w:rFonts w:ascii="Arial" w:hAnsi="Arial"/>
            <w:noProof/>
            <w:sz w:val="24"/>
            <w:szCs w:val="24"/>
          </w:rPr>
          <w:t>7.4.1.</w:t>
        </w:r>
        <w:r w:rsidRPr="0045408B">
          <w:rPr>
            <w:rFonts w:ascii="Arial" w:eastAsiaTheme="minorEastAsia" w:hAnsi="Arial"/>
            <w:noProof/>
            <w:sz w:val="24"/>
            <w:szCs w:val="24"/>
          </w:rPr>
          <w:tab/>
        </w:r>
        <w:r w:rsidRPr="0045408B">
          <w:rPr>
            <w:rStyle w:val="Hipercze"/>
            <w:rFonts w:ascii="Arial" w:hAnsi="Arial"/>
            <w:noProof/>
            <w:sz w:val="24"/>
            <w:szCs w:val="24"/>
          </w:rPr>
          <w:t>Wymag</w:t>
        </w:r>
        <w:r w:rsidRPr="0045408B">
          <w:rPr>
            <w:rStyle w:val="Hipercze"/>
            <w:rFonts w:ascii="Arial" w:hAnsi="Arial"/>
            <w:bCs/>
            <w:noProof/>
            <w:sz w:val="24"/>
            <w:szCs w:val="24"/>
          </w:rPr>
          <w:t>a</w:t>
        </w:r>
        <w:r w:rsidRPr="0045408B">
          <w:rPr>
            <w:rStyle w:val="Hipercze"/>
            <w:rFonts w:ascii="Arial" w:hAnsi="Arial"/>
            <w:noProof/>
            <w:sz w:val="24"/>
            <w:szCs w:val="24"/>
          </w:rPr>
          <w:t>nia ogólne</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_Toc472672913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52</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914" w:history="1">
        <w:r w:rsidRPr="0045408B">
          <w:rPr>
            <w:rStyle w:val="Hipercze"/>
            <w:rFonts w:ascii="Arial" w:hAnsi="Arial"/>
            <w:noProof/>
            <w:sz w:val="24"/>
            <w:szCs w:val="24"/>
          </w:rPr>
          <w:t>7.4.2.</w:t>
        </w:r>
        <w:r w:rsidRPr="0045408B">
          <w:rPr>
            <w:rFonts w:ascii="Arial" w:eastAsiaTheme="minorEastAsia" w:hAnsi="Arial"/>
            <w:noProof/>
            <w:sz w:val="24"/>
            <w:szCs w:val="24"/>
          </w:rPr>
          <w:tab/>
        </w:r>
        <w:r w:rsidRPr="0045408B">
          <w:rPr>
            <w:rStyle w:val="Hipercze"/>
            <w:rFonts w:ascii="Arial" w:hAnsi="Arial"/>
            <w:noProof/>
            <w:sz w:val="24"/>
            <w:szCs w:val="24"/>
          </w:rPr>
          <w:t>Wymagania dotyczące przewozu po drogach publicznych</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_Toc472672914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53</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2915" w:history="1">
        <w:r w:rsidRPr="0045408B">
          <w:rPr>
            <w:rStyle w:val="Hipercze"/>
            <w:rFonts w:ascii="Arial" w:hAnsi="Arial"/>
            <w:noProof/>
            <w:sz w:val="24"/>
            <w:szCs w:val="24"/>
          </w:rPr>
          <w:t>7.5.</w:t>
        </w:r>
        <w:r w:rsidRPr="0045408B">
          <w:rPr>
            <w:rFonts w:ascii="Arial" w:eastAsiaTheme="minorEastAsia" w:hAnsi="Arial"/>
            <w:noProof/>
            <w:sz w:val="24"/>
            <w:szCs w:val="24"/>
          </w:rPr>
          <w:tab/>
        </w:r>
        <w:r w:rsidRPr="0045408B">
          <w:rPr>
            <w:rStyle w:val="Hipercze"/>
            <w:rFonts w:ascii="Arial" w:hAnsi="Arial"/>
            <w:noProof/>
            <w:sz w:val="24"/>
            <w:szCs w:val="24"/>
          </w:rPr>
          <w:t>Wymagania dotyczące wykonania robót budowlanych</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_Toc472672915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53</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916" w:history="1">
        <w:r w:rsidRPr="0045408B">
          <w:rPr>
            <w:rStyle w:val="Hipercze"/>
            <w:rFonts w:ascii="Arial" w:hAnsi="Arial"/>
            <w:noProof/>
            <w:sz w:val="24"/>
            <w:szCs w:val="24"/>
          </w:rPr>
          <w:t>7.5.1.</w:t>
        </w:r>
        <w:r w:rsidRPr="0045408B">
          <w:rPr>
            <w:rFonts w:ascii="Arial" w:eastAsiaTheme="minorEastAsia" w:hAnsi="Arial"/>
            <w:noProof/>
            <w:sz w:val="24"/>
            <w:szCs w:val="24"/>
          </w:rPr>
          <w:tab/>
        </w:r>
        <w:r w:rsidRPr="0045408B">
          <w:rPr>
            <w:rStyle w:val="Hipercze"/>
            <w:rFonts w:ascii="Arial" w:hAnsi="Arial"/>
            <w:noProof/>
            <w:sz w:val="24"/>
            <w:szCs w:val="24"/>
          </w:rPr>
          <w:t>Ogólne zasady wykonywania robót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_Toc472672916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53</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917" w:history="1">
        <w:r w:rsidRPr="0045408B">
          <w:rPr>
            <w:rStyle w:val="Hipercze"/>
            <w:rFonts w:ascii="Arial" w:hAnsi="Arial"/>
            <w:noProof/>
            <w:sz w:val="24"/>
            <w:szCs w:val="24"/>
          </w:rPr>
          <w:t>7.5.2.</w:t>
        </w:r>
        <w:r w:rsidRPr="0045408B">
          <w:rPr>
            <w:rFonts w:ascii="Arial" w:eastAsiaTheme="minorEastAsia" w:hAnsi="Arial"/>
            <w:noProof/>
            <w:sz w:val="24"/>
            <w:szCs w:val="24"/>
          </w:rPr>
          <w:tab/>
        </w:r>
        <w:r w:rsidRPr="0045408B">
          <w:rPr>
            <w:rStyle w:val="Hipercze"/>
            <w:rFonts w:ascii="Arial" w:hAnsi="Arial"/>
            <w:noProof/>
            <w:sz w:val="24"/>
            <w:szCs w:val="24"/>
          </w:rPr>
          <w:t>Prace geodezyjno-kartograficzne</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_Toc472672917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54</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918" w:history="1">
        <w:r w:rsidRPr="0045408B">
          <w:rPr>
            <w:rStyle w:val="Hipercze"/>
            <w:rFonts w:ascii="Arial" w:hAnsi="Arial"/>
            <w:noProof/>
            <w:sz w:val="24"/>
            <w:szCs w:val="24"/>
          </w:rPr>
          <w:t>7.5.3.</w:t>
        </w:r>
        <w:r w:rsidRPr="0045408B">
          <w:rPr>
            <w:rFonts w:ascii="Arial" w:eastAsiaTheme="minorEastAsia" w:hAnsi="Arial"/>
            <w:noProof/>
            <w:sz w:val="24"/>
            <w:szCs w:val="24"/>
          </w:rPr>
          <w:tab/>
        </w:r>
        <w:r w:rsidRPr="0045408B">
          <w:rPr>
            <w:rStyle w:val="Hipercze"/>
            <w:rFonts w:ascii="Arial" w:hAnsi="Arial"/>
            <w:noProof/>
            <w:sz w:val="24"/>
            <w:szCs w:val="24"/>
          </w:rPr>
          <w:t>Zgodność robót z obowiązującymi przepisami</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_Toc472672918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55</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919" w:history="1">
        <w:r w:rsidRPr="0045408B">
          <w:rPr>
            <w:rStyle w:val="Hipercze"/>
            <w:rFonts w:ascii="Arial" w:hAnsi="Arial"/>
            <w:noProof/>
            <w:sz w:val="24"/>
            <w:szCs w:val="24"/>
          </w:rPr>
          <w:t>7.5.4.</w:t>
        </w:r>
        <w:r w:rsidRPr="0045408B">
          <w:rPr>
            <w:rFonts w:ascii="Arial" w:eastAsiaTheme="minorEastAsia" w:hAnsi="Arial"/>
            <w:noProof/>
            <w:sz w:val="24"/>
            <w:szCs w:val="24"/>
          </w:rPr>
          <w:tab/>
        </w:r>
        <w:r w:rsidRPr="0045408B">
          <w:rPr>
            <w:rStyle w:val="Hipercze"/>
            <w:rFonts w:ascii="Arial" w:hAnsi="Arial"/>
            <w:noProof/>
            <w:sz w:val="24"/>
            <w:szCs w:val="24"/>
          </w:rPr>
          <w:t>Harmonogram robót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_Toc472672919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55</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920" w:history="1">
        <w:r w:rsidRPr="0045408B">
          <w:rPr>
            <w:rStyle w:val="Hipercze"/>
            <w:rFonts w:ascii="Arial" w:hAnsi="Arial"/>
            <w:noProof/>
            <w:sz w:val="24"/>
            <w:szCs w:val="24"/>
          </w:rPr>
          <w:t>7.5.5.</w:t>
        </w:r>
        <w:r w:rsidRPr="0045408B">
          <w:rPr>
            <w:rFonts w:ascii="Arial" w:eastAsiaTheme="minorEastAsia" w:hAnsi="Arial"/>
            <w:noProof/>
            <w:sz w:val="24"/>
            <w:szCs w:val="24"/>
          </w:rPr>
          <w:tab/>
        </w:r>
        <w:r w:rsidRPr="0045408B">
          <w:rPr>
            <w:rStyle w:val="Hipercze"/>
            <w:rFonts w:ascii="Arial" w:hAnsi="Arial"/>
            <w:noProof/>
            <w:sz w:val="24"/>
            <w:szCs w:val="24"/>
          </w:rPr>
          <w:t>Prowadzenie prac rozbiórkowych</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_Toc472672920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56</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921" w:history="1">
        <w:r w:rsidRPr="0045408B">
          <w:rPr>
            <w:rStyle w:val="Hipercze"/>
            <w:rFonts w:ascii="Arial" w:hAnsi="Arial"/>
            <w:noProof/>
            <w:sz w:val="24"/>
            <w:szCs w:val="24"/>
          </w:rPr>
          <w:t>7.5.6.</w:t>
        </w:r>
        <w:r w:rsidRPr="0045408B">
          <w:rPr>
            <w:rFonts w:ascii="Arial" w:eastAsiaTheme="minorEastAsia" w:hAnsi="Arial"/>
            <w:noProof/>
            <w:sz w:val="24"/>
            <w:szCs w:val="24"/>
          </w:rPr>
          <w:tab/>
        </w:r>
        <w:r w:rsidRPr="0045408B">
          <w:rPr>
            <w:rStyle w:val="Hipercze"/>
            <w:rFonts w:ascii="Arial" w:hAnsi="Arial"/>
            <w:noProof/>
            <w:sz w:val="24"/>
            <w:szCs w:val="24"/>
          </w:rPr>
          <w:t>Wycinka z</w:t>
        </w:r>
        <w:r w:rsidRPr="0045408B">
          <w:rPr>
            <w:rStyle w:val="Hipercze"/>
            <w:rFonts w:ascii="Arial" w:hAnsi="Arial"/>
            <w:bCs/>
            <w:noProof/>
            <w:sz w:val="24"/>
            <w:szCs w:val="24"/>
          </w:rPr>
          <w:t>i</w:t>
        </w:r>
        <w:r w:rsidRPr="0045408B">
          <w:rPr>
            <w:rStyle w:val="Hipercze"/>
            <w:rFonts w:ascii="Arial" w:hAnsi="Arial"/>
            <w:noProof/>
            <w:sz w:val="24"/>
            <w:szCs w:val="24"/>
          </w:rPr>
          <w:t>eleni</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_Toc472672921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56</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2922" w:history="1">
        <w:r w:rsidRPr="0045408B">
          <w:rPr>
            <w:rStyle w:val="Hipercze"/>
            <w:rFonts w:ascii="Arial" w:hAnsi="Arial"/>
            <w:noProof/>
            <w:sz w:val="24"/>
            <w:szCs w:val="24"/>
          </w:rPr>
          <w:t>7.6.</w:t>
        </w:r>
        <w:r w:rsidRPr="0045408B">
          <w:rPr>
            <w:rFonts w:ascii="Arial" w:eastAsiaTheme="minorEastAsia" w:hAnsi="Arial"/>
            <w:noProof/>
            <w:sz w:val="24"/>
            <w:szCs w:val="24"/>
          </w:rPr>
          <w:tab/>
        </w:r>
        <w:r w:rsidRPr="0045408B">
          <w:rPr>
            <w:rStyle w:val="Hipercze"/>
            <w:rFonts w:ascii="Arial" w:hAnsi="Arial"/>
            <w:noProof/>
            <w:sz w:val="24"/>
            <w:szCs w:val="24"/>
          </w:rPr>
          <w:t>Kontrola jakości</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_Toc472672922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56</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923" w:history="1">
        <w:r w:rsidRPr="0045408B">
          <w:rPr>
            <w:rStyle w:val="Hipercze"/>
            <w:rFonts w:ascii="Arial" w:hAnsi="Arial"/>
            <w:noProof/>
            <w:sz w:val="24"/>
            <w:szCs w:val="24"/>
          </w:rPr>
          <w:t>7.6.1.</w:t>
        </w:r>
        <w:r w:rsidRPr="0045408B">
          <w:rPr>
            <w:rFonts w:ascii="Arial" w:eastAsiaTheme="minorEastAsia" w:hAnsi="Arial"/>
            <w:noProof/>
            <w:sz w:val="24"/>
            <w:szCs w:val="24"/>
          </w:rPr>
          <w:tab/>
        </w:r>
        <w:r w:rsidRPr="0045408B">
          <w:rPr>
            <w:rStyle w:val="Hipercze"/>
            <w:rFonts w:ascii="Arial" w:hAnsi="Arial"/>
            <w:noProof/>
            <w:sz w:val="24"/>
            <w:szCs w:val="24"/>
          </w:rPr>
          <w:t>Program zapewnienia jakości (PZJ)</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_Toc472672923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60</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924" w:history="1">
        <w:r w:rsidRPr="0045408B">
          <w:rPr>
            <w:rStyle w:val="Hipercze"/>
            <w:rFonts w:ascii="Arial" w:hAnsi="Arial"/>
            <w:noProof/>
            <w:sz w:val="24"/>
            <w:szCs w:val="24"/>
          </w:rPr>
          <w:t>7.6.2.</w:t>
        </w:r>
        <w:r w:rsidRPr="0045408B">
          <w:rPr>
            <w:rFonts w:ascii="Arial" w:eastAsiaTheme="minorEastAsia" w:hAnsi="Arial"/>
            <w:noProof/>
            <w:sz w:val="24"/>
            <w:szCs w:val="24"/>
          </w:rPr>
          <w:tab/>
        </w:r>
        <w:r w:rsidRPr="0045408B">
          <w:rPr>
            <w:rStyle w:val="Hipercze"/>
            <w:rFonts w:ascii="Arial" w:hAnsi="Arial"/>
            <w:noProof/>
            <w:sz w:val="24"/>
            <w:szCs w:val="24"/>
          </w:rPr>
          <w:t>Pobieranie próbek</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_Toc472672924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61</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925" w:history="1">
        <w:r w:rsidRPr="0045408B">
          <w:rPr>
            <w:rStyle w:val="Hipercze"/>
            <w:rFonts w:ascii="Arial" w:hAnsi="Arial"/>
            <w:noProof/>
            <w:sz w:val="24"/>
            <w:szCs w:val="24"/>
          </w:rPr>
          <w:t>7.6.3.</w:t>
        </w:r>
        <w:r w:rsidRPr="0045408B">
          <w:rPr>
            <w:rFonts w:ascii="Arial" w:eastAsiaTheme="minorEastAsia" w:hAnsi="Arial"/>
            <w:noProof/>
            <w:sz w:val="24"/>
            <w:szCs w:val="24"/>
          </w:rPr>
          <w:tab/>
        </w:r>
        <w:r w:rsidRPr="0045408B">
          <w:rPr>
            <w:rStyle w:val="Hipercze"/>
            <w:rFonts w:ascii="Arial" w:hAnsi="Arial"/>
            <w:noProof/>
            <w:sz w:val="24"/>
            <w:szCs w:val="24"/>
          </w:rPr>
          <w:t>Badania i pomiary</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_Toc472672925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61</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926" w:history="1">
        <w:r w:rsidRPr="0045408B">
          <w:rPr>
            <w:rStyle w:val="Hipercze"/>
            <w:rFonts w:ascii="Arial" w:hAnsi="Arial"/>
            <w:noProof/>
            <w:sz w:val="24"/>
            <w:szCs w:val="24"/>
          </w:rPr>
          <w:t>7.6.4.</w:t>
        </w:r>
        <w:r w:rsidRPr="0045408B">
          <w:rPr>
            <w:rFonts w:ascii="Arial" w:eastAsiaTheme="minorEastAsia" w:hAnsi="Arial"/>
            <w:noProof/>
            <w:sz w:val="24"/>
            <w:szCs w:val="24"/>
          </w:rPr>
          <w:tab/>
        </w:r>
        <w:r w:rsidRPr="0045408B">
          <w:rPr>
            <w:rStyle w:val="Hipercze"/>
            <w:rFonts w:ascii="Arial" w:hAnsi="Arial"/>
            <w:noProof/>
            <w:sz w:val="24"/>
            <w:szCs w:val="24"/>
          </w:rPr>
          <w:t>Raporty z badań</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_Toc472672926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61</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927" w:history="1">
        <w:r w:rsidRPr="0045408B">
          <w:rPr>
            <w:rStyle w:val="Hipercze"/>
            <w:rFonts w:ascii="Arial" w:hAnsi="Arial"/>
            <w:noProof/>
            <w:sz w:val="24"/>
            <w:szCs w:val="24"/>
          </w:rPr>
          <w:t>7.6.5.</w:t>
        </w:r>
        <w:r w:rsidRPr="0045408B">
          <w:rPr>
            <w:rFonts w:ascii="Arial" w:eastAsiaTheme="minorEastAsia" w:hAnsi="Arial"/>
            <w:noProof/>
            <w:sz w:val="24"/>
            <w:szCs w:val="24"/>
          </w:rPr>
          <w:tab/>
        </w:r>
        <w:r w:rsidRPr="0045408B">
          <w:rPr>
            <w:rStyle w:val="Hipercze"/>
            <w:rFonts w:ascii="Arial" w:hAnsi="Arial"/>
            <w:noProof/>
            <w:sz w:val="24"/>
            <w:szCs w:val="24"/>
          </w:rPr>
          <w:t>Badania prowadzone przez Zamawiającego</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_Toc472672927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61</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928" w:history="1">
        <w:r w:rsidRPr="0045408B">
          <w:rPr>
            <w:rStyle w:val="Hipercze"/>
            <w:rFonts w:ascii="Arial" w:hAnsi="Arial"/>
            <w:noProof/>
            <w:sz w:val="24"/>
            <w:szCs w:val="24"/>
          </w:rPr>
          <w:t>7.6.6.</w:t>
        </w:r>
        <w:r w:rsidRPr="0045408B">
          <w:rPr>
            <w:rFonts w:ascii="Arial" w:eastAsiaTheme="minorEastAsia" w:hAnsi="Arial"/>
            <w:noProof/>
            <w:sz w:val="24"/>
            <w:szCs w:val="24"/>
          </w:rPr>
          <w:tab/>
        </w:r>
        <w:r w:rsidRPr="0045408B">
          <w:rPr>
            <w:rStyle w:val="Hipercze"/>
            <w:rFonts w:ascii="Arial" w:hAnsi="Arial"/>
            <w:noProof/>
            <w:sz w:val="24"/>
            <w:szCs w:val="24"/>
          </w:rPr>
          <w:t>Certyfikaty i deklaracje</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_Toc472672928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62</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929" w:history="1">
        <w:r w:rsidRPr="0045408B">
          <w:rPr>
            <w:rStyle w:val="Hipercze"/>
            <w:rFonts w:ascii="Arial" w:hAnsi="Arial"/>
            <w:noProof/>
            <w:sz w:val="24"/>
            <w:szCs w:val="24"/>
          </w:rPr>
          <w:t>7.6.7.</w:t>
        </w:r>
        <w:r w:rsidRPr="0045408B">
          <w:rPr>
            <w:rFonts w:ascii="Arial" w:eastAsiaTheme="minorEastAsia" w:hAnsi="Arial"/>
            <w:noProof/>
            <w:sz w:val="24"/>
            <w:szCs w:val="24"/>
          </w:rPr>
          <w:tab/>
        </w:r>
        <w:r w:rsidRPr="0045408B">
          <w:rPr>
            <w:rStyle w:val="Hipercze"/>
            <w:rFonts w:ascii="Arial" w:hAnsi="Arial"/>
            <w:noProof/>
            <w:sz w:val="24"/>
            <w:szCs w:val="24"/>
          </w:rPr>
          <w:t>Rękojmie i instrukcje fabryczne</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_Toc472672929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62</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930" w:history="1">
        <w:r w:rsidRPr="0045408B">
          <w:rPr>
            <w:rStyle w:val="Hipercze"/>
            <w:rFonts w:ascii="Arial" w:hAnsi="Arial"/>
            <w:noProof/>
            <w:sz w:val="24"/>
            <w:szCs w:val="24"/>
          </w:rPr>
          <w:t>7.6.8.</w:t>
        </w:r>
        <w:r w:rsidRPr="0045408B">
          <w:rPr>
            <w:rFonts w:ascii="Arial" w:eastAsiaTheme="minorEastAsia" w:hAnsi="Arial"/>
            <w:noProof/>
            <w:sz w:val="24"/>
            <w:szCs w:val="24"/>
          </w:rPr>
          <w:tab/>
        </w:r>
        <w:r w:rsidRPr="0045408B">
          <w:rPr>
            <w:rStyle w:val="Hipercze"/>
            <w:rFonts w:ascii="Arial" w:hAnsi="Arial"/>
            <w:noProof/>
            <w:sz w:val="24"/>
            <w:szCs w:val="24"/>
          </w:rPr>
          <w:t>Dokumentacja budowy</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_Toc472672930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63</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2931" w:history="1">
        <w:r w:rsidRPr="0045408B">
          <w:rPr>
            <w:rStyle w:val="Hipercze"/>
            <w:rFonts w:ascii="Arial" w:hAnsi="Arial"/>
            <w:noProof/>
            <w:sz w:val="24"/>
            <w:szCs w:val="24"/>
          </w:rPr>
          <w:t>7.7.</w:t>
        </w:r>
        <w:r w:rsidRPr="0045408B">
          <w:rPr>
            <w:rFonts w:ascii="Arial" w:eastAsiaTheme="minorEastAsia" w:hAnsi="Arial"/>
            <w:noProof/>
            <w:sz w:val="24"/>
            <w:szCs w:val="24"/>
          </w:rPr>
          <w:tab/>
        </w:r>
        <w:r w:rsidRPr="0045408B">
          <w:rPr>
            <w:rStyle w:val="Hipercze"/>
            <w:rFonts w:ascii="Arial" w:hAnsi="Arial"/>
            <w:noProof/>
            <w:sz w:val="24"/>
            <w:szCs w:val="24"/>
          </w:rPr>
          <w:t>Przedmiar i obmiar robót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_Toc472672931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63</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2932" w:history="1">
        <w:r w:rsidRPr="0045408B">
          <w:rPr>
            <w:rStyle w:val="Hipercze"/>
            <w:rFonts w:ascii="Arial" w:hAnsi="Arial"/>
            <w:noProof/>
            <w:sz w:val="24"/>
            <w:szCs w:val="24"/>
          </w:rPr>
          <w:t>7.8.</w:t>
        </w:r>
        <w:r w:rsidRPr="0045408B">
          <w:rPr>
            <w:rFonts w:ascii="Arial" w:eastAsiaTheme="minorEastAsia" w:hAnsi="Arial"/>
            <w:noProof/>
            <w:sz w:val="24"/>
            <w:szCs w:val="24"/>
          </w:rPr>
          <w:tab/>
        </w:r>
        <w:r w:rsidRPr="0045408B">
          <w:rPr>
            <w:rStyle w:val="Hipercze"/>
            <w:rFonts w:ascii="Arial" w:hAnsi="Arial"/>
            <w:noProof/>
            <w:sz w:val="24"/>
            <w:szCs w:val="24"/>
          </w:rPr>
          <w:t>Odbiór robót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_Toc472672932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64</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933" w:history="1">
        <w:r w:rsidRPr="0045408B">
          <w:rPr>
            <w:rStyle w:val="Hipercze"/>
            <w:rFonts w:ascii="Arial" w:hAnsi="Arial"/>
            <w:noProof/>
            <w:sz w:val="24"/>
            <w:szCs w:val="24"/>
          </w:rPr>
          <w:t>7.8.1.</w:t>
        </w:r>
        <w:r w:rsidRPr="0045408B">
          <w:rPr>
            <w:rFonts w:ascii="Arial" w:eastAsiaTheme="minorEastAsia" w:hAnsi="Arial"/>
            <w:noProof/>
            <w:sz w:val="24"/>
            <w:szCs w:val="24"/>
          </w:rPr>
          <w:tab/>
        </w:r>
        <w:r w:rsidRPr="0045408B">
          <w:rPr>
            <w:rStyle w:val="Hipercze"/>
            <w:rFonts w:ascii="Arial" w:hAnsi="Arial"/>
            <w:noProof/>
            <w:sz w:val="24"/>
            <w:szCs w:val="24"/>
          </w:rPr>
          <w:t>Rodzaje odbiorów robót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_Toc472672933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64</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934" w:history="1">
        <w:r w:rsidRPr="0045408B">
          <w:rPr>
            <w:rStyle w:val="Hipercze"/>
            <w:rFonts w:ascii="Arial" w:hAnsi="Arial"/>
            <w:noProof/>
            <w:sz w:val="24"/>
            <w:szCs w:val="24"/>
          </w:rPr>
          <w:t>7.8.2.</w:t>
        </w:r>
        <w:r w:rsidRPr="0045408B">
          <w:rPr>
            <w:rFonts w:ascii="Arial" w:eastAsiaTheme="minorEastAsia" w:hAnsi="Arial"/>
            <w:noProof/>
            <w:sz w:val="24"/>
            <w:szCs w:val="24"/>
          </w:rPr>
          <w:tab/>
        </w:r>
        <w:r w:rsidRPr="0045408B">
          <w:rPr>
            <w:rStyle w:val="Hipercze"/>
            <w:rFonts w:ascii="Arial" w:hAnsi="Arial"/>
            <w:noProof/>
            <w:sz w:val="24"/>
            <w:szCs w:val="24"/>
          </w:rPr>
          <w:t>Odbiór robót zanikających i ulegających zakryciu</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_Toc472672934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64</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935" w:history="1">
        <w:r w:rsidRPr="0045408B">
          <w:rPr>
            <w:rStyle w:val="Hipercze"/>
            <w:rFonts w:ascii="Arial" w:hAnsi="Arial"/>
            <w:noProof/>
            <w:sz w:val="24"/>
            <w:szCs w:val="24"/>
          </w:rPr>
          <w:t>7.8.3.</w:t>
        </w:r>
        <w:r w:rsidRPr="0045408B">
          <w:rPr>
            <w:rFonts w:ascii="Arial" w:eastAsiaTheme="minorEastAsia" w:hAnsi="Arial"/>
            <w:noProof/>
            <w:sz w:val="24"/>
            <w:szCs w:val="24"/>
          </w:rPr>
          <w:tab/>
        </w:r>
        <w:r w:rsidRPr="0045408B">
          <w:rPr>
            <w:rStyle w:val="Hipercze"/>
            <w:rFonts w:ascii="Arial" w:hAnsi="Arial"/>
            <w:noProof/>
            <w:sz w:val="24"/>
            <w:szCs w:val="24"/>
          </w:rPr>
          <w:t>Odbiór częściowy</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_Toc472672935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64</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936" w:history="1">
        <w:r w:rsidRPr="0045408B">
          <w:rPr>
            <w:rStyle w:val="Hipercze"/>
            <w:rFonts w:ascii="Arial" w:hAnsi="Arial"/>
            <w:noProof/>
            <w:sz w:val="24"/>
            <w:szCs w:val="24"/>
          </w:rPr>
          <w:t>7.8.4.</w:t>
        </w:r>
        <w:r w:rsidRPr="0045408B">
          <w:rPr>
            <w:rFonts w:ascii="Arial" w:eastAsiaTheme="minorEastAsia" w:hAnsi="Arial"/>
            <w:noProof/>
            <w:sz w:val="24"/>
            <w:szCs w:val="24"/>
          </w:rPr>
          <w:tab/>
        </w:r>
        <w:r w:rsidRPr="0045408B">
          <w:rPr>
            <w:rStyle w:val="Hipercze"/>
            <w:rFonts w:ascii="Arial" w:hAnsi="Arial"/>
            <w:noProof/>
            <w:sz w:val="24"/>
            <w:szCs w:val="24"/>
          </w:rPr>
          <w:t>Odbiór końcowy</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_Toc472672936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64</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937" w:history="1">
        <w:r w:rsidRPr="0045408B">
          <w:rPr>
            <w:rStyle w:val="Hipercze"/>
            <w:rFonts w:ascii="Arial" w:hAnsi="Arial"/>
            <w:noProof/>
            <w:sz w:val="24"/>
            <w:szCs w:val="24"/>
          </w:rPr>
          <w:t>7.8.5.</w:t>
        </w:r>
        <w:r w:rsidRPr="0045408B">
          <w:rPr>
            <w:rFonts w:ascii="Arial" w:eastAsiaTheme="minorEastAsia" w:hAnsi="Arial"/>
            <w:noProof/>
            <w:sz w:val="24"/>
            <w:szCs w:val="24"/>
          </w:rPr>
          <w:tab/>
        </w:r>
        <w:r w:rsidRPr="0045408B">
          <w:rPr>
            <w:rStyle w:val="Hipercze"/>
            <w:rFonts w:ascii="Arial" w:hAnsi="Arial"/>
            <w:noProof/>
            <w:sz w:val="24"/>
            <w:szCs w:val="24"/>
          </w:rPr>
          <w:t>Odbiór ostateczny</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_Toc472672937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66</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938" w:history="1">
        <w:r w:rsidRPr="0045408B">
          <w:rPr>
            <w:rStyle w:val="Hipercze"/>
            <w:rFonts w:ascii="Arial" w:hAnsi="Arial"/>
            <w:noProof/>
            <w:sz w:val="24"/>
            <w:szCs w:val="24"/>
          </w:rPr>
          <w:t>7.8.6.</w:t>
        </w:r>
        <w:r w:rsidRPr="0045408B">
          <w:rPr>
            <w:rFonts w:ascii="Arial" w:eastAsiaTheme="minorEastAsia" w:hAnsi="Arial"/>
            <w:noProof/>
            <w:sz w:val="24"/>
            <w:szCs w:val="24"/>
          </w:rPr>
          <w:tab/>
        </w:r>
        <w:r w:rsidRPr="0045408B">
          <w:rPr>
            <w:rStyle w:val="Hipercze"/>
            <w:rFonts w:ascii="Arial" w:hAnsi="Arial"/>
            <w:noProof/>
            <w:sz w:val="24"/>
            <w:szCs w:val="24"/>
          </w:rPr>
          <w:t>Przeglądy w okresie zgłaszania wad</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_Toc472672938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66</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2939" w:history="1">
        <w:r w:rsidRPr="0045408B">
          <w:rPr>
            <w:rStyle w:val="Hipercze"/>
            <w:rFonts w:ascii="Arial" w:hAnsi="Arial"/>
            <w:noProof/>
            <w:sz w:val="24"/>
            <w:szCs w:val="24"/>
          </w:rPr>
          <w:t>7.9.</w:t>
        </w:r>
        <w:r w:rsidRPr="0045408B">
          <w:rPr>
            <w:rFonts w:ascii="Arial" w:eastAsiaTheme="minorEastAsia" w:hAnsi="Arial"/>
            <w:noProof/>
            <w:sz w:val="24"/>
            <w:szCs w:val="24"/>
          </w:rPr>
          <w:tab/>
        </w:r>
        <w:r w:rsidRPr="0045408B">
          <w:rPr>
            <w:rStyle w:val="Hipercze"/>
            <w:rFonts w:ascii="Arial" w:hAnsi="Arial"/>
            <w:noProof/>
            <w:sz w:val="24"/>
            <w:szCs w:val="24"/>
          </w:rPr>
          <w:t>Rozliczenie robót – podstawa płatności</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_Toc472672939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67</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2940" w:history="1">
        <w:r w:rsidRPr="0045408B">
          <w:rPr>
            <w:rStyle w:val="Hipercze"/>
            <w:rFonts w:ascii="Arial" w:hAnsi="Arial"/>
            <w:noProof/>
            <w:sz w:val="24"/>
            <w:szCs w:val="24"/>
          </w:rPr>
          <w:t>7.10.</w:t>
        </w:r>
        <w:r w:rsidRPr="0045408B">
          <w:rPr>
            <w:rFonts w:ascii="Arial" w:eastAsiaTheme="minorEastAsia" w:hAnsi="Arial"/>
            <w:noProof/>
            <w:sz w:val="24"/>
            <w:szCs w:val="24"/>
          </w:rPr>
          <w:tab/>
        </w:r>
        <w:r w:rsidRPr="0045408B">
          <w:rPr>
            <w:rStyle w:val="Hipercze"/>
            <w:rFonts w:ascii="Arial" w:hAnsi="Arial"/>
            <w:noProof/>
            <w:sz w:val="24"/>
            <w:szCs w:val="24"/>
          </w:rPr>
          <w:t>Dokumenty związane</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_Toc472672940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67</w:t>
        </w:r>
        <w:r w:rsidRPr="0045408B">
          <w:rPr>
            <w:rFonts w:ascii="Arial" w:hAnsi="Arial"/>
            <w:noProof/>
            <w:webHidden/>
            <w:sz w:val="24"/>
            <w:szCs w:val="24"/>
          </w:rPr>
          <w:fldChar w:fldCharType="end"/>
        </w:r>
      </w:hyperlink>
    </w:p>
    <w:p w:rsidR="0045408B" w:rsidRPr="0045408B" w:rsidRDefault="0045408B" w:rsidP="0045408B">
      <w:pPr>
        <w:pStyle w:val="Spistreci2"/>
        <w:tabs>
          <w:tab w:val="left" w:pos="480"/>
          <w:tab w:val="right" w:leader="dot" w:pos="9061"/>
        </w:tabs>
        <w:spacing w:before="0" w:line="276" w:lineRule="auto"/>
        <w:ind w:left="480" w:hanging="480"/>
        <w:rPr>
          <w:rFonts w:ascii="Arial" w:eastAsiaTheme="minorEastAsia" w:hAnsi="Arial"/>
          <w:b w:val="0"/>
          <w:bCs w:val="0"/>
          <w:noProof/>
          <w:sz w:val="24"/>
          <w:szCs w:val="24"/>
        </w:rPr>
      </w:pPr>
      <w:hyperlink w:anchor="_Toc472672941" w:history="1">
        <w:r w:rsidRPr="0045408B">
          <w:rPr>
            <w:rStyle w:val="Hipercze"/>
            <w:rFonts w:ascii="Arial" w:hAnsi="Arial"/>
            <w:noProof/>
            <w:sz w:val="24"/>
            <w:szCs w:val="24"/>
          </w:rPr>
          <w:t>8.</w:t>
        </w:r>
        <w:r w:rsidRPr="0045408B">
          <w:rPr>
            <w:rFonts w:ascii="Arial" w:eastAsiaTheme="minorEastAsia" w:hAnsi="Arial"/>
            <w:b w:val="0"/>
            <w:bCs w:val="0"/>
            <w:noProof/>
            <w:sz w:val="24"/>
            <w:szCs w:val="24"/>
          </w:rPr>
          <w:tab/>
        </w:r>
        <w:r w:rsidRPr="0045408B">
          <w:rPr>
            <w:rStyle w:val="Hipercze"/>
            <w:rFonts w:ascii="Arial" w:hAnsi="Arial"/>
            <w:noProof/>
            <w:sz w:val="24"/>
            <w:szCs w:val="24"/>
          </w:rPr>
          <w:t>Warunki wykonania i odbioru robót: wytyczenie obiektów, tras  i punktów wysokościowych (WWiORB-01)</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_Toc472672941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70</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2942" w:history="1">
        <w:r w:rsidRPr="0045408B">
          <w:rPr>
            <w:rStyle w:val="Hipercze"/>
            <w:rFonts w:ascii="Arial" w:hAnsi="Arial"/>
            <w:noProof/>
            <w:sz w:val="24"/>
            <w:szCs w:val="24"/>
          </w:rPr>
          <w:t>8.1.</w:t>
        </w:r>
        <w:r w:rsidRPr="0045408B">
          <w:rPr>
            <w:rFonts w:ascii="Arial" w:eastAsiaTheme="minorEastAsia" w:hAnsi="Arial"/>
            <w:noProof/>
            <w:sz w:val="24"/>
            <w:szCs w:val="24"/>
          </w:rPr>
          <w:tab/>
        </w:r>
        <w:r w:rsidRPr="0045408B">
          <w:rPr>
            <w:rStyle w:val="Hipercze"/>
            <w:rFonts w:ascii="Arial" w:hAnsi="Arial"/>
            <w:noProof/>
            <w:sz w:val="24"/>
            <w:szCs w:val="24"/>
          </w:rPr>
          <w:t>Przedmiot i zakres stosowania WWiORB</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_Toc472672942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70</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943" w:history="1">
        <w:r w:rsidRPr="0045408B">
          <w:rPr>
            <w:rStyle w:val="Hipercze"/>
            <w:rFonts w:ascii="Arial" w:hAnsi="Arial"/>
            <w:noProof/>
            <w:sz w:val="24"/>
            <w:szCs w:val="24"/>
          </w:rPr>
          <w:t>8.1.1.</w:t>
        </w:r>
        <w:r w:rsidRPr="0045408B">
          <w:rPr>
            <w:rFonts w:ascii="Arial" w:eastAsiaTheme="minorEastAsia" w:hAnsi="Arial"/>
            <w:noProof/>
            <w:sz w:val="24"/>
            <w:szCs w:val="24"/>
          </w:rPr>
          <w:tab/>
        </w:r>
        <w:r w:rsidRPr="0045408B">
          <w:rPr>
            <w:rStyle w:val="Hipercze"/>
            <w:rFonts w:ascii="Arial" w:hAnsi="Arial"/>
            <w:noProof/>
            <w:sz w:val="24"/>
            <w:szCs w:val="24"/>
          </w:rPr>
          <w:t>Przedmiot WWiORB</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_Toc472672943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70</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944" w:history="1">
        <w:r w:rsidRPr="0045408B">
          <w:rPr>
            <w:rStyle w:val="Hipercze"/>
            <w:rFonts w:ascii="Arial" w:hAnsi="Arial"/>
            <w:noProof/>
            <w:sz w:val="24"/>
            <w:szCs w:val="24"/>
          </w:rPr>
          <w:t>8.1.2.</w:t>
        </w:r>
        <w:r w:rsidRPr="0045408B">
          <w:rPr>
            <w:rFonts w:ascii="Arial" w:eastAsiaTheme="minorEastAsia" w:hAnsi="Arial"/>
            <w:noProof/>
            <w:sz w:val="24"/>
            <w:szCs w:val="24"/>
          </w:rPr>
          <w:tab/>
        </w:r>
        <w:r w:rsidRPr="0045408B">
          <w:rPr>
            <w:rStyle w:val="Hipercze"/>
            <w:rFonts w:ascii="Arial" w:hAnsi="Arial"/>
            <w:noProof/>
            <w:sz w:val="24"/>
            <w:szCs w:val="24"/>
          </w:rPr>
          <w:t>Zakres stosowania WWiORB</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_Toc472672944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70</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945" w:history="1">
        <w:r w:rsidRPr="0045408B">
          <w:rPr>
            <w:rStyle w:val="Hipercze"/>
            <w:rFonts w:ascii="Arial" w:hAnsi="Arial"/>
            <w:noProof/>
            <w:sz w:val="24"/>
            <w:szCs w:val="24"/>
          </w:rPr>
          <w:t>8.1.3.</w:t>
        </w:r>
        <w:r w:rsidRPr="0045408B">
          <w:rPr>
            <w:rFonts w:ascii="Arial" w:eastAsiaTheme="minorEastAsia" w:hAnsi="Arial"/>
            <w:noProof/>
            <w:sz w:val="24"/>
            <w:szCs w:val="24"/>
          </w:rPr>
          <w:tab/>
        </w:r>
        <w:r w:rsidRPr="0045408B">
          <w:rPr>
            <w:rStyle w:val="Hipercze"/>
            <w:rFonts w:ascii="Arial" w:hAnsi="Arial"/>
            <w:noProof/>
            <w:sz w:val="24"/>
            <w:szCs w:val="24"/>
          </w:rPr>
          <w:t>Zakres robót objętych WWiORB</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_Toc472672945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70</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946" w:history="1">
        <w:r w:rsidRPr="0045408B">
          <w:rPr>
            <w:rStyle w:val="Hipercze"/>
            <w:rFonts w:ascii="Arial" w:hAnsi="Arial"/>
            <w:noProof/>
            <w:sz w:val="24"/>
            <w:szCs w:val="24"/>
          </w:rPr>
          <w:t>8.1.4.</w:t>
        </w:r>
        <w:r w:rsidRPr="0045408B">
          <w:rPr>
            <w:rFonts w:ascii="Arial" w:eastAsiaTheme="minorEastAsia" w:hAnsi="Arial"/>
            <w:noProof/>
            <w:sz w:val="24"/>
            <w:szCs w:val="24"/>
          </w:rPr>
          <w:tab/>
        </w:r>
        <w:r w:rsidRPr="0045408B">
          <w:rPr>
            <w:rStyle w:val="Hipercze"/>
            <w:rFonts w:ascii="Arial" w:hAnsi="Arial"/>
            <w:noProof/>
            <w:sz w:val="24"/>
            <w:szCs w:val="24"/>
          </w:rPr>
          <w:t>Określenia podstawowe</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_Toc472672946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71</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947" w:history="1">
        <w:r w:rsidRPr="0045408B">
          <w:rPr>
            <w:rStyle w:val="Hipercze"/>
            <w:rFonts w:ascii="Arial" w:hAnsi="Arial"/>
            <w:noProof/>
            <w:sz w:val="24"/>
            <w:szCs w:val="24"/>
          </w:rPr>
          <w:t>8.1.5.</w:t>
        </w:r>
        <w:r w:rsidRPr="0045408B">
          <w:rPr>
            <w:rFonts w:ascii="Arial" w:eastAsiaTheme="minorEastAsia" w:hAnsi="Arial"/>
            <w:noProof/>
            <w:sz w:val="24"/>
            <w:szCs w:val="24"/>
          </w:rPr>
          <w:tab/>
        </w:r>
        <w:r w:rsidRPr="0045408B">
          <w:rPr>
            <w:rStyle w:val="Hipercze"/>
            <w:rFonts w:ascii="Arial" w:hAnsi="Arial"/>
            <w:noProof/>
            <w:sz w:val="24"/>
            <w:szCs w:val="24"/>
          </w:rPr>
          <w:t>Ogólne wymagania dotyczące robót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_Toc472672947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71</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2948" w:history="1">
        <w:r w:rsidRPr="0045408B">
          <w:rPr>
            <w:rStyle w:val="Hipercze"/>
            <w:rFonts w:ascii="Arial" w:hAnsi="Arial"/>
            <w:noProof/>
            <w:sz w:val="24"/>
            <w:szCs w:val="24"/>
          </w:rPr>
          <w:t>8.2.</w:t>
        </w:r>
        <w:r w:rsidRPr="0045408B">
          <w:rPr>
            <w:rFonts w:ascii="Arial" w:eastAsiaTheme="minorEastAsia" w:hAnsi="Arial"/>
            <w:noProof/>
            <w:sz w:val="24"/>
            <w:szCs w:val="24"/>
          </w:rPr>
          <w:tab/>
        </w:r>
        <w:r w:rsidRPr="0045408B">
          <w:rPr>
            <w:rStyle w:val="Hipercze"/>
            <w:rFonts w:ascii="Arial" w:hAnsi="Arial"/>
            <w:noProof/>
            <w:sz w:val="24"/>
            <w:szCs w:val="24"/>
          </w:rPr>
          <w:t>Materiały</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_Toc472672948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71</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2949" w:history="1">
        <w:r w:rsidRPr="0045408B">
          <w:rPr>
            <w:rStyle w:val="Hipercze"/>
            <w:rFonts w:ascii="Arial" w:hAnsi="Arial"/>
            <w:noProof/>
            <w:sz w:val="24"/>
            <w:szCs w:val="24"/>
          </w:rPr>
          <w:t>8.3.</w:t>
        </w:r>
        <w:r w:rsidRPr="0045408B">
          <w:rPr>
            <w:rFonts w:ascii="Arial" w:eastAsiaTheme="minorEastAsia" w:hAnsi="Arial"/>
            <w:noProof/>
            <w:sz w:val="24"/>
            <w:szCs w:val="24"/>
          </w:rPr>
          <w:tab/>
        </w:r>
        <w:r w:rsidRPr="0045408B">
          <w:rPr>
            <w:rStyle w:val="Hipercze"/>
            <w:rFonts w:ascii="Arial" w:hAnsi="Arial"/>
            <w:noProof/>
            <w:sz w:val="24"/>
            <w:szCs w:val="24"/>
          </w:rPr>
          <w:t>Sprzęt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_Toc472672949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72</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2950" w:history="1">
        <w:r w:rsidRPr="0045408B">
          <w:rPr>
            <w:rStyle w:val="Hipercze"/>
            <w:rFonts w:ascii="Arial" w:hAnsi="Arial"/>
            <w:noProof/>
            <w:sz w:val="24"/>
            <w:szCs w:val="24"/>
          </w:rPr>
          <w:t>8.4.</w:t>
        </w:r>
        <w:r w:rsidRPr="0045408B">
          <w:rPr>
            <w:rFonts w:ascii="Arial" w:eastAsiaTheme="minorEastAsia" w:hAnsi="Arial"/>
            <w:noProof/>
            <w:sz w:val="24"/>
            <w:szCs w:val="24"/>
          </w:rPr>
          <w:tab/>
        </w:r>
        <w:r w:rsidRPr="0045408B">
          <w:rPr>
            <w:rStyle w:val="Hipercze"/>
            <w:rFonts w:ascii="Arial" w:hAnsi="Arial"/>
            <w:noProof/>
            <w:sz w:val="24"/>
            <w:szCs w:val="24"/>
          </w:rPr>
          <w:t>Transport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_Toc472672950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72</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2951" w:history="1">
        <w:r w:rsidRPr="0045408B">
          <w:rPr>
            <w:rStyle w:val="Hipercze"/>
            <w:rFonts w:ascii="Arial" w:hAnsi="Arial"/>
            <w:noProof/>
            <w:sz w:val="24"/>
            <w:szCs w:val="24"/>
          </w:rPr>
          <w:t>8.5.</w:t>
        </w:r>
        <w:r w:rsidRPr="0045408B">
          <w:rPr>
            <w:rFonts w:ascii="Arial" w:eastAsiaTheme="minorEastAsia" w:hAnsi="Arial"/>
            <w:noProof/>
            <w:sz w:val="24"/>
            <w:szCs w:val="24"/>
          </w:rPr>
          <w:tab/>
        </w:r>
        <w:r w:rsidRPr="0045408B">
          <w:rPr>
            <w:rStyle w:val="Hipercze"/>
            <w:rFonts w:ascii="Arial" w:hAnsi="Arial"/>
            <w:noProof/>
            <w:sz w:val="24"/>
            <w:szCs w:val="24"/>
          </w:rPr>
          <w:t>Wykonanie robót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_Toc472672951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72</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2952" w:history="1">
        <w:r w:rsidRPr="0045408B">
          <w:rPr>
            <w:rStyle w:val="Hipercze"/>
            <w:rFonts w:ascii="Arial" w:hAnsi="Arial"/>
            <w:noProof/>
            <w:sz w:val="24"/>
            <w:szCs w:val="24"/>
          </w:rPr>
          <w:t>8.6.</w:t>
        </w:r>
        <w:r w:rsidRPr="0045408B">
          <w:rPr>
            <w:rFonts w:ascii="Arial" w:eastAsiaTheme="minorEastAsia" w:hAnsi="Arial"/>
            <w:noProof/>
            <w:sz w:val="24"/>
            <w:szCs w:val="24"/>
          </w:rPr>
          <w:tab/>
        </w:r>
        <w:r w:rsidRPr="0045408B">
          <w:rPr>
            <w:rStyle w:val="Hipercze"/>
            <w:rFonts w:ascii="Arial" w:hAnsi="Arial"/>
            <w:noProof/>
            <w:sz w:val="24"/>
            <w:szCs w:val="24"/>
          </w:rPr>
          <w:t>Kontrola jakości robót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_Toc472672952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74</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2953" w:history="1">
        <w:r w:rsidRPr="0045408B">
          <w:rPr>
            <w:rStyle w:val="Hipercze"/>
            <w:rFonts w:ascii="Arial" w:hAnsi="Arial"/>
            <w:noProof/>
            <w:sz w:val="24"/>
            <w:szCs w:val="24"/>
          </w:rPr>
          <w:t>8.7.</w:t>
        </w:r>
        <w:r w:rsidRPr="0045408B">
          <w:rPr>
            <w:rFonts w:ascii="Arial" w:eastAsiaTheme="minorEastAsia" w:hAnsi="Arial"/>
            <w:noProof/>
            <w:sz w:val="24"/>
            <w:szCs w:val="24"/>
          </w:rPr>
          <w:tab/>
        </w:r>
        <w:r w:rsidRPr="0045408B">
          <w:rPr>
            <w:rStyle w:val="Hipercze"/>
            <w:rFonts w:ascii="Arial" w:hAnsi="Arial"/>
            <w:noProof/>
            <w:sz w:val="24"/>
            <w:szCs w:val="24"/>
          </w:rPr>
          <w:t>Przedmiar i obmiar</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_Toc472672953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74</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2954" w:history="1">
        <w:r w:rsidRPr="0045408B">
          <w:rPr>
            <w:rStyle w:val="Hipercze"/>
            <w:rFonts w:ascii="Arial" w:hAnsi="Arial"/>
            <w:noProof/>
            <w:sz w:val="24"/>
            <w:szCs w:val="24"/>
          </w:rPr>
          <w:t>8.8.</w:t>
        </w:r>
        <w:r w:rsidRPr="0045408B">
          <w:rPr>
            <w:rFonts w:ascii="Arial" w:eastAsiaTheme="minorEastAsia" w:hAnsi="Arial"/>
            <w:noProof/>
            <w:sz w:val="24"/>
            <w:szCs w:val="24"/>
          </w:rPr>
          <w:tab/>
        </w:r>
        <w:r w:rsidRPr="0045408B">
          <w:rPr>
            <w:rStyle w:val="Hipercze"/>
            <w:rFonts w:ascii="Arial" w:hAnsi="Arial"/>
            <w:noProof/>
            <w:sz w:val="24"/>
            <w:szCs w:val="24"/>
          </w:rPr>
          <w:t>Odbiór robót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_Toc472672954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74</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2955" w:history="1">
        <w:r w:rsidRPr="0045408B">
          <w:rPr>
            <w:rStyle w:val="Hipercze"/>
            <w:rFonts w:ascii="Arial" w:hAnsi="Arial"/>
            <w:noProof/>
            <w:sz w:val="24"/>
            <w:szCs w:val="24"/>
          </w:rPr>
          <w:t>8.9.</w:t>
        </w:r>
        <w:r w:rsidRPr="0045408B">
          <w:rPr>
            <w:rFonts w:ascii="Arial" w:eastAsiaTheme="minorEastAsia" w:hAnsi="Arial"/>
            <w:noProof/>
            <w:sz w:val="24"/>
            <w:szCs w:val="24"/>
          </w:rPr>
          <w:tab/>
        </w:r>
        <w:r w:rsidRPr="0045408B">
          <w:rPr>
            <w:rStyle w:val="Hipercze"/>
            <w:rFonts w:ascii="Arial" w:hAnsi="Arial"/>
            <w:noProof/>
            <w:sz w:val="24"/>
            <w:szCs w:val="24"/>
          </w:rPr>
          <w:t>Rozliczenie robót – podstawa płatności</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_Toc472672955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74</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2956" w:history="1">
        <w:r w:rsidRPr="0045408B">
          <w:rPr>
            <w:rStyle w:val="Hipercze"/>
            <w:rFonts w:ascii="Arial" w:hAnsi="Arial"/>
            <w:noProof/>
            <w:sz w:val="24"/>
            <w:szCs w:val="24"/>
          </w:rPr>
          <w:t>8.10.</w:t>
        </w:r>
        <w:r w:rsidRPr="0045408B">
          <w:rPr>
            <w:rFonts w:ascii="Arial" w:eastAsiaTheme="minorEastAsia" w:hAnsi="Arial"/>
            <w:noProof/>
            <w:sz w:val="24"/>
            <w:szCs w:val="24"/>
          </w:rPr>
          <w:tab/>
        </w:r>
        <w:r w:rsidRPr="0045408B">
          <w:rPr>
            <w:rStyle w:val="Hipercze"/>
            <w:rFonts w:ascii="Arial" w:hAnsi="Arial"/>
            <w:noProof/>
            <w:sz w:val="24"/>
            <w:szCs w:val="24"/>
          </w:rPr>
          <w:t>Dokumenty związane</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_Toc472672956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75</w:t>
        </w:r>
        <w:r w:rsidRPr="0045408B">
          <w:rPr>
            <w:rFonts w:ascii="Arial" w:hAnsi="Arial"/>
            <w:noProof/>
            <w:webHidden/>
            <w:sz w:val="24"/>
            <w:szCs w:val="24"/>
          </w:rPr>
          <w:fldChar w:fldCharType="end"/>
        </w:r>
      </w:hyperlink>
    </w:p>
    <w:p w:rsidR="0045408B" w:rsidRPr="0045408B" w:rsidRDefault="0045408B" w:rsidP="0045408B">
      <w:pPr>
        <w:pStyle w:val="Spistreci2"/>
        <w:tabs>
          <w:tab w:val="left" w:pos="480"/>
          <w:tab w:val="right" w:leader="dot" w:pos="9061"/>
        </w:tabs>
        <w:spacing w:before="0" w:line="276" w:lineRule="auto"/>
        <w:ind w:left="480" w:hanging="480"/>
        <w:rPr>
          <w:rFonts w:ascii="Arial" w:eastAsiaTheme="minorEastAsia" w:hAnsi="Arial"/>
          <w:b w:val="0"/>
          <w:bCs w:val="0"/>
          <w:noProof/>
          <w:sz w:val="24"/>
          <w:szCs w:val="24"/>
        </w:rPr>
      </w:pPr>
      <w:hyperlink w:anchor="_Toc472672957" w:history="1">
        <w:r w:rsidRPr="0045408B">
          <w:rPr>
            <w:rStyle w:val="Hipercze"/>
            <w:rFonts w:ascii="Arial" w:hAnsi="Arial"/>
            <w:noProof/>
            <w:sz w:val="24"/>
            <w:szCs w:val="24"/>
          </w:rPr>
          <w:t xml:space="preserve">9. </w:t>
        </w:r>
        <w:r w:rsidRPr="0045408B">
          <w:rPr>
            <w:rFonts w:ascii="Arial" w:eastAsiaTheme="minorEastAsia" w:hAnsi="Arial"/>
            <w:b w:val="0"/>
            <w:bCs w:val="0"/>
            <w:noProof/>
            <w:sz w:val="24"/>
            <w:szCs w:val="24"/>
          </w:rPr>
          <w:tab/>
        </w:r>
        <w:r w:rsidRPr="0045408B">
          <w:rPr>
            <w:rStyle w:val="Hipercze"/>
            <w:rFonts w:ascii="Arial" w:hAnsi="Arial"/>
            <w:noProof/>
            <w:sz w:val="24"/>
            <w:szCs w:val="24"/>
          </w:rPr>
          <w:t>Warunki wykonania i odbioru robót: rozbiórka obiektów liniowych, kubaturowych i powierzchniowych (WWiORB-02)</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_Toc472672957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75</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2958" w:history="1">
        <w:r w:rsidRPr="0045408B">
          <w:rPr>
            <w:rStyle w:val="Hipercze"/>
            <w:rFonts w:ascii="Arial" w:hAnsi="Arial"/>
            <w:noProof/>
            <w:sz w:val="24"/>
            <w:szCs w:val="24"/>
          </w:rPr>
          <w:t>9.1.</w:t>
        </w:r>
        <w:r w:rsidRPr="0045408B">
          <w:rPr>
            <w:rFonts w:ascii="Arial" w:eastAsiaTheme="minorEastAsia" w:hAnsi="Arial"/>
            <w:noProof/>
            <w:sz w:val="24"/>
            <w:szCs w:val="24"/>
          </w:rPr>
          <w:tab/>
        </w:r>
        <w:r w:rsidRPr="0045408B">
          <w:rPr>
            <w:rStyle w:val="Hipercze"/>
            <w:rFonts w:ascii="Arial" w:hAnsi="Arial"/>
            <w:noProof/>
            <w:sz w:val="24"/>
            <w:szCs w:val="24"/>
          </w:rPr>
          <w:t>Przedmiot i zakres stosowania WWiORB</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_Toc472672958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75</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959" w:history="1">
        <w:r w:rsidRPr="0045408B">
          <w:rPr>
            <w:rStyle w:val="Hipercze"/>
            <w:rFonts w:ascii="Arial" w:hAnsi="Arial"/>
            <w:noProof/>
            <w:sz w:val="24"/>
            <w:szCs w:val="24"/>
          </w:rPr>
          <w:t>9.1.1.</w:t>
        </w:r>
        <w:r w:rsidRPr="0045408B">
          <w:rPr>
            <w:rFonts w:ascii="Arial" w:eastAsiaTheme="minorEastAsia" w:hAnsi="Arial"/>
            <w:noProof/>
            <w:sz w:val="24"/>
            <w:szCs w:val="24"/>
          </w:rPr>
          <w:tab/>
        </w:r>
        <w:r w:rsidRPr="0045408B">
          <w:rPr>
            <w:rStyle w:val="Hipercze"/>
            <w:rFonts w:ascii="Arial" w:hAnsi="Arial"/>
            <w:noProof/>
            <w:sz w:val="24"/>
            <w:szCs w:val="24"/>
          </w:rPr>
          <w:t>Przedmiot WWiORB</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_Toc472672959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75</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960" w:history="1">
        <w:r w:rsidRPr="0045408B">
          <w:rPr>
            <w:rStyle w:val="Hipercze"/>
            <w:rFonts w:ascii="Arial" w:hAnsi="Arial"/>
            <w:noProof/>
            <w:sz w:val="24"/>
            <w:szCs w:val="24"/>
          </w:rPr>
          <w:t>9.1.2.</w:t>
        </w:r>
        <w:r w:rsidRPr="0045408B">
          <w:rPr>
            <w:rFonts w:ascii="Arial" w:eastAsiaTheme="minorEastAsia" w:hAnsi="Arial"/>
            <w:noProof/>
            <w:sz w:val="24"/>
            <w:szCs w:val="24"/>
          </w:rPr>
          <w:tab/>
        </w:r>
        <w:r w:rsidRPr="0045408B">
          <w:rPr>
            <w:rStyle w:val="Hipercze"/>
            <w:rFonts w:ascii="Arial" w:hAnsi="Arial"/>
            <w:noProof/>
            <w:sz w:val="24"/>
            <w:szCs w:val="24"/>
          </w:rPr>
          <w:t>Zakres stosowania WWiORB</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_Toc472672960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75</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961" w:history="1">
        <w:r w:rsidRPr="0045408B">
          <w:rPr>
            <w:rStyle w:val="Hipercze"/>
            <w:rFonts w:ascii="Arial" w:hAnsi="Arial"/>
            <w:noProof/>
            <w:sz w:val="24"/>
            <w:szCs w:val="24"/>
          </w:rPr>
          <w:t>9.1.3.</w:t>
        </w:r>
        <w:r w:rsidRPr="0045408B">
          <w:rPr>
            <w:rFonts w:ascii="Arial" w:eastAsiaTheme="minorEastAsia" w:hAnsi="Arial"/>
            <w:noProof/>
            <w:sz w:val="24"/>
            <w:szCs w:val="24"/>
          </w:rPr>
          <w:tab/>
        </w:r>
        <w:r w:rsidRPr="0045408B">
          <w:rPr>
            <w:rStyle w:val="Hipercze"/>
            <w:rFonts w:ascii="Arial" w:hAnsi="Arial"/>
            <w:noProof/>
            <w:sz w:val="24"/>
            <w:szCs w:val="24"/>
          </w:rPr>
          <w:t>Zakres robót objętych WWiORB</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_Toc472672961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75</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962" w:history="1">
        <w:r w:rsidRPr="0045408B">
          <w:rPr>
            <w:rStyle w:val="Hipercze"/>
            <w:rFonts w:ascii="Arial" w:hAnsi="Arial"/>
            <w:noProof/>
            <w:sz w:val="24"/>
            <w:szCs w:val="24"/>
          </w:rPr>
          <w:t>9.1.4.</w:t>
        </w:r>
        <w:r w:rsidRPr="0045408B">
          <w:rPr>
            <w:rFonts w:ascii="Arial" w:eastAsiaTheme="minorEastAsia" w:hAnsi="Arial"/>
            <w:noProof/>
            <w:sz w:val="24"/>
            <w:szCs w:val="24"/>
          </w:rPr>
          <w:tab/>
        </w:r>
        <w:r w:rsidRPr="0045408B">
          <w:rPr>
            <w:rStyle w:val="Hipercze"/>
            <w:rFonts w:ascii="Arial" w:hAnsi="Arial"/>
            <w:noProof/>
            <w:sz w:val="24"/>
            <w:szCs w:val="24"/>
          </w:rPr>
          <w:t>Określenia podstawowe</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_Toc472672962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75</w:t>
        </w:r>
        <w:r w:rsidRPr="0045408B">
          <w:rPr>
            <w:rFonts w:ascii="Arial" w:hAnsi="Arial"/>
            <w:noProof/>
            <w:webHidden/>
            <w:sz w:val="24"/>
            <w:szCs w:val="24"/>
          </w:rPr>
          <w:fldChar w:fldCharType="end"/>
        </w:r>
      </w:hyperlink>
    </w:p>
    <w:p w:rsidR="0045408B" w:rsidRPr="0045408B" w:rsidRDefault="0045408B" w:rsidP="0045408B">
      <w:pPr>
        <w:pStyle w:val="Spistreci4"/>
        <w:tabs>
          <w:tab w:val="left" w:pos="1200"/>
          <w:tab w:val="right" w:leader="dot" w:pos="9061"/>
        </w:tabs>
        <w:spacing w:line="276" w:lineRule="auto"/>
        <w:rPr>
          <w:rFonts w:ascii="Arial" w:eastAsiaTheme="minorEastAsia" w:hAnsi="Arial"/>
          <w:noProof/>
          <w:sz w:val="24"/>
          <w:szCs w:val="24"/>
        </w:rPr>
      </w:pPr>
      <w:hyperlink w:anchor="_Toc472672963" w:history="1">
        <w:r w:rsidRPr="0045408B">
          <w:rPr>
            <w:rStyle w:val="Hipercze"/>
            <w:rFonts w:ascii="Arial" w:hAnsi="Arial"/>
            <w:noProof/>
            <w:sz w:val="24"/>
            <w:szCs w:val="24"/>
          </w:rPr>
          <w:t>9.1.5.</w:t>
        </w:r>
        <w:r w:rsidRPr="0045408B">
          <w:rPr>
            <w:rFonts w:ascii="Arial" w:eastAsiaTheme="minorEastAsia" w:hAnsi="Arial"/>
            <w:noProof/>
            <w:sz w:val="24"/>
            <w:szCs w:val="24"/>
          </w:rPr>
          <w:tab/>
        </w:r>
        <w:r w:rsidRPr="0045408B">
          <w:rPr>
            <w:rStyle w:val="Hipercze"/>
            <w:rFonts w:ascii="Arial" w:hAnsi="Arial"/>
            <w:noProof/>
            <w:sz w:val="24"/>
            <w:szCs w:val="24"/>
          </w:rPr>
          <w:t>Ogólne wymagania dotyczące robót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_Toc472672963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76</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2964" w:history="1">
        <w:r w:rsidRPr="0045408B">
          <w:rPr>
            <w:rStyle w:val="Hipercze"/>
            <w:rFonts w:ascii="Arial" w:hAnsi="Arial"/>
            <w:noProof/>
            <w:sz w:val="24"/>
            <w:szCs w:val="24"/>
          </w:rPr>
          <w:t>9.2.</w:t>
        </w:r>
        <w:r w:rsidRPr="0045408B">
          <w:rPr>
            <w:rFonts w:ascii="Arial" w:eastAsiaTheme="minorEastAsia" w:hAnsi="Arial"/>
            <w:noProof/>
            <w:sz w:val="24"/>
            <w:szCs w:val="24"/>
          </w:rPr>
          <w:tab/>
        </w:r>
        <w:r w:rsidRPr="0045408B">
          <w:rPr>
            <w:rStyle w:val="Hipercze"/>
            <w:rFonts w:ascii="Arial" w:hAnsi="Arial"/>
            <w:noProof/>
            <w:sz w:val="24"/>
            <w:szCs w:val="24"/>
          </w:rPr>
          <w:t>Materiały</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_Toc472672964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76</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2965" w:history="1">
        <w:r w:rsidRPr="0045408B">
          <w:rPr>
            <w:rStyle w:val="Hipercze"/>
            <w:rFonts w:ascii="Arial" w:hAnsi="Arial"/>
            <w:noProof/>
            <w:sz w:val="24"/>
            <w:szCs w:val="24"/>
          </w:rPr>
          <w:t>9.3.</w:t>
        </w:r>
        <w:r w:rsidRPr="0045408B">
          <w:rPr>
            <w:rFonts w:ascii="Arial" w:eastAsiaTheme="minorEastAsia" w:hAnsi="Arial"/>
            <w:noProof/>
            <w:sz w:val="24"/>
            <w:szCs w:val="24"/>
          </w:rPr>
          <w:tab/>
        </w:r>
        <w:r w:rsidRPr="0045408B">
          <w:rPr>
            <w:rStyle w:val="Hipercze"/>
            <w:rFonts w:ascii="Arial" w:hAnsi="Arial"/>
            <w:noProof/>
            <w:sz w:val="24"/>
            <w:szCs w:val="24"/>
          </w:rPr>
          <w:t>Sprzęt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_Toc472672965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76</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2966" w:history="1">
        <w:r w:rsidRPr="0045408B">
          <w:rPr>
            <w:rStyle w:val="Hipercze"/>
            <w:rFonts w:ascii="Arial" w:hAnsi="Arial"/>
            <w:noProof/>
            <w:sz w:val="24"/>
            <w:szCs w:val="24"/>
          </w:rPr>
          <w:t>9.4.</w:t>
        </w:r>
        <w:r w:rsidRPr="0045408B">
          <w:rPr>
            <w:rFonts w:ascii="Arial" w:eastAsiaTheme="minorEastAsia" w:hAnsi="Arial"/>
            <w:noProof/>
            <w:sz w:val="24"/>
            <w:szCs w:val="24"/>
          </w:rPr>
          <w:tab/>
        </w:r>
        <w:r w:rsidRPr="0045408B">
          <w:rPr>
            <w:rStyle w:val="Hipercze"/>
            <w:rFonts w:ascii="Arial" w:hAnsi="Arial"/>
            <w:noProof/>
            <w:sz w:val="24"/>
            <w:szCs w:val="24"/>
          </w:rPr>
          <w:t>Transport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_Toc472672966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77</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2967" w:history="1">
        <w:r w:rsidRPr="0045408B">
          <w:rPr>
            <w:rStyle w:val="Hipercze"/>
            <w:rFonts w:ascii="Arial" w:hAnsi="Arial"/>
            <w:noProof/>
            <w:sz w:val="24"/>
            <w:szCs w:val="24"/>
          </w:rPr>
          <w:t>9.5.</w:t>
        </w:r>
        <w:r w:rsidRPr="0045408B">
          <w:rPr>
            <w:rFonts w:ascii="Arial" w:eastAsiaTheme="minorEastAsia" w:hAnsi="Arial"/>
            <w:noProof/>
            <w:sz w:val="24"/>
            <w:szCs w:val="24"/>
          </w:rPr>
          <w:tab/>
        </w:r>
        <w:r w:rsidRPr="0045408B">
          <w:rPr>
            <w:rStyle w:val="Hipercze"/>
            <w:rFonts w:ascii="Arial" w:hAnsi="Arial"/>
            <w:noProof/>
            <w:sz w:val="24"/>
            <w:szCs w:val="24"/>
          </w:rPr>
          <w:t>Wykonanie robót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_Toc472672967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77</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2968" w:history="1">
        <w:r w:rsidRPr="0045408B">
          <w:rPr>
            <w:rStyle w:val="Hipercze"/>
            <w:rFonts w:ascii="Arial" w:hAnsi="Arial"/>
            <w:noProof/>
            <w:sz w:val="24"/>
            <w:szCs w:val="24"/>
          </w:rPr>
          <w:t>9.6.</w:t>
        </w:r>
        <w:r w:rsidRPr="0045408B">
          <w:rPr>
            <w:rFonts w:ascii="Arial" w:eastAsiaTheme="minorEastAsia" w:hAnsi="Arial"/>
            <w:noProof/>
            <w:sz w:val="24"/>
            <w:szCs w:val="24"/>
          </w:rPr>
          <w:tab/>
        </w:r>
        <w:r w:rsidRPr="0045408B">
          <w:rPr>
            <w:rStyle w:val="Hipercze"/>
            <w:rFonts w:ascii="Arial" w:hAnsi="Arial"/>
            <w:noProof/>
            <w:sz w:val="24"/>
            <w:szCs w:val="24"/>
          </w:rPr>
          <w:t>Kontrola jakości robót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_Toc472672968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80</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2969" w:history="1">
        <w:r w:rsidRPr="0045408B">
          <w:rPr>
            <w:rStyle w:val="Hipercze"/>
            <w:rFonts w:ascii="Arial" w:hAnsi="Arial"/>
            <w:noProof/>
            <w:sz w:val="24"/>
            <w:szCs w:val="24"/>
          </w:rPr>
          <w:t>9.7.</w:t>
        </w:r>
        <w:r w:rsidRPr="0045408B">
          <w:rPr>
            <w:rFonts w:ascii="Arial" w:eastAsiaTheme="minorEastAsia" w:hAnsi="Arial"/>
            <w:noProof/>
            <w:sz w:val="24"/>
            <w:szCs w:val="24"/>
          </w:rPr>
          <w:tab/>
        </w:r>
        <w:r w:rsidRPr="0045408B">
          <w:rPr>
            <w:rStyle w:val="Hipercze"/>
            <w:rFonts w:ascii="Arial" w:hAnsi="Arial"/>
            <w:noProof/>
            <w:sz w:val="24"/>
            <w:szCs w:val="24"/>
          </w:rPr>
          <w:t>Przedmiar i obmiar</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_Toc472672969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80</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2970" w:history="1">
        <w:r w:rsidRPr="0045408B">
          <w:rPr>
            <w:rStyle w:val="Hipercze"/>
            <w:rFonts w:ascii="Arial" w:hAnsi="Arial"/>
            <w:noProof/>
            <w:sz w:val="24"/>
            <w:szCs w:val="24"/>
          </w:rPr>
          <w:t>9.8.</w:t>
        </w:r>
        <w:r w:rsidRPr="0045408B">
          <w:rPr>
            <w:rFonts w:ascii="Arial" w:eastAsiaTheme="minorEastAsia" w:hAnsi="Arial"/>
            <w:noProof/>
            <w:sz w:val="24"/>
            <w:szCs w:val="24"/>
          </w:rPr>
          <w:tab/>
        </w:r>
        <w:r w:rsidRPr="0045408B">
          <w:rPr>
            <w:rStyle w:val="Hipercze"/>
            <w:rFonts w:ascii="Arial" w:hAnsi="Arial"/>
            <w:noProof/>
            <w:sz w:val="24"/>
            <w:szCs w:val="24"/>
          </w:rPr>
          <w:t>Odbiór robót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_Toc472672970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80</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2971" w:history="1">
        <w:r w:rsidRPr="0045408B">
          <w:rPr>
            <w:rStyle w:val="Hipercze"/>
            <w:rFonts w:ascii="Arial" w:hAnsi="Arial"/>
            <w:noProof/>
            <w:sz w:val="24"/>
            <w:szCs w:val="24"/>
          </w:rPr>
          <w:t>9.9.</w:t>
        </w:r>
        <w:r w:rsidRPr="0045408B">
          <w:rPr>
            <w:rFonts w:ascii="Arial" w:eastAsiaTheme="minorEastAsia" w:hAnsi="Arial"/>
            <w:noProof/>
            <w:sz w:val="24"/>
            <w:szCs w:val="24"/>
          </w:rPr>
          <w:tab/>
        </w:r>
        <w:r w:rsidRPr="0045408B">
          <w:rPr>
            <w:rStyle w:val="Hipercze"/>
            <w:rFonts w:ascii="Arial" w:hAnsi="Arial"/>
            <w:noProof/>
            <w:sz w:val="24"/>
            <w:szCs w:val="24"/>
          </w:rPr>
          <w:t>Rozliczenie robót – podstawa płatności</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_Toc472672971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80</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2972" w:history="1">
        <w:r w:rsidRPr="0045408B">
          <w:rPr>
            <w:rStyle w:val="Hipercze"/>
            <w:rFonts w:ascii="Arial" w:hAnsi="Arial"/>
            <w:noProof/>
            <w:sz w:val="24"/>
            <w:szCs w:val="24"/>
          </w:rPr>
          <w:t>9.10.</w:t>
        </w:r>
        <w:r w:rsidRPr="0045408B">
          <w:rPr>
            <w:rFonts w:ascii="Arial" w:eastAsiaTheme="minorEastAsia" w:hAnsi="Arial"/>
            <w:noProof/>
            <w:sz w:val="24"/>
            <w:szCs w:val="24"/>
          </w:rPr>
          <w:tab/>
        </w:r>
        <w:r w:rsidRPr="0045408B">
          <w:rPr>
            <w:rStyle w:val="Hipercze"/>
            <w:rFonts w:ascii="Arial" w:hAnsi="Arial"/>
            <w:noProof/>
            <w:sz w:val="24"/>
            <w:szCs w:val="24"/>
          </w:rPr>
          <w:t>Dokumenty związane</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_Toc472672972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81</w:t>
        </w:r>
        <w:r w:rsidRPr="0045408B">
          <w:rPr>
            <w:rFonts w:ascii="Arial" w:hAnsi="Arial"/>
            <w:noProof/>
            <w:webHidden/>
            <w:sz w:val="24"/>
            <w:szCs w:val="24"/>
          </w:rPr>
          <w:fldChar w:fldCharType="end"/>
        </w:r>
      </w:hyperlink>
    </w:p>
    <w:p w:rsidR="0045408B" w:rsidRPr="0045408B" w:rsidRDefault="0045408B" w:rsidP="0045408B">
      <w:pPr>
        <w:pStyle w:val="Spistreci2"/>
        <w:tabs>
          <w:tab w:val="left" w:pos="480"/>
          <w:tab w:val="right" w:leader="dot" w:pos="9061"/>
        </w:tabs>
        <w:spacing w:before="0" w:line="276" w:lineRule="auto"/>
        <w:ind w:left="480" w:hanging="480"/>
        <w:rPr>
          <w:rFonts w:ascii="Arial" w:eastAsiaTheme="minorEastAsia" w:hAnsi="Arial"/>
          <w:b w:val="0"/>
          <w:bCs w:val="0"/>
          <w:noProof/>
          <w:sz w:val="24"/>
          <w:szCs w:val="24"/>
        </w:rPr>
      </w:pPr>
      <w:hyperlink w:anchor="_Toc472672973" w:history="1">
        <w:r w:rsidRPr="0045408B">
          <w:rPr>
            <w:rStyle w:val="Hipercze"/>
            <w:rFonts w:ascii="Arial" w:hAnsi="Arial"/>
            <w:noProof/>
            <w:sz w:val="24"/>
            <w:szCs w:val="24"/>
          </w:rPr>
          <w:t>10.</w:t>
        </w:r>
        <w:r w:rsidRPr="0045408B">
          <w:rPr>
            <w:rFonts w:ascii="Arial" w:eastAsiaTheme="minorEastAsia" w:hAnsi="Arial"/>
            <w:b w:val="0"/>
            <w:bCs w:val="0"/>
            <w:noProof/>
            <w:sz w:val="24"/>
            <w:szCs w:val="24"/>
          </w:rPr>
          <w:tab/>
        </w:r>
        <w:r w:rsidRPr="0045408B">
          <w:rPr>
            <w:rStyle w:val="Hipercze"/>
            <w:rFonts w:ascii="Arial" w:hAnsi="Arial"/>
            <w:noProof/>
            <w:sz w:val="24"/>
            <w:szCs w:val="24"/>
          </w:rPr>
          <w:t>Warunki wykonania i odbioru robót: roboty ziemne i przygotowawcze (WWiORB-03)</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_Toc472672973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81</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2974" w:history="1">
        <w:r w:rsidRPr="0045408B">
          <w:rPr>
            <w:rStyle w:val="Hipercze"/>
            <w:rFonts w:ascii="Arial" w:hAnsi="Arial"/>
            <w:noProof/>
            <w:sz w:val="24"/>
            <w:szCs w:val="24"/>
          </w:rPr>
          <w:t>10.1.</w:t>
        </w:r>
        <w:r w:rsidRPr="0045408B">
          <w:rPr>
            <w:rFonts w:ascii="Arial" w:eastAsiaTheme="minorEastAsia" w:hAnsi="Arial"/>
            <w:noProof/>
            <w:sz w:val="24"/>
            <w:szCs w:val="24"/>
          </w:rPr>
          <w:tab/>
        </w:r>
        <w:r w:rsidRPr="0045408B">
          <w:rPr>
            <w:rStyle w:val="Hipercze"/>
            <w:rFonts w:ascii="Arial" w:hAnsi="Arial"/>
            <w:noProof/>
            <w:sz w:val="24"/>
            <w:szCs w:val="24"/>
          </w:rPr>
          <w:t>Przedmiot i zakres stosowania WWiORB</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_Toc472672974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81</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2975" w:history="1">
        <w:r w:rsidRPr="0045408B">
          <w:rPr>
            <w:rStyle w:val="Hipercze"/>
            <w:rFonts w:ascii="Arial" w:hAnsi="Arial"/>
            <w:noProof/>
            <w:sz w:val="24"/>
            <w:szCs w:val="24"/>
          </w:rPr>
          <w:t>10.1.1. Przedmiot WWiORB</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_Toc472672975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81</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2976" w:history="1">
        <w:r w:rsidRPr="0045408B">
          <w:rPr>
            <w:rStyle w:val="Hipercze"/>
            <w:rFonts w:ascii="Arial" w:hAnsi="Arial"/>
            <w:noProof/>
            <w:sz w:val="24"/>
            <w:szCs w:val="24"/>
          </w:rPr>
          <w:t>10.1.2. Zakres stosowania WWiORB</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_Toc472672976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81</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2977" w:history="1">
        <w:r w:rsidRPr="0045408B">
          <w:rPr>
            <w:rStyle w:val="Hipercze"/>
            <w:rFonts w:ascii="Arial" w:hAnsi="Arial"/>
            <w:noProof/>
            <w:sz w:val="24"/>
            <w:szCs w:val="24"/>
          </w:rPr>
          <w:t>10.1.3. Zakres robót objętych WWiORB</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_Toc472672977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81</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2978" w:history="1">
        <w:r w:rsidRPr="0045408B">
          <w:rPr>
            <w:rStyle w:val="Hipercze"/>
            <w:rFonts w:ascii="Arial" w:hAnsi="Arial"/>
            <w:noProof/>
            <w:sz w:val="24"/>
            <w:szCs w:val="24"/>
          </w:rPr>
          <w:t>10.1.4. Określenia podstawowe</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_Toc472672978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82</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2979" w:history="1">
        <w:r w:rsidRPr="0045408B">
          <w:rPr>
            <w:rStyle w:val="Hipercze"/>
            <w:rFonts w:ascii="Arial" w:hAnsi="Arial"/>
            <w:noProof/>
            <w:sz w:val="24"/>
            <w:szCs w:val="24"/>
          </w:rPr>
          <w:t>10.1.5. Ogólne wymagania dotyczące robót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_Toc472672979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83</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2980" w:history="1">
        <w:r w:rsidRPr="0045408B">
          <w:rPr>
            <w:rStyle w:val="Hipercze"/>
            <w:rFonts w:ascii="Arial" w:hAnsi="Arial"/>
            <w:noProof/>
            <w:sz w:val="24"/>
            <w:szCs w:val="24"/>
          </w:rPr>
          <w:t>10.2.</w:t>
        </w:r>
        <w:r w:rsidRPr="0045408B">
          <w:rPr>
            <w:rFonts w:ascii="Arial" w:eastAsiaTheme="minorEastAsia" w:hAnsi="Arial"/>
            <w:noProof/>
            <w:sz w:val="24"/>
            <w:szCs w:val="24"/>
          </w:rPr>
          <w:tab/>
        </w:r>
        <w:r w:rsidRPr="0045408B">
          <w:rPr>
            <w:rStyle w:val="Hipercze"/>
            <w:rFonts w:ascii="Arial" w:hAnsi="Arial"/>
            <w:noProof/>
            <w:sz w:val="24"/>
            <w:szCs w:val="24"/>
          </w:rPr>
          <w:t>Materiały</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_Toc472672980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83</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2981" w:history="1">
        <w:r w:rsidRPr="0045408B">
          <w:rPr>
            <w:rStyle w:val="Hipercze"/>
            <w:rFonts w:ascii="Arial" w:hAnsi="Arial"/>
            <w:noProof/>
            <w:sz w:val="24"/>
            <w:szCs w:val="24"/>
          </w:rPr>
          <w:t>10.2.1. Źródła pozyskania materiałów (gruntu)</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_Toc472672981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83</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2982" w:history="1">
        <w:r w:rsidRPr="0045408B">
          <w:rPr>
            <w:rStyle w:val="Hipercze"/>
            <w:rFonts w:ascii="Arial" w:hAnsi="Arial"/>
            <w:noProof/>
            <w:sz w:val="24"/>
            <w:szCs w:val="24"/>
          </w:rPr>
          <w:t>10.2.2. Wymagania ogólne dla materiałów do budowy nasypów</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_Toc472672982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83</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2983" w:history="1">
        <w:r w:rsidRPr="0045408B">
          <w:rPr>
            <w:rStyle w:val="Hipercze"/>
            <w:rFonts w:ascii="Arial" w:hAnsi="Arial"/>
            <w:noProof/>
            <w:sz w:val="24"/>
            <w:szCs w:val="24"/>
          </w:rPr>
          <w:t>10.2.3. Materiały stosowane do robót ziemnych</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_Toc472672983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84</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2984" w:history="1">
        <w:r w:rsidRPr="0045408B">
          <w:rPr>
            <w:rStyle w:val="Hipercze"/>
            <w:rFonts w:ascii="Arial" w:hAnsi="Arial"/>
            <w:noProof/>
            <w:sz w:val="24"/>
            <w:szCs w:val="24"/>
          </w:rPr>
          <w:t>10.3.</w:t>
        </w:r>
        <w:r w:rsidRPr="0045408B">
          <w:rPr>
            <w:rFonts w:ascii="Arial" w:eastAsiaTheme="minorEastAsia" w:hAnsi="Arial"/>
            <w:noProof/>
            <w:sz w:val="24"/>
            <w:szCs w:val="24"/>
          </w:rPr>
          <w:tab/>
        </w:r>
        <w:r w:rsidRPr="0045408B">
          <w:rPr>
            <w:rStyle w:val="Hipercze"/>
            <w:rFonts w:ascii="Arial" w:hAnsi="Arial"/>
            <w:noProof/>
            <w:sz w:val="24"/>
            <w:szCs w:val="24"/>
          </w:rPr>
          <w:t>Sprzęt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_Toc472672984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85</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2985" w:history="1">
        <w:r w:rsidRPr="0045408B">
          <w:rPr>
            <w:rStyle w:val="Hipercze"/>
            <w:rFonts w:ascii="Arial" w:hAnsi="Arial"/>
            <w:noProof/>
            <w:sz w:val="24"/>
            <w:szCs w:val="24"/>
          </w:rPr>
          <w:t>10.3.1. Ogólne wymagania dotyczące sprzętu</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_Toc472672985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85</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2986" w:history="1">
        <w:r w:rsidRPr="0045408B">
          <w:rPr>
            <w:rStyle w:val="Hipercze"/>
            <w:rFonts w:ascii="Arial" w:hAnsi="Arial"/>
            <w:noProof/>
            <w:sz w:val="24"/>
            <w:szCs w:val="24"/>
          </w:rPr>
          <w:t>10.3.2. Sprzęt do Robót ziemnych</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_Toc472672986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85</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2987" w:history="1">
        <w:r w:rsidRPr="0045408B">
          <w:rPr>
            <w:rStyle w:val="Hipercze"/>
            <w:rFonts w:ascii="Arial" w:hAnsi="Arial"/>
            <w:noProof/>
            <w:sz w:val="24"/>
            <w:szCs w:val="24"/>
          </w:rPr>
          <w:t>10.3.3. Sprzęt do robót odwodnieniowych i zabezpieczających</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_Toc472672987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86</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2988" w:history="1">
        <w:r w:rsidRPr="0045408B">
          <w:rPr>
            <w:rStyle w:val="Hipercze"/>
            <w:rFonts w:ascii="Arial" w:hAnsi="Arial"/>
            <w:noProof/>
            <w:sz w:val="24"/>
            <w:szCs w:val="24"/>
          </w:rPr>
          <w:t>10.4.</w:t>
        </w:r>
        <w:r w:rsidRPr="0045408B">
          <w:rPr>
            <w:rFonts w:ascii="Arial" w:eastAsiaTheme="minorEastAsia" w:hAnsi="Arial"/>
            <w:noProof/>
            <w:sz w:val="24"/>
            <w:szCs w:val="24"/>
          </w:rPr>
          <w:tab/>
        </w:r>
        <w:r w:rsidRPr="0045408B">
          <w:rPr>
            <w:rStyle w:val="Hipercze"/>
            <w:rFonts w:ascii="Arial" w:hAnsi="Arial"/>
            <w:noProof/>
            <w:sz w:val="24"/>
            <w:szCs w:val="24"/>
          </w:rPr>
          <w:t>Transport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_Toc472672988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86</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2989" w:history="1">
        <w:r w:rsidRPr="0045408B">
          <w:rPr>
            <w:rStyle w:val="Hipercze"/>
            <w:rFonts w:ascii="Arial" w:hAnsi="Arial"/>
            <w:noProof/>
            <w:sz w:val="24"/>
            <w:szCs w:val="24"/>
          </w:rPr>
          <w:t>10.5.</w:t>
        </w:r>
        <w:r w:rsidRPr="0045408B">
          <w:rPr>
            <w:rFonts w:ascii="Arial" w:eastAsiaTheme="minorEastAsia" w:hAnsi="Arial"/>
            <w:noProof/>
            <w:sz w:val="24"/>
            <w:szCs w:val="24"/>
          </w:rPr>
          <w:tab/>
        </w:r>
        <w:r w:rsidRPr="0045408B">
          <w:rPr>
            <w:rStyle w:val="Hipercze"/>
            <w:rFonts w:ascii="Arial" w:hAnsi="Arial"/>
            <w:noProof/>
            <w:sz w:val="24"/>
            <w:szCs w:val="24"/>
          </w:rPr>
          <w:t>Wykonanie robót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_Toc472672989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86</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2990" w:history="1">
        <w:r w:rsidRPr="0045408B">
          <w:rPr>
            <w:rStyle w:val="Hipercze"/>
            <w:rFonts w:ascii="Arial" w:hAnsi="Arial"/>
            <w:noProof/>
            <w:sz w:val="24"/>
            <w:szCs w:val="24"/>
          </w:rPr>
          <w:t>10.5.1. Ogólne zasady wykonania robót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_Toc472672990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86</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2991" w:history="1">
        <w:r w:rsidRPr="0045408B">
          <w:rPr>
            <w:rStyle w:val="Hipercze"/>
            <w:rFonts w:ascii="Arial" w:hAnsi="Arial"/>
            <w:noProof/>
            <w:sz w:val="24"/>
            <w:szCs w:val="24"/>
          </w:rPr>
          <w:t>10.5.2. Przygotowanie terenu robót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_Toc472672991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87</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2992" w:history="1">
        <w:r w:rsidRPr="0045408B">
          <w:rPr>
            <w:rStyle w:val="Hipercze"/>
            <w:rFonts w:ascii="Arial" w:hAnsi="Arial"/>
            <w:noProof/>
            <w:sz w:val="24"/>
            <w:szCs w:val="24"/>
          </w:rPr>
          <w:t>10.5.4. Odwodnienie wykopów</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_Toc472672992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88</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2993" w:history="1">
        <w:r w:rsidRPr="0045408B">
          <w:rPr>
            <w:rStyle w:val="Hipercze"/>
            <w:rFonts w:ascii="Arial" w:hAnsi="Arial"/>
            <w:noProof/>
            <w:sz w:val="24"/>
            <w:szCs w:val="24"/>
          </w:rPr>
          <w:t>10.5.5. Wykopy</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_Toc472672993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88</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2994" w:history="1">
        <w:r w:rsidRPr="0045408B">
          <w:rPr>
            <w:rStyle w:val="Hipercze"/>
            <w:rFonts w:ascii="Arial" w:hAnsi="Arial"/>
            <w:noProof/>
            <w:sz w:val="24"/>
            <w:szCs w:val="24"/>
          </w:rPr>
          <w:t>10.5.6. Nasypy i zasypywanie wykopów</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_Toc472672994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89</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2995" w:history="1">
        <w:r w:rsidRPr="0045408B">
          <w:rPr>
            <w:rStyle w:val="Hipercze"/>
            <w:rFonts w:ascii="Arial" w:hAnsi="Arial"/>
            <w:noProof/>
            <w:sz w:val="24"/>
            <w:szCs w:val="24"/>
          </w:rPr>
          <w:t>10.5.7. Kolizje z istniejącym uzbrojeniem</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_Toc472672995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92</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2996" w:history="1">
        <w:r w:rsidRPr="0045408B">
          <w:rPr>
            <w:rStyle w:val="Hipercze"/>
            <w:rFonts w:ascii="Arial" w:hAnsi="Arial"/>
            <w:noProof/>
            <w:sz w:val="24"/>
            <w:szCs w:val="24"/>
          </w:rPr>
          <w:t>10.5.8. Umocnienia skarp i dna kanałów otwartych</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_Toc472672996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92</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2997" w:history="1">
        <w:r w:rsidRPr="0045408B">
          <w:rPr>
            <w:rStyle w:val="Hipercze"/>
            <w:rFonts w:ascii="Arial" w:hAnsi="Arial"/>
            <w:noProof/>
            <w:sz w:val="24"/>
            <w:szCs w:val="24"/>
          </w:rPr>
          <w:t>10.6.</w:t>
        </w:r>
        <w:r w:rsidRPr="0045408B">
          <w:rPr>
            <w:rFonts w:ascii="Arial" w:eastAsiaTheme="minorEastAsia" w:hAnsi="Arial"/>
            <w:noProof/>
            <w:sz w:val="24"/>
            <w:szCs w:val="24"/>
          </w:rPr>
          <w:tab/>
        </w:r>
        <w:r w:rsidRPr="0045408B">
          <w:rPr>
            <w:rStyle w:val="Hipercze"/>
            <w:rFonts w:ascii="Arial" w:hAnsi="Arial"/>
            <w:noProof/>
            <w:sz w:val="24"/>
            <w:szCs w:val="24"/>
          </w:rPr>
          <w:t>Kontrola jakości robót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_Toc472672997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92</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2998" w:history="1">
        <w:r w:rsidRPr="0045408B">
          <w:rPr>
            <w:rStyle w:val="Hipercze"/>
            <w:rFonts w:ascii="Arial" w:hAnsi="Arial"/>
            <w:noProof/>
            <w:sz w:val="24"/>
            <w:szCs w:val="24"/>
          </w:rPr>
          <w:t>10.6.1. Sprawdzanie robót pomiarowych</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_Toc472672998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92</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2999" w:history="1">
        <w:r w:rsidRPr="0045408B">
          <w:rPr>
            <w:rStyle w:val="Hipercze"/>
            <w:rFonts w:ascii="Arial" w:hAnsi="Arial"/>
            <w:noProof/>
            <w:sz w:val="24"/>
            <w:szCs w:val="24"/>
          </w:rPr>
          <w:t>10.6.2. Sprawdzenie wykonania wykopów</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_Toc472672999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93</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00" w:history="1">
        <w:r w:rsidRPr="0045408B">
          <w:rPr>
            <w:rStyle w:val="Hipercze"/>
            <w:rFonts w:ascii="Arial" w:hAnsi="Arial"/>
            <w:noProof/>
            <w:sz w:val="24"/>
            <w:szCs w:val="24"/>
          </w:rPr>
          <w:t>10.6.3. Sprawdzenie wykonania nasypów i wbudowanego gruntu</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_Toc472673000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93</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01" w:history="1">
        <w:r w:rsidRPr="0045408B">
          <w:rPr>
            <w:rStyle w:val="Hipercze"/>
            <w:rFonts w:ascii="Arial" w:hAnsi="Arial"/>
            <w:noProof/>
            <w:sz w:val="24"/>
            <w:szCs w:val="24"/>
          </w:rPr>
          <w:t>10.6.4. Sprawdzenie usunięcia humusu</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_Toc472673001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95</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3002" w:history="1">
        <w:r w:rsidRPr="0045408B">
          <w:rPr>
            <w:rStyle w:val="Hipercze"/>
            <w:rFonts w:ascii="Arial" w:hAnsi="Arial"/>
            <w:noProof/>
            <w:sz w:val="24"/>
            <w:szCs w:val="24"/>
          </w:rPr>
          <w:t>10.7.</w:t>
        </w:r>
        <w:r w:rsidRPr="0045408B">
          <w:rPr>
            <w:rFonts w:ascii="Arial" w:eastAsiaTheme="minorEastAsia" w:hAnsi="Arial"/>
            <w:noProof/>
            <w:sz w:val="24"/>
            <w:szCs w:val="24"/>
          </w:rPr>
          <w:tab/>
        </w:r>
        <w:r w:rsidRPr="0045408B">
          <w:rPr>
            <w:rStyle w:val="Hipercze"/>
            <w:rFonts w:ascii="Arial" w:hAnsi="Arial"/>
            <w:noProof/>
            <w:sz w:val="24"/>
            <w:szCs w:val="24"/>
          </w:rPr>
          <w:t>Przedmiar i obmiar</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_Toc472673002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95</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3003" w:history="1">
        <w:r w:rsidRPr="0045408B">
          <w:rPr>
            <w:rStyle w:val="Hipercze"/>
            <w:rFonts w:ascii="Arial" w:hAnsi="Arial"/>
            <w:noProof/>
            <w:sz w:val="24"/>
            <w:szCs w:val="24"/>
          </w:rPr>
          <w:t>10.8.</w:t>
        </w:r>
        <w:r w:rsidRPr="0045408B">
          <w:rPr>
            <w:rFonts w:ascii="Arial" w:eastAsiaTheme="minorEastAsia" w:hAnsi="Arial"/>
            <w:noProof/>
            <w:sz w:val="24"/>
            <w:szCs w:val="24"/>
          </w:rPr>
          <w:tab/>
        </w:r>
        <w:r w:rsidRPr="0045408B">
          <w:rPr>
            <w:rStyle w:val="Hipercze"/>
            <w:rFonts w:ascii="Arial" w:hAnsi="Arial"/>
            <w:noProof/>
            <w:sz w:val="24"/>
            <w:szCs w:val="24"/>
          </w:rPr>
          <w:t>Odbiór robót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_Toc472673003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95</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3004" w:history="1">
        <w:r w:rsidRPr="0045408B">
          <w:rPr>
            <w:rStyle w:val="Hipercze"/>
            <w:rFonts w:ascii="Arial" w:hAnsi="Arial"/>
            <w:noProof/>
            <w:sz w:val="24"/>
            <w:szCs w:val="24"/>
          </w:rPr>
          <w:t>10.9.</w:t>
        </w:r>
        <w:r w:rsidRPr="0045408B">
          <w:rPr>
            <w:rFonts w:ascii="Arial" w:eastAsiaTheme="minorEastAsia" w:hAnsi="Arial"/>
            <w:noProof/>
            <w:sz w:val="24"/>
            <w:szCs w:val="24"/>
          </w:rPr>
          <w:tab/>
        </w:r>
        <w:r w:rsidRPr="0045408B">
          <w:rPr>
            <w:rStyle w:val="Hipercze"/>
            <w:rFonts w:ascii="Arial" w:hAnsi="Arial"/>
            <w:noProof/>
            <w:sz w:val="24"/>
            <w:szCs w:val="24"/>
          </w:rPr>
          <w:t>Rozliczenie robót – podstawa płatności</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_Toc472673004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95</w:t>
        </w:r>
        <w:r w:rsidRPr="0045408B">
          <w:rPr>
            <w:rFonts w:ascii="Arial" w:hAnsi="Arial"/>
            <w:noProof/>
            <w:webHidden/>
            <w:sz w:val="24"/>
            <w:szCs w:val="24"/>
          </w:rPr>
          <w:fldChar w:fldCharType="end"/>
        </w:r>
      </w:hyperlink>
    </w:p>
    <w:p w:rsidR="0045408B" w:rsidRPr="0045408B" w:rsidRDefault="0045408B" w:rsidP="0045408B">
      <w:pPr>
        <w:pStyle w:val="Spistreci3"/>
        <w:tabs>
          <w:tab w:val="left" w:pos="1200"/>
          <w:tab w:val="right" w:leader="dot" w:pos="9061"/>
        </w:tabs>
        <w:spacing w:line="276" w:lineRule="auto"/>
        <w:rPr>
          <w:rFonts w:ascii="Arial" w:eastAsiaTheme="minorEastAsia" w:hAnsi="Arial"/>
          <w:noProof/>
          <w:sz w:val="24"/>
          <w:szCs w:val="24"/>
        </w:rPr>
      </w:pPr>
      <w:hyperlink w:anchor="_Toc472673005" w:history="1">
        <w:r w:rsidRPr="0045408B">
          <w:rPr>
            <w:rStyle w:val="Hipercze"/>
            <w:rFonts w:ascii="Arial" w:hAnsi="Arial"/>
            <w:noProof/>
            <w:sz w:val="24"/>
            <w:szCs w:val="24"/>
          </w:rPr>
          <w:t>10.10.</w:t>
        </w:r>
        <w:r w:rsidRPr="0045408B">
          <w:rPr>
            <w:rFonts w:ascii="Arial" w:eastAsiaTheme="minorEastAsia" w:hAnsi="Arial"/>
            <w:noProof/>
            <w:sz w:val="24"/>
            <w:szCs w:val="24"/>
          </w:rPr>
          <w:tab/>
        </w:r>
        <w:r w:rsidRPr="0045408B">
          <w:rPr>
            <w:rStyle w:val="Hipercze"/>
            <w:rFonts w:ascii="Arial" w:hAnsi="Arial"/>
            <w:noProof/>
            <w:sz w:val="24"/>
            <w:szCs w:val="24"/>
          </w:rPr>
          <w:t>Dokumenty związane</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_Toc472673005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95</w:t>
        </w:r>
        <w:r w:rsidRPr="0045408B">
          <w:rPr>
            <w:rFonts w:ascii="Arial" w:hAnsi="Arial"/>
            <w:noProof/>
            <w:webHidden/>
            <w:sz w:val="24"/>
            <w:szCs w:val="24"/>
          </w:rPr>
          <w:fldChar w:fldCharType="end"/>
        </w:r>
      </w:hyperlink>
    </w:p>
    <w:p w:rsidR="0045408B" w:rsidRPr="0045408B" w:rsidRDefault="0045408B" w:rsidP="0045408B">
      <w:pPr>
        <w:pStyle w:val="Spistreci2"/>
        <w:tabs>
          <w:tab w:val="left" w:pos="480"/>
          <w:tab w:val="right" w:leader="dot" w:pos="9061"/>
        </w:tabs>
        <w:spacing w:before="0" w:line="276" w:lineRule="auto"/>
        <w:ind w:left="480" w:hanging="480"/>
        <w:rPr>
          <w:rFonts w:ascii="Arial" w:eastAsiaTheme="minorEastAsia" w:hAnsi="Arial"/>
          <w:b w:val="0"/>
          <w:bCs w:val="0"/>
          <w:noProof/>
          <w:sz w:val="24"/>
          <w:szCs w:val="24"/>
        </w:rPr>
      </w:pPr>
      <w:hyperlink w:anchor="_Toc472673006" w:history="1">
        <w:r w:rsidRPr="0045408B">
          <w:rPr>
            <w:rStyle w:val="Hipercze"/>
            <w:rFonts w:ascii="Arial" w:hAnsi="Arial"/>
            <w:noProof/>
            <w:sz w:val="24"/>
            <w:szCs w:val="24"/>
          </w:rPr>
          <w:t>11.</w:t>
        </w:r>
        <w:r w:rsidRPr="0045408B">
          <w:rPr>
            <w:rFonts w:ascii="Arial" w:eastAsiaTheme="minorEastAsia" w:hAnsi="Arial"/>
            <w:b w:val="0"/>
            <w:bCs w:val="0"/>
            <w:noProof/>
            <w:sz w:val="24"/>
            <w:szCs w:val="24"/>
          </w:rPr>
          <w:tab/>
        </w:r>
        <w:r w:rsidRPr="0045408B">
          <w:rPr>
            <w:rStyle w:val="Hipercze"/>
            <w:rFonts w:ascii="Arial" w:hAnsi="Arial"/>
            <w:noProof/>
            <w:sz w:val="24"/>
            <w:szCs w:val="24"/>
          </w:rPr>
          <w:t>Warunki wykonania i odbioru robót: wykonanie systemu kanalizacyjnego – przewody grawitacyjne (WWiORB-05)</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_Toc472673006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96</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3007" w:history="1">
        <w:r w:rsidRPr="0045408B">
          <w:rPr>
            <w:rStyle w:val="Hipercze"/>
            <w:rFonts w:ascii="Arial" w:hAnsi="Arial"/>
            <w:noProof/>
            <w:sz w:val="24"/>
            <w:szCs w:val="24"/>
          </w:rPr>
          <w:t>11.1.</w:t>
        </w:r>
        <w:r w:rsidRPr="0045408B">
          <w:rPr>
            <w:rFonts w:ascii="Arial" w:eastAsiaTheme="minorEastAsia" w:hAnsi="Arial"/>
            <w:noProof/>
            <w:sz w:val="24"/>
            <w:szCs w:val="24"/>
          </w:rPr>
          <w:tab/>
        </w:r>
        <w:r w:rsidRPr="0045408B">
          <w:rPr>
            <w:rStyle w:val="Hipercze"/>
            <w:rFonts w:ascii="Arial" w:hAnsi="Arial"/>
            <w:noProof/>
            <w:sz w:val="24"/>
            <w:szCs w:val="24"/>
          </w:rPr>
          <w:t>Przedmiot i zakres stosowania WWiORB</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_Toc472673007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96</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08" w:history="1">
        <w:r w:rsidRPr="0045408B">
          <w:rPr>
            <w:rStyle w:val="Hipercze"/>
            <w:rFonts w:ascii="Arial" w:hAnsi="Arial"/>
            <w:noProof/>
            <w:sz w:val="24"/>
            <w:szCs w:val="24"/>
          </w:rPr>
          <w:t>11.1.1. Przedmiot WWiORB</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_Toc472673008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96</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09" w:history="1">
        <w:r w:rsidRPr="0045408B">
          <w:rPr>
            <w:rStyle w:val="Hipercze"/>
            <w:rFonts w:ascii="Arial" w:hAnsi="Arial"/>
            <w:noProof/>
            <w:sz w:val="24"/>
            <w:szCs w:val="24"/>
          </w:rPr>
          <w:t>11.1.2. Zakres stosowania WWiORB</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_Toc472673009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96</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10" w:history="1">
        <w:r w:rsidRPr="0045408B">
          <w:rPr>
            <w:rStyle w:val="Hipercze"/>
            <w:rFonts w:ascii="Arial" w:hAnsi="Arial"/>
            <w:noProof/>
            <w:sz w:val="24"/>
            <w:szCs w:val="24"/>
          </w:rPr>
          <w:t>11.1.3. Zakres robót objętych WWiORB</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_Toc472673010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96</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11" w:history="1">
        <w:r w:rsidRPr="0045408B">
          <w:rPr>
            <w:rStyle w:val="Hipercze"/>
            <w:rFonts w:ascii="Arial" w:hAnsi="Arial"/>
            <w:noProof/>
            <w:sz w:val="24"/>
            <w:szCs w:val="24"/>
          </w:rPr>
          <w:t>11.1.4. Określenia podstawowe</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_Toc472673011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96</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12" w:history="1">
        <w:r w:rsidRPr="0045408B">
          <w:rPr>
            <w:rStyle w:val="Hipercze"/>
            <w:rFonts w:ascii="Arial" w:hAnsi="Arial"/>
            <w:noProof/>
            <w:sz w:val="24"/>
            <w:szCs w:val="24"/>
          </w:rPr>
          <w:t>11.1.5. Ogólne wymagania dotyczące robót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_Toc472673012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97</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3013" w:history="1">
        <w:r w:rsidRPr="0045408B">
          <w:rPr>
            <w:rStyle w:val="Hipercze"/>
            <w:rFonts w:ascii="Arial" w:hAnsi="Arial"/>
            <w:noProof/>
            <w:sz w:val="24"/>
            <w:szCs w:val="24"/>
          </w:rPr>
          <w:t>11.2.</w:t>
        </w:r>
        <w:r w:rsidRPr="0045408B">
          <w:rPr>
            <w:rFonts w:ascii="Arial" w:eastAsiaTheme="minorEastAsia" w:hAnsi="Arial"/>
            <w:noProof/>
            <w:sz w:val="24"/>
            <w:szCs w:val="24"/>
          </w:rPr>
          <w:tab/>
        </w:r>
        <w:r w:rsidRPr="0045408B">
          <w:rPr>
            <w:rStyle w:val="Hipercze"/>
            <w:rFonts w:ascii="Arial" w:hAnsi="Arial"/>
            <w:noProof/>
            <w:sz w:val="24"/>
            <w:szCs w:val="24"/>
          </w:rPr>
          <w:t>Materiały</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_Toc472673013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97</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14" w:history="1">
        <w:r w:rsidRPr="0045408B">
          <w:rPr>
            <w:rStyle w:val="Hipercze"/>
            <w:rFonts w:ascii="Arial" w:hAnsi="Arial"/>
            <w:noProof/>
            <w:sz w:val="24"/>
            <w:szCs w:val="24"/>
          </w:rPr>
          <w:t>11.2.2. Składowanie</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_Toc472673014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98</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15" w:history="1">
        <w:r w:rsidRPr="0045408B">
          <w:rPr>
            <w:rStyle w:val="Hipercze"/>
            <w:rFonts w:ascii="Arial" w:hAnsi="Arial"/>
            <w:noProof/>
            <w:sz w:val="24"/>
            <w:szCs w:val="24"/>
          </w:rPr>
          <w:t>11.2.3. Magazynowanie rur</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_Toc472673015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99</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16" w:history="1">
        <w:r w:rsidRPr="0045408B">
          <w:rPr>
            <w:rStyle w:val="Hipercze"/>
            <w:rFonts w:ascii="Arial" w:hAnsi="Arial"/>
            <w:noProof/>
            <w:sz w:val="24"/>
            <w:szCs w:val="24"/>
          </w:rPr>
          <w:t>11.2.4. Odbiór materiałów na budowie</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_Toc472673016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100</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3017" w:history="1">
        <w:r w:rsidRPr="0045408B">
          <w:rPr>
            <w:rStyle w:val="Hipercze"/>
            <w:rFonts w:ascii="Arial" w:hAnsi="Arial"/>
            <w:noProof/>
            <w:sz w:val="24"/>
            <w:szCs w:val="24"/>
          </w:rPr>
          <w:t>11.3.</w:t>
        </w:r>
        <w:r w:rsidRPr="0045408B">
          <w:rPr>
            <w:rFonts w:ascii="Arial" w:eastAsiaTheme="minorEastAsia" w:hAnsi="Arial"/>
            <w:noProof/>
            <w:sz w:val="24"/>
            <w:szCs w:val="24"/>
          </w:rPr>
          <w:tab/>
        </w:r>
        <w:r w:rsidRPr="0045408B">
          <w:rPr>
            <w:rStyle w:val="Hipercze"/>
            <w:rFonts w:ascii="Arial" w:hAnsi="Arial"/>
            <w:noProof/>
            <w:sz w:val="24"/>
            <w:szCs w:val="24"/>
          </w:rPr>
          <w:t>Sprzęt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_Toc472673017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100</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3018" w:history="1">
        <w:r w:rsidRPr="0045408B">
          <w:rPr>
            <w:rStyle w:val="Hipercze"/>
            <w:rFonts w:ascii="Arial" w:hAnsi="Arial"/>
            <w:noProof/>
            <w:sz w:val="24"/>
            <w:szCs w:val="24"/>
          </w:rPr>
          <w:t>11.4.</w:t>
        </w:r>
        <w:r w:rsidRPr="0045408B">
          <w:rPr>
            <w:rFonts w:ascii="Arial" w:eastAsiaTheme="minorEastAsia" w:hAnsi="Arial"/>
            <w:noProof/>
            <w:sz w:val="24"/>
            <w:szCs w:val="24"/>
          </w:rPr>
          <w:tab/>
        </w:r>
        <w:r w:rsidRPr="0045408B">
          <w:rPr>
            <w:rStyle w:val="Hipercze"/>
            <w:rFonts w:ascii="Arial" w:hAnsi="Arial"/>
            <w:noProof/>
            <w:sz w:val="24"/>
            <w:szCs w:val="24"/>
          </w:rPr>
          <w:t>Transport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_Toc472673018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100</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3019" w:history="1">
        <w:r w:rsidRPr="0045408B">
          <w:rPr>
            <w:rStyle w:val="Hipercze"/>
            <w:rFonts w:ascii="Arial" w:hAnsi="Arial"/>
            <w:noProof/>
            <w:sz w:val="24"/>
            <w:szCs w:val="24"/>
          </w:rPr>
          <w:t>11.5.</w:t>
        </w:r>
        <w:r w:rsidRPr="0045408B">
          <w:rPr>
            <w:rFonts w:ascii="Arial" w:eastAsiaTheme="minorEastAsia" w:hAnsi="Arial"/>
            <w:noProof/>
            <w:sz w:val="24"/>
            <w:szCs w:val="24"/>
          </w:rPr>
          <w:tab/>
        </w:r>
        <w:r w:rsidRPr="0045408B">
          <w:rPr>
            <w:rStyle w:val="Hipercze"/>
            <w:rFonts w:ascii="Arial" w:hAnsi="Arial"/>
            <w:noProof/>
            <w:sz w:val="24"/>
            <w:szCs w:val="24"/>
          </w:rPr>
          <w:t>Wykonanie robót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_Toc472673019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101</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20" w:history="1">
        <w:r w:rsidRPr="0045408B">
          <w:rPr>
            <w:rStyle w:val="Hipercze"/>
            <w:rFonts w:ascii="Arial" w:hAnsi="Arial"/>
            <w:noProof/>
            <w:sz w:val="24"/>
            <w:szCs w:val="24"/>
          </w:rPr>
          <w:t>11.5.1. Ogólne warunki wykonania robót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_Toc472673020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101</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21" w:history="1">
        <w:r w:rsidRPr="0045408B">
          <w:rPr>
            <w:rStyle w:val="Hipercze"/>
            <w:rFonts w:ascii="Arial" w:hAnsi="Arial"/>
            <w:noProof/>
            <w:sz w:val="24"/>
            <w:szCs w:val="24"/>
          </w:rPr>
          <w:t>11.5.2. Wykonanie montażu przewodów grawitacyjnych z PVC</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_Toc472673021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101</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22" w:history="1">
        <w:r w:rsidRPr="0045408B">
          <w:rPr>
            <w:rStyle w:val="Hipercze"/>
            <w:rFonts w:ascii="Arial" w:hAnsi="Arial"/>
            <w:noProof/>
            <w:sz w:val="24"/>
            <w:szCs w:val="24"/>
          </w:rPr>
          <w:t>11.5.3. Kolizje terenowe</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_Toc472673022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104</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3023" w:history="1">
        <w:r w:rsidRPr="0045408B">
          <w:rPr>
            <w:rStyle w:val="Hipercze"/>
            <w:rFonts w:ascii="Arial" w:hAnsi="Arial"/>
            <w:noProof/>
            <w:sz w:val="24"/>
            <w:szCs w:val="24"/>
          </w:rPr>
          <w:t>11.6.</w:t>
        </w:r>
        <w:r w:rsidRPr="0045408B">
          <w:rPr>
            <w:rFonts w:ascii="Arial" w:eastAsiaTheme="minorEastAsia" w:hAnsi="Arial"/>
            <w:noProof/>
            <w:sz w:val="24"/>
            <w:szCs w:val="24"/>
          </w:rPr>
          <w:tab/>
        </w:r>
        <w:r w:rsidRPr="0045408B">
          <w:rPr>
            <w:rStyle w:val="Hipercze"/>
            <w:rFonts w:ascii="Arial" w:hAnsi="Arial"/>
            <w:noProof/>
            <w:sz w:val="24"/>
            <w:szCs w:val="24"/>
          </w:rPr>
          <w:t>Kontrola jakości robót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_Toc472673023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106</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24" w:history="1">
        <w:r w:rsidRPr="0045408B">
          <w:rPr>
            <w:rStyle w:val="Hipercze"/>
            <w:rFonts w:ascii="Arial" w:hAnsi="Arial"/>
            <w:noProof/>
            <w:sz w:val="24"/>
            <w:szCs w:val="24"/>
          </w:rPr>
          <w:t>11.6.1. Wymagania szczególne</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_Toc472673024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106</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3025" w:history="1">
        <w:r w:rsidRPr="0045408B">
          <w:rPr>
            <w:rStyle w:val="Hipercze"/>
            <w:rFonts w:ascii="Arial" w:hAnsi="Arial"/>
            <w:noProof/>
            <w:sz w:val="24"/>
            <w:szCs w:val="24"/>
          </w:rPr>
          <w:t>11.7.</w:t>
        </w:r>
        <w:r w:rsidRPr="0045408B">
          <w:rPr>
            <w:rFonts w:ascii="Arial" w:eastAsiaTheme="minorEastAsia" w:hAnsi="Arial"/>
            <w:noProof/>
            <w:sz w:val="24"/>
            <w:szCs w:val="24"/>
          </w:rPr>
          <w:tab/>
        </w:r>
        <w:r w:rsidRPr="0045408B">
          <w:rPr>
            <w:rStyle w:val="Hipercze"/>
            <w:rFonts w:ascii="Arial" w:hAnsi="Arial"/>
            <w:noProof/>
            <w:sz w:val="24"/>
            <w:szCs w:val="24"/>
          </w:rPr>
          <w:t>Przedmiar i obmiar</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_Toc472673025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107</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3026" w:history="1">
        <w:r w:rsidRPr="0045408B">
          <w:rPr>
            <w:rStyle w:val="Hipercze"/>
            <w:rFonts w:ascii="Arial" w:hAnsi="Arial"/>
            <w:noProof/>
            <w:sz w:val="24"/>
            <w:szCs w:val="24"/>
          </w:rPr>
          <w:t>11.8.</w:t>
        </w:r>
        <w:r w:rsidRPr="0045408B">
          <w:rPr>
            <w:rFonts w:ascii="Arial" w:eastAsiaTheme="minorEastAsia" w:hAnsi="Arial"/>
            <w:noProof/>
            <w:sz w:val="24"/>
            <w:szCs w:val="24"/>
          </w:rPr>
          <w:tab/>
        </w:r>
        <w:r w:rsidRPr="0045408B">
          <w:rPr>
            <w:rStyle w:val="Hipercze"/>
            <w:rFonts w:ascii="Arial" w:hAnsi="Arial"/>
            <w:noProof/>
            <w:sz w:val="24"/>
            <w:szCs w:val="24"/>
          </w:rPr>
          <w:t>Odbiór robót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_Toc472673026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108</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3027" w:history="1">
        <w:r w:rsidRPr="0045408B">
          <w:rPr>
            <w:rStyle w:val="Hipercze"/>
            <w:rFonts w:ascii="Arial" w:hAnsi="Arial"/>
            <w:noProof/>
            <w:sz w:val="24"/>
            <w:szCs w:val="24"/>
          </w:rPr>
          <w:t>11.9.</w:t>
        </w:r>
        <w:r w:rsidRPr="0045408B">
          <w:rPr>
            <w:rFonts w:ascii="Arial" w:eastAsiaTheme="minorEastAsia" w:hAnsi="Arial"/>
            <w:noProof/>
            <w:sz w:val="24"/>
            <w:szCs w:val="24"/>
          </w:rPr>
          <w:tab/>
        </w:r>
        <w:r w:rsidRPr="0045408B">
          <w:rPr>
            <w:rStyle w:val="Hipercze"/>
            <w:rFonts w:ascii="Arial" w:hAnsi="Arial"/>
            <w:noProof/>
            <w:sz w:val="24"/>
            <w:szCs w:val="24"/>
          </w:rPr>
          <w:t>Rozliczenie robót – podstawa płatności</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_Toc472673027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108</w:t>
        </w:r>
        <w:r w:rsidRPr="0045408B">
          <w:rPr>
            <w:rFonts w:ascii="Arial" w:hAnsi="Arial"/>
            <w:noProof/>
            <w:webHidden/>
            <w:sz w:val="24"/>
            <w:szCs w:val="24"/>
          </w:rPr>
          <w:fldChar w:fldCharType="end"/>
        </w:r>
      </w:hyperlink>
    </w:p>
    <w:p w:rsidR="0045408B" w:rsidRPr="0045408B" w:rsidRDefault="0045408B" w:rsidP="0045408B">
      <w:pPr>
        <w:pStyle w:val="Spistreci3"/>
        <w:tabs>
          <w:tab w:val="left" w:pos="1200"/>
          <w:tab w:val="right" w:leader="dot" w:pos="9061"/>
        </w:tabs>
        <w:spacing w:line="276" w:lineRule="auto"/>
        <w:rPr>
          <w:rFonts w:ascii="Arial" w:eastAsiaTheme="minorEastAsia" w:hAnsi="Arial"/>
          <w:noProof/>
          <w:sz w:val="24"/>
          <w:szCs w:val="24"/>
        </w:rPr>
      </w:pPr>
      <w:hyperlink w:anchor="_Toc472673028" w:history="1">
        <w:r w:rsidRPr="0045408B">
          <w:rPr>
            <w:rStyle w:val="Hipercze"/>
            <w:rFonts w:ascii="Arial" w:hAnsi="Arial"/>
            <w:noProof/>
            <w:sz w:val="24"/>
            <w:szCs w:val="24"/>
          </w:rPr>
          <w:t>11.10.</w:t>
        </w:r>
        <w:r w:rsidRPr="0045408B">
          <w:rPr>
            <w:rFonts w:ascii="Arial" w:eastAsiaTheme="minorEastAsia" w:hAnsi="Arial"/>
            <w:noProof/>
            <w:sz w:val="24"/>
            <w:szCs w:val="24"/>
          </w:rPr>
          <w:tab/>
        </w:r>
        <w:r w:rsidRPr="0045408B">
          <w:rPr>
            <w:rStyle w:val="Hipercze"/>
            <w:rFonts w:ascii="Arial" w:hAnsi="Arial"/>
            <w:noProof/>
            <w:sz w:val="24"/>
            <w:szCs w:val="24"/>
          </w:rPr>
          <w:t>Dokumenty związane</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_Toc472673028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108</w:t>
        </w:r>
        <w:r w:rsidRPr="0045408B">
          <w:rPr>
            <w:rFonts w:ascii="Arial" w:hAnsi="Arial"/>
            <w:noProof/>
            <w:webHidden/>
            <w:sz w:val="24"/>
            <w:szCs w:val="24"/>
          </w:rPr>
          <w:fldChar w:fldCharType="end"/>
        </w:r>
      </w:hyperlink>
    </w:p>
    <w:p w:rsidR="0045408B" w:rsidRPr="0045408B" w:rsidRDefault="0045408B" w:rsidP="006555C4">
      <w:pPr>
        <w:pStyle w:val="Spistreci2"/>
        <w:tabs>
          <w:tab w:val="left" w:pos="480"/>
          <w:tab w:val="right" w:leader="dot" w:pos="9061"/>
        </w:tabs>
        <w:spacing w:before="0" w:line="276" w:lineRule="auto"/>
        <w:ind w:left="480" w:hanging="480"/>
        <w:rPr>
          <w:rFonts w:ascii="Arial" w:eastAsiaTheme="minorEastAsia" w:hAnsi="Arial"/>
          <w:b w:val="0"/>
          <w:bCs w:val="0"/>
          <w:noProof/>
          <w:sz w:val="24"/>
          <w:szCs w:val="24"/>
        </w:rPr>
      </w:pPr>
      <w:hyperlink w:anchor="_Toc472673029" w:history="1">
        <w:r w:rsidRPr="0045408B">
          <w:rPr>
            <w:rStyle w:val="Hipercze"/>
            <w:rFonts w:ascii="Arial" w:hAnsi="Arial"/>
            <w:noProof/>
            <w:sz w:val="24"/>
            <w:szCs w:val="24"/>
          </w:rPr>
          <w:t>12.</w:t>
        </w:r>
        <w:r w:rsidRPr="0045408B">
          <w:rPr>
            <w:rFonts w:ascii="Arial" w:eastAsiaTheme="minorEastAsia" w:hAnsi="Arial"/>
            <w:b w:val="0"/>
            <w:bCs w:val="0"/>
            <w:noProof/>
            <w:sz w:val="24"/>
            <w:szCs w:val="24"/>
          </w:rPr>
          <w:tab/>
        </w:r>
        <w:r w:rsidRPr="0045408B">
          <w:rPr>
            <w:rStyle w:val="Hipercze"/>
            <w:rFonts w:ascii="Arial" w:hAnsi="Arial"/>
            <w:noProof/>
            <w:sz w:val="24"/>
            <w:szCs w:val="24"/>
          </w:rPr>
          <w:t xml:space="preserve">Warunki wykonania i odbioru robót: roboty drogowe </w:t>
        </w:r>
        <w:r w:rsidR="006555C4">
          <w:rPr>
            <w:rStyle w:val="Hipercze"/>
            <w:rFonts w:ascii="Arial" w:hAnsi="Arial"/>
            <w:noProof/>
            <w:sz w:val="24"/>
            <w:szCs w:val="24"/>
          </w:rPr>
          <w:br/>
        </w:r>
        <w:r w:rsidRPr="0045408B">
          <w:rPr>
            <w:rStyle w:val="Hipercze"/>
            <w:rFonts w:ascii="Arial" w:hAnsi="Arial"/>
            <w:noProof/>
            <w:sz w:val="24"/>
            <w:szCs w:val="24"/>
          </w:rPr>
          <w:t>(WWiORB-07 KOD)</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_Toc472673029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108</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3030" w:history="1">
        <w:r w:rsidRPr="0045408B">
          <w:rPr>
            <w:rStyle w:val="Hipercze"/>
            <w:rFonts w:ascii="Arial" w:hAnsi="Arial"/>
            <w:noProof/>
            <w:sz w:val="24"/>
            <w:szCs w:val="24"/>
          </w:rPr>
          <w:t>12.1.</w:t>
        </w:r>
        <w:r w:rsidRPr="0045408B">
          <w:rPr>
            <w:rFonts w:ascii="Arial" w:eastAsiaTheme="minorEastAsia" w:hAnsi="Arial"/>
            <w:noProof/>
            <w:sz w:val="24"/>
            <w:szCs w:val="24"/>
          </w:rPr>
          <w:tab/>
        </w:r>
        <w:r w:rsidRPr="0045408B">
          <w:rPr>
            <w:rStyle w:val="Hipercze"/>
            <w:rFonts w:ascii="Arial" w:hAnsi="Arial"/>
            <w:noProof/>
            <w:sz w:val="24"/>
            <w:szCs w:val="24"/>
          </w:rPr>
          <w:t>Przedmiot i zakres stosowania WWiORB</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_Toc472673030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108</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31" w:history="1">
        <w:r w:rsidRPr="0045408B">
          <w:rPr>
            <w:rStyle w:val="Hipercze"/>
            <w:rFonts w:ascii="Arial" w:hAnsi="Arial"/>
            <w:noProof/>
            <w:sz w:val="24"/>
            <w:szCs w:val="24"/>
          </w:rPr>
          <w:t>12.1.1. Przedmiot WWiORB</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_Toc472673031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108</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32" w:history="1">
        <w:r w:rsidRPr="0045408B">
          <w:rPr>
            <w:rStyle w:val="Hipercze"/>
            <w:rFonts w:ascii="Arial" w:hAnsi="Arial"/>
            <w:noProof/>
            <w:sz w:val="24"/>
            <w:szCs w:val="24"/>
          </w:rPr>
          <w:t>12.1.2. Zakres stosowania WWiORB</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_Toc472673032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109</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33" w:history="1">
        <w:r w:rsidRPr="0045408B">
          <w:rPr>
            <w:rStyle w:val="Hipercze"/>
            <w:rFonts w:ascii="Arial" w:hAnsi="Arial"/>
            <w:noProof/>
            <w:sz w:val="24"/>
            <w:szCs w:val="24"/>
          </w:rPr>
          <w:t>12.1.3. Zakres robót objętych WWiORB</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_Toc472673033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109</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34" w:history="1">
        <w:r w:rsidRPr="0045408B">
          <w:rPr>
            <w:rStyle w:val="Hipercze"/>
            <w:rFonts w:ascii="Arial" w:hAnsi="Arial"/>
            <w:noProof/>
            <w:sz w:val="24"/>
            <w:szCs w:val="24"/>
          </w:rPr>
          <w:t>12.1.4. Określenia podstawowe</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_Toc472673034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109</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35" w:history="1">
        <w:r w:rsidRPr="0045408B">
          <w:rPr>
            <w:rStyle w:val="Hipercze"/>
            <w:rFonts w:ascii="Arial" w:hAnsi="Arial"/>
            <w:noProof/>
            <w:sz w:val="24"/>
            <w:szCs w:val="24"/>
          </w:rPr>
          <w:t>12.1.5. Ogólne wymagania dotyczące robót drogowych</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_Toc472673035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112</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3036" w:history="1">
        <w:r w:rsidRPr="0045408B">
          <w:rPr>
            <w:rStyle w:val="Hipercze"/>
            <w:rFonts w:ascii="Arial" w:hAnsi="Arial"/>
            <w:noProof/>
            <w:sz w:val="24"/>
            <w:szCs w:val="24"/>
          </w:rPr>
          <w:t>12.2.</w:t>
        </w:r>
        <w:r w:rsidRPr="0045408B">
          <w:rPr>
            <w:rFonts w:ascii="Arial" w:eastAsiaTheme="minorEastAsia" w:hAnsi="Arial"/>
            <w:noProof/>
            <w:sz w:val="24"/>
            <w:szCs w:val="24"/>
          </w:rPr>
          <w:tab/>
        </w:r>
        <w:r w:rsidRPr="0045408B">
          <w:rPr>
            <w:rStyle w:val="Hipercze"/>
            <w:rFonts w:ascii="Arial" w:hAnsi="Arial"/>
            <w:noProof/>
            <w:sz w:val="24"/>
            <w:szCs w:val="24"/>
          </w:rPr>
          <w:t>Materiały</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_Toc472673036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114</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37" w:history="1">
        <w:r w:rsidRPr="0045408B">
          <w:rPr>
            <w:rStyle w:val="Hipercze"/>
            <w:rFonts w:ascii="Arial" w:hAnsi="Arial"/>
            <w:noProof/>
            <w:sz w:val="24"/>
            <w:szCs w:val="24"/>
          </w:rPr>
          <w:t>12.2.1. Źródła uzyskania materiałów</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_Toc472673037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114</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38" w:history="1">
        <w:r w:rsidRPr="0045408B">
          <w:rPr>
            <w:rStyle w:val="Hipercze"/>
            <w:rFonts w:ascii="Arial" w:hAnsi="Arial"/>
            <w:noProof/>
            <w:sz w:val="24"/>
            <w:szCs w:val="24"/>
          </w:rPr>
          <w:t>12.2.2. Pozyskiwanie materiałów miejscowych</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_Toc472673038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114</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39" w:history="1">
        <w:r w:rsidRPr="0045408B">
          <w:rPr>
            <w:rStyle w:val="Hipercze"/>
            <w:rFonts w:ascii="Arial" w:hAnsi="Arial"/>
            <w:noProof/>
            <w:sz w:val="24"/>
            <w:szCs w:val="24"/>
          </w:rPr>
          <w:t>12.2.3. Materiały nie odpowiadające wymaganiom</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_Toc472673039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115</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40" w:history="1">
        <w:r w:rsidRPr="0045408B">
          <w:rPr>
            <w:rStyle w:val="Hipercze"/>
            <w:rFonts w:ascii="Arial" w:hAnsi="Arial"/>
            <w:noProof/>
            <w:sz w:val="24"/>
            <w:szCs w:val="24"/>
          </w:rPr>
          <w:t>12.2.4. Wariantowe stosowanie materiałów</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_Toc472673040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115</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41" w:history="1">
        <w:r w:rsidRPr="0045408B">
          <w:rPr>
            <w:rStyle w:val="Hipercze"/>
            <w:rFonts w:ascii="Arial" w:hAnsi="Arial"/>
            <w:noProof/>
            <w:sz w:val="24"/>
            <w:szCs w:val="24"/>
          </w:rPr>
          <w:t>12.2.5. Przechowywanie i składowanie materiałów</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_Toc472673041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116</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42" w:history="1">
        <w:r w:rsidRPr="0045408B">
          <w:rPr>
            <w:rStyle w:val="Hipercze"/>
            <w:rFonts w:ascii="Arial" w:hAnsi="Arial"/>
            <w:noProof/>
            <w:sz w:val="24"/>
            <w:szCs w:val="24"/>
          </w:rPr>
          <w:t>12.2.6. Inspekcja wytwórni materiałów</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_Toc472673042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116</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3043" w:history="1">
        <w:r w:rsidRPr="0045408B">
          <w:rPr>
            <w:rStyle w:val="Hipercze"/>
            <w:rFonts w:ascii="Arial" w:hAnsi="Arial"/>
            <w:noProof/>
            <w:sz w:val="24"/>
            <w:szCs w:val="24"/>
          </w:rPr>
          <w:t>12.3.</w:t>
        </w:r>
        <w:r w:rsidRPr="0045408B">
          <w:rPr>
            <w:rFonts w:ascii="Arial" w:eastAsiaTheme="minorEastAsia" w:hAnsi="Arial"/>
            <w:noProof/>
            <w:sz w:val="24"/>
            <w:szCs w:val="24"/>
          </w:rPr>
          <w:tab/>
        </w:r>
        <w:r w:rsidRPr="0045408B">
          <w:rPr>
            <w:rStyle w:val="Hipercze"/>
            <w:rFonts w:ascii="Arial" w:hAnsi="Arial"/>
            <w:noProof/>
            <w:sz w:val="24"/>
            <w:szCs w:val="24"/>
          </w:rPr>
          <w:t>Sprzęt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_Toc472673043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116</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3044" w:history="1">
        <w:r w:rsidRPr="0045408B">
          <w:rPr>
            <w:rStyle w:val="Hipercze"/>
            <w:rFonts w:ascii="Arial" w:hAnsi="Arial"/>
            <w:noProof/>
            <w:sz w:val="24"/>
            <w:szCs w:val="24"/>
          </w:rPr>
          <w:t>12.4.</w:t>
        </w:r>
        <w:r w:rsidRPr="0045408B">
          <w:rPr>
            <w:rFonts w:ascii="Arial" w:eastAsiaTheme="minorEastAsia" w:hAnsi="Arial"/>
            <w:noProof/>
            <w:sz w:val="24"/>
            <w:szCs w:val="24"/>
          </w:rPr>
          <w:tab/>
        </w:r>
        <w:r w:rsidRPr="0045408B">
          <w:rPr>
            <w:rStyle w:val="Hipercze"/>
            <w:rFonts w:ascii="Arial" w:hAnsi="Arial"/>
            <w:noProof/>
            <w:sz w:val="24"/>
            <w:szCs w:val="24"/>
          </w:rPr>
          <w:t>Transport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_Toc472673044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117</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3045" w:history="1">
        <w:r w:rsidRPr="0045408B">
          <w:rPr>
            <w:rStyle w:val="Hipercze"/>
            <w:rFonts w:ascii="Arial" w:hAnsi="Arial"/>
            <w:noProof/>
            <w:sz w:val="24"/>
            <w:szCs w:val="24"/>
          </w:rPr>
          <w:t>12.5.</w:t>
        </w:r>
        <w:r w:rsidRPr="0045408B">
          <w:rPr>
            <w:rFonts w:ascii="Arial" w:eastAsiaTheme="minorEastAsia" w:hAnsi="Arial"/>
            <w:noProof/>
            <w:sz w:val="24"/>
            <w:szCs w:val="24"/>
          </w:rPr>
          <w:tab/>
        </w:r>
        <w:r w:rsidRPr="0045408B">
          <w:rPr>
            <w:rStyle w:val="Hipercze"/>
            <w:rFonts w:ascii="Arial" w:hAnsi="Arial"/>
            <w:noProof/>
            <w:sz w:val="24"/>
            <w:szCs w:val="24"/>
          </w:rPr>
          <w:t>Wykonanie robót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_Toc472673045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117</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3046" w:history="1">
        <w:r w:rsidRPr="0045408B">
          <w:rPr>
            <w:rStyle w:val="Hipercze"/>
            <w:rFonts w:ascii="Arial" w:hAnsi="Arial"/>
            <w:noProof/>
            <w:sz w:val="24"/>
            <w:szCs w:val="24"/>
          </w:rPr>
          <w:t>12.6.</w:t>
        </w:r>
        <w:r w:rsidRPr="0045408B">
          <w:rPr>
            <w:rFonts w:ascii="Arial" w:eastAsiaTheme="minorEastAsia" w:hAnsi="Arial"/>
            <w:noProof/>
            <w:sz w:val="24"/>
            <w:szCs w:val="24"/>
          </w:rPr>
          <w:tab/>
        </w:r>
        <w:r w:rsidRPr="0045408B">
          <w:rPr>
            <w:rStyle w:val="Hipercze"/>
            <w:rFonts w:ascii="Arial" w:hAnsi="Arial"/>
            <w:noProof/>
            <w:sz w:val="24"/>
            <w:szCs w:val="24"/>
          </w:rPr>
          <w:t>Kontrola jakości robót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_Toc472673046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118</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47" w:history="1">
        <w:r w:rsidRPr="0045408B">
          <w:rPr>
            <w:rStyle w:val="Hipercze"/>
            <w:rFonts w:ascii="Arial" w:hAnsi="Arial"/>
            <w:noProof/>
            <w:sz w:val="24"/>
            <w:szCs w:val="24"/>
          </w:rPr>
          <w:t>12.6.1.Ogólne zasady kontroli jakości robót podano w WWiORB-00</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_Toc472673047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118</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48" w:history="1">
        <w:r w:rsidRPr="0045408B">
          <w:rPr>
            <w:rStyle w:val="Hipercze"/>
            <w:rFonts w:ascii="Arial" w:hAnsi="Arial"/>
            <w:noProof/>
            <w:sz w:val="24"/>
            <w:szCs w:val="24"/>
          </w:rPr>
          <w:t>12.6.2. Zasady kontroli jakości robót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_Toc472673048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119</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49" w:history="1">
        <w:r w:rsidRPr="0045408B">
          <w:rPr>
            <w:rStyle w:val="Hipercze"/>
            <w:rFonts w:ascii="Arial" w:hAnsi="Arial"/>
            <w:noProof/>
            <w:sz w:val="24"/>
            <w:szCs w:val="24"/>
          </w:rPr>
          <w:t>12.6.3. Pobieranie próbek</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_Toc472673049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120</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50" w:history="1">
        <w:r w:rsidRPr="0045408B">
          <w:rPr>
            <w:rStyle w:val="Hipercze"/>
            <w:rFonts w:ascii="Arial" w:hAnsi="Arial"/>
            <w:noProof/>
            <w:sz w:val="24"/>
            <w:szCs w:val="24"/>
          </w:rPr>
          <w:t>12.6.4. Badania i pomiary</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_Toc472673050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120</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51" w:history="1">
        <w:r w:rsidRPr="0045408B">
          <w:rPr>
            <w:rStyle w:val="Hipercze"/>
            <w:rFonts w:ascii="Arial" w:hAnsi="Arial"/>
            <w:noProof/>
            <w:sz w:val="24"/>
            <w:szCs w:val="24"/>
          </w:rPr>
          <w:t>12.6.5. Raporty z badań</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_Toc472673051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121</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52" w:history="1">
        <w:r w:rsidRPr="0045408B">
          <w:rPr>
            <w:rStyle w:val="Hipercze"/>
            <w:rFonts w:ascii="Arial" w:hAnsi="Arial"/>
            <w:noProof/>
            <w:sz w:val="24"/>
            <w:szCs w:val="24"/>
          </w:rPr>
          <w:t>12.6.6. Badania prowadzone przez Inżyniera/Kierownika projektu</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_Toc472673052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121</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53" w:history="1">
        <w:r w:rsidRPr="0045408B">
          <w:rPr>
            <w:rStyle w:val="Hipercze"/>
            <w:rFonts w:ascii="Arial" w:hAnsi="Arial"/>
            <w:noProof/>
            <w:sz w:val="24"/>
            <w:szCs w:val="24"/>
          </w:rPr>
          <w:t>12.6.7. Certyfikaty i deklaracje</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_Toc472673053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121</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54" w:history="1">
        <w:r w:rsidRPr="0045408B">
          <w:rPr>
            <w:rStyle w:val="Hipercze"/>
            <w:rFonts w:ascii="Arial" w:hAnsi="Arial"/>
            <w:noProof/>
            <w:sz w:val="24"/>
            <w:szCs w:val="24"/>
          </w:rPr>
          <w:t>12.6.8. Dokumenty budowy</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_Toc472673054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122</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3055" w:history="1">
        <w:r w:rsidRPr="0045408B">
          <w:rPr>
            <w:rStyle w:val="Hipercze"/>
            <w:rFonts w:ascii="Arial" w:hAnsi="Arial"/>
            <w:noProof/>
            <w:sz w:val="24"/>
            <w:szCs w:val="24"/>
          </w:rPr>
          <w:t>12.7.</w:t>
        </w:r>
        <w:r w:rsidRPr="0045408B">
          <w:rPr>
            <w:rFonts w:ascii="Arial" w:eastAsiaTheme="minorEastAsia" w:hAnsi="Arial"/>
            <w:noProof/>
            <w:sz w:val="24"/>
            <w:szCs w:val="24"/>
          </w:rPr>
          <w:tab/>
        </w:r>
        <w:r w:rsidRPr="0045408B">
          <w:rPr>
            <w:rStyle w:val="Hipercze"/>
            <w:rFonts w:ascii="Arial" w:hAnsi="Arial"/>
            <w:noProof/>
            <w:sz w:val="24"/>
            <w:szCs w:val="24"/>
          </w:rPr>
          <w:t>Przedmiar i obmiar</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_Toc472673055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124</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3056" w:history="1">
        <w:r w:rsidRPr="0045408B">
          <w:rPr>
            <w:rStyle w:val="Hipercze"/>
            <w:rFonts w:ascii="Arial" w:hAnsi="Arial"/>
            <w:noProof/>
            <w:sz w:val="24"/>
            <w:szCs w:val="24"/>
          </w:rPr>
          <w:t>12.8.</w:t>
        </w:r>
        <w:r w:rsidRPr="0045408B">
          <w:rPr>
            <w:rFonts w:ascii="Arial" w:eastAsiaTheme="minorEastAsia" w:hAnsi="Arial"/>
            <w:noProof/>
            <w:sz w:val="24"/>
            <w:szCs w:val="24"/>
          </w:rPr>
          <w:tab/>
        </w:r>
        <w:r w:rsidRPr="0045408B">
          <w:rPr>
            <w:rStyle w:val="Hipercze"/>
            <w:rFonts w:ascii="Arial" w:hAnsi="Arial"/>
            <w:noProof/>
            <w:sz w:val="24"/>
            <w:szCs w:val="24"/>
          </w:rPr>
          <w:t>Odbiór robót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_Toc472673056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124</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57" w:history="1">
        <w:r w:rsidRPr="0045408B">
          <w:rPr>
            <w:rStyle w:val="Hipercze"/>
            <w:rFonts w:ascii="Arial" w:hAnsi="Arial"/>
            <w:noProof/>
            <w:sz w:val="24"/>
            <w:szCs w:val="24"/>
          </w:rPr>
          <w:t>12.8.1. Rodzaje odbiorów robót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_Toc472673057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124</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58" w:history="1">
        <w:r w:rsidRPr="0045408B">
          <w:rPr>
            <w:rStyle w:val="Hipercze"/>
            <w:rFonts w:ascii="Arial" w:hAnsi="Arial"/>
            <w:noProof/>
            <w:sz w:val="24"/>
            <w:szCs w:val="24"/>
          </w:rPr>
          <w:t>12.8.2. Odbiór robót zanikających i ulegających zakryciu</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_Toc472673058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124</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59" w:history="1">
        <w:r w:rsidRPr="0045408B">
          <w:rPr>
            <w:rStyle w:val="Hipercze"/>
            <w:rFonts w:ascii="Arial" w:hAnsi="Arial"/>
            <w:noProof/>
            <w:sz w:val="24"/>
            <w:szCs w:val="24"/>
          </w:rPr>
          <w:t>12.8.3. Odbiór częściowy</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_Toc472673059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124</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60" w:history="1">
        <w:r w:rsidRPr="0045408B">
          <w:rPr>
            <w:rStyle w:val="Hipercze"/>
            <w:rFonts w:ascii="Arial" w:hAnsi="Arial"/>
            <w:noProof/>
            <w:sz w:val="24"/>
            <w:szCs w:val="24"/>
          </w:rPr>
          <w:t>12.8.4. Odbiór ostateczny robót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_Toc472673060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125</w:t>
        </w:r>
        <w:r w:rsidRPr="0045408B">
          <w:rPr>
            <w:rFonts w:ascii="Arial" w:hAnsi="Arial"/>
            <w:noProof/>
            <w:webHidden/>
            <w:sz w:val="24"/>
            <w:szCs w:val="24"/>
          </w:rPr>
          <w:fldChar w:fldCharType="end"/>
        </w:r>
      </w:hyperlink>
    </w:p>
    <w:p w:rsidR="0045408B" w:rsidRPr="0045408B" w:rsidRDefault="0045408B" w:rsidP="0045408B">
      <w:pPr>
        <w:pStyle w:val="Spistreci5"/>
        <w:tabs>
          <w:tab w:val="right" w:leader="dot" w:pos="9061"/>
        </w:tabs>
        <w:spacing w:line="276" w:lineRule="auto"/>
        <w:rPr>
          <w:rFonts w:ascii="Arial" w:eastAsiaTheme="minorEastAsia" w:hAnsi="Arial"/>
          <w:noProof/>
          <w:sz w:val="24"/>
          <w:szCs w:val="24"/>
        </w:rPr>
      </w:pPr>
      <w:hyperlink w:anchor="_Toc472673061" w:history="1">
        <w:r w:rsidRPr="0045408B">
          <w:rPr>
            <w:rStyle w:val="Hipercze"/>
            <w:rFonts w:ascii="Arial" w:hAnsi="Arial"/>
            <w:noProof/>
            <w:sz w:val="24"/>
            <w:szCs w:val="24"/>
          </w:rPr>
          <w:t>12.8.4.1. Zasady odbioru ostatecznego robót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_Toc472673061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125</w:t>
        </w:r>
        <w:r w:rsidRPr="0045408B">
          <w:rPr>
            <w:rFonts w:ascii="Arial" w:hAnsi="Arial"/>
            <w:noProof/>
            <w:webHidden/>
            <w:sz w:val="24"/>
            <w:szCs w:val="24"/>
          </w:rPr>
          <w:fldChar w:fldCharType="end"/>
        </w:r>
      </w:hyperlink>
    </w:p>
    <w:p w:rsidR="0045408B" w:rsidRPr="0045408B" w:rsidRDefault="0045408B" w:rsidP="0045408B">
      <w:pPr>
        <w:pStyle w:val="Spistreci5"/>
        <w:tabs>
          <w:tab w:val="right" w:leader="dot" w:pos="9061"/>
        </w:tabs>
        <w:spacing w:line="276" w:lineRule="auto"/>
        <w:rPr>
          <w:rFonts w:ascii="Arial" w:eastAsiaTheme="minorEastAsia" w:hAnsi="Arial"/>
          <w:noProof/>
          <w:sz w:val="24"/>
          <w:szCs w:val="24"/>
        </w:rPr>
      </w:pPr>
      <w:hyperlink w:anchor="_Toc472673062" w:history="1">
        <w:r w:rsidRPr="0045408B">
          <w:rPr>
            <w:rStyle w:val="Hipercze"/>
            <w:rFonts w:ascii="Arial" w:hAnsi="Arial"/>
            <w:noProof/>
            <w:sz w:val="24"/>
            <w:szCs w:val="24"/>
          </w:rPr>
          <w:t>12.8.4.2. Dokumenty do odbioru ostatecznego</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_Toc472673062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125</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63" w:history="1">
        <w:r w:rsidRPr="0045408B">
          <w:rPr>
            <w:rStyle w:val="Hipercze"/>
            <w:rFonts w:ascii="Arial" w:hAnsi="Arial"/>
            <w:noProof/>
            <w:sz w:val="24"/>
            <w:szCs w:val="24"/>
          </w:rPr>
          <w:t>12.8.5. Przeglądy pogwarancyjne</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_Toc472673063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126</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3064" w:history="1">
        <w:r w:rsidRPr="0045408B">
          <w:rPr>
            <w:rStyle w:val="Hipercze"/>
            <w:rFonts w:ascii="Arial" w:hAnsi="Arial"/>
            <w:noProof/>
            <w:sz w:val="24"/>
            <w:szCs w:val="24"/>
          </w:rPr>
          <w:t>12.9.</w:t>
        </w:r>
        <w:r w:rsidRPr="0045408B">
          <w:rPr>
            <w:rFonts w:ascii="Arial" w:eastAsiaTheme="minorEastAsia" w:hAnsi="Arial"/>
            <w:noProof/>
            <w:sz w:val="24"/>
            <w:szCs w:val="24"/>
          </w:rPr>
          <w:tab/>
        </w:r>
        <w:r w:rsidRPr="0045408B">
          <w:rPr>
            <w:rStyle w:val="Hipercze"/>
            <w:rFonts w:ascii="Arial" w:hAnsi="Arial"/>
            <w:noProof/>
            <w:sz w:val="24"/>
            <w:szCs w:val="24"/>
          </w:rPr>
          <w:t>Rozliczenie robót – podstawa płatności</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_Toc472673064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126</w:t>
        </w:r>
        <w:r w:rsidRPr="0045408B">
          <w:rPr>
            <w:rFonts w:ascii="Arial" w:hAnsi="Arial"/>
            <w:noProof/>
            <w:webHidden/>
            <w:sz w:val="24"/>
            <w:szCs w:val="24"/>
          </w:rPr>
          <w:fldChar w:fldCharType="end"/>
        </w:r>
      </w:hyperlink>
    </w:p>
    <w:p w:rsidR="0045408B" w:rsidRPr="0045408B" w:rsidRDefault="0045408B" w:rsidP="0045408B">
      <w:pPr>
        <w:pStyle w:val="Spistreci3"/>
        <w:tabs>
          <w:tab w:val="left" w:pos="1200"/>
          <w:tab w:val="right" w:leader="dot" w:pos="9061"/>
        </w:tabs>
        <w:spacing w:line="276" w:lineRule="auto"/>
        <w:rPr>
          <w:rFonts w:ascii="Arial" w:eastAsiaTheme="minorEastAsia" w:hAnsi="Arial"/>
          <w:noProof/>
          <w:sz w:val="24"/>
          <w:szCs w:val="24"/>
        </w:rPr>
      </w:pPr>
      <w:hyperlink w:anchor="_Toc472673065" w:history="1">
        <w:r w:rsidRPr="0045408B">
          <w:rPr>
            <w:rStyle w:val="Hipercze"/>
            <w:rFonts w:ascii="Arial" w:hAnsi="Arial"/>
            <w:noProof/>
            <w:sz w:val="24"/>
            <w:szCs w:val="24"/>
          </w:rPr>
          <w:t>12.10.</w:t>
        </w:r>
        <w:r w:rsidRPr="0045408B">
          <w:rPr>
            <w:rFonts w:ascii="Arial" w:eastAsiaTheme="minorEastAsia" w:hAnsi="Arial"/>
            <w:noProof/>
            <w:sz w:val="24"/>
            <w:szCs w:val="24"/>
          </w:rPr>
          <w:tab/>
        </w:r>
        <w:r w:rsidRPr="0045408B">
          <w:rPr>
            <w:rStyle w:val="Hipercze"/>
            <w:rFonts w:ascii="Arial" w:hAnsi="Arial"/>
            <w:noProof/>
            <w:sz w:val="24"/>
            <w:szCs w:val="24"/>
          </w:rPr>
          <w:t>Dokumenty związane</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_Toc472673065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127</w:t>
        </w:r>
        <w:r w:rsidRPr="0045408B">
          <w:rPr>
            <w:rFonts w:ascii="Arial" w:hAnsi="Arial"/>
            <w:noProof/>
            <w:webHidden/>
            <w:sz w:val="24"/>
            <w:szCs w:val="24"/>
          </w:rPr>
          <w:fldChar w:fldCharType="end"/>
        </w:r>
      </w:hyperlink>
    </w:p>
    <w:p w:rsidR="0045408B" w:rsidRPr="0045408B" w:rsidRDefault="0045408B" w:rsidP="006555C4">
      <w:pPr>
        <w:pStyle w:val="Spistreci2"/>
        <w:tabs>
          <w:tab w:val="left" w:pos="480"/>
          <w:tab w:val="right" w:leader="dot" w:pos="9061"/>
        </w:tabs>
        <w:spacing w:before="0" w:line="276" w:lineRule="auto"/>
        <w:ind w:left="480" w:hanging="480"/>
        <w:rPr>
          <w:rFonts w:ascii="Arial" w:eastAsiaTheme="minorEastAsia" w:hAnsi="Arial"/>
          <w:b w:val="0"/>
          <w:bCs w:val="0"/>
          <w:noProof/>
          <w:sz w:val="24"/>
          <w:szCs w:val="24"/>
        </w:rPr>
      </w:pPr>
      <w:hyperlink w:anchor="_Toc472673066" w:history="1">
        <w:r w:rsidRPr="0045408B">
          <w:rPr>
            <w:rStyle w:val="Hipercze"/>
            <w:rFonts w:ascii="Arial" w:hAnsi="Arial"/>
            <w:noProof/>
            <w:sz w:val="24"/>
            <w:szCs w:val="24"/>
          </w:rPr>
          <w:t>13.</w:t>
        </w:r>
        <w:r w:rsidRPr="0045408B">
          <w:rPr>
            <w:rFonts w:ascii="Arial" w:eastAsiaTheme="minorEastAsia" w:hAnsi="Arial"/>
            <w:b w:val="0"/>
            <w:bCs w:val="0"/>
            <w:noProof/>
            <w:sz w:val="24"/>
            <w:szCs w:val="24"/>
          </w:rPr>
          <w:tab/>
        </w:r>
        <w:r w:rsidRPr="0045408B">
          <w:rPr>
            <w:rStyle w:val="Hipercze"/>
            <w:rFonts w:ascii="Arial" w:hAnsi="Arial"/>
            <w:noProof/>
            <w:sz w:val="24"/>
            <w:szCs w:val="24"/>
          </w:rPr>
          <w:t>Warunki wykonania i odbioru robót: rekultywacja terenu i zieleni (WWiORB-08 KOD CPV 45112)</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_Toc472673066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129</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3067" w:history="1">
        <w:r w:rsidRPr="0045408B">
          <w:rPr>
            <w:rStyle w:val="Hipercze"/>
            <w:rFonts w:ascii="Arial" w:hAnsi="Arial"/>
            <w:noProof/>
            <w:sz w:val="24"/>
            <w:szCs w:val="24"/>
          </w:rPr>
          <w:t>13.1.</w:t>
        </w:r>
        <w:r w:rsidRPr="0045408B">
          <w:rPr>
            <w:rFonts w:ascii="Arial" w:eastAsiaTheme="minorEastAsia" w:hAnsi="Arial"/>
            <w:noProof/>
            <w:sz w:val="24"/>
            <w:szCs w:val="24"/>
          </w:rPr>
          <w:tab/>
        </w:r>
        <w:r w:rsidRPr="0045408B">
          <w:rPr>
            <w:rStyle w:val="Hipercze"/>
            <w:rFonts w:ascii="Arial" w:hAnsi="Arial"/>
            <w:noProof/>
            <w:sz w:val="24"/>
            <w:szCs w:val="24"/>
          </w:rPr>
          <w:t>Przedmiot i zakres stosowania WWiORB</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_Toc472673067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129</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68" w:history="1">
        <w:r w:rsidRPr="0045408B">
          <w:rPr>
            <w:rStyle w:val="Hipercze"/>
            <w:rFonts w:ascii="Arial" w:hAnsi="Arial"/>
            <w:noProof/>
            <w:sz w:val="24"/>
            <w:szCs w:val="24"/>
          </w:rPr>
          <w:t>13.1.1. Przedmiot WWiORB</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_Toc472673068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129</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69" w:history="1">
        <w:r w:rsidRPr="0045408B">
          <w:rPr>
            <w:rStyle w:val="Hipercze"/>
            <w:rFonts w:ascii="Arial" w:hAnsi="Arial"/>
            <w:noProof/>
            <w:sz w:val="24"/>
            <w:szCs w:val="24"/>
          </w:rPr>
          <w:t>13.1.2. Zakres stosowania WWiORB</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_Toc472673069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129</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70" w:history="1">
        <w:r w:rsidRPr="0045408B">
          <w:rPr>
            <w:rStyle w:val="Hipercze"/>
            <w:rFonts w:ascii="Arial" w:hAnsi="Arial"/>
            <w:noProof/>
            <w:sz w:val="24"/>
            <w:szCs w:val="24"/>
          </w:rPr>
          <w:t>13.1.3. Zakres robót objętych WWiORB</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_Toc472673070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129</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71" w:history="1">
        <w:r w:rsidRPr="0045408B">
          <w:rPr>
            <w:rStyle w:val="Hipercze"/>
            <w:rFonts w:ascii="Arial" w:hAnsi="Arial"/>
            <w:noProof/>
            <w:sz w:val="24"/>
            <w:szCs w:val="24"/>
          </w:rPr>
          <w:t>13.1.4. Określenia podstawowe</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_Toc472673071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129</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72" w:history="1">
        <w:r w:rsidRPr="0045408B">
          <w:rPr>
            <w:rStyle w:val="Hipercze"/>
            <w:rFonts w:ascii="Arial" w:hAnsi="Arial"/>
            <w:noProof/>
            <w:sz w:val="24"/>
            <w:szCs w:val="24"/>
          </w:rPr>
          <w:t>13.1.5. Ogólne wymagania dotyczące robót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_Toc472673072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129</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3073" w:history="1">
        <w:r w:rsidRPr="0045408B">
          <w:rPr>
            <w:rStyle w:val="Hipercze"/>
            <w:rFonts w:ascii="Arial" w:hAnsi="Arial"/>
            <w:noProof/>
            <w:sz w:val="24"/>
            <w:szCs w:val="24"/>
          </w:rPr>
          <w:t>13.2.</w:t>
        </w:r>
        <w:r w:rsidRPr="0045408B">
          <w:rPr>
            <w:rFonts w:ascii="Arial" w:eastAsiaTheme="minorEastAsia" w:hAnsi="Arial"/>
            <w:noProof/>
            <w:sz w:val="24"/>
            <w:szCs w:val="24"/>
          </w:rPr>
          <w:tab/>
        </w:r>
        <w:r w:rsidRPr="0045408B">
          <w:rPr>
            <w:rStyle w:val="Hipercze"/>
            <w:rFonts w:ascii="Arial" w:hAnsi="Arial"/>
            <w:noProof/>
            <w:sz w:val="24"/>
            <w:szCs w:val="24"/>
          </w:rPr>
          <w:t>Materiały</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_Toc472673073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130</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74" w:history="1">
        <w:r w:rsidRPr="0045408B">
          <w:rPr>
            <w:rStyle w:val="Hipercze"/>
            <w:rFonts w:ascii="Arial" w:hAnsi="Arial"/>
            <w:noProof/>
            <w:sz w:val="24"/>
            <w:szCs w:val="24"/>
          </w:rPr>
          <w:t>13.2.1. Źródła pozyskania materiałów (gruntu)</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_Toc472673074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130</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75" w:history="1">
        <w:r w:rsidRPr="0045408B">
          <w:rPr>
            <w:rStyle w:val="Hipercze"/>
            <w:rFonts w:ascii="Arial" w:hAnsi="Arial"/>
            <w:noProof/>
            <w:sz w:val="24"/>
            <w:szCs w:val="24"/>
          </w:rPr>
          <w:t>13.2.2. Wymagania dla materiałów</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_Toc472673075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130</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3076" w:history="1">
        <w:r w:rsidRPr="0045408B">
          <w:rPr>
            <w:rStyle w:val="Hipercze"/>
            <w:rFonts w:ascii="Arial" w:hAnsi="Arial"/>
            <w:noProof/>
            <w:sz w:val="24"/>
            <w:szCs w:val="24"/>
          </w:rPr>
          <w:t>13.3.</w:t>
        </w:r>
        <w:r w:rsidRPr="0045408B">
          <w:rPr>
            <w:rFonts w:ascii="Arial" w:eastAsiaTheme="minorEastAsia" w:hAnsi="Arial"/>
            <w:noProof/>
            <w:sz w:val="24"/>
            <w:szCs w:val="24"/>
          </w:rPr>
          <w:tab/>
        </w:r>
        <w:r w:rsidRPr="0045408B">
          <w:rPr>
            <w:rStyle w:val="Hipercze"/>
            <w:rFonts w:ascii="Arial" w:hAnsi="Arial"/>
            <w:noProof/>
            <w:sz w:val="24"/>
            <w:szCs w:val="24"/>
          </w:rPr>
          <w:t>Sprzęt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_Toc472673076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130</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77" w:history="1">
        <w:r w:rsidRPr="0045408B">
          <w:rPr>
            <w:rStyle w:val="Hipercze"/>
            <w:rFonts w:ascii="Arial" w:hAnsi="Arial"/>
            <w:noProof/>
            <w:sz w:val="24"/>
            <w:szCs w:val="24"/>
          </w:rPr>
          <w:t>13.3.1. Sprzęt do wykonania robót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_Toc472673077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131</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78" w:history="1">
        <w:r w:rsidRPr="0045408B">
          <w:rPr>
            <w:rStyle w:val="Hipercze"/>
            <w:rFonts w:ascii="Arial" w:hAnsi="Arial"/>
            <w:noProof/>
            <w:sz w:val="24"/>
            <w:szCs w:val="24"/>
          </w:rPr>
          <w:t>13.3.2. Wymagania szczegółowe</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_Toc472673078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131</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3079" w:history="1">
        <w:r w:rsidRPr="0045408B">
          <w:rPr>
            <w:rStyle w:val="Hipercze"/>
            <w:rFonts w:ascii="Arial" w:hAnsi="Arial"/>
            <w:noProof/>
            <w:sz w:val="24"/>
            <w:szCs w:val="24"/>
          </w:rPr>
          <w:t>13.4.</w:t>
        </w:r>
        <w:r w:rsidRPr="0045408B">
          <w:rPr>
            <w:rFonts w:ascii="Arial" w:eastAsiaTheme="minorEastAsia" w:hAnsi="Arial"/>
            <w:noProof/>
            <w:sz w:val="24"/>
            <w:szCs w:val="24"/>
          </w:rPr>
          <w:tab/>
        </w:r>
        <w:r w:rsidRPr="0045408B">
          <w:rPr>
            <w:rStyle w:val="Hipercze"/>
            <w:rFonts w:ascii="Arial" w:hAnsi="Arial"/>
            <w:noProof/>
            <w:sz w:val="24"/>
            <w:szCs w:val="24"/>
          </w:rPr>
          <w:t>Transport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_Toc472673079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131</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3080" w:history="1">
        <w:r w:rsidRPr="0045408B">
          <w:rPr>
            <w:rStyle w:val="Hipercze"/>
            <w:rFonts w:ascii="Arial" w:hAnsi="Arial"/>
            <w:noProof/>
            <w:sz w:val="24"/>
            <w:szCs w:val="24"/>
          </w:rPr>
          <w:t>13.5.</w:t>
        </w:r>
        <w:r w:rsidRPr="0045408B">
          <w:rPr>
            <w:rFonts w:ascii="Arial" w:eastAsiaTheme="minorEastAsia" w:hAnsi="Arial"/>
            <w:noProof/>
            <w:sz w:val="24"/>
            <w:szCs w:val="24"/>
          </w:rPr>
          <w:tab/>
        </w:r>
        <w:r w:rsidRPr="0045408B">
          <w:rPr>
            <w:rStyle w:val="Hipercze"/>
            <w:rFonts w:ascii="Arial" w:hAnsi="Arial"/>
            <w:noProof/>
            <w:sz w:val="24"/>
            <w:szCs w:val="24"/>
          </w:rPr>
          <w:t>Wykonanie robót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_Toc472673080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132</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81" w:history="1">
        <w:r w:rsidRPr="0045408B">
          <w:rPr>
            <w:rStyle w:val="Hipercze"/>
            <w:rFonts w:ascii="Arial" w:hAnsi="Arial"/>
            <w:noProof/>
            <w:sz w:val="24"/>
            <w:szCs w:val="24"/>
          </w:rPr>
          <w:t>13.5.1. Roboty porządkowe i przygotowawcze</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_Toc472673081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132</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82" w:history="1">
        <w:r w:rsidRPr="0045408B">
          <w:rPr>
            <w:rStyle w:val="Hipercze"/>
            <w:rFonts w:ascii="Arial" w:hAnsi="Arial"/>
            <w:noProof/>
            <w:sz w:val="24"/>
            <w:szCs w:val="24"/>
          </w:rPr>
          <w:t>13.5.2. Roboty agrotechniczne związane z uprawą gleby</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_Toc472673082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132</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83" w:history="1">
        <w:r w:rsidRPr="0045408B">
          <w:rPr>
            <w:rStyle w:val="Hipercze"/>
            <w:rFonts w:ascii="Arial" w:hAnsi="Arial"/>
            <w:noProof/>
            <w:sz w:val="24"/>
            <w:szCs w:val="24"/>
          </w:rPr>
          <w:t>13.5.3. Wykonanie trawników</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_Toc472673083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133</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84" w:history="1">
        <w:r w:rsidRPr="0045408B">
          <w:rPr>
            <w:rStyle w:val="Hipercze"/>
            <w:rFonts w:ascii="Arial" w:hAnsi="Arial"/>
            <w:noProof/>
            <w:sz w:val="24"/>
            <w:szCs w:val="24"/>
          </w:rPr>
          <w:t>13.5.4. Sadzenie krzewów i drzew</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_Toc472673084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133</w:t>
        </w:r>
        <w:r w:rsidRPr="0045408B">
          <w:rPr>
            <w:rFonts w:ascii="Arial" w:hAnsi="Arial"/>
            <w:noProof/>
            <w:webHidden/>
            <w:sz w:val="24"/>
            <w:szCs w:val="24"/>
          </w:rPr>
          <w:fldChar w:fldCharType="end"/>
        </w:r>
      </w:hyperlink>
    </w:p>
    <w:p w:rsidR="0045408B" w:rsidRPr="0045408B" w:rsidRDefault="0045408B" w:rsidP="0045408B">
      <w:pPr>
        <w:pStyle w:val="Spistreci4"/>
        <w:tabs>
          <w:tab w:val="right" w:leader="dot" w:pos="9061"/>
        </w:tabs>
        <w:spacing w:line="276" w:lineRule="auto"/>
        <w:rPr>
          <w:rFonts w:ascii="Arial" w:eastAsiaTheme="minorEastAsia" w:hAnsi="Arial"/>
          <w:noProof/>
          <w:sz w:val="24"/>
          <w:szCs w:val="24"/>
        </w:rPr>
      </w:pPr>
      <w:hyperlink w:anchor="_Toc472673085" w:history="1">
        <w:r w:rsidRPr="0045408B">
          <w:rPr>
            <w:rStyle w:val="Hipercze"/>
            <w:rFonts w:ascii="Arial" w:hAnsi="Arial"/>
            <w:noProof/>
            <w:sz w:val="24"/>
            <w:szCs w:val="24"/>
          </w:rPr>
          <w:t>13.5.5. Roboty pielęgnacyjne</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_Toc472673085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133</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3086" w:history="1">
        <w:r w:rsidRPr="0045408B">
          <w:rPr>
            <w:rStyle w:val="Hipercze"/>
            <w:rFonts w:ascii="Arial" w:hAnsi="Arial"/>
            <w:noProof/>
            <w:sz w:val="24"/>
            <w:szCs w:val="24"/>
          </w:rPr>
          <w:t>13.6.</w:t>
        </w:r>
        <w:r w:rsidRPr="0045408B">
          <w:rPr>
            <w:rFonts w:ascii="Arial" w:eastAsiaTheme="minorEastAsia" w:hAnsi="Arial"/>
            <w:noProof/>
            <w:sz w:val="24"/>
            <w:szCs w:val="24"/>
          </w:rPr>
          <w:tab/>
        </w:r>
        <w:r w:rsidRPr="0045408B">
          <w:rPr>
            <w:rStyle w:val="Hipercze"/>
            <w:rFonts w:ascii="Arial" w:hAnsi="Arial"/>
            <w:noProof/>
            <w:sz w:val="24"/>
            <w:szCs w:val="24"/>
          </w:rPr>
          <w:t>Kontrola jakości robót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_Toc472673086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134</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3087" w:history="1">
        <w:r w:rsidRPr="0045408B">
          <w:rPr>
            <w:rStyle w:val="Hipercze"/>
            <w:rFonts w:ascii="Arial" w:hAnsi="Arial"/>
            <w:noProof/>
            <w:sz w:val="24"/>
            <w:szCs w:val="24"/>
          </w:rPr>
          <w:t>13.7.</w:t>
        </w:r>
        <w:r w:rsidRPr="0045408B">
          <w:rPr>
            <w:rFonts w:ascii="Arial" w:eastAsiaTheme="minorEastAsia" w:hAnsi="Arial"/>
            <w:noProof/>
            <w:sz w:val="24"/>
            <w:szCs w:val="24"/>
          </w:rPr>
          <w:tab/>
        </w:r>
        <w:r w:rsidRPr="0045408B">
          <w:rPr>
            <w:rStyle w:val="Hipercze"/>
            <w:rFonts w:ascii="Arial" w:hAnsi="Arial"/>
            <w:noProof/>
            <w:sz w:val="24"/>
            <w:szCs w:val="24"/>
          </w:rPr>
          <w:t>Przedmiar i obmiar</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_Toc472673087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134</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3088" w:history="1">
        <w:r w:rsidRPr="0045408B">
          <w:rPr>
            <w:rStyle w:val="Hipercze"/>
            <w:rFonts w:ascii="Arial" w:hAnsi="Arial"/>
            <w:noProof/>
            <w:sz w:val="24"/>
            <w:szCs w:val="24"/>
          </w:rPr>
          <w:t>13.8.</w:t>
        </w:r>
        <w:r w:rsidRPr="0045408B">
          <w:rPr>
            <w:rFonts w:ascii="Arial" w:eastAsiaTheme="minorEastAsia" w:hAnsi="Arial"/>
            <w:noProof/>
            <w:sz w:val="24"/>
            <w:szCs w:val="24"/>
          </w:rPr>
          <w:tab/>
        </w:r>
        <w:r w:rsidRPr="0045408B">
          <w:rPr>
            <w:rStyle w:val="Hipercze"/>
            <w:rFonts w:ascii="Arial" w:hAnsi="Arial"/>
            <w:noProof/>
            <w:sz w:val="24"/>
            <w:szCs w:val="24"/>
          </w:rPr>
          <w:t>Odbiór robót</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_Toc472673088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134</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3089" w:history="1">
        <w:r w:rsidRPr="0045408B">
          <w:rPr>
            <w:rStyle w:val="Hipercze"/>
            <w:rFonts w:ascii="Arial" w:hAnsi="Arial"/>
            <w:noProof/>
            <w:sz w:val="24"/>
            <w:szCs w:val="24"/>
          </w:rPr>
          <w:t>13.9.</w:t>
        </w:r>
        <w:r w:rsidRPr="0045408B">
          <w:rPr>
            <w:rFonts w:ascii="Arial" w:eastAsiaTheme="minorEastAsia" w:hAnsi="Arial"/>
            <w:noProof/>
            <w:sz w:val="24"/>
            <w:szCs w:val="24"/>
          </w:rPr>
          <w:tab/>
        </w:r>
        <w:r w:rsidRPr="0045408B">
          <w:rPr>
            <w:rStyle w:val="Hipercze"/>
            <w:rFonts w:ascii="Arial" w:hAnsi="Arial"/>
            <w:noProof/>
            <w:sz w:val="24"/>
            <w:szCs w:val="24"/>
          </w:rPr>
          <w:t>Rozliczenie robót – podstawa płatności</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_Toc472673089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135</w:t>
        </w:r>
        <w:r w:rsidRPr="0045408B">
          <w:rPr>
            <w:rFonts w:ascii="Arial" w:hAnsi="Arial"/>
            <w:noProof/>
            <w:webHidden/>
            <w:sz w:val="24"/>
            <w:szCs w:val="24"/>
          </w:rPr>
          <w:fldChar w:fldCharType="end"/>
        </w:r>
      </w:hyperlink>
    </w:p>
    <w:p w:rsidR="0045408B" w:rsidRDefault="0045408B" w:rsidP="0045408B">
      <w:pPr>
        <w:pStyle w:val="Spistreci3"/>
        <w:tabs>
          <w:tab w:val="left" w:pos="1200"/>
          <w:tab w:val="right" w:leader="dot" w:pos="9061"/>
        </w:tabs>
        <w:spacing w:line="276" w:lineRule="auto"/>
        <w:rPr>
          <w:rStyle w:val="Hipercze"/>
          <w:rFonts w:ascii="Arial" w:hAnsi="Arial"/>
          <w:noProof/>
          <w:sz w:val="24"/>
          <w:szCs w:val="24"/>
        </w:rPr>
      </w:pPr>
      <w:hyperlink w:anchor="_Toc472673090" w:history="1">
        <w:r w:rsidRPr="0045408B">
          <w:rPr>
            <w:rStyle w:val="Hipercze"/>
            <w:rFonts w:ascii="Arial" w:hAnsi="Arial"/>
            <w:noProof/>
            <w:sz w:val="24"/>
            <w:szCs w:val="24"/>
          </w:rPr>
          <w:t>13.10.</w:t>
        </w:r>
        <w:r w:rsidRPr="0045408B">
          <w:rPr>
            <w:rFonts w:ascii="Arial" w:eastAsiaTheme="minorEastAsia" w:hAnsi="Arial"/>
            <w:noProof/>
            <w:sz w:val="24"/>
            <w:szCs w:val="24"/>
          </w:rPr>
          <w:tab/>
        </w:r>
        <w:r w:rsidRPr="0045408B">
          <w:rPr>
            <w:rStyle w:val="Hipercze"/>
            <w:rFonts w:ascii="Arial" w:hAnsi="Arial"/>
            <w:noProof/>
            <w:sz w:val="24"/>
            <w:szCs w:val="24"/>
          </w:rPr>
          <w:t>Dokumenty związane</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_Toc472673090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135</w:t>
        </w:r>
        <w:r w:rsidRPr="0045408B">
          <w:rPr>
            <w:rFonts w:ascii="Arial" w:hAnsi="Arial"/>
            <w:noProof/>
            <w:webHidden/>
            <w:sz w:val="24"/>
            <w:szCs w:val="24"/>
          </w:rPr>
          <w:fldChar w:fldCharType="end"/>
        </w:r>
      </w:hyperlink>
    </w:p>
    <w:p w:rsidR="006555C4" w:rsidRPr="006555C4" w:rsidRDefault="006555C4" w:rsidP="006555C4">
      <w:pPr>
        <w:rPr>
          <w:rFonts w:eastAsiaTheme="minorEastAsia"/>
        </w:rPr>
      </w:pPr>
    </w:p>
    <w:p w:rsidR="0045408B" w:rsidRPr="0045408B" w:rsidRDefault="0045408B" w:rsidP="0045408B">
      <w:pPr>
        <w:pStyle w:val="Spistreci1"/>
        <w:tabs>
          <w:tab w:val="left" w:pos="720"/>
          <w:tab w:val="right" w:leader="dot" w:pos="9061"/>
        </w:tabs>
        <w:spacing w:before="0" w:line="276" w:lineRule="auto"/>
        <w:rPr>
          <w:rFonts w:ascii="Arial" w:eastAsiaTheme="minorEastAsia" w:hAnsi="Arial"/>
          <w:b w:val="0"/>
          <w:bCs w:val="0"/>
          <w:caps w:val="0"/>
          <w:noProof/>
        </w:rPr>
      </w:pPr>
      <w:hyperlink w:anchor="_Toc472673091" w:history="1">
        <w:r w:rsidRPr="0045408B">
          <w:rPr>
            <w:rStyle w:val="Hipercze"/>
            <w:rFonts w:ascii="Arial" w:hAnsi="Arial"/>
            <w:noProof/>
          </w:rPr>
          <w:t>IV.</w:t>
        </w:r>
        <w:r w:rsidRPr="0045408B">
          <w:rPr>
            <w:rFonts w:ascii="Arial" w:eastAsiaTheme="minorEastAsia" w:hAnsi="Arial"/>
            <w:b w:val="0"/>
            <w:bCs w:val="0"/>
            <w:caps w:val="0"/>
            <w:noProof/>
          </w:rPr>
          <w:tab/>
        </w:r>
        <w:r w:rsidRPr="0045408B">
          <w:rPr>
            <w:rStyle w:val="Hipercze"/>
            <w:rFonts w:ascii="Arial" w:hAnsi="Arial"/>
            <w:noProof/>
          </w:rPr>
          <w:t>CZĘŚĆ INFORMACYJNA</w:t>
        </w:r>
        <w:r w:rsidRPr="0045408B">
          <w:rPr>
            <w:rFonts w:ascii="Arial" w:hAnsi="Arial"/>
            <w:noProof/>
            <w:webHidden/>
          </w:rPr>
          <w:tab/>
        </w:r>
        <w:r w:rsidRPr="0045408B">
          <w:rPr>
            <w:rFonts w:ascii="Arial" w:hAnsi="Arial"/>
            <w:noProof/>
            <w:webHidden/>
          </w:rPr>
          <w:fldChar w:fldCharType="begin"/>
        </w:r>
        <w:r w:rsidRPr="0045408B">
          <w:rPr>
            <w:rFonts w:ascii="Arial" w:hAnsi="Arial"/>
            <w:noProof/>
            <w:webHidden/>
          </w:rPr>
          <w:instrText xml:space="preserve"> PAGEREF _Toc472673091 \h </w:instrText>
        </w:r>
        <w:r w:rsidRPr="0045408B">
          <w:rPr>
            <w:rFonts w:ascii="Arial" w:hAnsi="Arial"/>
            <w:noProof/>
            <w:webHidden/>
          </w:rPr>
        </w:r>
        <w:r w:rsidRPr="0045408B">
          <w:rPr>
            <w:rFonts w:ascii="Arial" w:hAnsi="Arial"/>
            <w:noProof/>
            <w:webHidden/>
          </w:rPr>
          <w:fldChar w:fldCharType="separate"/>
        </w:r>
        <w:r w:rsidR="00B12316">
          <w:rPr>
            <w:rFonts w:ascii="Arial" w:hAnsi="Arial"/>
            <w:noProof/>
            <w:webHidden/>
          </w:rPr>
          <w:t>135</w:t>
        </w:r>
        <w:r w:rsidRPr="0045408B">
          <w:rPr>
            <w:rFonts w:ascii="Arial" w:hAnsi="Arial"/>
            <w:noProof/>
            <w:webHidden/>
          </w:rPr>
          <w:fldChar w:fldCharType="end"/>
        </w:r>
      </w:hyperlink>
    </w:p>
    <w:p w:rsidR="0045408B" w:rsidRPr="0045408B" w:rsidRDefault="0045408B" w:rsidP="006555C4">
      <w:pPr>
        <w:pStyle w:val="Spistreci2"/>
        <w:tabs>
          <w:tab w:val="left" w:pos="480"/>
          <w:tab w:val="right" w:leader="dot" w:pos="9061"/>
        </w:tabs>
        <w:spacing w:before="0" w:line="276" w:lineRule="auto"/>
        <w:ind w:left="480" w:hanging="480"/>
        <w:rPr>
          <w:rFonts w:ascii="Arial" w:eastAsiaTheme="minorEastAsia" w:hAnsi="Arial"/>
          <w:b w:val="0"/>
          <w:bCs w:val="0"/>
          <w:noProof/>
          <w:sz w:val="24"/>
          <w:szCs w:val="24"/>
        </w:rPr>
      </w:pPr>
      <w:hyperlink w:anchor="_Toc472673092" w:history="1">
        <w:r w:rsidRPr="0045408B">
          <w:rPr>
            <w:rStyle w:val="Hipercze"/>
            <w:rFonts w:ascii="Arial" w:hAnsi="Arial"/>
            <w:noProof/>
            <w:sz w:val="24"/>
            <w:szCs w:val="24"/>
          </w:rPr>
          <w:t>14.</w:t>
        </w:r>
        <w:r w:rsidRPr="0045408B">
          <w:rPr>
            <w:rFonts w:ascii="Arial" w:eastAsiaTheme="minorEastAsia" w:hAnsi="Arial"/>
            <w:b w:val="0"/>
            <w:bCs w:val="0"/>
            <w:noProof/>
            <w:sz w:val="24"/>
            <w:szCs w:val="24"/>
          </w:rPr>
          <w:tab/>
        </w:r>
        <w:r w:rsidRPr="0045408B">
          <w:rPr>
            <w:rStyle w:val="Hipercze"/>
            <w:rFonts w:ascii="Arial" w:hAnsi="Arial"/>
            <w:noProof/>
            <w:sz w:val="24"/>
            <w:szCs w:val="24"/>
          </w:rPr>
          <w:t>Dokumenty potwierdzające zgodność zamierzenia budowlanego z wymaganiami wynikającymi z odrębnych przepisów</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_Toc472673092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135</w:t>
        </w:r>
        <w:r w:rsidRPr="0045408B">
          <w:rPr>
            <w:rFonts w:ascii="Arial" w:hAnsi="Arial"/>
            <w:noProof/>
            <w:webHidden/>
            <w:sz w:val="24"/>
            <w:szCs w:val="24"/>
          </w:rPr>
          <w:fldChar w:fldCharType="end"/>
        </w:r>
      </w:hyperlink>
    </w:p>
    <w:p w:rsidR="0045408B" w:rsidRPr="0045408B" w:rsidRDefault="0045408B" w:rsidP="006555C4">
      <w:pPr>
        <w:pStyle w:val="Spistreci2"/>
        <w:tabs>
          <w:tab w:val="left" w:pos="480"/>
          <w:tab w:val="right" w:leader="dot" w:pos="9061"/>
        </w:tabs>
        <w:spacing w:before="0" w:line="276" w:lineRule="auto"/>
        <w:ind w:left="480" w:hanging="480"/>
        <w:rPr>
          <w:rFonts w:ascii="Arial" w:eastAsiaTheme="minorEastAsia" w:hAnsi="Arial"/>
          <w:b w:val="0"/>
          <w:bCs w:val="0"/>
          <w:noProof/>
          <w:sz w:val="24"/>
          <w:szCs w:val="24"/>
        </w:rPr>
      </w:pPr>
      <w:hyperlink w:anchor="_Toc472673093" w:history="1">
        <w:r w:rsidRPr="0045408B">
          <w:rPr>
            <w:rStyle w:val="Hipercze"/>
            <w:rFonts w:ascii="Arial" w:hAnsi="Arial"/>
            <w:noProof/>
            <w:sz w:val="24"/>
            <w:szCs w:val="24"/>
          </w:rPr>
          <w:t>15.</w:t>
        </w:r>
        <w:r w:rsidRPr="0045408B">
          <w:rPr>
            <w:rFonts w:ascii="Arial" w:eastAsiaTheme="minorEastAsia" w:hAnsi="Arial"/>
            <w:b w:val="0"/>
            <w:bCs w:val="0"/>
            <w:noProof/>
            <w:sz w:val="24"/>
            <w:szCs w:val="24"/>
          </w:rPr>
          <w:tab/>
        </w:r>
        <w:r w:rsidRPr="0045408B">
          <w:rPr>
            <w:rStyle w:val="Hipercze"/>
            <w:rFonts w:ascii="Arial" w:hAnsi="Arial"/>
            <w:noProof/>
            <w:sz w:val="24"/>
            <w:szCs w:val="24"/>
          </w:rPr>
          <w:t>Oświadczenie Zamawiającego stwierdzające jego prawo do dysponowania nieruchomością na cele budowlane</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_Toc472673093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136</w:t>
        </w:r>
        <w:r w:rsidRPr="0045408B">
          <w:rPr>
            <w:rFonts w:ascii="Arial" w:hAnsi="Arial"/>
            <w:noProof/>
            <w:webHidden/>
            <w:sz w:val="24"/>
            <w:szCs w:val="24"/>
          </w:rPr>
          <w:fldChar w:fldCharType="end"/>
        </w:r>
      </w:hyperlink>
    </w:p>
    <w:p w:rsidR="0045408B" w:rsidRPr="0045408B" w:rsidRDefault="0045408B" w:rsidP="006555C4">
      <w:pPr>
        <w:pStyle w:val="Spistreci2"/>
        <w:tabs>
          <w:tab w:val="left" w:pos="480"/>
          <w:tab w:val="right" w:leader="dot" w:pos="9061"/>
        </w:tabs>
        <w:spacing w:before="0" w:line="276" w:lineRule="auto"/>
        <w:ind w:left="480" w:hanging="480"/>
        <w:rPr>
          <w:rFonts w:ascii="Arial" w:eastAsiaTheme="minorEastAsia" w:hAnsi="Arial"/>
          <w:b w:val="0"/>
          <w:bCs w:val="0"/>
          <w:noProof/>
          <w:sz w:val="24"/>
          <w:szCs w:val="24"/>
        </w:rPr>
      </w:pPr>
      <w:hyperlink w:anchor="_Toc472673094" w:history="1">
        <w:r w:rsidRPr="0045408B">
          <w:rPr>
            <w:rStyle w:val="Hipercze"/>
            <w:rFonts w:ascii="Arial" w:hAnsi="Arial"/>
            <w:noProof/>
            <w:sz w:val="24"/>
            <w:szCs w:val="24"/>
          </w:rPr>
          <w:t>16.</w:t>
        </w:r>
        <w:r w:rsidRPr="0045408B">
          <w:rPr>
            <w:rFonts w:ascii="Arial" w:eastAsiaTheme="minorEastAsia" w:hAnsi="Arial"/>
            <w:b w:val="0"/>
            <w:bCs w:val="0"/>
            <w:noProof/>
            <w:sz w:val="24"/>
            <w:szCs w:val="24"/>
          </w:rPr>
          <w:tab/>
        </w:r>
        <w:r w:rsidRPr="0045408B">
          <w:rPr>
            <w:rStyle w:val="Hipercze"/>
            <w:rFonts w:ascii="Arial" w:hAnsi="Arial"/>
            <w:noProof/>
            <w:sz w:val="24"/>
            <w:szCs w:val="24"/>
          </w:rPr>
          <w:t>Przepisy prawne i normy związane z projektowaniem i wykonaniem zamierzenia budowlanego</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_Toc472673094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136</w:t>
        </w:r>
        <w:r w:rsidRPr="0045408B">
          <w:rPr>
            <w:rFonts w:ascii="Arial" w:hAnsi="Arial"/>
            <w:noProof/>
            <w:webHidden/>
            <w:sz w:val="24"/>
            <w:szCs w:val="24"/>
          </w:rPr>
          <w:fldChar w:fldCharType="end"/>
        </w:r>
      </w:hyperlink>
    </w:p>
    <w:p w:rsidR="0045408B" w:rsidRPr="0045408B" w:rsidRDefault="0045408B" w:rsidP="0045408B">
      <w:pPr>
        <w:pStyle w:val="Spistreci3"/>
        <w:tabs>
          <w:tab w:val="right" w:leader="dot" w:pos="9061"/>
        </w:tabs>
        <w:spacing w:line="276" w:lineRule="auto"/>
        <w:rPr>
          <w:rFonts w:ascii="Arial" w:eastAsiaTheme="minorEastAsia" w:hAnsi="Arial"/>
          <w:noProof/>
          <w:sz w:val="24"/>
          <w:szCs w:val="24"/>
        </w:rPr>
      </w:pPr>
      <w:hyperlink w:anchor="_Toc472673095" w:history="1">
        <w:r w:rsidRPr="0045408B">
          <w:rPr>
            <w:rStyle w:val="Hipercze"/>
            <w:rFonts w:ascii="Arial" w:hAnsi="Arial"/>
            <w:noProof/>
            <w:sz w:val="24"/>
            <w:szCs w:val="24"/>
          </w:rPr>
          <w:t>16.1. Podstawowe ustawy dotyczące przedmiotu zamówienia</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_Toc472673095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137</w:t>
        </w:r>
        <w:r w:rsidRPr="0045408B">
          <w:rPr>
            <w:rFonts w:ascii="Arial" w:hAnsi="Arial"/>
            <w:noProof/>
            <w:webHidden/>
            <w:sz w:val="24"/>
            <w:szCs w:val="24"/>
          </w:rPr>
          <w:fldChar w:fldCharType="end"/>
        </w:r>
      </w:hyperlink>
    </w:p>
    <w:p w:rsidR="0045408B" w:rsidRPr="0045408B" w:rsidRDefault="0045408B" w:rsidP="006555C4">
      <w:pPr>
        <w:pStyle w:val="Spistreci2"/>
        <w:tabs>
          <w:tab w:val="left" w:pos="480"/>
          <w:tab w:val="right" w:leader="dot" w:pos="9061"/>
        </w:tabs>
        <w:spacing w:before="0" w:line="276" w:lineRule="auto"/>
        <w:ind w:left="480" w:hanging="480"/>
        <w:rPr>
          <w:rFonts w:ascii="Arial" w:eastAsiaTheme="minorEastAsia" w:hAnsi="Arial"/>
          <w:b w:val="0"/>
          <w:bCs w:val="0"/>
          <w:noProof/>
          <w:sz w:val="24"/>
          <w:szCs w:val="24"/>
        </w:rPr>
      </w:pPr>
      <w:hyperlink w:anchor="_Toc472673096" w:history="1">
        <w:r w:rsidRPr="0045408B">
          <w:rPr>
            <w:rStyle w:val="Hipercze"/>
            <w:rFonts w:ascii="Arial" w:hAnsi="Arial"/>
            <w:noProof/>
            <w:sz w:val="24"/>
            <w:szCs w:val="24"/>
          </w:rPr>
          <w:t>17.</w:t>
        </w:r>
        <w:r w:rsidRPr="0045408B">
          <w:rPr>
            <w:rFonts w:ascii="Arial" w:eastAsiaTheme="minorEastAsia" w:hAnsi="Arial"/>
            <w:b w:val="0"/>
            <w:bCs w:val="0"/>
            <w:noProof/>
            <w:sz w:val="24"/>
            <w:szCs w:val="24"/>
          </w:rPr>
          <w:tab/>
        </w:r>
        <w:r w:rsidRPr="0045408B">
          <w:rPr>
            <w:rStyle w:val="Hipercze"/>
            <w:rFonts w:ascii="Arial" w:hAnsi="Arial"/>
            <w:noProof/>
            <w:sz w:val="24"/>
            <w:szCs w:val="24"/>
          </w:rPr>
          <w:t>Inne informacje i dokumenty niezbędne do zaprojektowania robót budowlanych – zgodnie z §19 pkt. 4) a)-i) Rozporządzenia Ministra Transportu, Budownictwa i Gospodarki Morskiej z dnia 10.05.2013r.</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_Toc472673096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138</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3097" w:history="1">
        <w:r w:rsidRPr="0045408B">
          <w:rPr>
            <w:rStyle w:val="Hipercze"/>
            <w:rFonts w:ascii="Arial" w:hAnsi="Arial"/>
            <w:noProof/>
            <w:sz w:val="24"/>
            <w:szCs w:val="24"/>
          </w:rPr>
          <w:t>17.1.</w:t>
        </w:r>
        <w:r w:rsidRPr="0045408B">
          <w:rPr>
            <w:rFonts w:ascii="Arial" w:eastAsiaTheme="minorEastAsia" w:hAnsi="Arial"/>
            <w:noProof/>
            <w:sz w:val="24"/>
            <w:szCs w:val="24"/>
          </w:rPr>
          <w:tab/>
        </w:r>
        <w:r w:rsidRPr="0045408B">
          <w:rPr>
            <w:rStyle w:val="Hipercze"/>
            <w:rFonts w:ascii="Arial" w:hAnsi="Arial"/>
            <w:noProof/>
            <w:sz w:val="24"/>
            <w:szCs w:val="24"/>
          </w:rPr>
          <w:t>Kopie mapy zasadniczej</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_Toc472673097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138</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3098" w:history="1">
        <w:r w:rsidRPr="0045408B">
          <w:rPr>
            <w:rStyle w:val="Hipercze"/>
            <w:rFonts w:ascii="Arial" w:hAnsi="Arial"/>
            <w:noProof/>
            <w:sz w:val="24"/>
            <w:szCs w:val="24"/>
          </w:rPr>
          <w:t>17.2.</w:t>
        </w:r>
        <w:r w:rsidRPr="0045408B">
          <w:rPr>
            <w:rFonts w:ascii="Arial" w:eastAsiaTheme="minorEastAsia" w:hAnsi="Arial"/>
            <w:noProof/>
            <w:sz w:val="24"/>
            <w:szCs w:val="24"/>
          </w:rPr>
          <w:tab/>
        </w:r>
        <w:r w:rsidRPr="0045408B">
          <w:rPr>
            <w:rStyle w:val="Hipercze"/>
            <w:rFonts w:ascii="Arial" w:hAnsi="Arial"/>
            <w:noProof/>
            <w:sz w:val="24"/>
            <w:szCs w:val="24"/>
          </w:rPr>
          <w:t>Wyniki badań gruntowo- wodnych</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_Toc472673098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138</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3099" w:history="1">
        <w:r w:rsidRPr="0045408B">
          <w:rPr>
            <w:rStyle w:val="Hipercze"/>
            <w:rFonts w:ascii="Arial" w:hAnsi="Arial"/>
            <w:noProof/>
            <w:sz w:val="24"/>
            <w:szCs w:val="24"/>
          </w:rPr>
          <w:t>17.3.</w:t>
        </w:r>
        <w:r w:rsidRPr="0045408B">
          <w:rPr>
            <w:rFonts w:ascii="Arial" w:eastAsiaTheme="minorEastAsia" w:hAnsi="Arial"/>
            <w:noProof/>
            <w:sz w:val="24"/>
            <w:szCs w:val="24"/>
          </w:rPr>
          <w:tab/>
        </w:r>
        <w:r w:rsidRPr="0045408B">
          <w:rPr>
            <w:rStyle w:val="Hipercze"/>
            <w:rFonts w:ascii="Arial" w:hAnsi="Arial"/>
            <w:noProof/>
            <w:sz w:val="24"/>
            <w:szCs w:val="24"/>
          </w:rPr>
          <w:t>Zalecenia konserwatorskie konserwatora zabytków</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_Toc472673099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139</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3100" w:history="1">
        <w:r w:rsidRPr="0045408B">
          <w:rPr>
            <w:rStyle w:val="Hipercze"/>
            <w:rFonts w:ascii="Arial" w:hAnsi="Arial"/>
            <w:noProof/>
            <w:sz w:val="24"/>
            <w:szCs w:val="24"/>
          </w:rPr>
          <w:t>17.4.</w:t>
        </w:r>
        <w:r w:rsidRPr="0045408B">
          <w:rPr>
            <w:rFonts w:ascii="Arial" w:eastAsiaTheme="minorEastAsia" w:hAnsi="Arial"/>
            <w:noProof/>
            <w:sz w:val="24"/>
            <w:szCs w:val="24"/>
          </w:rPr>
          <w:tab/>
        </w:r>
        <w:r w:rsidRPr="0045408B">
          <w:rPr>
            <w:rStyle w:val="Hipercze"/>
            <w:rFonts w:ascii="Arial" w:hAnsi="Arial"/>
            <w:noProof/>
            <w:sz w:val="24"/>
            <w:szCs w:val="24"/>
          </w:rPr>
          <w:t>Inwentaryzacja zieleni</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_Toc472673100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139</w:t>
        </w:r>
        <w:r w:rsidRPr="0045408B">
          <w:rPr>
            <w:rFonts w:ascii="Arial" w:hAnsi="Arial"/>
            <w:noProof/>
            <w:webHidden/>
            <w:sz w:val="24"/>
            <w:szCs w:val="24"/>
          </w:rPr>
          <w:fldChar w:fldCharType="end"/>
        </w:r>
      </w:hyperlink>
    </w:p>
    <w:p w:rsidR="0045408B" w:rsidRPr="0045408B" w:rsidRDefault="0045408B" w:rsidP="0045408B">
      <w:pPr>
        <w:pStyle w:val="Spistreci3"/>
        <w:tabs>
          <w:tab w:val="left" w:pos="960"/>
          <w:tab w:val="right" w:leader="dot" w:pos="9061"/>
        </w:tabs>
        <w:spacing w:line="276" w:lineRule="auto"/>
        <w:rPr>
          <w:rFonts w:ascii="Arial" w:eastAsiaTheme="minorEastAsia" w:hAnsi="Arial"/>
          <w:noProof/>
          <w:sz w:val="24"/>
          <w:szCs w:val="24"/>
        </w:rPr>
      </w:pPr>
      <w:hyperlink w:anchor="_Toc472673101" w:history="1">
        <w:r w:rsidRPr="0045408B">
          <w:rPr>
            <w:rStyle w:val="Hipercze"/>
            <w:rFonts w:ascii="Arial" w:hAnsi="Arial"/>
            <w:noProof/>
            <w:sz w:val="24"/>
            <w:szCs w:val="24"/>
          </w:rPr>
          <w:t>17.5.</w:t>
        </w:r>
        <w:r w:rsidRPr="0045408B">
          <w:rPr>
            <w:rFonts w:ascii="Arial" w:eastAsiaTheme="minorEastAsia" w:hAnsi="Arial"/>
            <w:noProof/>
            <w:sz w:val="24"/>
            <w:szCs w:val="24"/>
          </w:rPr>
          <w:tab/>
        </w:r>
        <w:r w:rsidRPr="0045408B">
          <w:rPr>
            <w:rStyle w:val="Hipercze"/>
            <w:rFonts w:ascii="Arial" w:hAnsi="Arial"/>
            <w:noProof/>
            <w:sz w:val="24"/>
            <w:szCs w:val="24"/>
          </w:rPr>
          <w:t>Dane dotyczące zanieczyszczenia atmosfery do analizy ochrony powietrza oraz posiadane raporty, opinie lub ekspertyzy z zakresu ochrony środowiska</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_Toc472673101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139</w:t>
        </w:r>
        <w:r w:rsidRPr="0045408B">
          <w:rPr>
            <w:rFonts w:ascii="Arial" w:hAnsi="Arial"/>
            <w:noProof/>
            <w:webHidden/>
            <w:sz w:val="24"/>
            <w:szCs w:val="24"/>
          </w:rPr>
          <w:fldChar w:fldCharType="end"/>
        </w:r>
      </w:hyperlink>
    </w:p>
    <w:p w:rsidR="0045408B" w:rsidRPr="0045408B" w:rsidRDefault="0045408B" w:rsidP="0045408B">
      <w:pPr>
        <w:pStyle w:val="Spistreci3"/>
        <w:tabs>
          <w:tab w:val="right" w:leader="dot" w:pos="9061"/>
        </w:tabs>
        <w:spacing w:line="276" w:lineRule="auto"/>
        <w:rPr>
          <w:rFonts w:ascii="Arial" w:eastAsiaTheme="minorEastAsia" w:hAnsi="Arial"/>
          <w:noProof/>
          <w:sz w:val="24"/>
          <w:szCs w:val="24"/>
        </w:rPr>
      </w:pPr>
      <w:hyperlink w:anchor="_Toc472673102" w:history="1">
        <w:r w:rsidRPr="0045408B">
          <w:rPr>
            <w:rStyle w:val="Hipercze"/>
            <w:rFonts w:ascii="Arial" w:hAnsi="Arial"/>
            <w:noProof/>
            <w:sz w:val="24"/>
            <w:szCs w:val="24"/>
          </w:rPr>
          <w:t>17.6. Pomiary ruchu drogowego, hałasu i innych uciążliwości</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_Toc472673102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139</w:t>
        </w:r>
        <w:r w:rsidRPr="0045408B">
          <w:rPr>
            <w:rFonts w:ascii="Arial" w:hAnsi="Arial"/>
            <w:noProof/>
            <w:webHidden/>
            <w:sz w:val="24"/>
            <w:szCs w:val="24"/>
          </w:rPr>
          <w:fldChar w:fldCharType="end"/>
        </w:r>
      </w:hyperlink>
    </w:p>
    <w:p w:rsidR="0045408B" w:rsidRPr="0045408B" w:rsidRDefault="0045408B" w:rsidP="0045408B">
      <w:pPr>
        <w:pStyle w:val="Spistreci3"/>
        <w:tabs>
          <w:tab w:val="right" w:leader="dot" w:pos="9061"/>
        </w:tabs>
        <w:spacing w:line="276" w:lineRule="auto"/>
        <w:rPr>
          <w:rFonts w:ascii="Arial" w:eastAsiaTheme="minorEastAsia" w:hAnsi="Arial"/>
          <w:noProof/>
          <w:sz w:val="24"/>
          <w:szCs w:val="24"/>
        </w:rPr>
      </w:pPr>
      <w:hyperlink w:anchor="_Toc472673103" w:history="1">
        <w:r w:rsidRPr="0045408B">
          <w:rPr>
            <w:rStyle w:val="Hipercze"/>
            <w:rFonts w:ascii="Arial" w:hAnsi="Arial"/>
            <w:noProof/>
            <w:sz w:val="24"/>
            <w:szCs w:val="24"/>
          </w:rPr>
          <w:t>17.7. Inwentaryzacja lub dokumentacja obiektów budowlanych</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_Toc472673103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139</w:t>
        </w:r>
        <w:r w:rsidRPr="0045408B">
          <w:rPr>
            <w:rFonts w:ascii="Arial" w:hAnsi="Arial"/>
            <w:noProof/>
            <w:webHidden/>
            <w:sz w:val="24"/>
            <w:szCs w:val="24"/>
          </w:rPr>
          <w:fldChar w:fldCharType="end"/>
        </w:r>
      </w:hyperlink>
    </w:p>
    <w:p w:rsidR="0045408B" w:rsidRPr="0045408B" w:rsidRDefault="0045408B" w:rsidP="0045408B">
      <w:pPr>
        <w:pStyle w:val="Spistreci3"/>
        <w:tabs>
          <w:tab w:val="right" w:leader="dot" w:pos="9061"/>
        </w:tabs>
        <w:spacing w:line="276" w:lineRule="auto"/>
        <w:rPr>
          <w:rFonts w:ascii="Arial" w:eastAsiaTheme="minorEastAsia" w:hAnsi="Arial"/>
          <w:noProof/>
          <w:sz w:val="24"/>
          <w:szCs w:val="24"/>
        </w:rPr>
      </w:pPr>
      <w:hyperlink w:anchor="_Toc472673104" w:history="1">
        <w:r w:rsidRPr="0045408B">
          <w:rPr>
            <w:rStyle w:val="Hipercze"/>
            <w:rFonts w:ascii="Arial" w:hAnsi="Arial"/>
            <w:noProof/>
            <w:sz w:val="24"/>
            <w:szCs w:val="24"/>
          </w:rPr>
          <w:t>17.8. Porozumienia, zgody lub pozwolenia oraz warunki techniczne.</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_Toc472673104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139</w:t>
        </w:r>
        <w:r w:rsidRPr="0045408B">
          <w:rPr>
            <w:rFonts w:ascii="Arial" w:hAnsi="Arial"/>
            <w:noProof/>
            <w:webHidden/>
            <w:sz w:val="24"/>
            <w:szCs w:val="24"/>
          </w:rPr>
          <w:fldChar w:fldCharType="end"/>
        </w:r>
      </w:hyperlink>
    </w:p>
    <w:p w:rsidR="0045408B" w:rsidRPr="0045408B" w:rsidRDefault="0045408B" w:rsidP="0045408B">
      <w:pPr>
        <w:pStyle w:val="Spistreci3"/>
        <w:tabs>
          <w:tab w:val="right" w:leader="dot" w:pos="9061"/>
        </w:tabs>
        <w:spacing w:line="276" w:lineRule="auto"/>
        <w:rPr>
          <w:rFonts w:ascii="Arial" w:eastAsiaTheme="minorEastAsia" w:hAnsi="Arial"/>
          <w:noProof/>
          <w:sz w:val="24"/>
          <w:szCs w:val="24"/>
        </w:rPr>
      </w:pPr>
      <w:hyperlink w:anchor="_Toc472673105" w:history="1">
        <w:r w:rsidRPr="0045408B">
          <w:rPr>
            <w:rStyle w:val="Hipercze"/>
            <w:rFonts w:ascii="Arial" w:hAnsi="Arial"/>
            <w:noProof/>
            <w:sz w:val="24"/>
            <w:szCs w:val="24"/>
          </w:rPr>
          <w:t>17.9. Dodatkowe wytyczne inwestorskie i uwarunkowania związane z budową  i  jej przeprowadzeniem</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_Toc472673105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139</w:t>
        </w:r>
        <w:r w:rsidRPr="0045408B">
          <w:rPr>
            <w:rFonts w:ascii="Arial" w:hAnsi="Arial"/>
            <w:noProof/>
            <w:webHidden/>
            <w:sz w:val="24"/>
            <w:szCs w:val="24"/>
          </w:rPr>
          <w:fldChar w:fldCharType="end"/>
        </w:r>
      </w:hyperlink>
    </w:p>
    <w:p w:rsidR="0045408B" w:rsidRPr="0045408B" w:rsidRDefault="0045408B" w:rsidP="0045408B">
      <w:pPr>
        <w:pStyle w:val="Spistreci2"/>
        <w:tabs>
          <w:tab w:val="left" w:pos="480"/>
          <w:tab w:val="right" w:leader="dot" w:pos="9061"/>
        </w:tabs>
        <w:spacing w:before="0" w:line="276" w:lineRule="auto"/>
        <w:rPr>
          <w:rFonts w:ascii="Arial" w:eastAsiaTheme="minorEastAsia" w:hAnsi="Arial"/>
          <w:b w:val="0"/>
          <w:bCs w:val="0"/>
          <w:noProof/>
          <w:sz w:val="24"/>
          <w:szCs w:val="24"/>
        </w:rPr>
      </w:pPr>
      <w:hyperlink w:anchor="_Toc472673106" w:history="1">
        <w:r w:rsidRPr="0045408B">
          <w:rPr>
            <w:rStyle w:val="Hipercze"/>
            <w:rFonts w:ascii="Arial" w:hAnsi="Arial"/>
            <w:noProof/>
            <w:sz w:val="24"/>
            <w:szCs w:val="24"/>
          </w:rPr>
          <w:t>18.</w:t>
        </w:r>
        <w:r w:rsidRPr="0045408B">
          <w:rPr>
            <w:rFonts w:ascii="Arial" w:eastAsiaTheme="minorEastAsia" w:hAnsi="Arial"/>
            <w:b w:val="0"/>
            <w:bCs w:val="0"/>
            <w:noProof/>
            <w:sz w:val="24"/>
            <w:szCs w:val="24"/>
          </w:rPr>
          <w:tab/>
        </w:r>
        <w:r w:rsidRPr="0045408B">
          <w:rPr>
            <w:rStyle w:val="Hipercze"/>
            <w:rFonts w:ascii="Arial" w:hAnsi="Arial"/>
            <w:noProof/>
            <w:sz w:val="24"/>
            <w:szCs w:val="24"/>
          </w:rPr>
          <w:t>Załączniki</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_Toc472673106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140</w:t>
        </w:r>
        <w:r w:rsidRPr="0045408B">
          <w:rPr>
            <w:rFonts w:ascii="Arial" w:hAnsi="Arial"/>
            <w:noProof/>
            <w:webHidden/>
            <w:sz w:val="24"/>
            <w:szCs w:val="24"/>
          </w:rPr>
          <w:fldChar w:fldCharType="end"/>
        </w:r>
      </w:hyperlink>
    </w:p>
    <w:p w:rsidR="0045408B" w:rsidRPr="0045408B" w:rsidRDefault="0045408B" w:rsidP="0045408B">
      <w:pPr>
        <w:pStyle w:val="Spistreci3"/>
        <w:tabs>
          <w:tab w:val="right" w:leader="dot" w:pos="9061"/>
        </w:tabs>
        <w:spacing w:line="276" w:lineRule="auto"/>
        <w:rPr>
          <w:rFonts w:ascii="Arial" w:eastAsiaTheme="minorEastAsia" w:hAnsi="Arial"/>
          <w:noProof/>
          <w:sz w:val="24"/>
          <w:szCs w:val="24"/>
        </w:rPr>
      </w:pPr>
      <w:hyperlink w:anchor="_Toc472673107" w:history="1">
        <w:r w:rsidRPr="0045408B">
          <w:rPr>
            <w:rStyle w:val="Hipercze"/>
            <w:rFonts w:ascii="Arial" w:hAnsi="Arial"/>
            <w:noProof/>
            <w:sz w:val="24"/>
            <w:szCs w:val="24"/>
          </w:rPr>
          <w:t>Rysunki:</w:t>
        </w:r>
        <w:r w:rsidRPr="0045408B">
          <w:rPr>
            <w:rFonts w:ascii="Arial" w:hAnsi="Arial"/>
            <w:noProof/>
            <w:webHidden/>
            <w:sz w:val="24"/>
            <w:szCs w:val="24"/>
          </w:rPr>
          <w:tab/>
        </w:r>
        <w:r w:rsidRPr="0045408B">
          <w:rPr>
            <w:rFonts w:ascii="Arial" w:hAnsi="Arial"/>
            <w:noProof/>
            <w:webHidden/>
            <w:sz w:val="24"/>
            <w:szCs w:val="24"/>
          </w:rPr>
          <w:fldChar w:fldCharType="begin"/>
        </w:r>
        <w:r w:rsidRPr="0045408B">
          <w:rPr>
            <w:rFonts w:ascii="Arial" w:hAnsi="Arial"/>
            <w:noProof/>
            <w:webHidden/>
            <w:sz w:val="24"/>
            <w:szCs w:val="24"/>
          </w:rPr>
          <w:instrText xml:space="preserve"> PAGEREF _Toc472673107 \h </w:instrText>
        </w:r>
        <w:r w:rsidRPr="0045408B">
          <w:rPr>
            <w:rFonts w:ascii="Arial" w:hAnsi="Arial"/>
            <w:noProof/>
            <w:webHidden/>
            <w:sz w:val="24"/>
            <w:szCs w:val="24"/>
          </w:rPr>
        </w:r>
        <w:r w:rsidRPr="0045408B">
          <w:rPr>
            <w:rFonts w:ascii="Arial" w:hAnsi="Arial"/>
            <w:noProof/>
            <w:webHidden/>
            <w:sz w:val="24"/>
            <w:szCs w:val="24"/>
          </w:rPr>
          <w:fldChar w:fldCharType="separate"/>
        </w:r>
        <w:r w:rsidR="00B12316">
          <w:rPr>
            <w:rFonts w:ascii="Arial" w:hAnsi="Arial"/>
            <w:noProof/>
            <w:webHidden/>
            <w:sz w:val="24"/>
            <w:szCs w:val="24"/>
          </w:rPr>
          <w:t>140</w:t>
        </w:r>
        <w:r w:rsidRPr="0045408B">
          <w:rPr>
            <w:rFonts w:ascii="Arial" w:hAnsi="Arial"/>
            <w:noProof/>
            <w:webHidden/>
            <w:sz w:val="24"/>
            <w:szCs w:val="24"/>
          </w:rPr>
          <w:fldChar w:fldCharType="end"/>
        </w:r>
      </w:hyperlink>
    </w:p>
    <w:p w:rsidR="00294808" w:rsidRPr="0045408B" w:rsidRDefault="00E4740D" w:rsidP="0045408B">
      <w:pPr>
        <w:widowControl/>
        <w:spacing w:line="276" w:lineRule="auto"/>
        <w:ind w:hanging="4"/>
        <w:jc w:val="both"/>
        <w:rPr>
          <w:szCs w:val="24"/>
        </w:rPr>
      </w:pPr>
      <w:r w:rsidRPr="0045408B">
        <w:rPr>
          <w:szCs w:val="24"/>
        </w:rPr>
        <w:fldChar w:fldCharType="end"/>
      </w:r>
    </w:p>
    <w:p w:rsidR="00294808" w:rsidRPr="00900B29" w:rsidRDefault="00294808" w:rsidP="00EC6B5F">
      <w:pPr>
        <w:widowControl/>
        <w:spacing w:line="276" w:lineRule="auto"/>
        <w:ind w:hanging="4"/>
        <w:jc w:val="both"/>
        <w:rPr>
          <w:szCs w:val="24"/>
        </w:rPr>
      </w:pPr>
    </w:p>
    <w:p w:rsidR="00294808" w:rsidRPr="00900B29" w:rsidRDefault="00294808" w:rsidP="00EC6B5F">
      <w:pPr>
        <w:widowControl/>
        <w:spacing w:line="276" w:lineRule="auto"/>
        <w:ind w:hanging="4"/>
        <w:jc w:val="both"/>
        <w:rPr>
          <w:szCs w:val="24"/>
        </w:rPr>
      </w:pPr>
    </w:p>
    <w:p w:rsidR="00A735E1" w:rsidRDefault="00294808" w:rsidP="00EC6B5F">
      <w:pPr>
        <w:pStyle w:val="Nagwek4"/>
        <w:numPr>
          <w:ilvl w:val="0"/>
          <w:numId w:val="148"/>
        </w:numPr>
        <w:spacing w:line="276" w:lineRule="auto"/>
      </w:pPr>
      <w:bookmarkStart w:id="1" w:name="_Toc161325375"/>
      <w:r w:rsidRPr="00E802B9">
        <w:rPr>
          <w:sz w:val="24"/>
          <w:szCs w:val="24"/>
        </w:rPr>
        <w:br w:type="page"/>
      </w:r>
      <w:bookmarkStart w:id="2" w:name="_Toc461473824"/>
      <w:bookmarkStart w:id="3" w:name="_Toc470168805"/>
      <w:bookmarkStart w:id="4" w:name="_Toc472672868"/>
      <w:bookmarkEnd w:id="1"/>
      <w:r w:rsidR="00A735E1" w:rsidRPr="00E802B9">
        <w:lastRenderedPageBreak/>
        <w:t>CZĘŚĆ OPISOWA</w:t>
      </w:r>
      <w:bookmarkEnd w:id="2"/>
      <w:bookmarkEnd w:id="3"/>
      <w:bookmarkEnd w:id="4"/>
    </w:p>
    <w:p w:rsidR="00972126" w:rsidRPr="00972126" w:rsidRDefault="00972126" w:rsidP="00EC6B5F">
      <w:pPr>
        <w:spacing w:line="276" w:lineRule="auto"/>
      </w:pPr>
    </w:p>
    <w:p w:rsidR="00972126" w:rsidRPr="00E802B9" w:rsidRDefault="00972126" w:rsidP="00EC6B5F">
      <w:pPr>
        <w:pStyle w:val="Nagwek5"/>
        <w:spacing w:line="276" w:lineRule="auto"/>
      </w:pPr>
      <w:bookmarkStart w:id="5" w:name="_Toc472672869"/>
      <w:r w:rsidRPr="00E802B9">
        <w:t>1.</w:t>
      </w:r>
      <w:r w:rsidRPr="00E802B9">
        <w:tab/>
        <w:t>Opis ogólny przedmiotu zamówienia</w:t>
      </w:r>
      <w:bookmarkEnd w:id="5"/>
    </w:p>
    <w:p w:rsidR="00972126" w:rsidRPr="00E802B9" w:rsidRDefault="00972126" w:rsidP="00EC6B5F">
      <w:pPr>
        <w:widowControl/>
        <w:spacing w:line="276" w:lineRule="auto"/>
        <w:rPr>
          <w:rFonts w:ascii="Times New Roman" w:hAnsi="Times New Roman" w:cs="Times New Roman"/>
          <w:color w:val="000000"/>
          <w:szCs w:val="24"/>
        </w:rPr>
      </w:pPr>
    </w:p>
    <w:p w:rsidR="00972126" w:rsidRDefault="00972126" w:rsidP="00EC6B5F">
      <w:pPr>
        <w:spacing w:before="120" w:after="120" w:line="276" w:lineRule="auto"/>
        <w:jc w:val="both"/>
        <w:rPr>
          <w:color w:val="000000"/>
          <w:szCs w:val="24"/>
        </w:rPr>
      </w:pPr>
      <w:r w:rsidRPr="00E802B9">
        <w:rPr>
          <w:color w:val="000000"/>
          <w:szCs w:val="24"/>
        </w:rPr>
        <w:tab/>
      </w:r>
      <w:r>
        <w:rPr>
          <w:color w:val="000000"/>
          <w:szCs w:val="24"/>
        </w:rPr>
        <w:t xml:space="preserve">Przedmiot zamówienia realizowany jest w ramach Umowy nr 032.35.2016 pomiędzy Gminą Kochanowice a </w:t>
      </w:r>
      <w:proofErr w:type="spellStart"/>
      <w:r>
        <w:rPr>
          <w:color w:val="000000"/>
          <w:szCs w:val="24"/>
        </w:rPr>
        <w:t>Collect</w:t>
      </w:r>
      <w:proofErr w:type="spellEnd"/>
      <w:r>
        <w:rPr>
          <w:color w:val="000000"/>
          <w:szCs w:val="24"/>
        </w:rPr>
        <w:t xml:space="preserve"> Consulting S.A., podpisanej 28 lipca 2016 r.  Umowa obejmuje opracowanie:</w:t>
      </w:r>
    </w:p>
    <w:p w:rsidR="00972126" w:rsidRPr="00507AB0" w:rsidRDefault="00972126" w:rsidP="00EC6B5F">
      <w:pPr>
        <w:spacing w:line="276" w:lineRule="auto"/>
        <w:jc w:val="both"/>
        <w:rPr>
          <w:i/>
        </w:rPr>
      </w:pPr>
      <w:r w:rsidRPr="00507AB0">
        <w:rPr>
          <w:i/>
          <w:color w:val="000000"/>
          <w:szCs w:val="24"/>
        </w:rPr>
        <w:t xml:space="preserve">Programu Funkcjonalno – Użytkowego dla projektu „Budowa zintegrowanych węzłów przesiadkowych wraz z budową dróg rowerowych na terenie gmin powiatu lublinieckiego”, realizowanego w ramach Regionalnego Programu Operacyjnego Województwa Śląskiego na lata 2014-2020. </w:t>
      </w:r>
      <w:r w:rsidRPr="00507AB0">
        <w:rPr>
          <w:i/>
        </w:rPr>
        <w:t xml:space="preserve">- Część </w:t>
      </w:r>
      <w:r>
        <w:rPr>
          <w:i/>
        </w:rPr>
        <w:t>3</w:t>
      </w:r>
      <w:r w:rsidRPr="00507AB0">
        <w:rPr>
          <w:i/>
        </w:rPr>
        <w:t xml:space="preserve"> – </w:t>
      </w:r>
      <w:r>
        <w:rPr>
          <w:i/>
        </w:rPr>
        <w:t>Kochanowice</w:t>
      </w:r>
      <w:r w:rsidRPr="00507AB0">
        <w:rPr>
          <w:i/>
        </w:rPr>
        <w:t xml:space="preserve">. </w:t>
      </w:r>
    </w:p>
    <w:p w:rsidR="00972126" w:rsidRDefault="00972126" w:rsidP="00EC6B5F">
      <w:pPr>
        <w:spacing w:before="120" w:after="120" w:line="276" w:lineRule="auto"/>
        <w:ind w:firstLine="709"/>
        <w:jc w:val="both"/>
        <w:rPr>
          <w:color w:val="000000"/>
          <w:szCs w:val="24"/>
        </w:rPr>
      </w:pPr>
      <w:r>
        <w:t xml:space="preserve">Wraz z pozostałymi częściami, opracowywanymi przez </w:t>
      </w:r>
      <w:proofErr w:type="spellStart"/>
      <w:r>
        <w:t>Collect</w:t>
      </w:r>
      <w:proofErr w:type="spellEnd"/>
      <w:r>
        <w:t xml:space="preserve"> Consulting S.A. w ramach umów z Gminami: Ciasna, Koszęcin, Herby, Lubliniec i Pawonków, </w:t>
      </w:r>
      <w:r>
        <w:rPr>
          <w:color w:val="000000"/>
          <w:szCs w:val="24"/>
        </w:rPr>
        <w:t xml:space="preserve">opracowanie stanowić będzie podstawę dla aplikowania o środki z RPO Województwa Śląskiego. </w:t>
      </w:r>
    </w:p>
    <w:p w:rsidR="00972126" w:rsidRDefault="00972126" w:rsidP="00EC6B5F">
      <w:pPr>
        <w:spacing w:before="120" w:after="120" w:line="276" w:lineRule="auto"/>
        <w:ind w:firstLine="709"/>
        <w:jc w:val="both"/>
        <w:rPr>
          <w:color w:val="000000"/>
          <w:szCs w:val="24"/>
        </w:rPr>
      </w:pPr>
      <w:r>
        <w:rPr>
          <w:color w:val="000000"/>
          <w:szCs w:val="24"/>
        </w:rPr>
        <w:t>Całość inwestycji realizowanej w sześciu gminach składa się z następujących części:</w:t>
      </w:r>
    </w:p>
    <w:p w:rsidR="00972126" w:rsidRPr="00E802B9" w:rsidRDefault="00972126" w:rsidP="00EC6B5F">
      <w:pPr>
        <w:pStyle w:val="Akapitzlist"/>
        <w:numPr>
          <w:ilvl w:val="0"/>
          <w:numId w:val="124"/>
        </w:numPr>
        <w:tabs>
          <w:tab w:val="left" w:pos="2127"/>
        </w:tabs>
        <w:spacing w:line="276" w:lineRule="auto"/>
        <w:jc w:val="both"/>
        <w:rPr>
          <w:rFonts w:ascii="Arial" w:hAnsi="Arial" w:cs="Arial"/>
          <w:sz w:val="24"/>
          <w:szCs w:val="24"/>
        </w:rPr>
      </w:pPr>
      <w:r>
        <w:rPr>
          <w:rFonts w:ascii="Arial" w:hAnsi="Arial" w:cs="Arial"/>
          <w:sz w:val="24"/>
          <w:szCs w:val="24"/>
        </w:rPr>
        <w:t xml:space="preserve">Część 1. </w:t>
      </w:r>
      <w:r>
        <w:rPr>
          <w:rFonts w:ascii="Arial" w:hAnsi="Arial" w:cs="Arial"/>
          <w:sz w:val="24"/>
          <w:szCs w:val="24"/>
        </w:rPr>
        <w:tab/>
      </w:r>
      <w:r w:rsidRPr="00E802B9">
        <w:rPr>
          <w:rFonts w:ascii="Arial" w:hAnsi="Arial" w:cs="Arial"/>
          <w:sz w:val="24"/>
          <w:szCs w:val="24"/>
        </w:rPr>
        <w:t>Gmina Lubliniec – w miejscowości Lubliniec,</w:t>
      </w:r>
    </w:p>
    <w:p w:rsidR="00972126" w:rsidRPr="00E802B9" w:rsidRDefault="00972126" w:rsidP="00EC6B5F">
      <w:pPr>
        <w:pStyle w:val="Akapitzlist"/>
        <w:numPr>
          <w:ilvl w:val="0"/>
          <w:numId w:val="124"/>
        </w:numPr>
        <w:tabs>
          <w:tab w:val="left" w:pos="2127"/>
        </w:tabs>
        <w:spacing w:line="276" w:lineRule="auto"/>
        <w:jc w:val="both"/>
        <w:rPr>
          <w:rFonts w:ascii="Arial" w:hAnsi="Arial" w:cs="Arial"/>
          <w:sz w:val="24"/>
          <w:szCs w:val="24"/>
        </w:rPr>
      </w:pPr>
      <w:r>
        <w:rPr>
          <w:rFonts w:ascii="Arial" w:hAnsi="Arial" w:cs="Arial"/>
          <w:sz w:val="24"/>
          <w:szCs w:val="24"/>
        </w:rPr>
        <w:t xml:space="preserve">Cześć 2. </w:t>
      </w:r>
      <w:r>
        <w:rPr>
          <w:rFonts w:ascii="Arial" w:hAnsi="Arial" w:cs="Arial"/>
          <w:sz w:val="24"/>
          <w:szCs w:val="24"/>
        </w:rPr>
        <w:tab/>
      </w:r>
      <w:r w:rsidRPr="00E802B9">
        <w:rPr>
          <w:rFonts w:ascii="Arial" w:hAnsi="Arial" w:cs="Arial"/>
          <w:sz w:val="24"/>
          <w:szCs w:val="24"/>
        </w:rPr>
        <w:t>Gmina Koszęcin – w miejscowościach Sadów i Rusinowice,</w:t>
      </w:r>
    </w:p>
    <w:p w:rsidR="00972126" w:rsidRPr="00E802B9" w:rsidRDefault="00972126" w:rsidP="00EC6B5F">
      <w:pPr>
        <w:pStyle w:val="Akapitzlist"/>
        <w:numPr>
          <w:ilvl w:val="0"/>
          <w:numId w:val="124"/>
        </w:numPr>
        <w:tabs>
          <w:tab w:val="left" w:pos="2127"/>
        </w:tabs>
        <w:spacing w:line="276" w:lineRule="auto"/>
        <w:jc w:val="both"/>
        <w:rPr>
          <w:rFonts w:ascii="Arial" w:hAnsi="Arial" w:cs="Arial"/>
          <w:sz w:val="24"/>
          <w:szCs w:val="24"/>
        </w:rPr>
      </w:pPr>
      <w:r>
        <w:rPr>
          <w:rFonts w:ascii="Arial" w:hAnsi="Arial" w:cs="Arial"/>
          <w:sz w:val="24"/>
          <w:szCs w:val="24"/>
        </w:rPr>
        <w:t xml:space="preserve">Część 3. </w:t>
      </w:r>
      <w:r>
        <w:rPr>
          <w:rFonts w:ascii="Arial" w:hAnsi="Arial" w:cs="Arial"/>
          <w:sz w:val="24"/>
          <w:szCs w:val="24"/>
        </w:rPr>
        <w:tab/>
      </w:r>
      <w:r w:rsidRPr="00E802B9">
        <w:rPr>
          <w:rFonts w:ascii="Arial" w:hAnsi="Arial" w:cs="Arial"/>
          <w:sz w:val="24"/>
          <w:szCs w:val="24"/>
        </w:rPr>
        <w:t>Gmina Kochanowice – inwestycja podzielona na 2 części –</w:t>
      </w:r>
      <w:r>
        <w:rPr>
          <w:rFonts w:ascii="Arial" w:hAnsi="Arial" w:cs="Arial"/>
          <w:sz w:val="24"/>
          <w:szCs w:val="24"/>
        </w:rPr>
        <w:br/>
        <w:t xml:space="preserve">                     </w:t>
      </w:r>
      <w:r w:rsidR="00E86B97">
        <w:rPr>
          <w:rFonts w:ascii="Arial" w:hAnsi="Arial" w:cs="Arial"/>
          <w:sz w:val="24"/>
          <w:szCs w:val="24"/>
        </w:rPr>
        <w:t xml:space="preserve">  </w:t>
      </w:r>
      <w:r w:rsidRPr="00E802B9">
        <w:rPr>
          <w:rFonts w:ascii="Arial" w:hAnsi="Arial" w:cs="Arial"/>
          <w:sz w:val="24"/>
          <w:szCs w:val="24"/>
        </w:rPr>
        <w:t>pierwsza w miejscowościach Jawornica i Kochanowice,</w:t>
      </w:r>
      <w:r>
        <w:rPr>
          <w:rFonts w:ascii="Arial" w:hAnsi="Arial" w:cs="Arial"/>
          <w:sz w:val="24"/>
          <w:szCs w:val="24"/>
        </w:rPr>
        <w:br/>
        <w:t xml:space="preserve">                     </w:t>
      </w:r>
      <w:r w:rsidRPr="00E802B9">
        <w:rPr>
          <w:rFonts w:ascii="Arial" w:hAnsi="Arial" w:cs="Arial"/>
          <w:sz w:val="24"/>
          <w:szCs w:val="24"/>
        </w:rPr>
        <w:t>natomiast</w:t>
      </w:r>
      <w:r>
        <w:rPr>
          <w:rFonts w:ascii="Arial" w:hAnsi="Arial" w:cs="Arial"/>
          <w:sz w:val="24"/>
          <w:szCs w:val="24"/>
        </w:rPr>
        <w:t xml:space="preserve"> d</w:t>
      </w:r>
      <w:r w:rsidRPr="00E802B9">
        <w:rPr>
          <w:rFonts w:ascii="Arial" w:hAnsi="Arial" w:cs="Arial"/>
          <w:sz w:val="24"/>
          <w:szCs w:val="24"/>
        </w:rPr>
        <w:t>ruga</w:t>
      </w:r>
      <w:r>
        <w:rPr>
          <w:rFonts w:ascii="Arial" w:hAnsi="Arial" w:cs="Arial"/>
          <w:sz w:val="24"/>
          <w:szCs w:val="24"/>
        </w:rPr>
        <w:t xml:space="preserve"> </w:t>
      </w:r>
      <w:r w:rsidRPr="00E802B9">
        <w:rPr>
          <w:rFonts w:ascii="Arial" w:hAnsi="Arial" w:cs="Arial"/>
          <w:sz w:val="24"/>
          <w:szCs w:val="24"/>
        </w:rPr>
        <w:t>w miejscowości Lubecko,</w:t>
      </w:r>
    </w:p>
    <w:p w:rsidR="00972126" w:rsidRPr="00E802B9" w:rsidRDefault="00972126" w:rsidP="00EC6B5F">
      <w:pPr>
        <w:pStyle w:val="Akapitzlist"/>
        <w:numPr>
          <w:ilvl w:val="0"/>
          <w:numId w:val="124"/>
        </w:numPr>
        <w:tabs>
          <w:tab w:val="left" w:pos="2127"/>
        </w:tabs>
        <w:spacing w:line="276" w:lineRule="auto"/>
        <w:jc w:val="both"/>
        <w:rPr>
          <w:rFonts w:ascii="Arial" w:hAnsi="Arial" w:cs="Arial"/>
          <w:sz w:val="24"/>
          <w:szCs w:val="24"/>
        </w:rPr>
      </w:pPr>
      <w:r>
        <w:rPr>
          <w:rFonts w:ascii="Arial" w:hAnsi="Arial" w:cs="Arial"/>
          <w:sz w:val="24"/>
          <w:szCs w:val="24"/>
        </w:rPr>
        <w:t xml:space="preserve">Część 4. </w:t>
      </w:r>
      <w:r>
        <w:rPr>
          <w:rFonts w:ascii="Arial" w:hAnsi="Arial" w:cs="Arial"/>
          <w:sz w:val="24"/>
          <w:szCs w:val="24"/>
        </w:rPr>
        <w:tab/>
      </w:r>
      <w:r w:rsidRPr="00E802B9">
        <w:rPr>
          <w:rFonts w:ascii="Arial" w:hAnsi="Arial" w:cs="Arial"/>
          <w:sz w:val="24"/>
          <w:szCs w:val="24"/>
        </w:rPr>
        <w:t>Gmina Pawonków – w miejscowościach Gwoździany,</w:t>
      </w:r>
      <w:r>
        <w:rPr>
          <w:rFonts w:ascii="Arial" w:hAnsi="Arial" w:cs="Arial"/>
          <w:sz w:val="24"/>
          <w:szCs w:val="24"/>
        </w:rPr>
        <w:br/>
        <w:t xml:space="preserve">                     </w:t>
      </w:r>
      <w:r w:rsidRPr="00E802B9">
        <w:rPr>
          <w:rFonts w:ascii="Arial" w:hAnsi="Arial" w:cs="Arial"/>
          <w:sz w:val="24"/>
          <w:szCs w:val="24"/>
        </w:rPr>
        <w:t>Pawonków, Lisowice i Lipie Śląskie,</w:t>
      </w:r>
    </w:p>
    <w:p w:rsidR="00972126" w:rsidRPr="00E802B9" w:rsidRDefault="00972126" w:rsidP="00EC6B5F">
      <w:pPr>
        <w:pStyle w:val="Akapitzlist"/>
        <w:numPr>
          <w:ilvl w:val="0"/>
          <w:numId w:val="124"/>
        </w:numPr>
        <w:tabs>
          <w:tab w:val="left" w:pos="2127"/>
        </w:tabs>
        <w:spacing w:line="276" w:lineRule="auto"/>
        <w:jc w:val="both"/>
        <w:rPr>
          <w:rFonts w:ascii="Arial" w:hAnsi="Arial" w:cs="Arial"/>
          <w:sz w:val="24"/>
          <w:szCs w:val="24"/>
        </w:rPr>
      </w:pPr>
      <w:r>
        <w:rPr>
          <w:rFonts w:ascii="Arial" w:hAnsi="Arial" w:cs="Arial"/>
          <w:sz w:val="24"/>
          <w:szCs w:val="24"/>
        </w:rPr>
        <w:t xml:space="preserve">Część 5. </w:t>
      </w:r>
      <w:r>
        <w:rPr>
          <w:rFonts w:ascii="Arial" w:hAnsi="Arial" w:cs="Arial"/>
          <w:sz w:val="24"/>
          <w:szCs w:val="24"/>
        </w:rPr>
        <w:tab/>
      </w:r>
      <w:r w:rsidRPr="00E802B9">
        <w:rPr>
          <w:rFonts w:ascii="Arial" w:hAnsi="Arial" w:cs="Arial"/>
          <w:sz w:val="24"/>
          <w:szCs w:val="24"/>
        </w:rPr>
        <w:t xml:space="preserve">Gmina Herby – w miejscowościach Lisów, Chwostek, Herby </w:t>
      </w:r>
      <w:r>
        <w:rPr>
          <w:rFonts w:ascii="Arial" w:hAnsi="Arial" w:cs="Arial"/>
          <w:sz w:val="24"/>
          <w:szCs w:val="24"/>
        </w:rPr>
        <w:br/>
        <w:t xml:space="preserve">                     i </w:t>
      </w:r>
      <w:r w:rsidRPr="00E802B9">
        <w:rPr>
          <w:rFonts w:ascii="Arial" w:hAnsi="Arial" w:cs="Arial"/>
          <w:sz w:val="24"/>
          <w:szCs w:val="24"/>
        </w:rPr>
        <w:t>Pietrzaki,</w:t>
      </w:r>
    </w:p>
    <w:p w:rsidR="00972126" w:rsidRPr="00E802B9" w:rsidRDefault="00972126" w:rsidP="00EC6B5F">
      <w:pPr>
        <w:pStyle w:val="Akapitzlist"/>
        <w:numPr>
          <w:ilvl w:val="0"/>
          <w:numId w:val="124"/>
        </w:numPr>
        <w:tabs>
          <w:tab w:val="left" w:pos="2127"/>
        </w:tabs>
        <w:spacing w:line="276" w:lineRule="auto"/>
        <w:jc w:val="both"/>
        <w:rPr>
          <w:rFonts w:ascii="Arial" w:hAnsi="Arial" w:cs="Arial"/>
          <w:sz w:val="24"/>
          <w:szCs w:val="24"/>
        </w:rPr>
      </w:pPr>
      <w:r>
        <w:rPr>
          <w:rFonts w:ascii="Arial" w:hAnsi="Arial" w:cs="Arial"/>
          <w:sz w:val="24"/>
          <w:szCs w:val="24"/>
        </w:rPr>
        <w:t xml:space="preserve">Część 6. </w:t>
      </w:r>
      <w:r>
        <w:rPr>
          <w:rFonts w:ascii="Arial" w:hAnsi="Arial" w:cs="Arial"/>
          <w:sz w:val="24"/>
          <w:szCs w:val="24"/>
        </w:rPr>
        <w:tab/>
      </w:r>
      <w:r w:rsidRPr="00E802B9">
        <w:rPr>
          <w:rFonts w:ascii="Arial" w:hAnsi="Arial" w:cs="Arial"/>
          <w:sz w:val="24"/>
          <w:szCs w:val="24"/>
        </w:rPr>
        <w:t>Gmina Ciasna – w miejscowościach Sieraków Śląski, Molna,</w:t>
      </w:r>
      <w:r>
        <w:rPr>
          <w:rFonts w:ascii="Arial" w:hAnsi="Arial" w:cs="Arial"/>
          <w:sz w:val="24"/>
          <w:szCs w:val="24"/>
        </w:rPr>
        <w:br/>
        <w:t xml:space="preserve">                     </w:t>
      </w:r>
      <w:r w:rsidRPr="00E802B9">
        <w:rPr>
          <w:rFonts w:ascii="Arial" w:hAnsi="Arial" w:cs="Arial"/>
          <w:sz w:val="24"/>
          <w:szCs w:val="24"/>
        </w:rPr>
        <w:t>Dzielna,</w:t>
      </w:r>
      <w:r>
        <w:rPr>
          <w:rFonts w:ascii="Arial" w:hAnsi="Arial" w:cs="Arial"/>
          <w:sz w:val="24"/>
          <w:szCs w:val="24"/>
        </w:rPr>
        <w:t xml:space="preserve"> </w:t>
      </w:r>
      <w:r w:rsidRPr="00E802B9">
        <w:rPr>
          <w:rFonts w:ascii="Arial" w:hAnsi="Arial" w:cs="Arial"/>
          <w:sz w:val="24"/>
          <w:szCs w:val="24"/>
        </w:rPr>
        <w:t>Ciasna</w:t>
      </w:r>
      <w:r>
        <w:rPr>
          <w:rFonts w:ascii="Arial" w:hAnsi="Arial" w:cs="Arial"/>
          <w:sz w:val="24"/>
          <w:szCs w:val="24"/>
        </w:rPr>
        <w:t xml:space="preserve"> </w:t>
      </w:r>
      <w:r w:rsidRPr="00E802B9">
        <w:rPr>
          <w:rFonts w:ascii="Arial" w:hAnsi="Arial" w:cs="Arial"/>
          <w:sz w:val="24"/>
          <w:szCs w:val="24"/>
        </w:rPr>
        <w:t>i Glinica.</w:t>
      </w:r>
    </w:p>
    <w:p w:rsidR="00972126" w:rsidRDefault="00972126" w:rsidP="00EC6B5F">
      <w:pPr>
        <w:spacing w:before="120" w:after="120" w:line="276" w:lineRule="auto"/>
        <w:ind w:firstLine="709"/>
        <w:jc w:val="both"/>
        <w:rPr>
          <w:szCs w:val="24"/>
        </w:rPr>
      </w:pPr>
      <w:r w:rsidRPr="00E802B9">
        <w:rPr>
          <w:szCs w:val="24"/>
        </w:rPr>
        <w:t>Całość terenu przeznaczonego pod inwestycję administracyjnie znajduje się na terenie powiatu lublinieckiego, w województwie śląskim, w południowej części Polski.</w:t>
      </w:r>
      <w:r>
        <w:rPr>
          <w:szCs w:val="24"/>
        </w:rPr>
        <w:t xml:space="preserve"> </w:t>
      </w:r>
      <w:r w:rsidRPr="00E802B9">
        <w:rPr>
          <w:szCs w:val="24"/>
        </w:rPr>
        <w:t xml:space="preserve">Przedmiotowe gminy sąsiadują ze sobą. Obszar inwestycji cechuje się występowaniem głównie niskiej zabudowy mieszkaniowej, pól uprawnych, terenów niezagospodarowanych oraz terenów zadrzewionych i zakrzaczonych, a także </w:t>
      </w:r>
      <w:r>
        <w:rPr>
          <w:szCs w:val="24"/>
        </w:rPr>
        <w:br/>
      </w:r>
      <w:r w:rsidRPr="00E802B9">
        <w:rPr>
          <w:szCs w:val="24"/>
        </w:rPr>
        <w:t xml:space="preserve">w obrębie centrów miejscowości zabudowy </w:t>
      </w:r>
      <w:proofErr w:type="spellStart"/>
      <w:r w:rsidRPr="00E802B9">
        <w:rPr>
          <w:szCs w:val="24"/>
        </w:rPr>
        <w:t>wielomieszkaniowej</w:t>
      </w:r>
      <w:proofErr w:type="spellEnd"/>
      <w:r w:rsidRPr="00E802B9">
        <w:rPr>
          <w:szCs w:val="24"/>
        </w:rPr>
        <w:t>, usługowo- handlowej i użyteczności publicznej.</w:t>
      </w:r>
    </w:p>
    <w:p w:rsidR="00972126" w:rsidRDefault="00972126" w:rsidP="00EC6B5F">
      <w:pPr>
        <w:spacing w:before="120" w:after="120" w:line="276" w:lineRule="auto"/>
        <w:ind w:firstLine="709"/>
        <w:jc w:val="both"/>
        <w:rPr>
          <w:szCs w:val="24"/>
        </w:rPr>
      </w:pPr>
      <w:r>
        <w:rPr>
          <w:szCs w:val="24"/>
        </w:rPr>
        <w:t>W</w:t>
      </w:r>
      <w:r w:rsidRPr="00E802B9">
        <w:rPr>
          <w:szCs w:val="24"/>
        </w:rPr>
        <w:t xml:space="preserve"> obrębie inwestycji biegną znaczące na skalę krajową trasy komunikacyjne, takie jak droga krajowa 46 (Kłodzko – Szczekociny), droga krajowa 11 (Kołobrzeg – Bytom), linia kolejowa nr 143 (Kalety – Wrocław Mikołajów), linia kolejowa nr 61 (Kielce – </w:t>
      </w:r>
      <w:proofErr w:type="spellStart"/>
      <w:r w:rsidRPr="00E802B9">
        <w:rPr>
          <w:szCs w:val="24"/>
        </w:rPr>
        <w:t>Fosowskie</w:t>
      </w:r>
      <w:proofErr w:type="spellEnd"/>
      <w:r w:rsidRPr="00E802B9">
        <w:rPr>
          <w:szCs w:val="24"/>
        </w:rPr>
        <w:t xml:space="preserve">), linia kolejowa nr 131 (Chorzów Batory – Tczew) oraz linia kolejowa nr 152 (Pyskowice – Lubliniec). </w:t>
      </w:r>
    </w:p>
    <w:p w:rsidR="00A735E1" w:rsidRPr="00E802B9" w:rsidRDefault="00972126" w:rsidP="00EC6B5F">
      <w:pPr>
        <w:spacing w:before="120" w:after="120" w:line="276" w:lineRule="auto"/>
        <w:ind w:firstLine="709"/>
        <w:jc w:val="both"/>
        <w:rPr>
          <w:szCs w:val="24"/>
        </w:rPr>
      </w:pPr>
      <w:r w:rsidRPr="00E802B9">
        <w:rPr>
          <w:szCs w:val="24"/>
        </w:rPr>
        <w:lastRenderedPageBreak/>
        <w:t xml:space="preserve">Zadanie realizowane będzie w systemie zaprojektuj i wybuduj. </w:t>
      </w:r>
      <w:r>
        <w:rPr>
          <w:szCs w:val="24"/>
        </w:rPr>
        <w:t>Z</w:t>
      </w:r>
      <w:r w:rsidRPr="00E802B9">
        <w:rPr>
          <w:szCs w:val="24"/>
        </w:rPr>
        <w:t>adaniem Wykonawcy będzie sporządzenie kompleksowej dokumentacji projektowo- kosztorysowej dla niniejszego obiektu, uzyskanie pozwolenia</w:t>
      </w:r>
      <w:r>
        <w:rPr>
          <w:szCs w:val="24"/>
        </w:rPr>
        <w:t xml:space="preserve"> </w:t>
      </w:r>
      <w:r w:rsidRPr="00E802B9">
        <w:rPr>
          <w:szCs w:val="24"/>
        </w:rPr>
        <w:t>na budowę lub/i zgłoszenia robót budowlanych.</w:t>
      </w:r>
    </w:p>
    <w:p w:rsidR="00EC6B5F" w:rsidRDefault="00EC6B5F" w:rsidP="00EC6B5F">
      <w:pPr>
        <w:spacing w:line="276" w:lineRule="auto"/>
        <w:ind w:firstLine="360"/>
        <w:jc w:val="both"/>
        <w:rPr>
          <w:b/>
          <w:szCs w:val="24"/>
        </w:rPr>
      </w:pPr>
    </w:p>
    <w:p w:rsidR="00A735E1" w:rsidRPr="00E802B9" w:rsidRDefault="00A735E1" w:rsidP="00EC6B5F">
      <w:pPr>
        <w:spacing w:line="276" w:lineRule="auto"/>
        <w:ind w:firstLine="360"/>
        <w:jc w:val="both"/>
        <w:rPr>
          <w:szCs w:val="24"/>
        </w:rPr>
      </w:pPr>
      <w:r w:rsidRPr="00E802B9">
        <w:rPr>
          <w:b/>
          <w:szCs w:val="24"/>
        </w:rPr>
        <w:t>W gminie Kochanowice</w:t>
      </w:r>
      <w:r w:rsidRPr="00E802B9">
        <w:rPr>
          <w:szCs w:val="24"/>
        </w:rPr>
        <w:t xml:space="preserve"> inwestycja zlokalizowana będzie na dwóch odrębnych obszarach.</w:t>
      </w:r>
    </w:p>
    <w:p w:rsidR="00A735E1" w:rsidRPr="00E802B9" w:rsidRDefault="00A735E1" w:rsidP="00EC6B5F">
      <w:pPr>
        <w:spacing w:line="276" w:lineRule="auto"/>
        <w:ind w:firstLine="360"/>
        <w:jc w:val="both"/>
        <w:rPr>
          <w:szCs w:val="24"/>
        </w:rPr>
      </w:pPr>
      <w:r w:rsidRPr="00E802B9">
        <w:rPr>
          <w:szCs w:val="24"/>
        </w:rPr>
        <w:t xml:space="preserve">Pierwszy z obszarów w gminie Kochanowice obejmuje miejscowości Jawornica </w:t>
      </w:r>
      <w:r w:rsidR="00972126">
        <w:rPr>
          <w:szCs w:val="24"/>
        </w:rPr>
        <w:br/>
      </w:r>
      <w:r w:rsidRPr="00E802B9">
        <w:rPr>
          <w:szCs w:val="24"/>
        </w:rPr>
        <w:t xml:space="preserve">i Kochanowice. Przedmiotowe przedsięwzięcie znajduje się w obrębie ul. Głównej (od skrzyżowania z ul. </w:t>
      </w:r>
      <w:r w:rsidR="00366D77" w:rsidRPr="00E802B9">
        <w:rPr>
          <w:szCs w:val="24"/>
        </w:rPr>
        <w:t xml:space="preserve">Ks. </w:t>
      </w:r>
      <w:r w:rsidRPr="00E802B9">
        <w:rPr>
          <w:szCs w:val="24"/>
        </w:rPr>
        <w:t xml:space="preserve">Misia w m. Jawornica), drogi krajowej nr 46 (od ronda </w:t>
      </w:r>
      <w:r w:rsidR="00366D77" w:rsidRPr="00E802B9">
        <w:rPr>
          <w:szCs w:val="24"/>
        </w:rPr>
        <w:br/>
      </w:r>
      <w:r w:rsidRPr="00E802B9">
        <w:rPr>
          <w:szCs w:val="24"/>
        </w:rPr>
        <w:t xml:space="preserve">do skrzyżowania z ul. Lubliniecką oraz w obrębie skrzyżowania z ul. Ostrowskich </w:t>
      </w:r>
      <w:r w:rsidR="00366D77" w:rsidRPr="00E802B9">
        <w:rPr>
          <w:szCs w:val="24"/>
        </w:rPr>
        <w:br/>
      </w:r>
      <w:r w:rsidRPr="00E802B9">
        <w:rPr>
          <w:szCs w:val="24"/>
        </w:rPr>
        <w:t xml:space="preserve">w m. Kochanowice), ul. Lublinieckiej w m. Kochanowice, ul. Wiejskiej </w:t>
      </w:r>
      <w:r w:rsidR="00366D77" w:rsidRPr="00E802B9">
        <w:rPr>
          <w:szCs w:val="24"/>
        </w:rPr>
        <w:br/>
      </w:r>
      <w:r w:rsidRPr="00E802B9">
        <w:rPr>
          <w:szCs w:val="24"/>
        </w:rPr>
        <w:t xml:space="preserve">(od skrzyżowania z ul. Lubliniecką w m. Kochanowice), ul. Częstochowskiej </w:t>
      </w:r>
      <w:r w:rsidR="00366D77" w:rsidRPr="00E802B9">
        <w:rPr>
          <w:szCs w:val="24"/>
        </w:rPr>
        <w:br/>
      </w:r>
      <w:r w:rsidRPr="00E802B9">
        <w:rPr>
          <w:szCs w:val="24"/>
        </w:rPr>
        <w:t xml:space="preserve">i ul. Ostrowskich (w m. Kochanowice). Ul. Główna posiada na całej swojej długości przekrój drogowy, w którym jezdnia o nawierzchni asfaltowej posiada nieregularną szerokość wahającą się w granicach 6,50 – 7,50 m. Od skrzyżowania </w:t>
      </w:r>
      <w:r w:rsidR="00366D77" w:rsidRPr="00E802B9">
        <w:rPr>
          <w:szCs w:val="24"/>
        </w:rPr>
        <w:br/>
      </w:r>
      <w:r w:rsidRPr="00E802B9">
        <w:rPr>
          <w:szCs w:val="24"/>
        </w:rPr>
        <w:t xml:space="preserve">z ul. </w:t>
      </w:r>
      <w:r w:rsidR="00366D77" w:rsidRPr="00E802B9">
        <w:rPr>
          <w:szCs w:val="24"/>
        </w:rPr>
        <w:t xml:space="preserve">Ks. </w:t>
      </w:r>
      <w:r w:rsidRPr="00E802B9">
        <w:rPr>
          <w:szCs w:val="24"/>
        </w:rPr>
        <w:t>M</w:t>
      </w:r>
      <w:r w:rsidR="00A42421">
        <w:rPr>
          <w:szCs w:val="24"/>
        </w:rPr>
        <w:t>isia do skrzyżowania z ul. Polną</w:t>
      </w:r>
      <w:r w:rsidRPr="00E802B9">
        <w:rPr>
          <w:szCs w:val="24"/>
        </w:rPr>
        <w:t xml:space="preserve"> występuje jednostronne korytko ściekowe przy krawędzi jezdni oraz chodnik z betonowej kostki brukowej </w:t>
      </w:r>
      <w:r w:rsidR="00366D77" w:rsidRPr="00E802B9">
        <w:rPr>
          <w:szCs w:val="24"/>
        </w:rPr>
        <w:br/>
      </w:r>
      <w:r w:rsidRPr="00E802B9">
        <w:rPr>
          <w:szCs w:val="24"/>
        </w:rPr>
        <w:t>o szerokości około 1,50 – 2,00 m oddzielony od jezdni pasem zieleni. Na dalszym odcinku wzdłuż jezdni biegnie utwardzony pas z kruszywa, natomiast na końcu odcinka, od początku występowania zabudowy mieszkaniowej niskiej</w:t>
      </w:r>
      <w:r w:rsidR="0003130C">
        <w:rPr>
          <w:szCs w:val="24"/>
        </w:rPr>
        <w:t>,</w:t>
      </w:r>
      <w:r w:rsidRPr="00E802B9">
        <w:rPr>
          <w:szCs w:val="24"/>
        </w:rPr>
        <w:t xml:space="preserve"> chodnik </w:t>
      </w:r>
      <w:r w:rsidR="00366D77" w:rsidRPr="00E802B9">
        <w:rPr>
          <w:szCs w:val="24"/>
        </w:rPr>
        <w:br/>
      </w:r>
      <w:r w:rsidRPr="00E802B9">
        <w:rPr>
          <w:szCs w:val="24"/>
        </w:rPr>
        <w:t xml:space="preserve">z betonowej kostki brukowej o szerokości około 1,50 m oddzielone od jezdni rowem przydrożnym. Po drugiej stronie od przystanku autobusowego do skrzyżowania </w:t>
      </w:r>
      <w:r w:rsidR="00972126">
        <w:rPr>
          <w:szCs w:val="24"/>
        </w:rPr>
        <w:br/>
      </w:r>
      <w:r w:rsidRPr="00E802B9">
        <w:rPr>
          <w:szCs w:val="24"/>
        </w:rPr>
        <w:t xml:space="preserve">z ul. Szkolną (w m. Jawornica) zlokalizowany jest również chodnik </w:t>
      </w:r>
      <w:r w:rsidR="00366D77" w:rsidRPr="00E802B9">
        <w:rPr>
          <w:szCs w:val="24"/>
        </w:rPr>
        <w:br/>
      </w:r>
      <w:r w:rsidRPr="00E802B9">
        <w:rPr>
          <w:szCs w:val="24"/>
        </w:rPr>
        <w:t xml:space="preserve">z betonowej kostki brukowej o szerokości około 1,50 m oddzielony od jezdni pasem zieleni. Wzdłuż drogi biegną obustronne częściowo zanikające pobocza </w:t>
      </w:r>
      <w:r w:rsidR="00366D77" w:rsidRPr="00E802B9">
        <w:rPr>
          <w:szCs w:val="24"/>
        </w:rPr>
        <w:br/>
      </w:r>
      <w:r w:rsidRPr="00E802B9">
        <w:rPr>
          <w:szCs w:val="24"/>
        </w:rPr>
        <w:t>z kruszywa i rowy przydrożne. Ponadto na przedmiotowym odcinku</w:t>
      </w:r>
      <w:r w:rsidR="0003130C">
        <w:rPr>
          <w:szCs w:val="24"/>
        </w:rPr>
        <w:t xml:space="preserve"> w</w:t>
      </w:r>
      <w:r w:rsidRPr="00E802B9">
        <w:rPr>
          <w:szCs w:val="24"/>
        </w:rPr>
        <w:t xml:space="preserve"> ul. Głównej zlokalizowane są zatoki autobusowe, przejścia dla pieszych oraz odcinki barier drogowych i barierek bezpieczeństwa.</w:t>
      </w:r>
    </w:p>
    <w:p w:rsidR="00A735E1" w:rsidRPr="00E802B9" w:rsidRDefault="00A735E1" w:rsidP="00EC6B5F">
      <w:pPr>
        <w:spacing w:line="276" w:lineRule="auto"/>
        <w:ind w:firstLine="360"/>
        <w:jc w:val="both"/>
        <w:rPr>
          <w:szCs w:val="24"/>
        </w:rPr>
      </w:pPr>
      <w:r w:rsidRPr="00E802B9">
        <w:rPr>
          <w:szCs w:val="24"/>
        </w:rPr>
        <w:t>Ulice Główna i Słoneczna oraz droga krajowa nr 46 krzyżują się ze sobą jako jednopasowe rondo, wokół którego biegną ciągi pieszo- rowerowe z betonowej kostki brukowej o szerokości około 3,00 m oddzielone od jezdni barierkami bezpieczeństwa typu U12a. Rondo posiada wyspę centralną z nasadzoną zielenią ozdobną oraz pierścień z kostki kamiennej, natomiast na każdym z wlotów zlokalizowana jest wyspa azylu z betonowej kostki brukowej wraz z przejściem dla pieszych (na dwóch wlotach również z przejazdem dla rowerzystów).</w:t>
      </w:r>
    </w:p>
    <w:p w:rsidR="00A735E1" w:rsidRPr="00E802B9" w:rsidRDefault="00A735E1" w:rsidP="00EC6B5F">
      <w:pPr>
        <w:spacing w:line="276" w:lineRule="auto"/>
        <w:ind w:firstLine="360"/>
        <w:jc w:val="both"/>
        <w:rPr>
          <w:szCs w:val="24"/>
        </w:rPr>
      </w:pPr>
      <w:r w:rsidRPr="00E802B9">
        <w:rPr>
          <w:szCs w:val="24"/>
        </w:rPr>
        <w:t xml:space="preserve">Za rondem w miejscowości Kochanowice biegnie droga krajowa nr 46 </w:t>
      </w:r>
      <w:r w:rsidR="00366D77" w:rsidRPr="00E802B9">
        <w:rPr>
          <w:szCs w:val="24"/>
        </w:rPr>
        <w:br/>
      </w:r>
      <w:r w:rsidRPr="00E802B9">
        <w:rPr>
          <w:szCs w:val="24"/>
        </w:rPr>
        <w:t xml:space="preserve">o przekroju częściowo półulicznym, w którym asfaltowa jezdnia ograniczona jest </w:t>
      </w:r>
      <w:r w:rsidR="00366D77" w:rsidRPr="00E802B9">
        <w:rPr>
          <w:szCs w:val="24"/>
        </w:rPr>
        <w:br/>
      </w:r>
      <w:r w:rsidRPr="00E802B9">
        <w:rPr>
          <w:szCs w:val="24"/>
        </w:rPr>
        <w:t xml:space="preserve">z jednej strony krawężnikiem za którym znajduje się pas zieleni i chodnik </w:t>
      </w:r>
      <w:r w:rsidR="00366D77" w:rsidRPr="00E802B9">
        <w:rPr>
          <w:szCs w:val="24"/>
        </w:rPr>
        <w:br/>
      </w:r>
      <w:r w:rsidRPr="00E802B9">
        <w:rPr>
          <w:szCs w:val="24"/>
        </w:rPr>
        <w:t xml:space="preserve">z betonowej kostki brukowej o szerokości około 2,00 m zabezpieczony barierkami typu U12a i częściowo o przekroju drogowym wzdłuż którego biegnie chodnik </w:t>
      </w:r>
      <w:r w:rsidR="00366D77" w:rsidRPr="00E802B9">
        <w:rPr>
          <w:szCs w:val="24"/>
        </w:rPr>
        <w:br/>
      </w:r>
      <w:r w:rsidRPr="00E802B9">
        <w:rPr>
          <w:szCs w:val="24"/>
        </w:rPr>
        <w:t>z betonowej kostki brukowej o szerokości około 1,50 m oddzielony od jezdni rowem przydrożnym. Jezdnia posiada szerokość około 7,00 m.</w:t>
      </w:r>
    </w:p>
    <w:p w:rsidR="00EC6B5F" w:rsidRDefault="00EC6B5F" w:rsidP="00EC6B5F">
      <w:pPr>
        <w:spacing w:line="276" w:lineRule="auto"/>
        <w:ind w:firstLine="360"/>
        <w:jc w:val="both"/>
        <w:rPr>
          <w:szCs w:val="24"/>
        </w:rPr>
      </w:pPr>
    </w:p>
    <w:p w:rsidR="00A735E1" w:rsidRPr="00E802B9" w:rsidRDefault="00A735E1" w:rsidP="00EC6B5F">
      <w:pPr>
        <w:spacing w:line="276" w:lineRule="auto"/>
        <w:ind w:firstLine="360"/>
        <w:jc w:val="both"/>
        <w:rPr>
          <w:szCs w:val="24"/>
        </w:rPr>
      </w:pPr>
      <w:r w:rsidRPr="00E802B9">
        <w:rPr>
          <w:szCs w:val="24"/>
        </w:rPr>
        <w:lastRenderedPageBreak/>
        <w:t>Ul. Lubliniecka posiada odcinkami przekroje</w:t>
      </w:r>
      <w:r w:rsidR="00A42421">
        <w:rPr>
          <w:szCs w:val="24"/>
        </w:rPr>
        <w:t>:</w:t>
      </w:r>
      <w:r w:rsidRPr="00E802B9">
        <w:rPr>
          <w:szCs w:val="24"/>
        </w:rPr>
        <w:t xml:space="preserve"> drogowy, </w:t>
      </w:r>
      <w:proofErr w:type="spellStart"/>
      <w:r w:rsidRPr="00E802B9">
        <w:rPr>
          <w:szCs w:val="24"/>
        </w:rPr>
        <w:t>półuliczny</w:t>
      </w:r>
      <w:proofErr w:type="spellEnd"/>
      <w:r w:rsidRPr="00E802B9">
        <w:rPr>
          <w:szCs w:val="24"/>
        </w:rPr>
        <w:t xml:space="preserve"> i uliczny. Asfaltowa jezdnia posiada nieregularną szerokość wahającą się w granicach 6,50 – 7,50 m. Wzdłuż jezdni w przekroju drogowym biegną częściowo zanikające pobocza z kruszywa i rowy przydrożne, w przekroju półulicznym jednostronny chodnik </w:t>
      </w:r>
      <w:r w:rsidR="00972126">
        <w:rPr>
          <w:szCs w:val="24"/>
        </w:rPr>
        <w:br/>
      </w:r>
      <w:r w:rsidRPr="00E802B9">
        <w:rPr>
          <w:szCs w:val="24"/>
        </w:rPr>
        <w:t xml:space="preserve">z betonowych płyt chodnikowych o szerokości około 2,00 m, natomiast </w:t>
      </w:r>
      <w:r w:rsidR="00E802B9" w:rsidRPr="00E802B9">
        <w:rPr>
          <w:szCs w:val="24"/>
        </w:rPr>
        <w:br/>
      </w:r>
      <w:r w:rsidRPr="00E802B9">
        <w:rPr>
          <w:szCs w:val="24"/>
        </w:rPr>
        <w:t xml:space="preserve">w przekroju ulicznym obustronne chodniki z betonowych płyt chodnikowych </w:t>
      </w:r>
      <w:r w:rsidR="00366D77" w:rsidRPr="00E802B9">
        <w:rPr>
          <w:szCs w:val="24"/>
        </w:rPr>
        <w:br/>
      </w:r>
      <w:r w:rsidRPr="00E802B9">
        <w:rPr>
          <w:szCs w:val="24"/>
        </w:rPr>
        <w:t xml:space="preserve">i betonowej kostki brukowej o szerokości około 1,50 – 2,00 m. Ponadto przy budynkach użyteczności publicznej przy jezdni zlokalizowane są zatoki postojowe </w:t>
      </w:r>
      <w:r w:rsidR="00972126">
        <w:rPr>
          <w:szCs w:val="24"/>
        </w:rPr>
        <w:br/>
      </w:r>
      <w:r w:rsidRPr="00E802B9">
        <w:rPr>
          <w:szCs w:val="24"/>
        </w:rPr>
        <w:t>o nawierzchni z betonowej kostki brukowej.</w:t>
      </w:r>
    </w:p>
    <w:p w:rsidR="00A735E1" w:rsidRPr="00E802B9" w:rsidRDefault="00A735E1" w:rsidP="00EC6B5F">
      <w:pPr>
        <w:spacing w:line="276" w:lineRule="auto"/>
        <w:ind w:firstLine="360"/>
        <w:jc w:val="both"/>
        <w:rPr>
          <w:szCs w:val="24"/>
        </w:rPr>
      </w:pPr>
      <w:r w:rsidRPr="00E802B9">
        <w:rPr>
          <w:szCs w:val="24"/>
        </w:rPr>
        <w:t xml:space="preserve">Ul. Wiejska posiada asfaltową jezdnię o nieregularnej szerokości wahającej się </w:t>
      </w:r>
      <w:r w:rsidR="00972126">
        <w:rPr>
          <w:szCs w:val="24"/>
        </w:rPr>
        <w:br/>
      </w:r>
      <w:r w:rsidRPr="00E802B9">
        <w:rPr>
          <w:szCs w:val="24"/>
        </w:rPr>
        <w:t>w granicach 6,00 – 7,00</w:t>
      </w:r>
      <w:r w:rsidR="0003130C">
        <w:rPr>
          <w:szCs w:val="24"/>
        </w:rPr>
        <w:t xml:space="preserve"> m</w:t>
      </w:r>
      <w:r w:rsidRPr="00E802B9">
        <w:rPr>
          <w:szCs w:val="24"/>
        </w:rPr>
        <w:t xml:space="preserve">. Wzdłuż jezdni biegnie jednostronny lub obustronny chodnik z betonowej kostki brukowej o szerokościach około 2,00 – 3,00 m oraz znajdują się miejsca postojowe o nawierzchni asfaltowej lub z betonowej kostki brukowej. Przy tamtejszej szkole zlokalizowana jest zatoka autobusowa </w:t>
      </w:r>
      <w:r w:rsidR="00A93504">
        <w:rPr>
          <w:szCs w:val="24"/>
        </w:rPr>
        <w:br/>
      </w:r>
      <w:r w:rsidRPr="00E802B9">
        <w:rPr>
          <w:szCs w:val="24"/>
        </w:rPr>
        <w:t>o nawierzchni z betonu asfaltowego. Wzdłuż linii tamtejszego zbiornika wodnego oraz na całej długości ul. Częstochowskiej występuje przekrój drogowy, w którym asfaltowa jezdnia posiada szerokość około 6,50 m.</w:t>
      </w:r>
    </w:p>
    <w:p w:rsidR="00A735E1" w:rsidRPr="00E802B9" w:rsidRDefault="00A735E1" w:rsidP="00EC6B5F">
      <w:pPr>
        <w:spacing w:line="276" w:lineRule="auto"/>
        <w:ind w:firstLine="360"/>
        <w:jc w:val="both"/>
        <w:rPr>
          <w:szCs w:val="24"/>
        </w:rPr>
      </w:pPr>
      <w:r w:rsidRPr="00E802B9">
        <w:rPr>
          <w:szCs w:val="24"/>
        </w:rPr>
        <w:t xml:space="preserve">Ul. Ostrowskich rozpoczyna swój bieg skrzyżowaniem z drogą krajową nr 46, przy którym występuje sygnalizacja świetlna. Droga biegnie w kierunku północno- wschodnim i posiada przekrój drogowy, w którym asfaltowa jezdnia posiada szerokość około 5,00 m. Wzdłuż drogi biegną częściowo zanikające pobocza </w:t>
      </w:r>
      <w:r w:rsidR="00E802B9" w:rsidRPr="00E802B9">
        <w:rPr>
          <w:szCs w:val="24"/>
        </w:rPr>
        <w:br/>
      </w:r>
      <w:r w:rsidRPr="00E802B9">
        <w:rPr>
          <w:szCs w:val="24"/>
        </w:rPr>
        <w:t>z kruszywa oraz rowy przydrożne.</w:t>
      </w:r>
    </w:p>
    <w:p w:rsidR="00A735E1" w:rsidRPr="00E802B9" w:rsidRDefault="00A735E1" w:rsidP="00EC6B5F">
      <w:pPr>
        <w:spacing w:line="276" w:lineRule="auto"/>
        <w:ind w:firstLine="360"/>
        <w:jc w:val="both"/>
        <w:rPr>
          <w:szCs w:val="24"/>
        </w:rPr>
      </w:pPr>
      <w:r w:rsidRPr="00E802B9">
        <w:rPr>
          <w:szCs w:val="24"/>
        </w:rPr>
        <w:t xml:space="preserve">Drugi z obszarów w gminie Kochanowice zlokalizowany jest w miejscowości Lubecko w obrębie tamtejszego węzła drogowego, na którym krzyżują się dwie drogi krajowe nr 11 i 46. Przedmiotowy odcinek drogi krajowej nr 11 posiada przekrój drogowy, w którym asfaltowa jezdnia posiada szerokość wahającą się </w:t>
      </w:r>
      <w:r w:rsidR="00E802B9" w:rsidRPr="00E802B9">
        <w:rPr>
          <w:szCs w:val="24"/>
        </w:rPr>
        <w:br/>
      </w:r>
      <w:r w:rsidRPr="00E802B9">
        <w:rPr>
          <w:szCs w:val="24"/>
        </w:rPr>
        <w:t xml:space="preserve">w granicach 6,50 – 12,00 m (wraz z opaskami), natomiast wzdłuż drogi biegnie obustronny rów przydrożny. Wzdłuż drogi krajowej biegnie droga techniczna – </w:t>
      </w:r>
      <w:r w:rsidR="00E802B9" w:rsidRPr="00E802B9">
        <w:rPr>
          <w:szCs w:val="24"/>
        </w:rPr>
        <w:br/>
      </w:r>
      <w:r w:rsidRPr="00E802B9">
        <w:rPr>
          <w:szCs w:val="24"/>
        </w:rPr>
        <w:t xml:space="preserve">ul. Oleska, pełniąca funkcję dojazdową do tamtejszych posesji. Droga rozpoczyna swój bieg od ul. Głównej i docelowo biegnie w kierunku północno- zachodnim. </w:t>
      </w:r>
      <w:r w:rsidR="00E802B9">
        <w:rPr>
          <w:szCs w:val="24"/>
        </w:rPr>
        <w:br/>
      </w:r>
      <w:r w:rsidRPr="00E802B9">
        <w:rPr>
          <w:szCs w:val="24"/>
        </w:rPr>
        <w:t xml:space="preserve">Ul. Oleska posiada przekrój drogowy, w którym asfaltowa jezdnia posiada szerokość około 5,00 m. Wzdłuż jezdni biegnie jednostronne korytko ściekowe oraz miejscami ekrany akustyczne i bariery drogowe. Przedmiotowy odcinek ul. Głównej rozpoczyna swój bieg od skrzyżowania z ul. Oleską i kończy przy granicy miasta Lubliniec. Posiada przekrój </w:t>
      </w:r>
      <w:proofErr w:type="spellStart"/>
      <w:r w:rsidRPr="00E802B9">
        <w:rPr>
          <w:szCs w:val="24"/>
        </w:rPr>
        <w:t>półuliczny</w:t>
      </w:r>
      <w:proofErr w:type="spellEnd"/>
      <w:r w:rsidRPr="00E802B9">
        <w:rPr>
          <w:szCs w:val="24"/>
        </w:rPr>
        <w:t xml:space="preserve"> z jednostronnym ciągiem pieszo- rowerowym </w:t>
      </w:r>
      <w:r w:rsidR="00A42421">
        <w:rPr>
          <w:szCs w:val="24"/>
        </w:rPr>
        <w:br/>
      </w:r>
      <w:r w:rsidRPr="00E802B9">
        <w:rPr>
          <w:szCs w:val="24"/>
        </w:rPr>
        <w:t xml:space="preserve">o nawierzchni z betonowej kostki brukowej i szerokości około 2,50 – 3,00 m, miejscami zabezpieczonym barierkami typu U12a, natomiast wzdłuż jezdni biegną rowy odwadniające (z jednej strony poza ciągiem pieszo- rowerowym). Ponadto ul. Główna krzyżuje się bezkolizyjnie z drogą krajową nr 11 i łącznicą węzła (DK11 </w:t>
      </w:r>
      <w:r w:rsidR="00972126">
        <w:rPr>
          <w:szCs w:val="24"/>
        </w:rPr>
        <w:br/>
      </w:r>
      <w:r w:rsidRPr="00E802B9">
        <w:rPr>
          <w:szCs w:val="24"/>
        </w:rPr>
        <w:t>i łącznica jako wiadukty) oraz zlokalizowane są przy niej zatoki autobusowe.</w:t>
      </w:r>
    </w:p>
    <w:p w:rsidR="00A735E1" w:rsidRPr="00E802B9" w:rsidRDefault="00A735E1" w:rsidP="00EC6B5F">
      <w:pPr>
        <w:spacing w:line="276" w:lineRule="auto"/>
        <w:ind w:firstLine="360"/>
        <w:jc w:val="both"/>
        <w:rPr>
          <w:szCs w:val="24"/>
        </w:rPr>
      </w:pPr>
      <w:r w:rsidRPr="00E802B9">
        <w:rPr>
          <w:szCs w:val="24"/>
        </w:rPr>
        <w:t>Obszary inwestycji cechują się występowaniem głównie niskiej zabudowy mieszkaniowej, pól uprawnych, terenów niezagospodarowanych oraz terenów zadrzewionych i zakrzaczonych, a także w obrębie centrów miejscowości zabudowy usługowo- handlowej i użyteczności publicznej.</w:t>
      </w:r>
    </w:p>
    <w:p w:rsidR="00A735E1" w:rsidRPr="00E802B9" w:rsidRDefault="00A735E1" w:rsidP="00EC6B5F">
      <w:pPr>
        <w:spacing w:line="276" w:lineRule="auto"/>
        <w:jc w:val="both"/>
        <w:rPr>
          <w:szCs w:val="24"/>
        </w:rPr>
      </w:pPr>
    </w:p>
    <w:p w:rsidR="00A735E1" w:rsidRDefault="00990B6C" w:rsidP="00EC6B5F">
      <w:pPr>
        <w:spacing w:line="276" w:lineRule="auto"/>
        <w:jc w:val="both"/>
        <w:rPr>
          <w:szCs w:val="24"/>
        </w:rPr>
      </w:pPr>
      <w:r>
        <w:rPr>
          <w:szCs w:val="24"/>
        </w:rPr>
        <w:t xml:space="preserve">    </w:t>
      </w:r>
      <w:r w:rsidR="00A735E1" w:rsidRPr="00E802B9">
        <w:rPr>
          <w:szCs w:val="24"/>
        </w:rPr>
        <w:t>Teren planowanej inwestycji</w:t>
      </w:r>
      <w:r>
        <w:rPr>
          <w:szCs w:val="24"/>
        </w:rPr>
        <w:t xml:space="preserve"> </w:t>
      </w:r>
      <w:r w:rsidR="00A735E1" w:rsidRPr="00990B6C">
        <w:rPr>
          <w:szCs w:val="24"/>
        </w:rPr>
        <w:t xml:space="preserve">w gminie Koszęcin – jest płaski z lekkim spadkiem </w:t>
      </w:r>
      <w:r w:rsidR="00972126">
        <w:rPr>
          <w:szCs w:val="24"/>
        </w:rPr>
        <w:br/>
      </w:r>
      <w:r w:rsidR="00A735E1" w:rsidRPr="00990B6C">
        <w:rPr>
          <w:szCs w:val="24"/>
        </w:rPr>
        <w:t>w kierunku południowym. Wysokości terenu wahają się w przedziale 267 – 301 m n. p. m.,</w:t>
      </w:r>
    </w:p>
    <w:p w:rsidR="00990B6C" w:rsidRPr="00E802B9" w:rsidRDefault="00990B6C" w:rsidP="00EC6B5F">
      <w:pPr>
        <w:spacing w:line="276" w:lineRule="auto"/>
        <w:jc w:val="both"/>
        <w:rPr>
          <w:szCs w:val="24"/>
        </w:rPr>
      </w:pPr>
    </w:p>
    <w:p w:rsidR="00A735E1" w:rsidRPr="00E802B9" w:rsidRDefault="00A735E1" w:rsidP="00EC6B5F">
      <w:pPr>
        <w:spacing w:line="276" w:lineRule="auto"/>
        <w:ind w:firstLine="708"/>
        <w:jc w:val="both"/>
        <w:rPr>
          <w:szCs w:val="24"/>
        </w:rPr>
      </w:pPr>
      <w:r w:rsidRPr="00E802B9">
        <w:rPr>
          <w:szCs w:val="24"/>
        </w:rPr>
        <w:t>Na obszarze inwestycji częściowo występują obowiązujące miejscowe plany zagospodarowania przestrzennego:</w:t>
      </w:r>
    </w:p>
    <w:p w:rsidR="00A735E1" w:rsidRPr="00E802B9" w:rsidRDefault="00A735E1" w:rsidP="00EC6B5F">
      <w:pPr>
        <w:pStyle w:val="Akapitzlist"/>
        <w:spacing w:line="276" w:lineRule="auto"/>
        <w:jc w:val="both"/>
        <w:rPr>
          <w:rFonts w:ascii="Arial" w:hAnsi="Arial" w:cs="Arial"/>
          <w:sz w:val="24"/>
          <w:szCs w:val="24"/>
        </w:rPr>
      </w:pPr>
    </w:p>
    <w:p w:rsidR="00A735E1" w:rsidRPr="00E802B9" w:rsidRDefault="00A735E1" w:rsidP="00EC6B5F">
      <w:pPr>
        <w:pStyle w:val="Akapitzlist"/>
        <w:numPr>
          <w:ilvl w:val="0"/>
          <w:numId w:val="125"/>
        </w:numPr>
        <w:spacing w:line="276" w:lineRule="auto"/>
        <w:jc w:val="both"/>
        <w:rPr>
          <w:rFonts w:ascii="Arial" w:hAnsi="Arial" w:cs="Arial"/>
          <w:sz w:val="24"/>
          <w:szCs w:val="24"/>
        </w:rPr>
      </w:pPr>
      <w:r w:rsidRPr="00E802B9">
        <w:rPr>
          <w:rFonts w:ascii="Arial" w:hAnsi="Arial" w:cs="Arial"/>
          <w:sz w:val="24"/>
          <w:szCs w:val="24"/>
        </w:rPr>
        <w:t>Kochanowice</w:t>
      </w:r>
    </w:p>
    <w:p w:rsidR="00A735E1" w:rsidRPr="00990B6C" w:rsidRDefault="00A735E1" w:rsidP="00EC6B5F">
      <w:pPr>
        <w:pStyle w:val="Akapitzlist"/>
        <w:numPr>
          <w:ilvl w:val="1"/>
          <w:numId w:val="125"/>
        </w:numPr>
        <w:spacing w:line="276" w:lineRule="auto"/>
        <w:jc w:val="both"/>
        <w:rPr>
          <w:rFonts w:ascii="Arial" w:hAnsi="Arial" w:cs="Arial"/>
          <w:sz w:val="24"/>
          <w:szCs w:val="24"/>
        </w:rPr>
      </w:pPr>
      <w:r w:rsidRPr="00E802B9">
        <w:rPr>
          <w:rFonts w:ascii="Arial" w:hAnsi="Arial" w:cs="Arial"/>
          <w:sz w:val="24"/>
          <w:szCs w:val="24"/>
        </w:rPr>
        <w:t xml:space="preserve">Uchwała nr XXXV/237/13, Rady Gminy Kochanowice z dnia 17.07.2013 r. (Dz. Urz. woj. śląskiego poz. 5150 z dnia 26 lipca 2013 r.), zmieniona Uchwałą nr XLV/309/14, Rady Gminy Kochanowice </w:t>
      </w:r>
      <w:r w:rsidR="00E802B9">
        <w:rPr>
          <w:rFonts w:ascii="Arial" w:hAnsi="Arial" w:cs="Arial"/>
          <w:sz w:val="24"/>
          <w:szCs w:val="24"/>
        </w:rPr>
        <w:br/>
      </w:r>
      <w:r w:rsidRPr="00E802B9">
        <w:rPr>
          <w:rFonts w:ascii="Arial" w:hAnsi="Arial" w:cs="Arial"/>
          <w:sz w:val="24"/>
          <w:szCs w:val="24"/>
        </w:rPr>
        <w:t xml:space="preserve">z dnia 21 maja 2014 r. (Dz. Urz. woj. śląskiego poz. 2920 z dnia 23.05.2014 r.), Uchwałą nr LII/362/14, Rady Gminy Kochanowice </w:t>
      </w:r>
      <w:r w:rsidR="00E802B9">
        <w:rPr>
          <w:rFonts w:ascii="Arial" w:hAnsi="Arial" w:cs="Arial"/>
          <w:sz w:val="24"/>
          <w:szCs w:val="24"/>
        </w:rPr>
        <w:br/>
      </w:r>
      <w:r w:rsidRPr="00E802B9">
        <w:rPr>
          <w:rFonts w:ascii="Arial" w:hAnsi="Arial" w:cs="Arial"/>
          <w:sz w:val="24"/>
          <w:szCs w:val="24"/>
        </w:rPr>
        <w:t>z dnia 10 listopada 2014 r. (Dz. Urz. woj. śląskiego poz. 5906 z dnia 18.11.2014 r.)</w:t>
      </w:r>
      <w:r w:rsidR="0003130C">
        <w:rPr>
          <w:rFonts w:ascii="Arial" w:hAnsi="Arial" w:cs="Arial"/>
          <w:sz w:val="24"/>
          <w:szCs w:val="24"/>
        </w:rPr>
        <w:t xml:space="preserve">, </w:t>
      </w:r>
      <w:r w:rsidR="0003130C" w:rsidRPr="007844B3">
        <w:rPr>
          <w:rFonts w:ascii="Arial" w:hAnsi="Arial" w:cs="Arial"/>
          <w:sz w:val="24"/>
          <w:szCs w:val="24"/>
        </w:rPr>
        <w:t>Uchwał</w:t>
      </w:r>
      <w:r w:rsidR="0003130C">
        <w:rPr>
          <w:rFonts w:ascii="Arial" w:hAnsi="Arial" w:cs="Arial"/>
          <w:sz w:val="24"/>
          <w:szCs w:val="24"/>
        </w:rPr>
        <w:t>ą</w:t>
      </w:r>
      <w:r w:rsidR="0003130C" w:rsidRPr="007844B3">
        <w:rPr>
          <w:rFonts w:ascii="Arial" w:hAnsi="Arial" w:cs="Arial"/>
          <w:sz w:val="24"/>
          <w:szCs w:val="24"/>
        </w:rPr>
        <w:t xml:space="preserve"> Nr XV/118/16 Rady Gminy Kochanowice </w:t>
      </w:r>
      <w:r w:rsidR="00A93504">
        <w:rPr>
          <w:rFonts w:ascii="Arial" w:hAnsi="Arial" w:cs="Arial"/>
          <w:sz w:val="24"/>
          <w:szCs w:val="24"/>
        </w:rPr>
        <w:br/>
      </w:r>
      <w:r w:rsidR="0003130C" w:rsidRPr="007844B3">
        <w:rPr>
          <w:rFonts w:ascii="Arial" w:hAnsi="Arial" w:cs="Arial"/>
          <w:sz w:val="24"/>
          <w:szCs w:val="24"/>
        </w:rPr>
        <w:t>z dnia 23 marca 2016 roku w sprawie zmiany miejscowego planu zagospodarowania przestrzennego Gminy Kochanowice</w:t>
      </w:r>
      <w:r w:rsidR="0003130C">
        <w:rPr>
          <w:rFonts w:ascii="Arial" w:hAnsi="Arial" w:cs="Arial"/>
          <w:sz w:val="24"/>
          <w:szCs w:val="24"/>
        </w:rPr>
        <w:t xml:space="preserve"> (</w:t>
      </w:r>
      <w:r w:rsidR="0003130C" w:rsidRPr="007844B3">
        <w:rPr>
          <w:rFonts w:ascii="Arial" w:hAnsi="Arial" w:cs="Arial"/>
          <w:sz w:val="24"/>
          <w:szCs w:val="24"/>
        </w:rPr>
        <w:t>Dziennik Urzędowy Województwa Śląskiego rok 2016 poz. 1893</w:t>
      </w:r>
      <w:r w:rsidR="0003130C">
        <w:rPr>
          <w:rFonts w:ascii="Arial" w:hAnsi="Arial" w:cs="Arial"/>
          <w:sz w:val="24"/>
          <w:szCs w:val="24"/>
        </w:rPr>
        <w:t>),</w:t>
      </w:r>
      <w:r w:rsidR="0003130C" w:rsidRPr="00E802B9">
        <w:rPr>
          <w:rFonts w:ascii="Arial" w:hAnsi="Arial" w:cs="Arial"/>
          <w:sz w:val="24"/>
          <w:szCs w:val="24"/>
        </w:rPr>
        <w:t xml:space="preserve"> </w:t>
      </w:r>
      <w:r w:rsidRPr="00E802B9">
        <w:rPr>
          <w:rFonts w:ascii="Arial" w:hAnsi="Arial" w:cs="Arial"/>
          <w:sz w:val="24"/>
          <w:szCs w:val="24"/>
        </w:rPr>
        <w:t>Uchwałą nr XVI/127/16, Rady Gminy Kochanowice z dnia 27 kwietnia 2016 r. (Dz. Urz. woj. śląskiego poz. 2607 z dnia 10 maja 2016 r.),</w:t>
      </w:r>
      <w:r w:rsidR="0003130C" w:rsidRPr="0003130C">
        <w:rPr>
          <w:rFonts w:ascii="Arial" w:hAnsi="Arial" w:cs="Arial"/>
          <w:sz w:val="24"/>
          <w:szCs w:val="24"/>
        </w:rPr>
        <w:t xml:space="preserve"> </w:t>
      </w:r>
      <w:r w:rsidR="0003130C">
        <w:rPr>
          <w:rFonts w:ascii="Arial" w:hAnsi="Arial" w:cs="Arial"/>
          <w:sz w:val="24"/>
          <w:szCs w:val="24"/>
        </w:rPr>
        <w:t>Uchwałą</w:t>
      </w:r>
      <w:r w:rsidR="0003130C" w:rsidRPr="007844B3">
        <w:rPr>
          <w:rFonts w:ascii="Arial" w:hAnsi="Arial" w:cs="Arial"/>
          <w:sz w:val="24"/>
          <w:szCs w:val="24"/>
        </w:rPr>
        <w:t xml:space="preserve"> Nr XVII/146/16 Rady Gminy Kochanowice z dnia 22 czerwca 2016 r. </w:t>
      </w:r>
      <w:r w:rsidR="00A93504">
        <w:rPr>
          <w:rFonts w:ascii="Arial" w:hAnsi="Arial" w:cs="Arial"/>
          <w:sz w:val="24"/>
          <w:szCs w:val="24"/>
        </w:rPr>
        <w:br/>
      </w:r>
      <w:r w:rsidR="0003130C" w:rsidRPr="007844B3">
        <w:rPr>
          <w:rFonts w:ascii="Arial" w:hAnsi="Arial" w:cs="Arial"/>
          <w:sz w:val="24"/>
          <w:szCs w:val="24"/>
        </w:rPr>
        <w:t>w sprawie zmiany miejscowego planu zagospodarowania przestrzennego Gminy Kochanowice</w:t>
      </w:r>
      <w:r w:rsidR="0003130C">
        <w:rPr>
          <w:rFonts w:ascii="Arial" w:hAnsi="Arial" w:cs="Arial"/>
          <w:sz w:val="24"/>
          <w:szCs w:val="24"/>
        </w:rPr>
        <w:t xml:space="preserve"> (</w:t>
      </w:r>
      <w:r w:rsidR="0003130C" w:rsidRPr="007844B3">
        <w:rPr>
          <w:rFonts w:ascii="Arial" w:hAnsi="Arial" w:cs="Arial"/>
          <w:sz w:val="24"/>
          <w:szCs w:val="24"/>
        </w:rPr>
        <w:t xml:space="preserve">Dziennik Urzędowy Województwa Śląskiego rok 2016 poz. </w:t>
      </w:r>
      <w:r w:rsidR="0003130C">
        <w:rPr>
          <w:rFonts w:ascii="Arial" w:hAnsi="Arial" w:cs="Arial"/>
          <w:sz w:val="24"/>
          <w:szCs w:val="24"/>
        </w:rPr>
        <w:t>3529) oraz Uchwałą</w:t>
      </w:r>
      <w:r w:rsidR="0003130C" w:rsidRPr="007844B3">
        <w:rPr>
          <w:rFonts w:ascii="Arial" w:hAnsi="Arial" w:cs="Arial"/>
          <w:sz w:val="24"/>
          <w:szCs w:val="24"/>
        </w:rPr>
        <w:t xml:space="preserve"> Nr XVIII/153/16 Rady Gminy Kochanowice z dnia 27 lipca 2016 r. </w:t>
      </w:r>
      <w:r w:rsidR="00D261E5">
        <w:rPr>
          <w:rFonts w:ascii="Arial" w:hAnsi="Arial" w:cs="Arial"/>
          <w:sz w:val="24"/>
          <w:szCs w:val="24"/>
        </w:rPr>
        <w:br/>
      </w:r>
      <w:r w:rsidR="0003130C" w:rsidRPr="007844B3">
        <w:rPr>
          <w:rFonts w:ascii="Arial" w:hAnsi="Arial" w:cs="Arial"/>
          <w:sz w:val="24"/>
          <w:szCs w:val="24"/>
        </w:rPr>
        <w:t>w sprawie zmiany miejscowego planu zagospodarowania przestrzennego Gminy Kochanowice</w:t>
      </w:r>
      <w:r w:rsidR="0003130C">
        <w:rPr>
          <w:rFonts w:ascii="Arial" w:hAnsi="Arial" w:cs="Arial"/>
          <w:sz w:val="24"/>
          <w:szCs w:val="24"/>
        </w:rPr>
        <w:t xml:space="preserve"> (</w:t>
      </w:r>
      <w:r w:rsidR="0003130C" w:rsidRPr="007844B3">
        <w:rPr>
          <w:rFonts w:ascii="Arial" w:hAnsi="Arial" w:cs="Arial"/>
          <w:sz w:val="24"/>
          <w:szCs w:val="24"/>
        </w:rPr>
        <w:t>Dziennik Urzędowy Województwa Śląskiego rok 2016 poz. 4195</w:t>
      </w:r>
      <w:r w:rsidR="0003130C">
        <w:rPr>
          <w:rFonts w:ascii="Arial" w:hAnsi="Arial" w:cs="Arial"/>
          <w:sz w:val="24"/>
          <w:szCs w:val="24"/>
        </w:rPr>
        <w:t>)</w:t>
      </w:r>
      <w:r w:rsidR="0003130C" w:rsidRPr="00E802B9">
        <w:rPr>
          <w:rFonts w:ascii="Arial" w:hAnsi="Arial" w:cs="Arial"/>
          <w:sz w:val="24"/>
          <w:szCs w:val="24"/>
        </w:rPr>
        <w:t>,</w:t>
      </w:r>
    </w:p>
    <w:p w:rsidR="00A735E1" w:rsidRDefault="00A735E1" w:rsidP="00EC6B5F">
      <w:pPr>
        <w:spacing w:line="276" w:lineRule="auto"/>
        <w:ind w:firstLine="708"/>
        <w:jc w:val="both"/>
        <w:rPr>
          <w:szCs w:val="24"/>
        </w:rPr>
      </w:pPr>
      <w:r w:rsidRPr="00E802B9">
        <w:rPr>
          <w:szCs w:val="24"/>
        </w:rPr>
        <w:t>Inwestycja zlokalizowana jest poza obszarem Natura 2000.</w:t>
      </w:r>
    </w:p>
    <w:p w:rsidR="00990B6C" w:rsidRPr="00E802B9" w:rsidRDefault="00990B6C" w:rsidP="00EC6B5F">
      <w:pPr>
        <w:spacing w:line="276" w:lineRule="auto"/>
        <w:ind w:firstLine="708"/>
        <w:jc w:val="both"/>
        <w:rPr>
          <w:szCs w:val="24"/>
        </w:rPr>
      </w:pPr>
    </w:p>
    <w:p w:rsidR="00A735E1" w:rsidRPr="00E802B9" w:rsidRDefault="00A735E1" w:rsidP="00EC6B5F">
      <w:pPr>
        <w:spacing w:line="276" w:lineRule="auto"/>
        <w:ind w:firstLine="708"/>
        <w:jc w:val="both"/>
        <w:rPr>
          <w:color w:val="000000" w:themeColor="text1"/>
          <w:szCs w:val="24"/>
        </w:rPr>
      </w:pPr>
      <w:r w:rsidRPr="00E802B9">
        <w:rPr>
          <w:szCs w:val="24"/>
        </w:rPr>
        <w:t xml:space="preserve">Inwestycja częściowo przebiega przez Park Krajobrazowy Lasy nad Górną </w:t>
      </w:r>
      <w:r w:rsidRPr="00E802B9">
        <w:rPr>
          <w:color w:val="000000" w:themeColor="text1"/>
          <w:szCs w:val="24"/>
        </w:rPr>
        <w:t xml:space="preserve">Liswartą. Park leży w </w:t>
      </w:r>
      <w:r w:rsidR="0003130C">
        <w:rPr>
          <w:color w:val="000000" w:themeColor="text1"/>
          <w:szCs w:val="24"/>
        </w:rPr>
        <w:t>W</w:t>
      </w:r>
      <w:r w:rsidRPr="00E802B9">
        <w:rPr>
          <w:color w:val="000000" w:themeColor="text1"/>
          <w:szCs w:val="24"/>
        </w:rPr>
        <w:t xml:space="preserve">ojewództwie </w:t>
      </w:r>
      <w:r w:rsidR="0003130C">
        <w:rPr>
          <w:color w:val="000000" w:themeColor="text1"/>
          <w:szCs w:val="24"/>
        </w:rPr>
        <w:t>Ś</w:t>
      </w:r>
      <w:r w:rsidRPr="00E802B9">
        <w:rPr>
          <w:color w:val="000000" w:themeColor="text1"/>
          <w:szCs w:val="24"/>
        </w:rPr>
        <w:t xml:space="preserve">ląskim, w dolinie górnego brzegu rzeki Liswarty, na terenie Lasów Lublinieckich. Park znajduje się na terenie trzech powiatów: </w:t>
      </w:r>
      <w:hyperlink r:id="rId10" w:tooltip="Powiat częstochowski" w:history="1">
        <w:r w:rsidRPr="00E802B9">
          <w:rPr>
            <w:rStyle w:val="Hipercze"/>
            <w:color w:val="000000" w:themeColor="text1"/>
            <w:szCs w:val="24"/>
            <w:u w:val="none"/>
          </w:rPr>
          <w:t>częstochowskiego</w:t>
        </w:r>
      </w:hyperlink>
      <w:r w:rsidRPr="00E802B9">
        <w:rPr>
          <w:color w:val="000000" w:themeColor="text1"/>
          <w:szCs w:val="24"/>
        </w:rPr>
        <w:t xml:space="preserve"> (w obrębie gmin</w:t>
      </w:r>
      <w:r w:rsidRPr="00E802B9">
        <w:rPr>
          <w:rStyle w:val="apple-converted-space"/>
          <w:color w:val="000000" w:themeColor="text1"/>
          <w:szCs w:val="24"/>
        </w:rPr>
        <w:t> </w:t>
      </w:r>
      <w:hyperlink r:id="rId11" w:tooltip="Blachownia (gmina)" w:history="1">
        <w:r w:rsidRPr="00E802B9">
          <w:rPr>
            <w:rStyle w:val="Hipercze"/>
            <w:color w:val="000000" w:themeColor="text1"/>
            <w:szCs w:val="24"/>
            <w:u w:val="none"/>
          </w:rPr>
          <w:t>Blachownia</w:t>
        </w:r>
      </w:hyperlink>
      <w:r w:rsidRPr="00E802B9">
        <w:rPr>
          <w:color w:val="000000" w:themeColor="text1"/>
          <w:szCs w:val="24"/>
        </w:rPr>
        <w:t>,</w:t>
      </w:r>
      <w:r w:rsidRPr="00E802B9">
        <w:rPr>
          <w:rStyle w:val="apple-converted-space"/>
          <w:color w:val="000000" w:themeColor="text1"/>
          <w:szCs w:val="24"/>
        </w:rPr>
        <w:t> </w:t>
      </w:r>
      <w:hyperlink r:id="rId12" w:tooltip="Konopiska (gmina)" w:history="1">
        <w:r w:rsidRPr="00E802B9">
          <w:rPr>
            <w:rStyle w:val="Hipercze"/>
            <w:color w:val="000000" w:themeColor="text1"/>
            <w:szCs w:val="24"/>
            <w:u w:val="none"/>
          </w:rPr>
          <w:t>Konopiska</w:t>
        </w:r>
      </w:hyperlink>
      <w:r w:rsidRPr="00E802B9">
        <w:rPr>
          <w:rStyle w:val="Hipercze"/>
          <w:color w:val="000000" w:themeColor="text1"/>
          <w:szCs w:val="24"/>
          <w:u w:val="none"/>
        </w:rPr>
        <w:t xml:space="preserve"> i</w:t>
      </w:r>
      <w:r w:rsidRPr="00E802B9">
        <w:rPr>
          <w:rStyle w:val="apple-converted-space"/>
          <w:color w:val="000000" w:themeColor="text1"/>
          <w:szCs w:val="24"/>
        </w:rPr>
        <w:t> </w:t>
      </w:r>
      <w:hyperlink r:id="rId13" w:tooltip="Starcza (gmina)" w:history="1">
        <w:r w:rsidRPr="00E802B9">
          <w:rPr>
            <w:rStyle w:val="Hipercze"/>
            <w:color w:val="000000" w:themeColor="text1"/>
            <w:szCs w:val="24"/>
            <w:u w:val="none"/>
          </w:rPr>
          <w:t>Starcza</w:t>
        </w:r>
      </w:hyperlink>
      <w:r w:rsidRPr="00E802B9">
        <w:rPr>
          <w:color w:val="000000" w:themeColor="text1"/>
          <w:szCs w:val="24"/>
        </w:rPr>
        <w:t xml:space="preserve">), </w:t>
      </w:r>
      <w:hyperlink r:id="rId14" w:tooltip="Powiat kłobucki" w:history="1">
        <w:r w:rsidRPr="00E802B9">
          <w:rPr>
            <w:rStyle w:val="Hipercze"/>
            <w:color w:val="000000" w:themeColor="text1"/>
            <w:szCs w:val="24"/>
            <w:u w:val="none"/>
          </w:rPr>
          <w:t>kłobuckiego</w:t>
        </w:r>
      </w:hyperlink>
      <w:r w:rsidRPr="00E802B9">
        <w:rPr>
          <w:color w:val="000000" w:themeColor="text1"/>
          <w:szCs w:val="24"/>
        </w:rPr>
        <w:t xml:space="preserve"> (w obrębie gmin</w:t>
      </w:r>
      <w:r w:rsidRPr="00E802B9">
        <w:rPr>
          <w:rStyle w:val="apple-converted-space"/>
          <w:color w:val="000000" w:themeColor="text1"/>
          <w:szCs w:val="24"/>
        </w:rPr>
        <w:t> </w:t>
      </w:r>
      <w:hyperlink r:id="rId15" w:tooltip="Panki (gmina)" w:history="1">
        <w:r w:rsidRPr="00E802B9">
          <w:rPr>
            <w:rStyle w:val="Hipercze"/>
            <w:color w:val="000000" w:themeColor="text1"/>
            <w:szCs w:val="24"/>
            <w:u w:val="none"/>
          </w:rPr>
          <w:t>Panki</w:t>
        </w:r>
      </w:hyperlink>
      <w:r w:rsidRPr="00E802B9">
        <w:rPr>
          <w:color w:val="000000" w:themeColor="text1"/>
          <w:szCs w:val="24"/>
        </w:rPr>
        <w:t>,</w:t>
      </w:r>
      <w:r w:rsidRPr="00E802B9">
        <w:rPr>
          <w:rStyle w:val="apple-converted-space"/>
          <w:color w:val="000000" w:themeColor="text1"/>
          <w:szCs w:val="24"/>
        </w:rPr>
        <w:t> </w:t>
      </w:r>
      <w:hyperlink r:id="rId16" w:tooltip="Przystajń (gmina)" w:history="1">
        <w:r w:rsidRPr="00E802B9">
          <w:rPr>
            <w:rStyle w:val="Hipercze"/>
            <w:color w:val="000000" w:themeColor="text1"/>
            <w:szCs w:val="24"/>
            <w:u w:val="none"/>
          </w:rPr>
          <w:t>Przystajń</w:t>
        </w:r>
      </w:hyperlink>
      <w:r w:rsidRPr="00E802B9">
        <w:rPr>
          <w:rStyle w:val="Hipercze"/>
          <w:color w:val="000000" w:themeColor="text1"/>
          <w:szCs w:val="24"/>
          <w:u w:val="none"/>
        </w:rPr>
        <w:t xml:space="preserve"> i</w:t>
      </w:r>
      <w:r w:rsidRPr="00E802B9">
        <w:rPr>
          <w:rStyle w:val="apple-converted-space"/>
          <w:color w:val="000000" w:themeColor="text1"/>
          <w:szCs w:val="24"/>
        </w:rPr>
        <w:t> </w:t>
      </w:r>
      <w:hyperlink r:id="rId17" w:tooltip="Wręczyca Wielka (gmina)" w:history="1">
        <w:r w:rsidRPr="00E802B9">
          <w:rPr>
            <w:rStyle w:val="Hipercze"/>
            <w:color w:val="000000" w:themeColor="text1"/>
            <w:szCs w:val="24"/>
            <w:u w:val="none"/>
          </w:rPr>
          <w:t>Wręczyca Wielka</w:t>
        </w:r>
      </w:hyperlink>
      <w:r w:rsidRPr="00E802B9">
        <w:rPr>
          <w:color w:val="000000" w:themeColor="text1"/>
          <w:szCs w:val="24"/>
        </w:rPr>
        <w:t xml:space="preserve">), </w:t>
      </w:r>
      <w:hyperlink r:id="rId18" w:tooltip="Powiat lubliniecki" w:history="1">
        <w:r w:rsidRPr="00E802B9">
          <w:rPr>
            <w:rStyle w:val="Hipercze"/>
            <w:color w:val="000000" w:themeColor="text1"/>
            <w:szCs w:val="24"/>
            <w:u w:val="none"/>
          </w:rPr>
          <w:t>lublinieckiego</w:t>
        </w:r>
      </w:hyperlink>
      <w:r w:rsidRPr="00E802B9">
        <w:rPr>
          <w:color w:val="000000" w:themeColor="text1"/>
          <w:szCs w:val="24"/>
        </w:rPr>
        <w:t xml:space="preserve"> </w:t>
      </w:r>
      <w:r w:rsidR="00A93504">
        <w:rPr>
          <w:color w:val="000000" w:themeColor="text1"/>
          <w:szCs w:val="24"/>
        </w:rPr>
        <w:br/>
      </w:r>
      <w:r w:rsidRPr="00E802B9">
        <w:rPr>
          <w:color w:val="000000" w:themeColor="text1"/>
          <w:szCs w:val="24"/>
        </w:rPr>
        <w:t>(w obrębie gmin</w:t>
      </w:r>
      <w:r w:rsidRPr="00E802B9">
        <w:rPr>
          <w:rStyle w:val="apple-converted-space"/>
          <w:color w:val="000000" w:themeColor="text1"/>
          <w:szCs w:val="24"/>
        </w:rPr>
        <w:t> </w:t>
      </w:r>
      <w:hyperlink r:id="rId19" w:tooltip="Boronów (gmina)" w:history="1">
        <w:r w:rsidRPr="00E802B9">
          <w:rPr>
            <w:rStyle w:val="Hipercze"/>
            <w:color w:val="000000" w:themeColor="text1"/>
            <w:szCs w:val="24"/>
            <w:u w:val="none"/>
          </w:rPr>
          <w:t>Boronów</w:t>
        </w:r>
      </w:hyperlink>
      <w:r w:rsidRPr="00E802B9">
        <w:rPr>
          <w:color w:val="000000" w:themeColor="text1"/>
          <w:szCs w:val="24"/>
        </w:rPr>
        <w:t>,</w:t>
      </w:r>
      <w:r w:rsidRPr="00E802B9">
        <w:rPr>
          <w:rStyle w:val="apple-converted-space"/>
          <w:color w:val="000000" w:themeColor="text1"/>
          <w:szCs w:val="24"/>
        </w:rPr>
        <w:t> </w:t>
      </w:r>
      <w:hyperlink r:id="rId20" w:tooltip="Ciasna (gmina)" w:history="1">
        <w:r w:rsidRPr="00E802B9">
          <w:rPr>
            <w:rStyle w:val="Hipercze"/>
            <w:color w:val="000000" w:themeColor="text1"/>
            <w:szCs w:val="24"/>
            <w:u w:val="none"/>
          </w:rPr>
          <w:t>Ciasna</w:t>
        </w:r>
      </w:hyperlink>
      <w:r w:rsidRPr="00E802B9">
        <w:rPr>
          <w:color w:val="000000" w:themeColor="text1"/>
          <w:szCs w:val="24"/>
        </w:rPr>
        <w:t>,</w:t>
      </w:r>
      <w:r w:rsidRPr="00E802B9">
        <w:rPr>
          <w:rStyle w:val="apple-converted-space"/>
          <w:color w:val="000000" w:themeColor="text1"/>
          <w:szCs w:val="24"/>
        </w:rPr>
        <w:t> </w:t>
      </w:r>
      <w:hyperlink r:id="rId21" w:tooltip="Herby (gmina)" w:history="1">
        <w:r w:rsidRPr="00E802B9">
          <w:rPr>
            <w:rStyle w:val="Hipercze"/>
            <w:color w:val="000000" w:themeColor="text1"/>
            <w:szCs w:val="24"/>
            <w:u w:val="none"/>
          </w:rPr>
          <w:t>Herby</w:t>
        </w:r>
      </w:hyperlink>
      <w:r w:rsidRPr="00E802B9">
        <w:rPr>
          <w:color w:val="000000" w:themeColor="text1"/>
          <w:szCs w:val="24"/>
        </w:rPr>
        <w:t>,</w:t>
      </w:r>
      <w:r w:rsidRPr="00E802B9">
        <w:rPr>
          <w:rStyle w:val="apple-converted-space"/>
          <w:color w:val="000000" w:themeColor="text1"/>
          <w:szCs w:val="24"/>
        </w:rPr>
        <w:t> </w:t>
      </w:r>
      <w:hyperlink r:id="rId22" w:tooltip="Kochanowice (gmina)" w:history="1">
        <w:r w:rsidRPr="00E802B9">
          <w:rPr>
            <w:rStyle w:val="Hipercze"/>
            <w:color w:val="000000" w:themeColor="text1"/>
            <w:szCs w:val="24"/>
            <w:u w:val="none"/>
          </w:rPr>
          <w:t>Kochanowice</w:t>
        </w:r>
      </w:hyperlink>
      <w:r w:rsidRPr="00E802B9">
        <w:rPr>
          <w:color w:val="000000" w:themeColor="text1"/>
          <w:szCs w:val="24"/>
        </w:rPr>
        <w:t>,</w:t>
      </w:r>
      <w:r w:rsidRPr="00E802B9">
        <w:rPr>
          <w:rStyle w:val="apple-converted-space"/>
          <w:color w:val="000000" w:themeColor="text1"/>
          <w:szCs w:val="24"/>
        </w:rPr>
        <w:t> </w:t>
      </w:r>
      <w:hyperlink r:id="rId23" w:tooltip="Koszęcin (gmina)" w:history="1">
        <w:r w:rsidRPr="00E802B9">
          <w:rPr>
            <w:rStyle w:val="Hipercze"/>
            <w:color w:val="000000" w:themeColor="text1"/>
            <w:szCs w:val="24"/>
            <w:u w:val="none"/>
          </w:rPr>
          <w:t>Koszęcin</w:t>
        </w:r>
      </w:hyperlink>
      <w:r w:rsidRPr="00E802B9">
        <w:rPr>
          <w:color w:val="000000" w:themeColor="text1"/>
          <w:szCs w:val="24"/>
        </w:rPr>
        <w:t xml:space="preserve"> i</w:t>
      </w:r>
      <w:r w:rsidRPr="00E802B9">
        <w:rPr>
          <w:rStyle w:val="apple-converted-space"/>
          <w:color w:val="000000" w:themeColor="text1"/>
          <w:szCs w:val="24"/>
        </w:rPr>
        <w:t> </w:t>
      </w:r>
      <w:hyperlink r:id="rId24" w:tooltip="Woźniki (gmina)" w:history="1">
        <w:r w:rsidRPr="00E802B9">
          <w:rPr>
            <w:rStyle w:val="Hipercze"/>
            <w:color w:val="000000" w:themeColor="text1"/>
            <w:szCs w:val="24"/>
            <w:u w:val="none"/>
          </w:rPr>
          <w:t>Woźniki</w:t>
        </w:r>
      </w:hyperlink>
      <w:r w:rsidRPr="00E802B9">
        <w:rPr>
          <w:color w:val="000000" w:themeColor="text1"/>
          <w:szCs w:val="24"/>
        </w:rPr>
        <w:t>).</w:t>
      </w:r>
    </w:p>
    <w:p w:rsidR="002A29A3" w:rsidRPr="00EC6B5F" w:rsidRDefault="00A735E1" w:rsidP="00EC6B5F">
      <w:pPr>
        <w:spacing w:line="276" w:lineRule="auto"/>
        <w:ind w:firstLine="708"/>
        <w:jc w:val="both"/>
        <w:rPr>
          <w:color w:val="000000" w:themeColor="text1"/>
          <w:szCs w:val="24"/>
        </w:rPr>
      </w:pPr>
      <w:r w:rsidRPr="00E802B9">
        <w:rPr>
          <w:color w:val="000000" w:themeColor="text1"/>
          <w:szCs w:val="24"/>
        </w:rPr>
        <w:t xml:space="preserve"> Powierzchnia Parku wynosi 50 746 ha (park – 38 701 ha, otulina – 12 045 ha). </w:t>
      </w:r>
      <w:r w:rsidRPr="00E802B9">
        <w:rPr>
          <w:color w:val="000000" w:themeColor="text1"/>
          <w:szCs w:val="24"/>
          <w:shd w:val="clear" w:color="auto" w:fill="FFFFFF"/>
        </w:rPr>
        <w:t>Powierzchnia leśna wynosi 29 744 ha, co stanowi około 60% parku, natomiast 30% stanowią użytki rolne, 10% stawy i cieki wodne, a 2% tereny zabudowane.</w:t>
      </w:r>
    </w:p>
    <w:p w:rsidR="00EC6B5F" w:rsidRDefault="00A735E1" w:rsidP="00EC6B5F">
      <w:pPr>
        <w:spacing w:line="276" w:lineRule="auto"/>
        <w:ind w:firstLine="708"/>
        <w:jc w:val="both"/>
        <w:rPr>
          <w:noProof/>
          <w:szCs w:val="24"/>
        </w:rPr>
      </w:pPr>
      <w:r w:rsidRPr="00E802B9">
        <w:t xml:space="preserve">Na terenie parku znajdują się liczne stawy hodowlane, stanowiące istotny składnik krajobrazu. Spotykane są również torfowiska oraz tereny źródliskowe. Ponadto występują też krajobrazy z dominacją siedlisk lasów mieszanych świeżych, lasów </w:t>
      </w:r>
      <w:r w:rsidRPr="00E802B9">
        <w:rPr>
          <w:shd w:val="clear" w:color="auto" w:fill="FFFFFF"/>
        </w:rPr>
        <w:t>iglastych borów i lasów mieszanych zdominowanych przez</w:t>
      </w:r>
      <w:r w:rsidRPr="00E802B9">
        <w:rPr>
          <w:rStyle w:val="apple-converted-space"/>
          <w:color w:val="000000" w:themeColor="text1"/>
          <w:szCs w:val="24"/>
          <w:shd w:val="clear" w:color="auto" w:fill="FFFFFF"/>
        </w:rPr>
        <w:t> </w:t>
      </w:r>
      <w:hyperlink r:id="rId25" w:tooltip="Monokultura sosnowa" w:history="1">
        <w:r w:rsidRPr="00E802B9">
          <w:rPr>
            <w:rStyle w:val="Hipercze"/>
            <w:color w:val="000000" w:themeColor="text1"/>
            <w:szCs w:val="24"/>
            <w:u w:val="none"/>
            <w:shd w:val="clear" w:color="auto" w:fill="FFFFFF"/>
          </w:rPr>
          <w:t xml:space="preserve">monokultury </w:t>
        </w:r>
        <w:r w:rsidRPr="00E802B9">
          <w:rPr>
            <w:rStyle w:val="Hipercze"/>
            <w:color w:val="000000" w:themeColor="text1"/>
            <w:szCs w:val="24"/>
            <w:u w:val="none"/>
            <w:shd w:val="clear" w:color="auto" w:fill="FFFFFF"/>
          </w:rPr>
          <w:lastRenderedPageBreak/>
          <w:t>sosnowe</w:t>
        </w:r>
      </w:hyperlink>
      <w:r w:rsidRPr="00E802B9">
        <w:rPr>
          <w:rStyle w:val="apple-converted-space"/>
          <w:color w:val="000000" w:themeColor="text1"/>
          <w:szCs w:val="24"/>
          <w:shd w:val="clear" w:color="auto" w:fill="FFFFFF"/>
        </w:rPr>
        <w:t> </w:t>
      </w:r>
      <w:r w:rsidRPr="00E802B9">
        <w:rPr>
          <w:shd w:val="clear" w:color="auto" w:fill="FFFFFF"/>
        </w:rPr>
        <w:t>oraz krajobraz dolin rzecznych z fragmentami</w:t>
      </w:r>
      <w:r w:rsidRPr="00E802B9">
        <w:rPr>
          <w:rStyle w:val="apple-converted-space"/>
          <w:color w:val="000000" w:themeColor="text1"/>
          <w:szCs w:val="24"/>
          <w:shd w:val="clear" w:color="auto" w:fill="FFFFFF"/>
        </w:rPr>
        <w:t> </w:t>
      </w:r>
      <w:hyperlink r:id="rId26" w:tooltip="Łęg wierzbowo-topolowy" w:history="1">
        <w:r w:rsidRPr="00E802B9">
          <w:rPr>
            <w:rStyle w:val="Hipercze"/>
            <w:color w:val="000000" w:themeColor="text1"/>
            <w:szCs w:val="24"/>
            <w:u w:val="none"/>
            <w:shd w:val="clear" w:color="auto" w:fill="FFFFFF"/>
          </w:rPr>
          <w:t>łęgów wierzbowo- topolowych</w:t>
        </w:r>
      </w:hyperlink>
      <w:r w:rsidRPr="00E802B9">
        <w:rPr>
          <w:rStyle w:val="apple-converted-space"/>
          <w:color w:val="000000" w:themeColor="text1"/>
          <w:szCs w:val="24"/>
          <w:shd w:val="clear" w:color="auto" w:fill="FFFFFF"/>
        </w:rPr>
        <w:t> </w:t>
      </w:r>
      <w:r w:rsidRPr="00E802B9">
        <w:rPr>
          <w:shd w:val="clear" w:color="auto" w:fill="FFFFFF"/>
        </w:rPr>
        <w:t>i torfowisk.</w:t>
      </w:r>
      <w:r w:rsidR="00EC6B5F" w:rsidRPr="00EC6B5F">
        <w:rPr>
          <w:noProof/>
          <w:szCs w:val="24"/>
        </w:rPr>
        <w:t xml:space="preserve"> </w:t>
      </w:r>
    </w:p>
    <w:p w:rsidR="00EC6B5F" w:rsidRDefault="00EC6B5F" w:rsidP="00EC6B5F">
      <w:pPr>
        <w:spacing w:line="276" w:lineRule="auto"/>
        <w:ind w:firstLine="708"/>
        <w:jc w:val="both"/>
        <w:rPr>
          <w:noProof/>
          <w:szCs w:val="24"/>
        </w:rPr>
      </w:pPr>
    </w:p>
    <w:p w:rsidR="00EC6B5F" w:rsidRDefault="00EC6B5F" w:rsidP="00EC6B5F">
      <w:pPr>
        <w:spacing w:line="276" w:lineRule="auto"/>
        <w:ind w:firstLine="708"/>
        <w:jc w:val="both"/>
        <w:rPr>
          <w:shd w:val="clear" w:color="auto" w:fill="FFFFFF"/>
        </w:rPr>
      </w:pPr>
      <w:r w:rsidRPr="00E802B9">
        <w:rPr>
          <w:noProof/>
          <w:szCs w:val="24"/>
        </w:rPr>
        <w:drawing>
          <wp:inline distT="0" distB="0" distL="0" distR="0">
            <wp:extent cx="4972050" cy="4421427"/>
            <wp:effectExtent l="19050" t="0" r="0" b="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2050" cy="4421427"/>
                    </a:xfrm>
                    <a:prstGeom prst="rect">
                      <a:avLst/>
                    </a:prstGeom>
                    <a:noFill/>
                    <a:ln>
                      <a:noFill/>
                    </a:ln>
                  </pic:spPr>
                </pic:pic>
              </a:graphicData>
            </a:graphic>
          </wp:inline>
        </w:drawing>
      </w:r>
    </w:p>
    <w:p w:rsidR="00A93504" w:rsidRPr="00EC6B5F" w:rsidRDefault="00EC6B5F" w:rsidP="00EC6B5F">
      <w:pPr>
        <w:spacing w:line="276" w:lineRule="auto"/>
        <w:ind w:firstLine="708"/>
        <w:jc w:val="both"/>
        <w:rPr>
          <w:shd w:val="clear" w:color="auto" w:fill="FFFFFF"/>
        </w:rPr>
      </w:pPr>
      <w:r w:rsidRPr="00EC6B5F">
        <w:rPr>
          <w:noProof/>
          <w:szCs w:val="24"/>
        </w:rPr>
        <w:t xml:space="preserve"> </w:t>
      </w:r>
    </w:p>
    <w:p w:rsidR="00EC6B5F" w:rsidRPr="00EC6B5F" w:rsidRDefault="00A735E1" w:rsidP="00EC6B5F">
      <w:pPr>
        <w:spacing w:line="276" w:lineRule="auto"/>
        <w:ind w:firstLine="708"/>
        <w:jc w:val="both"/>
        <w:rPr>
          <w:szCs w:val="24"/>
        </w:rPr>
      </w:pPr>
      <w:r w:rsidRPr="00E802B9">
        <w:rPr>
          <w:szCs w:val="24"/>
        </w:rPr>
        <w:t xml:space="preserve">Ze względu na charakter inwestycji i obszary, na których została ona zlokalizowana przewiduje się do wycinki drzewa oraz krzewy. Inwestycja częściowo przebiega przez Park Krajobrazowy Lasy nad Górną Liswartą. Miejscami projektowane elementy biegną przez obszary lasów, w których w większości zostaną dostosowane do istniejącego przebiegu minimalizując tym samym praktycznie do zera niezbędną wycinkę i nie będą naruszać istniejącego drzewostanu. Projektowane elementy na obszarach leśnych nie będą </w:t>
      </w:r>
      <w:proofErr w:type="spellStart"/>
      <w:r w:rsidRPr="00E802B9">
        <w:rPr>
          <w:szCs w:val="24"/>
        </w:rPr>
        <w:t>kolidowaćz</w:t>
      </w:r>
      <w:proofErr w:type="spellEnd"/>
      <w:r w:rsidRPr="00E802B9">
        <w:rPr>
          <w:szCs w:val="24"/>
        </w:rPr>
        <w:t xml:space="preserve"> przeznaczeniem podstawowym oraz będą służyły jedynie wypoczynkowi i rekreacji. Przewidziane zmiany związane </w:t>
      </w:r>
      <w:r w:rsidR="00EC6B5F">
        <w:rPr>
          <w:szCs w:val="24"/>
        </w:rPr>
        <w:br/>
      </w:r>
      <w:r w:rsidRPr="00E802B9">
        <w:rPr>
          <w:szCs w:val="24"/>
        </w:rPr>
        <w:t xml:space="preserve">z istniejącą zielenią na pozostałych terenach mają głównie na celu zachowanie odpowiednich skrajni i widoczności zgodnie z obowiązującymi normami i warunkami technicznymi. Konieczne również będą miejscowe cięcia pielęgnacyjne gałęzi. </w:t>
      </w:r>
      <w:r w:rsidR="00EC6B5F">
        <w:rPr>
          <w:szCs w:val="24"/>
        </w:rPr>
        <w:br/>
      </w:r>
      <w:r w:rsidRPr="00E802B9">
        <w:rPr>
          <w:szCs w:val="24"/>
        </w:rPr>
        <w:t xml:space="preserve">W około km 531+870 drogi krajowej nr 11 zlokalizowany jest poza pasem drogowym pomnik przyrody, który bezwzględnie należy ominąć projektowaną inwestycją. Dokładny kształt i zakres niezbędnych prac zostanie określony na etapie sporządzania docelowej dokumentacji projektowej. Ponadto w ramach przedsięwzięcia planuje się nasadzenia zieleni ozdobnej – drzew i krzewów, </w:t>
      </w:r>
      <w:r w:rsidR="00EC6B5F">
        <w:rPr>
          <w:szCs w:val="24"/>
        </w:rPr>
        <w:br/>
      </w:r>
      <w:r w:rsidRPr="00E802B9">
        <w:rPr>
          <w:szCs w:val="24"/>
        </w:rPr>
        <w:t>w obrębie projektowanych punktów przesiadkowych, poprawiając tym samym walory estetyczne w centrach przedmiotowych miejscowości.</w:t>
      </w:r>
      <w:bookmarkStart w:id="6" w:name="_Toc161325377"/>
      <w:bookmarkStart w:id="7" w:name="_Toc461473826"/>
      <w:bookmarkStart w:id="8" w:name="_Toc470168807"/>
    </w:p>
    <w:p w:rsidR="00A735E1" w:rsidRPr="00E802B9" w:rsidRDefault="00A735E1" w:rsidP="00EC6B5F">
      <w:pPr>
        <w:pStyle w:val="Nagwek5"/>
        <w:spacing w:line="276" w:lineRule="auto"/>
        <w:ind w:left="708" w:hanging="708"/>
      </w:pPr>
      <w:bookmarkStart w:id="9" w:name="_Toc472672870"/>
      <w:r w:rsidRPr="00E802B9">
        <w:lastRenderedPageBreak/>
        <w:t>2.</w:t>
      </w:r>
      <w:r w:rsidRPr="00E802B9">
        <w:tab/>
      </w:r>
      <w:r w:rsidR="00A42421">
        <w:t>Ogólne</w:t>
      </w:r>
      <w:r w:rsidRPr="00E802B9">
        <w:t xml:space="preserve"> parametry określające zakres robót budowlanych</w:t>
      </w:r>
      <w:bookmarkEnd w:id="6"/>
      <w:bookmarkEnd w:id="7"/>
      <w:bookmarkEnd w:id="8"/>
      <w:bookmarkEnd w:id="9"/>
    </w:p>
    <w:p w:rsidR="00A735E1" w:rsidRPr="00E802B9" w:rsidRDefault="00A735E1" w:rsidP="00EC6B5F">
      <w:pPr>
        <w:spacing w:line="276" w:lineRule="auto"/>
        <w:rPr>
          <w:szCs w:val="24"/>
        </w:rPr>
      </w:pPr>
    </w:p>
    <w:p w:rsidR="00A735E1" w:rsidRPr="00E802B9" w:rsidRDefault="00A735E1" w:rsidP="00EC6B5F">
      <w:pPr>
        <w:spacing w:line="276" w:lineRule="auto"/>
        <w:ind w:firstLine="709"/>
        <w:jc w:val="both"/>
        <w:rPr>
          <w:szCs w:val="24"/>
        </w:rPr>
      </w:pPr>
      <w:r w:rsidRPr="00E802B9">
        <w:rPr>
          <w:szCs w:val="24"/>
        </w:rPr>
        <w:t>Wszystkie podane poniżej zakresy wskazane zostały na podstawie sporządzonych rysunków w części graficznej, zaakceptowanych przez Zamawiającego oraz poszczególne gminy.</w:t>
      </w:r>
    </w:p>
    <w:p w:rsidR="00A735E1" w:rsidRPr="00E802B9" w:rsidRDefault="00A735E1" w:rsidP="00EC6B5F">
      <w:pPr>
        <w:spacing w:line="276" w:lineRule="auto"/>
        <w:ind w:firstLine="709"/>
        <w:jc w:val="both"/>
        <w:rPr>
          <w:szCs w:val="24"/>
        </w:rPr>
      </w:pPr>
      <w:r w:rsidRPr="00E802B9">
        <w:rPr>
          <w:szCs w:val="24"/>
        </w:rPr>
        <w:t xml:space="preserve">Przedstawiona w części graficznej koncepcja będzie stanowiła podstawę </w:t>
      </w:r>
      <w:r w:rsidR="008C6307">
        <w:rPr>
          <w:szCs w:val="24"/>
        </w:rPr>
        <w:br/>
      </w:r>
      <w:r w:rsidRPr="00E802B9">
        <w:rPr>
          <w:szCs w:val="24"/>
        </w:rPr>
        <w:t xml:space="preserve">do prowadzenia prac projektowych i wykonawca powinien liczyć się z tym, że </w:t>
      </w:r>
      <w:r w:rsidR="008C6307">
        <w:rPr>
          <w:szCs w:val="24"/>
        </w:rPr>
        <w:br/>
      </w:r>
      <w:r w:rsidRPr="00E802B9">
        <w:rPr>
          <w:szCs w:val="24"/>
        </w:rPr>
        <w:t xml:space="preserve">na etapie uzgodnień zajdzie konieczność wprowadzenia zmian do przedstawionej koncepcji zgodnie ze stanowiskami instytucji opiniujących (w tym na etapie projektowania należało będzie uwzględnić warunki wydane przez </w:t>
      </w:r>
      <w:proofErr w:type="spellStart"/>
      <w:r w:rsidRPr="00E802B9">
        <w:rPr>
          <w:szCs w:val="24"/>
        </w:rPr>
        <w:t>GDDKiA</w:t>
      </w:r>
      <w:proofErr w:type="spellEnd"/>
      <w:r w:rsidRPr="00E802B9">
        <w:rPr>
          <w:szCs w:val="24"/>
        </w:rPr>
        <w:t xml:space="preserve"> O.KA.Z-3.4241.298.2016.3.jo3085).</w:t>
      </w:r>
    </w:p>
    <w:p w:rsidR="002F18AD" w:rsidRPr="002F18AD" w:rsidRDefault="002F18AD" w:rsidP="00EC6B5F">
      <w:pPr>
        <w:spacing w:line="276" w:lineRule="auto"/>
        <w:ind w:firstLine="709"/>
        <w:jc w:val="both"/>
        <w:rPr>
          <w:szCs w:val="24"/>
        </w:rPr>
      </w:pPr>
      <w:r w:rsidRPr="002F18AD">
        <w:rPr>
          <w:szCs w:val="24"/>
        </w:rPr>
        <w:t xml:space="preserve">Inwestycja obejmuje głównie budowę i przebudowę ścieżek rowerowych </w:t>
      </w:r>
      <w:r w:rsidR="00A93504">
        <w:rPr>
          <w:szCs w:val="24"/>
        </w:rPr>
        <w:br/>
      </w:r>
      <w:r w:rsidRPr="002F18AD">
        <w:rPr>
          <w:szCs w:val="24"/>
        </w:rPr>
        <w:t xml:space="preserve">i ciągów pieszo- rowerowych. Przedmiotowa inwestycja w zakresie drogowym poprawi przede wszystkim komunikację pieszą i rowerową na terenie gminy Kochanowice oraz zachęci do korzystania z różnych form transportu, zmniejszając tym samym natężenie ruchu samochodowego na drogach krajowych, powiatowych </w:t>
      </w:r>
      <w:r w:rsidR="00A93504">
        <w:rPr>
          <w:szCs w:val="24"/>
        </w:rPr>
        <w:br/>
      </w:r>
      <w:r w:rsidRPr="002F18AD">
        <w:rPr>
          <w:szCs w:val="24"/>
        </w:rPr>
        <w:t>i gminnych na terenie przedmiotowych gmin. Ponadto zwiększone zostaną zarówno komfort użytkowników dróg, jak i bezpieczeństwo ruchu drogowego dla pojazdów, pieszych i rowerzystów.</w:t>
      </w:r>
    </w:p>
    <w:p w:rsidR="00A735E1" w:rsidRPr="00E802B9" w:rsidRDefault="00A735E1" w:rsidP="00EC6B5F">
      <w:pPr>
        <w:spacing w:line="276" w:lineRule="auto"/>
        <w:ind w:firstLine="709"/>
        <w:jc w:val="both"/>
        <w:rPr>
          <w:szCs w:val="24"/>
        </w:rPr>
      </w:pPr>
      <w:r w:rsidRPr="00E802B9">
        <w:rPr>
          <w:szCs w:val="24"/>
        </w:rPr>
        <w:t>Użyte w opracowaniu określenie budowa drogi rowerowej należy rozumieć jako budowa ścieżki rowerowej lub ciągu pieszo rowerowego.</w:t>
      </w:r>
    </w:p>
    <w:p w:rsidR="00766436" w:rsidRPr="00E802B9" w:rsidRDefault="00766436" w:rsidP="00EC6B5F">
      <w:pPr>
        <w:spacing w:line="276" w:lineRule="auto"/>
        <w:ind w:firstLine="709"/>
        <w:jc w:val="both"/>
        <w:rPr>
          <w:szCs w:val="24"/>
        </w:rPr>
      </w:pPr>
      <w:r w:rsidRPr="00766436">
        <w:rPr>
          <w:szCs w:val="24"/>
        </w:rPr>
        <w:t>Szczegółowy opis robót budowlanych zawarto w punkcie 6 niniejszego opracowania.</w:t>
      </w:r>
    </w:p>
    <w:p w:rsidR="00A735E1" w:rsidRPr="00E802B9" w:rsidRDefault="00A735E1" w:rsidP="00EC6B5F">
      <w:pPr>
        <w:spacing w:line="276" w:lineRule="auto"/>
        <w:rPr>
          <w:szCs w:val="24"/>
        </w:rPr>
      </w:pPr>
    </w:p>
    <w:p w:rsidR="00A735E1" w:rsidRPr="00E802B9" w:rsidRDefault="003370FB" w:rsidP="00EC6B5F">
      <w:pPr>
        <w:pStyle w:val="Nagwek3"/>
        <w:spacing w:line="276" w:lineRule="auto"/>
      </w:pPr>
      <w:bookmarkStart w:id="10" w:name="_Toc470168810"/>
      <w:r>
        <w:t>2.1</w:t>
      </w:r>
      <w:r w:rsidR="00205E67" w:rsidRPr="00E802B9">
        <w:t>.</w:t>
      </w:r>
      <w:r w:rsidR="00205E67" w:rsidRPr="00E802B9">
        <w:tab/>
      </w:r>
      <w:r w:rsidR="00A735E1" w:rsidRPr="00E802B9">
        <w:t>Kochanowice</w:t>
      </w:r>
      <w:bookmarkEnd w:id="10"/>
      <w:r w:rsidR="00766436">
        <w:t xml:space="preserve"> </w:t>
      </w:r>
      <w:r w:rsidR="00766436" w:rsidRPr="00766436">
        <w:t xml:space="preserve">- </w:t>
      </w:r>
      <w:r w:rsidR="00766436">
        <w:t xml:space="preserve"> </w:t>
      </w:r>
      <w:r w:rsidR="00766436" w:rsidRPr="00766436">
        <w:t>zakres robót opisany w OPZ</w:t>
      </w:r>
    </w:p>
    <w:p w:rsidR="002F18AD" w:rsidRPr="002F18AD" w:rsidRDefault="002F18AD" w:rsidP="00EC6B5F">
      <w:pPr>
        <w:pStyle w:val="Akapitzlist"/>
        <w:numPr>
          <w:ilvl w:val="0"/>
          <w:numId w:val="122"/>
        </w:numPr>
        <w:spacing w:after="27" w:line="276" w:lineRule="auto"/>
        <w:jc w:val="both"/>
        <w:rPr>
          <w:rFonts w:ascii="Arial" w:hAnsi="Arial" w:cs="Arial"/>
          <w:color w:val="000000"/>
          <w:sz w:val="24"/>
          <w:szCs w:val="24"/>
        </w:rPr>
      </w:pPr>
      <w:r w:rsidRPr="002F18AD">
        <w:rPr>
          <w:rFonts w:ascii="Arial" w:hAnsi="Arial" w:cs="Arial"/>
          <w:color w:val="000000"/>
          <w:sz w:val="24"/>
          <w:szCs w:val="24"/>
        </w:rPr>
        <w:t xml:space="preserve">1. Miejscowości Jawornica i Kochanowice: Budowę drogi rowerowej (częściowo ciągu pieszo- rowerowego) wzdłuż drogi krajowej nr 46, drogi powiatowej ul. Ostrowskiej  oraz dróg gminnych ul. Głównej i ul. Lublinieckiej na odcinku od skrzyżowania z ul. Ks. Misia w miejscowości Jawornica przez Kochanowice, ul. Wiejskiej i ul. Częstochowskiej w miejscowości Kochanowice, na odcinku o łącznej długości ok. 5370 </w:t>
      </w:r>
      <w:proofErr w:type="spellStart"/>
      <w:r w:rsidRPr="002F18AD">
        <w:rPr>
          <w:rFonts w:ascii="Arial" w:hAnsi="Arial" w:cs="Arial"/>
          <w:color w:val="000000"/>
          <w:sz w:val="24"/>
          <w:szCs w:val="24"/>
        </w:rPr>
        <w:t>mb</w:t>
      </w:r>
      <w:proofErr w:type="spellEnd"/>
      <w:r w:rsidRPr="002F18AD">
        <w:rPr>
          <w:rFonts w:ascii="Arial" w:hAnsi="Arial" w:cs="Arial"/>
          <w:color w:val="000000"/>
          <w:sz w:val="24"/>
          <w:szCs w:val="24"/>
        </w:rPr>
        <w:t xml:space="preserve">. Zakres obejmuje budowę </w:t>
      </w:r>
      <w:r w:rsidR="0003130C">
        <w:rPr>
          <w:rFonts w:ascii="Arial" w:hAnsi="Arial" w:cs="Arial"/>
          <w:color w:val="000000"/>
          <w:sz w:val="24"/>
          <w:szCs w:val="24"/>
        </w:rPr>
        <w:t xml:space="preserve">nowych </w:t>
      </w:r>
      <w:r w:rsidRPr="002F18AD">
        <w:rPr>
          <w:rFonts w:ascii="Arial" w:hAnsi="Arial" w:cs="Arial"/>
          <w:color w:val="000000"/>
          <w:sz w:val="24"/>
          <w:szCs w:val="24"/>
        </w:rPr>
        <w:t xml:space="preserve">oraz dostosowanie i przebudowę istniejących chodników. Nawierzchnia z betonu asfaltowego i częściowo (w centrum Kochanowic) </w:t>
      </w:r>
      <w:r>
        <w:rPr>
          <w:rFonts w:ascii="Arial" w:hAnsi="Arial" w:cs="Arial"/>
          <w:color w:val="000000"/>
          <w:sz w:val="24"/>
          <w:szCs w:val="24"/>
        </w:rPr>
        <w:br/>
      </w:r>
      <w:r w:rsidRPr="002F18AD">
        <w:rPr>
          <w:rFonts w:ascii="Arial" w:hAnsi="Arial" w:cs="Arial"/>
          <w:color w:val="000000"/>
          <w:sz w:val="24"/>
          <w:szCs w:val="24"/>
        </w:rPr>
        <w:t xml:space="preserve">z betonowej kostki brukowej. Wykonanie zatoki autobusowej w centrum Kochanowic. </w:t>
      </w:r>
    </w:p>
    <w:p w:rsidR="002F18AD" w:rsidRPr="002F18AD" w:rsidRDefault="002F18AD" w:rsidP="00EC6B5F">
      <w:pPr>
        <w:pStyle w:val="Akapitzlist"/>
        <w:numPr>
          <w:ilvl w:val="0"/>
          <w:numId w:val="122"/>
        </w:numPr>
        <w:spacing w:line="276" w:lineRule="auto"/>
        <w:jc w:val="both"/>
        <w:rPr>
          <w:rFonts w:ascii="Arial" w:hAnsi="Arial" w:cs="Arial"/>
          <w:color w:val="000000"/>
          <w:sz w:val="24"/>
          <w:szCs w:val="24"/>
        </w:rPr>
      </w:pPr>
      <w:r w:rsidRPr="002F18AD">
        <w:rPr>
          <w:rFonts w:ascii="Arial" w:hAnsi="Arial" w:cs="Arial"/>
          <w:color w:val="000000"/>
          <w:sz w:val="24"/>
          <w:szCs w:val="24"/>
        </w:rPr>
        <w:t xml:space="preserve">2. Lubecko: Budowę drogi rowerowej wzdłuż drogi krajowej nr 11, ul. Oleskiej </w:t>
      </w:r>
      <w:r>
        <w:rPr>
          <w:rFonts w:ascii="Arial" w:hAnsi="Arial" w:cs="Arial"/>
          <w:color w:val="000000"/>
          <w:sz w:val="24"/>
          <w:szCs w:val="24"/>
        </w:rPr>
        <w:br/>
      </w:r>
      <w:r w:rsidRPr="002F18AD">
        <w:rPr>
          <w:rFonts w:ascii="Arial" w:hAnsi="Arial" w:cs="Arial"/>
          <w:color w:val="000000"/>
          <w:sz w:val="24"/>
          <w:szCs w:val="24"/>
        </w:rPr>
        <w:t xml:space="preserve">i ul. Głównej od miejscowości Glinica do granicy miasta Lubliniec, na odcinku o łącznej długości ok. 1890 </w:t>
      </w:r>
      <w:proofErr w:type="spellStart"/>
      <w:r w:rsidRPr="002F18AD">
        <w:rPr>
          <w:rFonts w:ascii="Arial" w:hAnsi="Arial" w:cs="Arial"/>
          <w:color w:val="000000"/>
          <w:sz w:val="24"/>
          <w:szCs w:val="24"/>
        </w:rPr>
        <w:t>mb</w:t>
      </w:r>
      <w:proofErr w:type="spellEnd"/>
      <w:r w:rsidRPr="002F18AD">
        <w:rPr>
          <w:rFonts w:ascii="Arial" w:hAnsi="Arial" w:cs="Arial"/>
          <w:color w:val="000000"/>
          <w:sz w:val="24"/>
          <w:szCs w:val="24"/>
        </w:rPr>
        <w:t>. Nawierzchnia z betonu asfaltowego.</w:t>
      </w:r>
    </w:p>
    <w:p w:rsidR="002F18AD" w:rsidRPr="002F18AD" w:rsidRDefault="002F18AD" w:rsidP="00EC6B5F">
      <w:pPr>
        <w:spacing w:line="276" w:lineRule="auto"/>
        <w:jc w:val="both"/>
        <w:rPr>
          <w:color w:val="000000"/>
          <w:szCs w:val="24"/>
        </w:rPr>
      </w:pPr>
      <w:r w:rsidRPr="002F18AD">
        <w:rPr>
          <w:color w:val="000000"/>
          <w:szCs w:val="24"/>
        </w:rPr>
        <w:t>Ponadto przewiduje się na całym obszarze objętym inwestycją:</w:t>
      </w:r>
    </w:p>
    <w:p w:rsidR="002F18AD" w:rsidRPr="002F18AD" w:rsidRDefault="002F18AD" w:rsidP="00EC6B5F">
      <w:pPr>
        <w:pStyle w:val="Akapitzlist"/>
        <w:numPr>
          <w:ilvl w:val="0"/>
          <w:numId w:val="149"/>
        </w:numPr>
        <w:spacing w:line="276" w:lineRule="auto"/>
        <w:jc w:val="both"/>
        <w:rPr>
          <w:rFonts w:ascii="Arial" w:hAnsi="Arial" w:cs="Arial"/>
          <w:color w:val="000000"/>
          <w:sz w:val="24"/>
          <w:szCs w:val="24"/>
        </w:rPr>
      </w:pPr>
      <w:r w:rsidRPr="002F18AD">
        <w:rPr>
          <w:rFonts w:ascii="Arial" w:hAnsi="Arial" w:cs="Arial"/>
          <w:color w:val="000000"/>
          <w:sz w:val="24"/>
          <w:szCs w:val="24"/>
        </w:rPr>
        <w:t>budowę i przebudowę zjazdów indywidualnych i zjazdów publicznych,</w:t>
      </w:r>
    </w:p>
    <w:p w:rsidR="002F18AD" w:rsidRPr="002F18AD" w:rsidRDefault="002F18AD" w:rsidP="00EC6B5F">
      <w:pPr>
        <w:pStyle w:val="Akapitzlist"/>
        <w:numPr>
          <w:ilvl w:val="0"/>
          <w:numId w:val="149"/>
        </w:numPr>
        <w:spacing w:line="276" w:lineRule="auto"/>
        <w:jc w:val="both"/>
        <w:rPr>
          <w:rFonts w:ascii="Arial" w:hAnsi="Arial" w:cs="Arial"/>
          <w:color w:val="000000"/>
          <w:sz w:val="24"/>
          <w:szCs w:val="24"/>
        </w:rPr>
      </w:pPr>
      <w:r w:rsidRPr="002F18AD">
        <w:rPr>
          <w:rFonts w:ascii="Arial" w:hAnsi="Arial" w:cs="Arial"/>
          <w:color w:val="000000"/>
          <w:sz w:val="24"/>
          <w:szCs w:val="24"/>
        </w:rPr>
        <w:t>przebudowę skrzyżowań,</w:t>
      </w:r>
    </w:p>
    <w:p w:rsidR="002F18AD" w:rsidRPr="002F18AD" w:rsidRDefault="002F18AD" w:rsidP="00EC6B5F">
      <w:pPr>
        <w:pStyle w:val="Akapitzlist"/>
        <w:numPr>
          <w:ilvl w:val="0"/>
          <w:numId w:val="149"/>
        </w:numPr>
        <w:spacing w:line="276" w:lineRule="auto"/>
        <w:jc w:val="both"/>
        <w:rPr>
          <w:rFonts w:ascii="Arial" w:hAnsi="Arial" w:cs="Arial"/>
          <w:color w:val="000000"/>
          <w:sz w:val="24"/>
          <w:szCs w:val="24"/>
        </w:rPr>
      </w:pPr>
      <w:r w:rsidRPr="002F18AD">
        <w:rPr>
          <w:rFonts w:ascii="Arial" w:hAnsi="Arial" w:cs="Arial"/>
          <w:color w:val="000000"/>
          <w:sz w:val="24"/>
          <w:szCs w:val="24"/>
        </w:rPr>
        <w:t>budowę i przebudowę zatok autobusowych,</w:t>
      </w:r>
    </w:p>
    <w:p w:rsidR="002F18AD" w:rsidRPr="002F18AD" w:rsidRDefault="002F18AD" w:rsidP="00EC6B5F">
      <w:pPr>
        <w:pStyle w:val="Akapitzlist"/>
        <w:numPr>
          <w:ilvl w:val="0"/>
          <w:numId w:val="149"/>
        </w:numPr>
        <w:spacing w:line="276" w:lineRule="auto"/>
        <w:jc w:val="both"/>
        <w:rPr>
          <w:rFonts w:ascii="Arial" w:hAnsi="Arial" w:cs="Arial"/>
          <w:color w:val="000000"/>
          <w:sz w:val="24"/>
          <w:szCs w:val="24"/>
        </w:rPr>
      </w:pPr>
      <w:r w:rsidRPr="002F18AD">
        <w:rPr>
          <w:rFonts w:ascii="Arial" w:hAnsi="Arial" w:cs="Arial"/>
          <w:color w:val="000000"/>
          <w:sz w:val="24"/>
          <w:szCs w:val="24"/>
        </w:rPr>
        <w:t>budowę przepustów,</w:t>
      </w:r>
    </w:p>
    <w:p w:rsidR="002F18AD" w:rsidRPr="002F18AD" w:rsidRDefault="002F18AD" w:rsidP="00EC6B5F">
      <w:pPr>
        <w:pStyle w:val="Akapitzlist"/>
        <w:numPr>
          <w:ilvl w:val="0"/>
          <w:numId w:val="149"/>
        </w:numPr>
        <w:spacing w:line="276" w:lineRule="auto"/>
        <w:jc w:val="both"/>
        <w:rPr>
          <w:rFonts w:ascii="Arial" w:hAnsi="Arial" w:cs="Arial"/>
          <w:color w:val="000000"/>
          <w:sz w:val="24"/>
          <w:szCs w:val="24"/>
        </w:rPr>
      </w:pPr>
      <w:r w:rsidRPr="002F18AD">
        <w:rPr>
          <w:rFonts w:ascii="Arial" w:hAnsi="Arial" w:cs="Arial"/>
          <w:color w:val="000000"/>
          <w:sz w:val="24"/>
          <w:szCs w:val="24"/>
        </w:rPr>
        <w:lastRenderedPageBreak/>
        <w:t>montaż urządzeń bezpieczeństwa ruchu drogowego,</w:t>
      </w:r>
    </w:p>
    <w:p w:rsidR="002F18AD" w:rsidRPr="002F18AD" w:rsidRDefault="002F18AD" w:rsidP="00EC6B5F">
      <w:pPr>
        <w:pStyle w:val="Akapitzlist"/>
        <w:numPr>
          <w:ilvl w:val="0"/>
          <w:numId w:val="149"/>
        </w:numPr>
        <w:spacing w:line="276" w:lineRule="auto"/>
        <w:jc w:val="both"/>
        <w:rPr>
          <w:rFonts w:ascii="Arial" w:hAnsi="Arial" w:cs="Arial"/>
          <w:color w:val="000000"/>
          <w:sz w:val="24"/>
          <w:szCs w:val="24"/>
        </w:rPr>
      </w:pPr>
      <w:r w:rsidRPr="002F18AD">
        <w:rPr>
          <w:rFonts w:ascii="Arial" w:hAnsi="Arial" w:cs="Arial"/>
          <w:color w:val="000000"/>
          <w:sz w:val="24"/>
          <w:szCs w:val="24"/>
        </w:rPr>
        <w:t>wykonanie i zmiana oznakowania poziomego i pionowego (w tym też oznakowania aktywnego),</w:t>
      </w:r>
    </w:p>
    <w:p w:rsidR="002F18AD" w:rsidRPr="002F18AD" w:rsidRDefault="002F18AD" w:rsidP="00EC6B5F">
      <w:pPr>
        <w:pStyle w:val="Akapitzlist"/>
        <w:numPr>
          <w:ilvl w:val="0"/>
          <w:numId w:val="149"/>
        </w:numPr>
        <w:spacing w:line="276" w:lineRule="auto"/>
        <w:jc w:val="both"/>
        <w:rPr>
          <w:rFonts w:ascii="Arial" w:hAnsi="Arial" w:cs="Arial"/>
          <w:color w:val="000000"/>
          <w:sz w:val="24"/>
          <w:szCs w:val="24"/>
        </w:rPr>
      </w:pPr>
      <w:r w:rsidRPr="002F18AD">
        <w:rPr>
          <w:rFonts w:ascii="Arial" w:hAnsi="Arial" w:cs="Arial"/>
          <w:color w:val="000000"/>
          <w:sz w:val="24"/>
          <w:szCs w:val="24"/>
        </w:rPr>
        <w:t>przebudowa elementów sygnalizacji świetlnej,</w:t>
      </w:r>
    </w:p>
    <w:p w:rsidR="002F18AD" w:rsidRPr="002F18AD" w:rsidRDefault="002F18AD" w:rsidP="00EC6B5F">
      <w:pPr>
        <w:pStyle w:val="Akapitzlist"/>
        <w:numPr>
          <w:ilvl w:val="0"/>
          <w:numId w:val="149"/>
        </w:numPr>
        <w:spacing w:after="0" w:line="276" w:lineRule="auto"/>
        <w:jc w:val="both"/>
        <w:rPr>
          <w:rFonts w:ascii="Arial" w:hAnsi="Arial" w:cs="Arial"/>
          <w:color w:val="000000"/>
          <w:sz w:val="24"/>
          <w:szCs w:val="24"/>
        </w:rPr>
      </w:pPr>
      <w:r w:rsidRPr="002F18AD">
        <w:rPr>
          <w:rFonts w:ascii="Arial" w:hAnsi="Arial" w:cs="Arial"/>
          <w:color w:val="000000"/>
          <w:sz w:val="24"/>
          <w:szCs w:val="24"/>
        </w:rPr>
        <w:t xml:space="preserve">oraz wszelkie roboty </w:t>
      </w:r>
      <w:proofErr w:type="spellStart"/>
      <w:r w:rsidRPr="002F18AD">
        <w:rPr>
          <w:rFonts w:ascii="Arial" w:hAnsi="Arial" w:cs="Arial"/>
          <w:color w:val="000000"/>
          <w:sz w:val="24"/>
          <w:szCs w:val="24"/>
        </w:rPr>
        <w:t>towarzszące</w:t>
      </w:r>
      <w:proofErr w:type="spellEnd"/>
      <w:r w:rsidRPr="002F18AD">
        <w:rPr>
          <w:rFonts w:ascii="Arial" w:hAnsi="Arial" w:cs="Arial"/>
          <w:color w:val="000000"/>
          <w:sz w:val="24"/>
          <w:szCs w:val="24"/>
        </w:rPr>
        <w:t xml:space="preserve"> niezbędne do prawidłowej realizacji niniejszego przedsięwzięcia. </w:t>
      </w:r>
    </w:p>
    <w:p w:rsidR="00A735E1" w:rsidRPr="00E802B9" w:rsidRDefault="00A735E1" w:rsidP="00EC6B5F">
      <w:pPr>
        <w:spacing w:line="276" w:lineRule="auto"/>
        <w:jc w:val="both"/>
        <w:rPr>
          <w:szCs w:val="24"/>
        </w:rPr>
      </w:pPr>
      <w:r w:rsidRPr="00E802B9">
        <w:rPr>
          <w:szCs w:val="24"/>
        </w:rPr>
        <w:t xml:space="preserve">Dokładny zakres prac należy określić na etapie sporządzania docelowej dokumentacji projektowej. </w:t>
      </w:r>
    </w:p>
    <w:p w:rsidR="00A735E1" w:rsidRPr="00E802B9" w:rsidRDefault="00A735E1" w:rsidP="00EC6B5F">
      <w:pPr>
        <w:spacing w:line="276" w:lineRule="auto"/>
        <w:jc w:val="both"/>
        <w:rPr>
          <w:color w:val="000000"/>
          <w:szCs w:val="24"/>
        </w:rPr>
      </w:pPr>
    </w:p>
    <w:p w:rsidR="00A735E1" w:rsidRPr="00E802B9" w:rsidRDefault="00A735E1" w:rsidP="00EC6B5F">
      <w:pPr>
        <w:spacing w:line="276" w:lineRule="auto"/>
        <w:ind w:firstLine="709"/>
        <w:jc w:val="both"/>
        <w:rPr>
          <w:color w:val="000000"/>
          <w:szCs w:val="24"/>
        </w:rPr>
      </w:pPr>
      <w:r w:rsidRPr="00E802B9">
        <w:rPr>
          <w:color w:val="000000"/>
          <w:szCs w:val="24"/>
        </w:rPr>
        <w:t xml:space="preserve">Sporządzając docelową dokumentację projektową należy bazować </w:t>
      </w:r>
      <w:r w:rsidR="008C6307">
        <w:rPr>
          <w:color w:val="000000"/>
          <w:szCs w:val="24"/>
        </w:rPr>
        <w:br/>
      </w:r>
      <w:r w:rsidRPr="00E802B9">
        <w:rPr>
          <w:color w:val="000000"/>
          <w:szCs w:val="24"/>
        </w:rPr>
        <w:t xml:space="preserve">na sporządzonej koncepcji </w:t>
      </w:r>
      <w:r w:rsidR="0003130C">
        <w:rPr>
          <w:color w:val="000000"/>
          <w:szCs w:val="24"/>
        </w:rPr>
        <w:t xml:space="preserve">zamieszczonej </w:t>
      </w:r>
      <w:r w:rsidRPr="00E802B9">
        <w:rPr>
          <w:color w:val="000000"/>
          <w:szCs w:val="24"/>
        </w:rPr>
        <w:t>w niniejszym programie funkcjonalno</w:t>
      </w:r>
      <w:r w:rsidR="00766436">
        <w:rPr>
          <w:color w:val="000000"/>
          <w:szCs w:val="24"/>
        </w:rPr>
        <w:t xml:space="preserve"> </w:t>
      </w:r>
      <w:r w:rsidRPr="00E802B9">
        <w:rPr>
          <w:color w:val="000000"/>
          <w:szCs w:val="24"/>
        </w:rPr>
        <w:t xml:space="preserve">- użytkowym </w:t>
      </w:r>
      <w:r w:rsidR="008C6307">
        <w:rPr>
          <w:color w:val="000000"/>
          <w:szCs w:val="24"/>
        </w:rPr>
        <w:br/>
      </w:r>
      <w:r w:rsidR="00766436">
        <w:rPr>
          <w:color w:val="000000"/>
          <w:szCs w:val="24"/>
        </w:rPr>
        <w:t xml:space="preserve">i jednocześnie dokonać </w:t>
      </w:r>
      <w:r w:rsidR="0003130C">
        <w:rPr>
          <w:color w:val="000000"/>
          <w:szCs w:val="24"/>
        </w:rPr>
        <w:t>ewentualnych</w:t>
      </w:r>
      <w:r w:rsidR="0003130C" w:rsidRPr="00E802B9">
        <w:rPr>
          <w:color w:val="000000"/>
          <w:szCs w:val="24"/>
        </w:rPr>
        <w:t xml:space="preserve"> </w:t>
      </w:r>
      <w:r w:rsidRPr="00E802B9">
        <w:rPr>
          <w:color w:val="000000"/>
          <w:szCs w:val="24"/>
        </w:rPr>
        <w:t xml:space="preserve">zmian </w:t>
      </w:r>
      <w:r w:rsidR="0003130C">
        <w:rPr>
          <w:color w:val="000000"/>
          <w:szCs w:val="24"/>
        </w:rPr>
        <w:t>przy</w:t>
      </w:r>
      <w:r w:rsidR="0003130C" w:rsidRPr="00E802B9">
        <w:rPr>
          <w:color w:val="000000"/>
          <w:szCs w:val="24"/>
        </w:rPr>
        <w:t xml:space="preserve"> </w:t>
      </w:r>
      <w:r w:rsidRPr="00E802B9">
        <w:rPr>
          <w:color w:val="000000"/>
          <w:szCs w:val="24"/>
        </w:rPr>
        <w:t xml:space="preserve">dostosowaniu do wymogów instytucji opiniujących. </w:t>
      </w:r>
    </w:p>
    <w:p w:rsidR="00A735E1" w:rsidRPr="00E802B9" w:rsidRDefault="00A735E1" w:rsidP="00EC6B5F">
      <w:pPr>
        <w:spacing w:line="276" w:lineRule="auto"/>
        <w:ind w:firstLine="709"/>
        <w:jc w:val="both"/>
        <w:rPr>
          <w:color w:val="000000"/>
          <w:szCs w:val="24"/>
        </w:rPr>
      </w:pPr>
      <w:r w:rsidRPr="00E802B9">
        <w:rPr>
          <w:color w:val="000000"/>
          <w:szCs w:val="24"/>
        </w:rPr>
        <w:t xml:space="preserve">Ostateczny zakres ścieżek rowerowych i ciągów pieszo- rowerowych należy uzgodnić z </w:t>
      </w:r>
      <w:proofErr w:type="spellStart"/>
      <w:r w:rsidRPr="00E802B9">
        <w:rPr>
          <w:color w:val="000000"/>
          <w:szCs w:val="24"/>
        </w:rPr>
        <w:t>GDDKiA</w:t>
      </w:r>
      <w:proofErr w:type="spellEnd"/>
      <w:r w:rsidRPr="00E802B9">
        <w:rPr>
          <w:color w:val="000000"/>
          <w:szCs w:val="24"/>
        </w:rPr>
        <w:t xml:space="preserve"> oraz z Zamawiającym. W szczególności należy zwrócić uwagę na stosowane urządzenia bezpieczeństwa drogowego oraz odległości projektowanych ścieżek rowerowych, ciągów pieszo- rowerowych i ciągów pieszych od krawędzi jezdni w obrębie dróg krajowych. Ponadto należy zapewnić optyczne wydzielenie stref ruchu pieszego i rowerowego oraz odpowiednie warunki bezpieczeństwa ruchu drogowego w strefie skrzyżowań z drogami, zjazdów i zatok autobusowych. Początki i końce projektowanych ścieżek muszą </w:t>
      </w:r>
      <w:r w:rsidR="00766436" w:rsidRPr="00E802B9">
        <w:rPr>
          <w:color w:val="000000"/>
          <w:szCs w:val="24"/>
        </w:rPr>
        <w:t>bezwzględnie</w:t>
      </w:r>
      <w:r w:rsidRPr="00E802B9">
        <w:rPr>
          <w:color w:val="000000"/>
          <w:szCs w:val="24"/>
        </w:rPr>
        <w:t xml:space="preserve"> zapewniać bezpieczne włączanie i wyłączanie się z ruchu zgodnie z przepisami </w:t>
      </w:r>
      <w:r w:rsidR="00766436">
        <w:rPr>
          <w:color w:val="000000"/>
          <w:szCs w:val="24"/>
        </w:rPr>
        <w:br/>
      </w:r>
      <w:r w:rsidRPr="00E802B9">
        <w:rPr>
          <w:color w:val="000000"/>
          <w:szCs w:val="24"/>
        </w:rPr>
        <w:t xml:space="preserve">z tym związanymi. </w:t>
      </w:r>
    </w:p>
    <w:p w:rsidR="00D74210" w:rsidRPr="002F18AD" w:rsidRDefault="00A735E1" w:rsidP="00EC6B5F">
      <w:pPr>
        <w:spacing w:line="276" w:lineRule="auto"/>
        <w:jc w:val="both"/>
        <w:rPr>
          <w:color w:val="000000"/>
          <w:szCs w:val="24"/>
        </w:rPr>
      </w:pPr>
      <w:r w:rsidRPr="002F18AD">
        <w:rPr>
          <w:color w:val="000000"/>
          <w:szCs w:val="24"/>
        </w:rPr>
        <w:t>Rozwiązania projektowanych przejść i przejazdów przez drogi powinny zabezpieczać bezpieczeństwo wszystkich uczestników ruchu drogowego – rowerzystów, pieszych oraz kierujących pojazdami. Przyjęte rozwiązania należy uzgodnić z odpowiednimi zarządcami dróg</w:t>
      </w:r>
      <w:r w:rsidR="00D74210" w:rsidRPr="002F18AD">
        <w:rPr>
          <w:color w:val="000000"/>
          <w:szCs w:val="24"/>
        </w:rPr>
        <w:t xml:space="preserve"> </w:t>
      </w:r>
    </w:p>
    <w:p w:rsidR="002F18AD" w:rsidRPr="002F18AD" w:rsidRDefault="002F18AD" w:rsidP="00EC6B5F">
      <w:pPr>
        <w:widowControl/>
        <w:spacing w:before="40" w:after="40" w:line="276" w:lineRule="auto"/>
        <w:jc w:val="both"/>
        <w:rPr>
          <w:szCs w:val="24"/>
        </w:rPr>
      </w:pPr>
      <w:r w:rsidRPr="002F18AD">
        <w:rPr>
          <w:szCs w:val="24"/>
        </w:rPr>
        <w:t xml:space="preserve">Zgodnie z zaleceniami Gminy Kochanowice należy uwzględnić: </w:t>
      </w:r>
    </w:p>
    <w:p w:rsidR="002F18AD" w:rsidRPr="002F18AD" w:rsidRDefault="002F18AD" w:rsidP="00EC6B5F">
      <w:pPr>
        <w:widowControl/>
        <w:spacing w:before="40" w:after="40" w:line="276" w:lineRule="auto"/>
        <w:jc w:val="both"/>
        <w:rPr>
          <w:szCs w:val="24"/>
        </w:rPr>
      </w:pPr>
      <w:r w:rsidRPr="002F18AD">
        <w:rPr>
          <w:szCs w:val="24"/>
        </w:rPr>
        <w:t>-wykonanie murków oporowych wraz z barierą w rejonie stawów przy ul. Lublinieckiej ok</w:t>
      </w:r>
      <w:r w:rsidR="0003130C">
        <w:rPr>
          <w:szCs w:val="24"/>
        </w:rPr>
        <w:t>oło</w:t>
      </w:r>
      <w:r w:rsidRPr="002F18AD">
        <w:rPr>
          <w:szCs w:val="24"/>
        </w:rPr>
        <w:t xml:space="preserve"> km 0+620 i w centrum Kochanowic przy ul. Częstochowskiej</w:t>
      </w:r>
    </w:p>
    <w:p w:rsidR="002F18AD" w:rsidRPr="002F18AD" w:rsidRDefault="002F18AD" w:rsidP="00EC6B5F">
      <w:pPr>
        <w:widowControl/>
        <w:spacing w:before="40" w:after="40" w:line="276" w:lineRule="auto"/>
        <w:jc w:val="both"/>
        <w:rPr>
          <w:szCs w:val="24"/>
        </w:rPr>
      </w:pPr>
      <w:r w:rsidRPr="002F18AD">
        <w:rPr>
          <w:szCs w:val="24"/>
        </w:rPr>
        <w:t xml:space="preserve">- wykonanie oświetlenia przejść dla pieszych </w:t>
      </w:r>
    </w:p>
    <w:p w:rsidR="002F18AD" w:rsidRPr="002F18AD" w:rsidRDefault="002F18AD" w:rsidP="00EC6B5F">
      <w:pPr>
        <w:widowControl/>
        <w:spacing w:before="40" w:after="40" w:line="276" w:lineRule="auto"/>
        <w:jc w:val="both"/>
        <w:rPr>
          <w:szCs w:val="24"/>
        </w:rPr>
      </w:pPr>
      <w:r w:rsidRPr="002F18AD">
        <w:rPr>
          <w:szCs w:val="24"/>
        </w:rPr>
        <w:t>- wykonanie sygnalizacji świetl</w:t>
      </w:r>
      <w:r w:rsidR="0003130C">
        <w:rPr>
          <w:szCs w:val="24"/>
        </w:rPr>
        <w:t>n</w:t>
      </w:r>
      <w:r w:rsidRPr="002F18AD">
        <w:rPr>
          <w:szCs w:val="24"/>
        </w:rPr>
        <w:t>ej na przejściu przez DK46 w km ok 162+110 oraz przebudowa sygnalizacji świetl</w:t>
      </w:r>
      <w:r w:rsidR="0003130C">
        <w:rPr>
          <w:szCs w:val="24"/>
        </w:rPr>
        <w:t>n</w:t>
      </w:r>
      <w:r w:rsidRPr="002F18AD">
        <w:rPr>
          <w:szCs w:val="24"/>
        </w:rPr>
        <w:t>ej w km ok 163+085</w:t>
      </w:r>
    </w:p>
    <w:p w:rsidR="002F18AD" w:rsidRPr="002F18AD" w:rsidRDefault="002F18AD" w:rsidP="00EC6B5F">
      <w:pPr>
        <w:widowControl/>
        <w:spacing w:before="40" w:after="40" w:line="276" w:lineRule="auto"/>
        <w:jc w:val="both"/>
        <w:rPr>
          <w:szCs w:val="24"/>
        </w:rPr>
      </w:pPr>
      <w:r w:rsidRPr="002F18AD">
        <w:rPr>
          <w:szCs w:val="24"/>
        </w:rPr>
        <w:t xml:space="preserve">- rozbiórka starego </w:t>
      </w:r>
      <w:r w:rsidR="0003130C">
        <w:rPr>
          <w:szCs w:val="24"/>
        </w:rPr>
        <w:t xml:space="preserve">i budowa nowego </w:t>
      </w:r>
      <w:r w:rsidRPr="002F18AD">
        <w:rPr>
          <w:szCs w:val="24"/>
        </w:rPr>
        <w:t>ogrodzenia Zespołu Szkół w rejonie zatoki autobusowej przy ul. Wiejskiej w Kochanowicach</w:t>
      </w:r>
    </w:p>
    <w:p w:rsidR="002F18AD" w:rsidRPr="002F18AD" w:rsidRDefault="002F18AD" w:rsidP="00EC6B5F">
      <w:pPr>
        <w:widowControl/>
        <w:spacing w:before="40" w:after="40" w:line="276" w:lineRule="auto"/>
        <w:jc w:val="both"/>
        <w:rPr>
          <w:szCs w:val="24"/>
        </w:rPr>
      </w:pPr>
      <w:r w:rsidRPr="002F18AD">
        <w:rPr>
          <w:szCs w:val="24"/>
        </w:rPr>
        <w:t>- Zastosowanie krawężników granitowych w centrum Kochanowic oraz w rejonie zatoki autobusowej w Jawornicy</w:t>
      </w:r>
    </w:p>
    <w:p w:rsidR="002F18AD" w:rsidRPr="002F18AD" w:rsidRDefault="002F18AD" w:rsidP="00EC6B5F">
      <w:pPr>
        <w:widowControl/>
        <w:spacing w:before="40" w:after="40" w:line="276" w:lineRule="auto"/>
        <w:jc w:val="both"/>
        <w:rPr>
          <w:szCs w:val="24"/>
        </w:rPr>
      </w:pPr>
      <w:r w:rsidRPr="002F18AD">
        <w:rPr>
          <w:szCs w:val="24"/>
        </w:rPr>
        <w:t>- wyposażenie zatok autobusowych w Jawornicy i Kochanowicach w nowe wiaty przystankowe oraz stojaki na rowery (stojaki typu U z placem wybrukowanym kostką dla min 20 rowerów)</w:t>
      </w:r>
    </w:p>
    <w:p w:rsidR="002F18AD" w:rsidRPr="002F18AD" w:rsidRDefault="002F18AD" w:rsidP="00EC6B5F">
      <w:pPr>
        <w:widowControl/>
        <w:spacing w:before="40" w:after="40" w:line="276" w:lineRule="auto"/>
        <w:jc w:val="both"/>
        <w:rPr>
          <w:szCs w:val="24"/>
        </w:rPr>
      </w:pPr>
      <w:r w:rsidRPr="002F18AD">
        <w:rPr>
          <w:szCs w:val="24"/>
        </w:rPr>
        <w:lastRenderedPageBreak/>
        <w:t>- wykonanie ścieżki rowerowej przy ul. Ostrowskiej w Kochanowicach bez poszerzania istniejącej jezdni (dla przyjętego rozwiązania należy uzyskać odstępstwo od obowiązujących przepisów)</w:t>
      </w:r>
    </w:p>
    <w:p w:rsidR="002F18AD" w:rsidRPr="002F18AD" w:rsidRDefault="002F18AD" w:rsidP="00EC6B5F">
      <w:pPr>
        <w:widowControl/>
        <w:spacing w:before="40" w:after="40" w:line="276" w:lineRule="auto"/>
        <w:jc w:val="both"/>
        <w:rPr>
          <w:szCs w:val="24"/>
        </w:rPr>
      </w:pPr>
      <w:r w:rsidRPr="002F18AD">
        <w:rPr>
          <w:szCs w:val="24"/>
        </w:rPr>
        <w:t>- stosować wpusty uliczne krawężnikowe</w:t>
      </w:r>
    </w:p>
    <w:p w:rsidR="002F18AD" w:rsidRDefault="002F18AD" w:rsidP="00EC6B5F">
      <w:pPr>
        <w:widowControl/>
        <w:spacing w:before="40" w:after="40" w:line="276" w:lineRule="auto"/>
        <w:jc w:val="both"/>
        <w:rPr>
          <w:szCs w:val="24"/>
        </w:rPr>
      </w:pPr>
      <w:r w:rsidRPr="002F18AD">
        <w:rPr>
          <w:szCs w:val="24"/>
        </w:rPr>
        <w:t>- dla ronda w ciągu DK46 na etapie sporządzania dokumentacji projektowej należy rozważyć i przedstawić do akceptacji 2 warianty przebiegu ciągu pieszo rowerowego (przebieg ciągu pieszo rowerowego przy rondzie oraz odsuniętego od ronda)</w:t>
      </w:r>
    </w:p>
    <w:p w:rsidR="005961CF" w:rsidRPr="00E802B9" w:rsidRDefault="005961CF" w:rsidP="00EC6B5F">
      <w:pPr>
        <w:widowControl/>
        <w:spacing w:before="40" w:after="40" w:line="276" w:lineRule="auto"/>
        <w:jc w:val="both"/>
        <w:rPr>
          <w:szCs w:val="24"/>
        </w:rPr>
      </w:pPr>
    </w:p>
    <w:p w:rsidR="00332104" w:rsidRPr="00E802B9" w:rsidRDefault="005449D0" w:rsidP="00EC6B5F">
      <w:pPr>
        <w:pStyle w:val="Nagwek5"/>
        <w:spacing w:line="276" w:lineRule="auto"/>
      </w:pPr>
      <w:r w:rsidRPr="00E802B9">
        <w:t xml:space="preserve"> </w:t>
      </w:r>
      <w:bookmarkStart w:id="11" w:name="_Toc161325378"/>
      <w:bookmarkStart w:id="12" w:name="_Toc470168814"/>
      <w:bookmarkStart w:id="13" w:name="_Toc472672871"/>
      <w:r w:rsidR="00CA5987" w:rsidRPr="00E802B9">
        <w:t>3</w:t>
      </w:r>
      <w:r w:rsidR="00332104" w:rsidRPr="00E802B9">
        <w:t>.</w:t>
      </w:r>
      <w:r w:rsidR="00332104" w:rsidRPr="00E802B9">
        <w:tab/>
        <w:t>Aktualne uwarunkowania wykonania przedmiotu zamówienia</w:t>
      </w:r>
      <w:bookmarkEnd w:id="11"/>
      <w:bookmarkEnd w:id="12"/>
      <w:bookmarkEnd w:id="13"/>
    </w:p>
    <w:p w:rsidR="00592AFF" w:rsidRPr="0003130C" w:rsidRDefault="00CD0DCD" w:rsidP="00EC6B5F">
      <w:pPr>
        <w:pStyle w:val="LegendatabelaZnak"/>
        <w:spacing w:before="40" w:after="40" w:line="276" w:lineRule="auto"/>
        <w:ind w:left="0" w:firstLine="0"/>
        <w:rPr>
          <w:b w:val="0"/>
          <w:u w:val="single"/>
        </w:rPr>
      </w:pPr>
      <w:r w:rsidRPr="00CD0DCD">
        <w:rPr>
          <w:b w:val="0"/>
          <w:u w:val="single"/>
        </w:rPr>
        <w:t>Oddziaływanie przedsięwzięcia na środowisko</w:t>
      </w:r>
    </w:p>
    <w:p w:rsidR="00592AFF" w:rsidRPr="00E802B9" w:rsidRDefault="00592AFF" w:rsidP="00EC6B5F">
      <w:pPr>
        <w:spacing w:line="276" w:lineRule="auto"/>
        <w:jc w:val="both"/>
        <w:rPr>
          <w:szCs w:val="24"/>
        </w:rPr>
      </w:pPr>
      <w:r w:rsidRPr="00E802B9">
        <w:rPr>
          <w:szCs w:val="24"/>
        </w:rPr>
        <w:t xml:space="preserve">Zgodnie z  „Rozporządzeniem Rady Ministrów z dnia 09.listopada 2010r. </w:t>
      </w:r>
      <w:r w:rsidR="008C6307">
        <w:rPr>
          <w:szCs w:val="24"/>
        </w:rPr>
        <w:br/>
      </w:r>
      <w:r w:rsidRPr="00E802B9">
        <w:rPr>
          <w:szCs w:val="24"/>
        </w:rPr>
        <w:t xml:space="preserve">w sprawie przedsięwzięć mogących znacząco oddziaływać na środowisko”, nie występują przesłanki kwalifikujące planowane przedsięwzięcia do znacząco lub potencjalnie oddziaływujących na środowisko. </w:t>
      </w:r>
    </w:p>
    <w:p w:rsidR="00592AFF" w:rsidRPr="00E802B9" w:rsidRDefault="00592AFF" w:rsidP="00EC6B5F">
      <w:pPr>
        <w:pStyle w:val="Akapitzlist"/>
        <w:numPr>
          <w:ilvl w:val="0"/>
          <w:numId w:val="127"/>
        </w:numPr>
        <w:spacing w:after="0" w:line="276" w:lineRule="auto"/>
        <w:jc w:val="both"/>
        <w:rPr>
          <w:rFonts w:ascii="Arial" w:hAnsi="Arial" w:cs="Arial"/>
          <w:sz w:val="24"/>
          <w:szCs w:val="24"/>
        </w:rPr>
      </w:pPr>
      <w:r w:rsidRPr="00E802B9">
        <w:rPr>
          <w:rFonts w:ascii="Arial" w:hAnsi="Arial" w:cs="Arial"/>
          <w:sz w:val="24"/>
          <w:szCs w:val="24"/>
        </w:rPr>
        <w:t xml:space="preserve">Ścieżki rowerowe -  nie są kwalifikowane do przedsięwzięć wymienionych </w:t>
      </w:r>
      <w:r w:rsidR="0030767A" w:rsidRPr="00E802B9">
        <w:rPr>
          <w:rFonts w:ascii="Arial" w:hAnsi="Arial" w:cs="Arial"/>
          <w:sz w:val="24"/>
          <w:szCs w:val="24"/>
        </w:rPr>
        <w:br/>
      </w:r>
      <w:r w:rsidRPr="00E802B9">
        <w:rPr>
          <w:rFonts w:ascii="Arial" w:hAnsi="Arial" w:cs="Arial"/>
          <w:sz w:val="24"/>
          <w:szCs w:val="24"/>
        </w:rPr>
        <w:t>w § 3 ust. 1 pkt. 60 gdyż stanowią infrastrukturę towarzyszącą. Interpretację tak</w:t>
      </w:r>
      <w:r w:rsidR="0003130C">
        <w:rPr>
          <w:rFonts w:ascii="Arial" w:hAnsi="Arial" w:cs="Arial"/>
          <w:sz w:val="24"/>
          <w:szCs w:val="24"/>
        </w:rPr>
        <w:t>ą</w:t>
      </w:r>
      <w:r w:rsidRPr="00E802B9">
        <w:rPr>
          <w:rFonts w:ascii="Arial" w:hAnsi="Arial" w:cs="Arial"/>
          <w:sz w:val="24"/>
          <w:szCs w:val="24"/>
        </w:rPr>
        <w:t xml:space="preserve"> znajdujemy w piśmie Generalnej Dyrekcji Ochrony Środowiska z dnia </w:t>
      </w:r>
      <w:r w:rsidR="0030767A" w:rsidRPr="00E802B9">
        <w:rPr>
          <w:rFonts w:ascii="Arial" w:hAnsi="Arial" w:cs="Arial"/>
          <w:sz w:val="24"/>
          <w:szCs w:val="24"/>
        </w:rPr>
        <w:br/>
      </w:r>
      <w:r w:rsidRPr="00E802B9">
        <w:rPr>
          <w:rFonts w:ascii="Arial" w:hAnsi="Arial" w:cs="Arial"/>
          <w:sz w:val="24"/>
          <w:szCs w:val="24"/>
        </w:rPr>
        <w:t>4 listopada 2011r. (pismo w załączeniu)</w:t>
      </w:r>
    </w:p>
    <w:p w:rsidR="00F762C8" w:rsidRPr="00E802B9" w:rsidRDefault="00F762C8" w:rsidP="00EC6B5F">
      <w:pPr>
        <w:pStyle w:val="Akapitzlist"/>
        <w:numPr>
          <w:ilvl w:val="0"/>
          <w:numId w:val="127"/>
        </w:numPr>
        <w:spacing w:after="0" w:line="276" w:lineRule="auto"/>
        <w:jc w:val="both"/>
        <w:rPr>
          <w:rFonts w:ascii="Arial" w:hAnsi="Arial" w:cs="Arial"/>
          <w:sz w:val="24"/>
          <w:szCs w:val="24"/>
        </w:rPr>
      </w:pPr>
      <w:r>
        <w:rPr>
          <w:rFonts w:ascii="Arial" w:hAnsi="Arial" w:cs="Arial"/>
          <w:sz w:val="24"/>
          <w:szCs w:val="24"/>
        </w:rPr>
        <w:t xml:space="preserve">Parking </w:t>
      </w:r>
      <w:r w:rsidRPr="00E802B9">
        <w:rPr>
          <w:rFonts w:ascii="Arial" w:hAnsi="Arial" w:cs="Arial"/>
          <w:sz w:val="24"/>
          <w:szCs w:val="24"/>
        </w:rPr>
        <w:t xml:space="preserve"> - nie jest kwalifikowany do przedsięwzięć wymienionych </w:t>
      </w:r>
      <w:r w:rsidRPr="00E802B9">
        <w:rPr>
          <w:rFonts w:ascii="Arial" w:hAnsi="Arial" w:cs="Arial"/>
          <w:sz w:val="24"/>
          <w:szCs w:val="24"/>
        </w:rPr>
        <w:br/>
        <w:t xml:space="preserve">w § 3 ust. 1 pkt. 56 gdyż nie przekracza powierzchni zabudowy 0,5 hektara </w:t>
      </w:r>
      <w:r w:rsidRPr="00E802B9">
        <w:rPr>
          <w:rFonts w:ascii="Arial" w:hAnsi="Arial" w:cs="Arial"/>
          <w:sz w:val="24"/>
          <w:szCs w:val="24"/>
        </w:rPr>
        <w:br/>
        <w:t xml:space="preserve">i nie jest lokalizowany na terenie objętym formami ochrony przyrody. Punkty przesiadkowe podlegają tym samym przepisom a dla lokalizowanych </w:t>
      </w:r>
      <w:r w:rsidRPr="00E802B9">
        <w:rPr>
          <w:rFonts w:ascii="Arial" w:hAnsi="Arial" w:cs="Arial"/>
          <w:sz w:val="24"/>
          <w:szCs w:val="24"/>
        </w:rPr>
        <w:br/>
        <w:t>na obszarze chronionym wartość progowa wynosi 0,2 hektara</w:t>
      </w:r>
    </w:p>
    <w:p w:rsidR="00592AFF" w:rsidRPr="00E802B9" w:rsidRDefault="00592AFF" w:rsidP="00EC6B5F">
      <w:pPr>
        <w:spacing w:line="276" w:lineRule="auto"/>
        <w:jc w:val="both"/>
        <w:rPr>
          <w:szCs w:val="24"/>
        </w:rPr>
      </w:pPr>
      <w:r w:rsidRPr="00E802B9">
        <w:rPr>
          <w:szCs w:val="24"/>
        </w:rPr>
        <w:t>Opinie te potwierdza stanowisko gmin wyrażone w pismach</w:t>
      </w:r>
      <w:r w:rsidR="00F762C8">
        <w:rPr>
          <w:szCs w:val="24"/>
        </w:rPr>
        <w:t xml:space="preserve"> </w:t>
      </w:r>
      <w:r w:rsidR="0003130C">
        <w:rPr>
          <w:szCs w:val="24"/>
        </w:rPr>
        <w:t>o braku konieczności przeprowadzenia OOŚ</w:t>
      </w:r>
      <w:r w:rsidR="00766436">
        <w:rPr>
          <w:szCs w:val="24"/>
        </w:rPr>
        <w:t>.</w:t>
      </w:r>
    </w:p>
    <w:p w:rsidR="00592AFF" w:rsidRPr="00E802B9" w:rsidRDefault="00592AFF" w:rsidP="00EC6B5F">
      <w:pPr>
        <w:spacing w:line="276" w:lineRule="auto"/>
        <w:rPr>
          <w:szCs w:val="24"/>
        </w:rPr>
      </w:pPr>
    </w:p>
    <w:p w:rsidR="00332104" w:rsidRPr="00E802B9" w:rsidRDefault="00332104" w:rsidP="00EC6B5F">
      <w:pPr>
        <w:keepNext/>
        <w:widowControl/>
        <w:spacing w:before="40" w:after="40" w:line="276" w:lineRule="auto"/>
        <w:jc w:val="both"/>
        <w:rPr>
          <w:i/>
          <w:szCs w:val="24"/>
          <w:u w:val="single"/>
        </w:rPr>
      </w:pPr>
      <w:bookmarkStart w:id="14" w:name="_Toc80025034"/>
      <w:bookmarkStart w:id="15" w:name="_Toc85267548"/>
      <w:r w:rsidRPr="00E802B9">
        <w:rPr>
          <w:i/>
          <w:szCs w:val="24"/>
          <w:u w:val="single"/>
        </w:rPr>
        <w:t>Uwarunkowania urbanistyczno-budowlane i środowiskowe przedmiotu zamówienia</w:t>
      </w:r>
    </w:p>
    <w:p w:rsidR="00332104" w:rsidRPr="00E802B9" w:rsidRDefault="00332104" w:rsidP="00EC6B5F">
      <w:pPr>
        <w:widowControl/>
        <w:spacing w:before="40" w:after="40" w:line="276" w:lineRule="auto"/>
        <w:jc w:val="both"/>
        <w:rPr>
          <w:szCs w:val="24"/>
        </w:rPr>
      </w:pPr>
      <w:r w:rsidRPr="00E802B9">
        <w:rPr>
          <w:szCs w:val="24"/>
        </w:rPr>
        <w:t>Inwestycja (przedmiot zamówienia) posiada aktualnie następujące uwarunkowania jej wykonania:</w:t>
      </w:r>
    </w:p>
    <w:bookmarkEnd w:id="14"/>
    <w:bookmarkEnd w:id="15"/>
    <w:p w:rsidR="00CF609C" w:rsidRPr="00E802B9" w:rsidRDefault="00CF609C" w:rsidP="00EC6B5F">
      <w:pPr>
        <w:pStyle w:val="Akapitzlist"/>
        <w:widowControl w:val="0"/>
        <w:autoSpaceDE w:val="0"/>
        <w:autoSpaceDN w:val="0"/>
        <w:adjustRightInd w:val="0"/>
        <w:spacing w:after="0" w:line="276" w:lineRule="auto"/>
        <w:jc w:val="both"/>
        <w:rPr>
          <w:rFonts w:ascii="Arial" w:hAnsi="Arial" w:cs="Arial"/>
          <w:sz w:val="24"/>
          <w:szCs w:val="24"/>
        </w:rPr>
      </w:pPr>
    </w:p>
    <w:p w:rsidR="007773F0" w:rsidRPr="00E802B9" w:rsidRDefault="0003130C" w:rsidP="00EC6B5F">
      <w:pPr>
        <w:pStyle w:val="Akapitzlist"/>
        <w:widowControl w:val="0"/>
        <w:numPr>
          <w:ilvl w:val="0"/>
          <w:numId w:val="123"/>
        </w:numPr>
        <w:autoSpaceDE w:val="0"/>
        <w:autoSpaceDN w:val="0"/>
        <w:adjustRightInd w:val="0"/>
        <w:spacing w:after="0" w:line="276" w:lineRule="auto"/>
        <w:jc w:val="both"/>
        <w:rPr>
          <w:rFonts w:ascii="Arial" w:hAnsi="Arial" w:cs="Arial"/>
          <w:sz w:val="24"/>
          <w:szCs w:val="24"/>
        </w:rPr>
      </w:pPr>
      <w:r>
        <w:rPr>
          <w:rFonts w:ascii="Arial" w:hAnsi="Arial" w:cs="Arial"/>
          <w:sz w:val="24"/>
          <w:szCs w:val="24"/>
        </w:rPr>
        <w:t>N</w:t>
      </w:r>
      <w:r w:rsidR="007773F0" w:rsidRPr="00E802B9">
        <w:rPr>
          <w:rFonts w:ascii="Arial" w:hAnsi="Arial" w:cs="Arial"/>
          <w:sz w:val="24"/>
          <w:szCs w:val="24"/>
        </w:rPr>
        <w:t>otatkę służbową z dnia 12.09.2016r. spisaną w siedzibie Gminy Kochanowice w sprawie koncepcji przebiegu tras rowerowych.</w:t>
      </w:r>
    </w:p>
    <w:p w:rsidR="007773F0" w:rsidRPr="00E802B9" w:rsidRDefault="0003130C" w:rsidP="00EC6B5F">
      <w:pPr>
        <w:pStyle w:val="Akapitzlist"/>
        <w:widowControl w:val="0"/>
        <w:numPr>
          <w:ilvl w:val="0"/>
          <w:numId w:val="123"/>
        </w:numPr>
        <w:autoSpaceDE w:val="0"/>
        <w:autoSpaceDN w:val="0"/>
        <w:adjustRightInd w:val="0"/>
        <w:spacing w:after="0" w:line="276" w:lineRule="auto"/>
        <w:jc w:val="both"/>
        <w:rPr>
          <w:rFonts w:ascii="Arial" w:hAnsi="Arial" w:cs="Arial"/>
          <w:sz w:val="24"/>
          <w:szCs w:val="24"/>
        </w:rPr>
      </w:pPr>
      <w:r>
        <w:rPr>
          <w:rFonts w:ascii="Arial" w:hAnsi="Arial" w:cs="Arial"/>
          <w:sz w:val="24"/>
          <w:szCs w:val="24"/>
        </w:rPr>
        <w:t>P</w:t>
      </w:r>
      <w:r w:rsidR="007773F0">
        <w:rPr>
          <w:rFonts w:ascii="Arial" w:hAnsi="Arial" w:cs="Arial"/>
          <w:sz w:val="24"/>
          <w:szCs w:val="24"/>
        </w:rPr>
        <w:t>ismo</w:t>
      </w:r>
      <w:r w:rsidR="007773F0" w:rsidRPr="00E802B9">
        <w:rPr>
          <w:rFonts w:ascii="Arial" w:hAnsi="Arial" w:cs="Arial"/>
          <w:sz w:val="24"/>
          <w:szCs w:val="24"/>
        </w:rPr>
        <w:t xml:space="preserve"> Ur</w:t>
      </w:r>
      <w:r w:rsidR="00766436">
        <w:rPr>
          <w:rFonts w:ascii="Arial" w:hAnsi="Arial" w:cs="Arial"/>
          <w:sz w:val="24"/>
          <w:szCs w:val="24"/>
        </w:rPr>
        <w:t xml:space="preserve">zędu Gminy Kochanowice ( pismo </w:t>
      </w:r>
      <w:r w:rsidR="007773F0" w:rsidRPr="00E802B9">
        <w:rPr>
          <w:rFonts w:ascii="Arial" w:hAnsi="Arial" w:cs="Arial"/>
          <w:sz w:val="24"/>
          <w:szCs w:val="24"/>
        </w:rPr>
        <w:t>nr GiR.6220.10.2016.MK Urzędu Gminy Kochanowice z dnia 24.10.2016r. dotyczy braku konieczności przep</w:t>
      </w:r>
      <w:r w:rsidR="00766436">
        <w:rPr>
          <w:rFonts w:ascii="Arial" w:hAnsi="Arial" w:cs="Arial"/>
          <w:sz w:val="24"/>
          <w:szCs w:val="24"/>
        </w:rPr>
        <w:t xml:space="preserve">rowadzenia oceny oddziaływania </w:t>
      </w:r>
      <w:r w:rsidR="007773F0" w:rsidRPr="00E802B9">
        <w:rPr>
          <w:rFonts w:ascii="Arial" w:hAnsi="Arial" w:cs="Arial"/>
          <w:sz w:val="24"/>
          <w:szCs w:val="24"/>
        </w:rPr>
        <w:t xml:space="preserve">na środowisko). </w:t>
      </w:r>
    </w:p>
    <w:p w:rsidR="007773F0" w:rsidRDefault="0003130C" w:rsidP="00EC6B5F">
      <w:pPr>
        <w:pStyle w:val="Akapitzlist"/>
        <w:widowControl w:val="0"/>
        <w:numPr>
          <w:ilvl w:val="0"/>
          <w:numId w:val="123"/>
        </w:numPr>
        <w:autoSpaceDE w:val="0"/>
        <w:autoSpaceDN w:val="0"/>
        <w:adjustRightInd w:val="0"/>
        <w:spacing w:after="0" w:line="276" w:lineRule="auto"/>
        <w:jc w:val="both"/>
        <w:rPr>
          <w:rFonts w:ascii="Arial" w:hAnsi="Arial" w:cs="Arial"/>
          <w:sz w:val="24"/>
          <w:szCs w:val="24"/>
        </w:rPr>
      </w:pPr>
      <w:r>
        <w:rPr>
          <w:rFonts w:ascii="Arial" w:hAnsi="Arial" w:cs="Arial"/>
          <w:sz w:val="24"/>
          <w:szCs w:val="24"/>
        </w:rPr>
        <w:t>P</w:t>
      </w:r>
      <w:r w:rsidR="007773F0" w:rsidRPr="00E802B9">
        <w:rPr>
          <w:rFonts w:ascii="Arial" w:hAnsi="Arial" w:cs="Arial"/>
          <w:sz w:val="24"/>
          <w:szCs w:val="24"/>
        </w:rPr>
        <w:t>ismo Urzędu Gminy Kochanowice ( pismo nr GIR.7226.120.2016 Urzędu Gminy Kochanowice z dnia 10.11.2016 dotyczące określenia warunków technicznych wykonania kanalizacji deszczowej).</w:t>
      </w:r>
    </w:p>
    <w:p w:rsidR="007773F0" w:rsidRPr="007773F0" w:rsidRDefault="0003130C" w:rsidP="00EC6B5F">
      <w:pPr>
        <w:pStyle w:val="Akapitzlist"/>
        <w:widowControl w:val="0"/>
        <w:numPr>
          <w:ilvl w:val="0"/>
          <w:numId w:val="123"/>
        </w:numPr>
        <w:autoSpaceDE w:val="0"/>
        <w:autoSpaceDN w:val="0"/>
        <w:adjustRightInd w:val="0"/>
        <w:spacing w:after="0" w:line="276" w:lineRule="auto"/>
        <w:jc w:val="both"/>
        <w:rPr>
          <w:rFonts w:ascii="Arial" w:hAnsi="Arial" w:cs="Arial"/>
          <w:sz w:val="24"/>
          <w:szCs w:val="24"/>
        </w:rPr>
      </w:pPr>
      <w:r>
        <w:rPr>
          <w:rFonts w:ascii="Arial" w:hAnsi="Arial" w:cs="Arial"/>
          <w:sz w:val="24"/>
          <w:szCs w:val="24"/>
        </w:rPr>
        <w:t>P</w:t>
      </w:r>
      <w:r w:rsidR="007773F0" w:rsidRPr="00E802B9">
        <w:rPr>
          <w:rFonts w:ascii="Arial" w:hAnsi="Arial" w:cs="Arial"/>
          <w:sz w:val="24"/>
          <w:szCs w:val="24"/>
        </w:rPr>
        <w:t>ismo Starostwa Powiatowego w Lublińcu ( pismo nr WK0.7125.275.2016 Starostwa Powiatowego w Lublińcu z dnia 17.11.2016 dotyczące określenia warunków technicznych wykonania kanalizacji deszczowej).</w:t>
      </w:r>
    </w:p>
    <w:p w:rsidR="007773F0" w:rsidRDefault="0003130C" w:rsidP="00EC6B5F">
      <w:pPr>
        <w:pStyle w:val="Akapitzlist"/>
        <w:widowControl w:val="0"/>
        <w:numPr>
          <w:ilvl w:val="0"/>
          <w:numId w:val="123"/>
        </w:numPr>
        <w:autoSpaceDE w:val="0"/>
        <w:autoSpaceDN w:val="0"/>
        <w:adjustRightInd w:val="0"/>
        <w:spacing w:after="0" w:line="276" w:lineRule="auto"/>
        <w:jc w:val="both"/>
        <w:rPr>
          <w:rFonts w:ascii="Arial" w:hAnsi="Arial" w:cs="Arial"/>
          <w:sz w:val="24"/>
          <w:szCs w:val="24"/>
        </w:rPr>
      </w:pPr>
      <w:r>
        <w:rPr>
          <w:rFonts w:ascii="Arial" w:hAnsi="Arial" w:cs="Arial"/>
          <w:sz w:val="24"/>
          <w:szCs w:val="24"/>
        </w:rPr>
        <w:t>P</w:t>
      </w:r>
      <w:r w:rsidR="007773F0" w:rsidRPr="00E802B9">
        <w:rPr>
          <w:rFonts w:ascii="Arial" w:hAnsi="Arial" w:cs="Arial"/>
          <w:sz w:val="24"/>
          <w:szCs w:val="24"/>
        </w:rPr>
        <w:t xml:space="preserve">ismo Urzędu Gminy Kochanowice (pismo nr GIR.7226.131.2016 Urzędu Gminy Kochanowice z dnia 01.12.2016 dotyczące akceptacji koncepcji </w:t>
      </w:r>
      <w:r w:rsidR="007773F0" w:rsidRPr="00E802B9">
        <w:rPr>
          <w:rFonts w:ascii="Arial" w:hAnsi="Arial" w:cs="Arial"/>
          <w:sz w:val="24"/>
          <w:szCs w:val="24"/>
        </w:rPr>
        <w:lastRenderedPageBreak/>
        <w:t>przedstawionych rozwiązań projektów przebiegu ścieżek rowerowych przez teren Gminy).</w:t>
      </w:r>
    </w:p>
    <w:p w:rsidR="007773F0" w:rsidRPr="00723CCC" w:rsidRDefault="0003130C" w:rsidP="00EC6B5F">
      <w:pPr>
        <w:pStyle w:val="Akapitzlist"/>
        <w:widowControl w:val="0"/>
        <w:numPr>
          <w:ilvl w:val="0"/>
          <w:numId w:val="123"/>
        </w:numPr>
        <w:autoSpaceDE w:val="0"/>
        <w:autoSpaceDN w:val="0"/>
        <w:adjustRightInd w:val="0"/>
        <w:spacing w:after="0" w:line="276" w:lineRule="auto"/>
        <w:jc w:val="both"/>
        <w:rPr>
          <w:rFonts w:ascii="Arial" w:hAnsi="Arial" w:cs="Arial"/>
          <w:sz w:val="24"/>
          <w:szCs w:val="24"/>
        </w:rPr>
      </w:pPr>
      <w:r>
        <w:rPr>
          <w:rFonts w:ascii="Arial" w:hAnsi="Arial" w:cs="Arial"/>
          <w:sz w:val="24"/>
          <w:szCs w:val="24"/>
        </w:rPr>
        <w:t>P</w:t>
      </w:r>
      <w:r w:rsidR="007773F0">
        <w:rPr>
          <w:rFonts w:ascii="Arial" w:hAnsi="Arial" w:cs="Arial"/>
          <w:sz w:val="24"/>
          <w:szCs w:val="24"/>
        </w:rPr>
        <w:t xml:space="preserve">ismo </w:t>
      </w:r>
      <w:proofErr w:type="spellStart"/>
      <w:r w:rsidR="007773F0">
        <w:rPr>
          <w:rFonts w:ascii="Arial" w:hAnsi="Arial" w:cs="Arial"/>
          <w:sz w:val="24"/>
          <w:szCs w:val="24"/>
        </w:rPr>
        <w:t>GDDKiA</w:t>
      </w:r>
      <w:proofErr w:type="spellEnd"/>
      <w:r w:rsidR="00766436">
        <w:rPr>
          <w:rFonts w:ascii="Arial" w:hAnsi="Arial" w:cs="Arial"/>
          <w:sz w:val="24"/>
          <w:szCs w:val="24"/>
        </w:rPr>
        <w:t xml:space="preserve"> w Katowicach ( pismo nr O.KA.Z </w:t>
      </w:r>
      <w:r w:rsidR="007773F0">
        <w:rPr>
          <w:rFonts w:ascii="Arial" w:hAnsi="Arial" w:cs="Arial"/>
          <w:sz w:val="24"/>
          <w:szCs w:val="24"/>
        </w:rPr>
        <w:t>3.4241.298.2016.3.jo3085 Generalnej Dyrekcji Dróg Krajowych i Autostrad, Oddział w Katowicach z dnia 08.12.2016 dotyczące wydania warunków technicznych ).</w:t>
      </w:r>
    </w:p>
    <w:p w:rsidR="007773F0" w:rsidRPr="00723CCC" w:rsidRDefault="0003130C" w:rsidP="00EC6B5F">
      <w:pPr>
        <w:pStyle w:val="Akapitzlist"/>
        <w:widowControl w:val="0"/>
        <w:numPr>
          <w:ilvl w:val="0"/>
          <w:numId w:val="123"/>
        </w:numPr>
        <w:autoSpaceDE w:val="0"/>
        <w:autoSpaceDN w:val="0"/>
        <w:adjustRightInd w:val="0"/>
        <w:spacing w:after="0" w:line="276" w:lineRule="auto"/>
        <w:jc w:val="both"/>
        <w:rPr>
          <w:rFonts w:ascii="Arial" w:hAnsi="Arial" w:cs="Arial"/>
          <w:sz w:val="24"/>
          <w:szCs w:val="24"/>
        </w:rPr>
      </w:pPr>
      <w:r>
        <w:rPr>
          <w:rFonts w:ascii="Arial" w:hAnsi="Arial" w:cs="Arial"/>
          <w:sz w:val="24"/>
          <w:szCs w:val="24"/>
        </w:rPr>
        <w:t>P</w:t>
      </w:r>
      <w:r w:rsidR="007773F0">
        <w:rPr>
          <w:rFonts w:ascii="Arial" w:hAnsi="Arial" w:cs="Arial"/>
          <w:sz w:val="24"/>
          <w:szCs w:val="24"/>
        </w:rPr>
        <w:t xml:space="preserve">ismo </w:t>
      </w:r>
      <w:proofErr w:type="spellStart"/>
      <w:r w:rsidR="007773F0">
        <w:rPr>
          <w:rFonts w:ascii="Arial" w:hAnsi="Arial" w:cs="Arial"/>
          <w:sz w:val="24"/>
          <w:szCs w:val="24"/>
        </w:rPr>
        <w:t>ŚZMiUW</w:t>
      </w:r>
      <w:proofErr w:type="spellEnd"/>
      <w:r w:rsidR="007773F0">
        <w:rPr>
          <w:rFonts w:ascii="Arial" w:hAnsi="Arial" w:cs="Arial"/>
          <w:sz w:val="24"/>
          <w:szCs w:val="24"/>
        </w:rPr>
        <w:t xml:space="preserve"> w Katowicach ( pismo nr OCZ/6211/L-86/DKP-2254/DKW-1409/2016 </w:t>
      </w:r>
      <w:proofErr w:type="spellStart"/>
      <w:r w:rsidR="007773F0">
        <w:rPr>
          <w:rFonts w:ascii="Arial" w:hAnsi="Arial" w:cs="Arial"/>
          <w:sz w:val="24"/>
          <w:szCs w:val="24"/>
        </w:rPr>
        <w:t>ŚZMiUW</w:t>
      </w:r>
      <w:proofErr w:type="spellEnd"/>
      <w:r w:rsidR="007773F0">
        <w:rPr>
          <w:rFonts w:ascii="Arial" w:hAnsi="Arial" w:cs="Arial"/>
          <w:sz w:val="24"/>
          <w:szCs w:val="24"/>
        </w:rPr>
        <w:t xml:space="preserve"> w Katowicach z dnia 13.12.2016 dotyczące wydania warunków technicznych przekroczenia ścieżką rowerową cieków wodnych.)</w:t>
      </w:r>
    </w:p>
    <w:p w:rsidR="00CF609C" w:rsidRPr="00E802B9" w:rsidRDefault="00CF609C" w:rsidP="00EC6B5F">
      <w:pPr>
        <w:spacing w:line="276" w:lineRule="auto"/>
        <w:jc w:val="both"/>
        <w:rPr>
          <w:szCs w:val="24"/>
        </w:rPr>
      </w:pPr>
    </w:p>
    <w:p w:rsidR="00A93504" w:rsidRPr="00E802B9" w:rsidRDefault="00A93504" w:rsidP="00EC6B5F">
      <w:pPr>
        <w:spacing w:line="276" w:lineRule="auto"/>
      </w:pPr>
    </w:p>
    <w:p w:rsidR="00A735E1" w:rsidRDefault="007773F0" w:rsidP="00EC6B5F">
      <w:pPr>
        <w:pStyle w:val="Nagwek5"/>
        <w:spacing w:line="276" w:lineRule="auto"/>
      </w:pPr>
      <w:bookmarkStart w:id="16" w:name="_Toc472672872"/>
      <w:r>
        <w:t xml:space="preserve">4. </w:t>
      </w:r>
      <w:r w:rsidR="00A735E1" w:rsidRPr="00F762C8">
        <w:t>Ogólny zakres robót drogowych do wykonania:</w:t>
      </w:r>
      <w:bookmarkEnd w:id="16"/>
    </w:p>
    <w:p w:rsidR="007773F0" w:rsidRPr="007773F0" w:rsidRDefault="007773F0" w:rsidP="00EC6B5F">
      <w:pPr>
        <w:spacing w:line="276" w:lineRule="auto"/>
      </w:pPr>
    </w:p>
    <w:p w:rsidR="002F18AD" w:rsidRPr="002F18AD" w:rsidRDefault="002F18AD" w:rsidP="00EC6B5F">
      <w:pPr>
        <w:numPr>
          <w:ilvl w:val="0"/>
          <w:numId w:val="129"/>
        </w:numPr>
        <w:spacing w:line="276" w:lineRule="auto"/>
        <w:jc w:val="both"/>
        <w:rPr>
          <w:color w:val="000000"/>
          <w:szCs w:val="24"/>
        </w:rPr>
      </w:pPr>
      <w:r w:rsidRPr="002F18AD">
        <w:rPr>
          <w:color w:val="000000"/>
          <w:szCs w:val="24"/>
        </w:rPr>
        <w:t>Tyczenie trasy i punktów wysokościowych,</w:t>
      </w:r>
    </w:p>
    <w:p w:rsidR="002F18AD" w:rsidRPr="002F18AD" w:rsidRDefault="002F18AD" w:rsidP="00EC6B5F">
      <w:pPr>
        <w:numPr>
          <w:ilvl w:val="0"/>
          <w:numId w:val="129"/>
        </w:numPr>
        <w:spacing w:line="276" w:lineRule="auto"/>
        <w:jc w:val="both"/>
        <w:rPr>
          <w:color w:val="000000"/>
          <w:szCs w:val="24"/>
        </w:rPr>
      </w:pPr>
      <w:r w:rsidRPr="002F18AD">
        <w:rPr>
          <w:color w:val="000000"/>
          <w:szCs w:val="24"/>
        </w:rPr>
        <w:t>Prace przygotowawcze, wycinka drzew i krzewów, rozbiórka obiektów, ogrodzeń oraz elementów drogowych,</w:t>
      </w:r>
    </w:p>
    <w:p w:rsidR="002F18AD" w:rsidRPr="002F18AD" w:rsidRDefault="002F18AD" w:rsidP="00EC6B5F">
      <w:pPr>
        <w:numPr>
          <w:ilvl w:val="0"/>
          <w:numId w:val="129"/>
        </w:numPr>
        <w:spacing w:line="276" w:lineRule="auto"/>
        <w:jc w:val="both"/>
        <w:rPr>
          <w:color w:val="000000"/>
          <w:szCs w:val="24"/>
        </w:rPr>
      </w:pPr>
      <w:r w:rsidRPr="002F18AD">
        <w:rPr>
          <w:color w:val="000000"/>
          <w:szCs w:val="24"/>
        </w:rPr>
        <w:t>Zdjęcie warstwy humusu,</w:t>
      </w:r>
    </w:p>
    <w:p w:rsidR="002F18AD" w:rsidRPr="002F18AD" w:rsidRDefault="002F18AD" w:rsidP="00EC6B5F">
      <w:pPr>
        <w:numPr>
          <w:ilvl w:val="0"/>
          <w:numId w:val="129"/>
        </w:numPr>
        <w:spacing w:line="276" w:lineRule="auto"/>
        <w:jc w:val="both"/>
        <w:rPr>
          <w:color w:val="000000"/>
          <w:szCs w:val="24"/>
        </w:rPr>
      </w:pPr>
      <w:r w:rsidRPr="002F18AD">
        <w:rPr>
          <w:color w:val="000000"/>
          <w:szCs w:val="24"/>
        </w:rPr>
        <w:t>Roboty ziemne,</w:t>
      </w:r>
    </w:p>
    <w:p w:rsidR="002F18AD" w:rsidRPr="002F18AD" w:rsidRDefault="002F18AD" w:rsidP="00EC6B5F">
      <w:pPr>
        <w:numPr>
          <w:ilvl w:val="0"/>
          <w:numId w:val="129"/>
        </w:numPr>
        <w:spacing w:line="276" w:lineRule="auto"/>
        <w:jc w:val="both"/>
        <w:rPr>
          <w:color w:val="000000"/>
          <w:szCs w:val="24"/>
        </w:rPr>
      </w:pPr>
      <w:r w:rsidRPr="002F18AD">
        <w:rPr>
          <w:color w:val="000000"/>
          <w:szCs w:val="24"/>
        </w:rPr>
        <w:t>Wykonanie wykopów,</w:t>
      </w:r>
    </w:p>
    <w:p w:rsidR="002F18AD" w:rsidRPr="002F18AD" w:rsidRDefault="002F18AD" w:rsidP="00EC6B5F">
      <w:pPr>
        <w:numPr>
          <w:ilvl w:val="0"/>
          <w:numId w:val="129"/>
        </w:numPr>
        <w:spacing w:line="276" w:lineRule="auto"/>
        <w:jc w:val="both"/>
        <w:rPr>
          <w:color w:val="000000"/>
          <w:szCs w:val="24"/>
        </w:rPr>
      </w:pPr>
      <w:r w:rsidRPr="002F18AD">
        <w:rPr>
          <w:color w:val="000000"/>
          <w:szCs w:val="24"/>
        </w:rPr>
        <w:t>Wykonanie nasypów,</w:t>
      </w:r>
    </w:p>
    <w:p w:rsidR="002F18AD" w:rsidRPr="002F18AD" w:rsidRDefault="002F18AD" w:rsidP="00EC6B5F">
      <w:pPr>
        <w:numPr>
          <w:ilvl w:val="0"/>
          <w:numId w:val="129"/>
        </w:numPr>
        <w:spacing w:line="276" w:lineRule="auto"/>
        <w:jc w:val="both"/>
        <w:rPr>
          <w:color w:val="000000"/>
          <w:szCs w:val="24"/>
        </w:rPr>
      </w:pPr>
      <w:r w:rsidRPr="002F18AD">
        <w:rPr>
          <w:color w:val="000000"/>
          <w:szCs w:val="24"/>
        </w:rPr>
        <w:t>Zabezpieczenie/przebudowa kolidującej infrastruktury,</w:t>
      </w:r>
    </w:p>
    <w:p w:rsidR="002F18AD" w:rsidRPr="002F18AD" w:rsidRDefault="002F18AD" w:rsidP="00EC6B5F">
      <w:pPr>
        <w:numPr>
          <w:ilvl w:val="0"/>
          <w:numId w:val="129"/>
        </w:numPr>
        <w:spacing w:line="276" w:lineRule="auto"/>
        <w:jc w:val="both"/>
        <w:rPr>
          <w:color w:val="000000"/>
          <w:szCs w:val="24"/>
        </w:rPr>
      </w:pPr>
      <w:r w:rsidRPr="002F18AD">
        <w:rPr>
          <w:color w:val="000000"/>
          <w:szCs w:val="24"/>
        </w:rPr>
        <w:t>Wykonanie kanalizacji deszczowej,</w:t>
      </w:r>
    </w:p>
    <w:p w:rsidR="002F18AD" w:rsidRPr="002F18AD" w:rsidRDefault="002F18AD" w:rsidP="00EC6B5F">
      <w:pPr>
        <w:numPr>
          <w:ilvl w:val="0"/>
          <w:numId w:val="129"/>
        </w:numPr>
        <w:spacing w:line="276" w:lineRule="auto"/>
        <w:jc w:val="both"/>
        <w:rPr>
          <w:color w:val="000000"/>
          <w:szCs w:val="24"/>
        </w:rPr>
      </w:pPr>
      <w:r w:rsidRPr="002F18AD">
        <w:rPr>
          <w:color w:val="000000"/>
          <w:szCs w:val="24"/>
        </w:rPr>
        <w:t>Budowa/przebudowa przepustów,</w:t>
      </w:r>
    </w:p>
    <w:p w:rsidR="002F18AD" w:rsidRPr="002F18AD" w:rsidRDefault="002F18AD" w:rsidP="00EC6B5F">
      <w:pPr>
        <w:numPr>
          <w:ilvl w:val="0"/>
          <w:numId w:val="129"/>
        </w:numPr>
        <w:spacing w:line="276" w:lineRule="auto"/>
        <w:jc w:val="both"/>
        <w:rPr>
          <w:color w:val="000000"/>
          <w:szCs w:val="24"/>
        </w:rPr>
      </w:pPr>
      <w:proofErr w:type="spellStart"/>
      <w:r w:rsidRPr="002F18AD">
        <w:rPr>
          <w:color w:val="000000"/>
          <w:szCs w:val="24"/>
        </w:rPr>
        <w:t>Korytowanie</w:t>
      </w:r>
      <w:proofErr w:type="spellEnd"/>
      <w:r w:rsidRPr="002F18AD">
        <w:rPr>
          <w:color w:val="000000"/>
          <w:szCs w:val="24"/>
        </w:rPr>
        <w:t xml:space="preserve"> wraz z profilowaniem i zagęszczeniem podłoża,</w:t>
      </w:r>
    </w:p>
    <w:p w:rsidR="002F18AD" w:rsidRPr="002F18AD" w:rsidRDefault="002F18AD" w:rsidP="00EC6B5F">
      <w:pPr>
        <w:numPr>
          <w:ilvl w:val="0"/>
          <w:numId w:val="129"/>
        </w:numPr>
        <w:spacing w:line="276" w:lineRule="auto"/>
        <w:jc w:val="both"/>
        <w:rPr>
          <w:color w:val="000000"/>
          <w:szCs w:val="24"/>
        </w:rPr>
      </w:pPr>
      <w:r w:rsidRPr="002F18AD">
        <w:rPr>
          <w:color w:val="000000"/>
          <w:szCs w:val="24"/>
        </w:rPr>
        <w:t>Wykonanie warstw wzmacniających, odsączających i odcinających,</w:t>
      </w:r>
    </w:p>
    <w:p w:rsidR="002F18AD" w:rsidRPr="002F18AD" w:rsidRDefault="002F18AD" w:rsidP="00EC6B5F">
      <w:pPr>
        <w:numPr>
          <w:ilvl w:val="0"/>
          <w:numId w:val="129"/>
        </w:numPr>
        <w:spacing w:line="276" w:lineRule="auto"/>
        <w:jc w:val="both"/>
        <w:rPr>
          <w:color w:val="000000"/>
          <w:szCs w:val="24"/>
        </w:rPr>
      </w:pPr>
      <w:r w:rsidRPr="002F18AD">
        <w:rPr>
          <w:color w:val="000000"/>
          <w:szCs w:val="24"/>
        </w:rPr>
        <w:t>Wykonanie podbudowy,</w:t>
      </w:r>
    </w:p>
    <w:p w:rsidR="002F18AD" w:rsidRPr="002F18AD" w:rsidRDefault="002F18AD" w:rsidP="00EC6B5F">
      <w:pPr>
        <w:numPr>
          <w:ilvl w:val="0"/>
          <w:numId w:val="129"/>
        </w:numPr>
        <w:spacing w:line="276" w:lineRule="auto"/>
        <w:jc w:val="both"/>
        <w:rPr>
          <w:color w:val="000000"/>
          <w:szCs w:val="24"/>
        </w:rPr>
      </w:pPr>
      <w:r w:rsidRPr="002F18AD">
        <w:rPr>
          <w:color w:val="000000"/>
          <w:szCs w:val="24"/>
        </w:rPr>
        <w:t>Wykonanie krawężników, obrzeży, ścieków na ławach betonowych,</w:t>
      </w:r>
    </w:p>
    <w:p w:rsidR="002F18AD" w:rsidRPr="002F18AD" w:rsidRDefault="002F18AD" w:rsidP="00EC6B5F">
      <w:pPr>
        <w:numPr>
          <w:ilvl w:val="0"/>
          <w:numId w:val="129"/>
        </w:numPr>
        <w:spacing w:line="276" w:lineRule="auto"/>
        <w:jc w:val="both"/>
        <w:rPr>
          <w:color w:val="000000"/>
          <w:szCs w:val="24"/>
        </w:rPr>
      </w:pPr>
      <w:r w:rsidRPr="002F18AD">
        <w:rPr>
          <w:color w:val="000000"/>
          <w:szCs w:val="24"/>
        </w:rPr>
        <w:t>Umocnienie powierzchniowe skarp,</w:t>
      </w:r>
    </w:p>
    <w:p w:rsidR="002F18AD" w:rsidRPr="002F18AD" w:rsidRDefault="002F18AD" w:rsidP="00EC6B5F">
      <w:pPr>
        <w:numPr>
          <w:ilvl w:val="0"/>
          <w:numId w:val="129"/>
        </w:numPr>
        <w:spacing w:line="276" w:lineRule="auto"/>
        <w:jc w:val="both"/>
        <w:rPr>
          <w:color w:val="000000"/>
          <w:szCs w:val="24"/>
        </w:rPr>
      </w:pPr>
      <w:r w:rsidRPr="002F18AD">
        <w:rPr>
          <w:color w:val="000000"/>
          <w:szCs w:val="24"/>
        </w:rPr>
        <w:t>Wykonanie warstw nawierzchni,</w:t>
      </w:r>
    </w:p>
    <w:p w:rsidR="002F18AD" w:rsidRPr="002F18AD" w:rsidRDefault="002F18AD" w:rsidP="00EC6B5F">
      <w:pPr>
        <w:numPr>
          <w:ilvl w:val="0"/>
          <w:numId w:val="129"/>
        </w:numPr>
        <w:spacing w:line="276" w:lineRule="auto"/>
        <w:jc w:val="both"/>
        <w:rPr>
          <w:color w:val="000000"/>
          <w:szCs w:val="24"/>
        </w:rPr>
      </w:pPr>
      <w:r w:rsidRPr="002F18AD">
        <w:rPr>
          <w:color w:val="000000"/>
          <w:szCs w:val="24"/>
        </w:rPr>
        <w:t>Wykonanie oznakowania pionowego i poziomego oraz innych elementów bezpieczeństwa ruchu drogowego,</w:t>
      </w:r>
    </w:p>
    <w:p w:rsidR="002F18AD" w:rsidRPr="002F18AD" w:rsidRDefault="002F18AD" w:rsidP="00EC6B5F">
      <w:pPr>
        <w:numPr>
          <w:ilvl w:val="0"/>
          <w:numId w:val="129"/>
        </w:numPr>
        <w:spacing w:line="276" w:lineRule="auto"/>
        <w:jc w:val="both"/>
        <w:rPr>
          <w:color w:val="000000"/>
          <w:szCs w:val="24"/>
        </w:rPr>
      </w:pPr>
      <w:r w:rsidRPr="002F18AD">
        <w:rPr>
          <w:color w:val="000000"/>
          <w:szCs w:val="24"/>
        </w:rPr>
        <w:t>Montaż elementów małej architektury,</w:t>
      </w:r>
    </w:p>
    <w:p w:rsidR="002F18AD" w:rsidRPr="002F18AD" w:rsidRDefault="002F18AD" w:rsidP="00EC6B5F">
      <w:pPr>
        <w:numPr>
          <w:ilvl w:val="0"/>
          <w:numId w:val="129"/>
        </w:numPr>
        <w:spacing w:line="276" w:lineRule="auto"/>
        <w:jc w:val="both"/>
        <w:rPr>
          <w:color w:val="000000"/>
          <w:szCs w:val="24"/>
        </w:rPr>
      </w:pPr>
      <w:r w:rsidRPr="002F18AD">
        <w:rPr>
          <w:color w:val="000000"/>
          <w:szCs w:val="24"/>
        </w:rPr>
        <w:t>Przebudowa ogrodzeń przy posesjach przydrożnych,</w:t>
      </w:r>
    </w:p>
    <w:p w:rsidR="002F18AD" w:rsidRPr="002F18AD" w:rsidRDefault="002F18AD" w:rsidP="00EC6B5F">
      <w:pPr>
        <w:numPr>
          <w:ilvl w:val="0"/>
          <w:numId w:val="129"/>
        </w:numPr>
        <w:spacing w:line="276" w:lineRule="auto"/>
        <w:jc w:val="both"/>
        <w:rPr>
          <w:color w:val="000000"/>
          <w:szCs w:val="24"/>
        </w:rPr>
      </w:pPr>
      <w:r w:rsidRPr="002F18AD">
        <w:rPr>
          <w:color w:val="000000"/>
          <w:szCs w:val="24"/>
        </w:rPr>
        <w:t>Nasadzenie zieleni ozdobnej,</w:t>
      </w:r>
    </w:p>
    <w:p w:rsidR="00766436" w:rsidRPr="00766436" w:rsidRDefault="00766436" w:rsidP="00EC6B5F">
      <w:pPr>
        <w:widowControl/>
        <w:numPr>
          <w:ilvl w:val="0"/>
          <w:numId w:val="129"/>
        </w:numPr>
        <w:autoSpaceDE/>
        <w:autoSpaceDN/>
        <w:adjustRightInd/>
        <w:spacing w:before="40" w:after="40" w:line="276" w:lineRule="auto"/>
        <w:jc w:val="both"/>
        <w:rPr>
          <w:szCs w:val="24"/>
        </w:rPr>
      </w:pPr>
      <w:r w:rsidRPr="00E802B9">
        <w:rPr>
          <w:color w:val="000000"/>
          <w:szCs w:val="24"/>
        </w:rPr>
        <w:t>Roboty wykończeniowe i porządkowe</w:t>
      </w:r>
    </w:p>
    <w:p w:rsidR="00805ABD" w:rsidRDefault="00805ABD" w:rsidP="00EC6B5F">
      <w:pPr>
        <w:widowControl/>
        <w:autoSpaceDE/>
        <w:autoSpaceDN/>
        <w:adjustRightInd/>
        <w:spacing w:before="40" w:after="40" w:line="276" w:lineRule="auto"/>
        <w:ind w:left="720"/>
        <w:jc w:val="both"/>
        <w:rPr>
          <w:szCs w:val="24"/>
        </w:rPr>
      </w:pPr>
    </w:p>
    <w:p w:rsidR="007773F0" w:rsidRPr="00E802B9" w:rsidRDefault="007773F0" w:rsidP="00EC6B5F">
      <w:pPr>
        <w:widowControl/>
        <w:autoSpaceDE/>
        <w:autoSpaceDN/>
        <w:adjustRightInd/>
        <w:spacing w:before="40" w:after="40" w:line="276" w:lineRule="auto"/>
        <w:ind w:left="720"/>
        <w:jc w:val="both"/>
        <w:rPr>
          <w:szCs w:val="24"/>
        </w:rPr>
      </w:pPr>
    </w:p>
    <w:p w:rsidR="00805ABD" w:rsidRPr="00E802B9" w:rsidRDefault="00805ABD" w:rsidP="00EC6B5F">
      <w:pPr>
        <w:pStyle w:val="Nagwek5"/>
        <w:spacing w:line="276" w:lineRule="auto"/>
      </w:pPr>
      <w:bookmarkStart w:id="17" w:name="_Toc470168816"/>
      <w:bookmarkStart w:id="18" w:name="_Toc472672873"/>
      <w:r w:rsidRPr="00E802B9">
        <w:t>5.</w:t>
      </w:r>
      <w:r w:rsidR="00B94936" w:rsidRPr="00E802B9">
        <w:t xml:space="preserve">       </w:t>
      </w:r>
      <w:r w:rsidR="00857ACB" w:rsidRPr="00E802B9">
        <w:t>Właściwości</w:t>
      </w:r>
      <w:r w:rsidR="00B94936" w:rsidRPr="00E802B9">
        <w:t xml:space="preserve"> funkcjonalno – użytkowe</w:t>
      </w:r>
      <w:bookmarkEnd w:id="17"/>
      <w:bookmarkEnd w:id="18"/>
    </w:p>
    <w:p w:rsidR="00A735E1" w:rsidRPr="00E802B9" w:rsidRDefault="00A735E1" w:rsidP="00EC6B5F">
      <w:pPr>
        <w:spacing w:line="276" w:lineRule="auto"/>
        <w:rPr>
          <w:szCs w:val="24"/>
        </w:rPr>
      </w:pPr>
    </w:p>
    <w:p w:rsidR="00A735E1" w:rsidRPr="00E802B9" w:rsidRDefault="00A735E1" w:rsidP="00EC6B5F">
      <w:pPr>
        <w:spacing w:line="276" w:lineRule="auto"/>
        <w:jc w:val="both"/>
        <w:rPr>
          <w:szCs w:val="24"/>
        </w:rPr>
      </w:pPr>
      <w:r w:rsidRPr="00E802B9">
        <w:rPr>
          <w:szCs w:val="24"/>
        </w:rPr>
        <w:t xml:space="preserve">Dla każdej gminy określony został zakres ścieżek rowerowych i ciągów pieszo- rowerowych, które połączone z istniejącymi trasami rowerowymi poszerzą sieć istniejących ścieżek rowerowych o kolejne odcinki i stworzą sieć rekreacyjną tras rowerowych, a mieszkańcom umożliwią bezpieczną podróż na rowerach </w:t>
      </w:r>
      <w:r w:rsidR="008D079E">
        <w:rPr>
          <w:szCs w:val="24"/>
        </w:rPr>
        <w:br/>
      </w:r>
      <w:r w:rsidRPr="00E802B9">
        <w:rPr>
          <w:szCs w:val="24"/>
        </w:rPr>
        <w:t xml:space="preserve">do sąsiednich gmin lub do punktu przesiadkowego dla skorzystania z innych środków </w:t>
      </w:r>
      <w:r w:rsidRPr="00E802B9">
        <w:rPr>
          <w:szCs w:val="24"/>
        </w:rPr>
        <w:lastRenderedPageBreak/>
        <w:t xml:space="preserve">komunikacji publicznej. Punkty przesiadkowe to wyznaczone miejsca </w:t>
      </w:r>
      <w:r w:rsidR="008D079E">
        <w:rPr>
          <w:szCs w:val="24"/>
        </w:rPr>
        <w:br/>
      </w:r>
      <w:r w:rsidRPr="00E802B9">
        <w:rPr>
          <w:szCs w:val="24"/>
        </w:rPr>
        <w:t>w pobliżu,</w:t>
      </w:r>
      <w:r w:rsidR="0003130C">
        <w:rPr>
          <w:szCs w:val="24"/>
        </w:rPr>
        <w:t xml:space="preserve"> w</w:t>
      </w:r>
      <w:r w:rsidRPr="00E802B9">
        <w:rPr>
          <w:szCs w:val="24"/>
        </w:rPr>
        <w:t xml:space="preserve"> których dotychczas zatrzymywały się środki transportu publicznego </w:t>
      </w:r>
      <w:r w:rsidR="008D079E">
        <w:rPr>
          <w:szCs w:val="24"/>
        </w:rPr>
        <w:br/>
      </w:r>
      <w:r w:rsidRPr="00E802B9">
        <w:rPr>
          <w:szCs w:val="24"/>
        </w:rPr>
        <w:t>i okoliczności te zostaną wykorzystane</w:t>
      </w:r>
      <w:r w:rsidR="004D3D09">
        <w:rPr>
          <w:szCs w:val="24"/>
        </w:rPr>
        <w:t>,</w:t>
      </w:r>
      <w:r w:rsidRPr="00E802B9">
        <w:rPr>
          <w:szCs w:val="24"/>
        </w:rPr>
        <w:t xml:space="preserve"> aby w </w:t>
      </w:r>
      <w:r w:rsidR="0003130C">
        <w:rPr>
          <w:szCs w:val="24"/>
        </w:rPr>
        <w:t>wygodny</w:t>
      </w:r>
      <w:r w:rsidR="0003130C" w:rsidRPr="00E802B9">
        <w:rPr>
          <w:szCs w:val="24"/>
        </w:rPr>
        <w:t xml:space="preserve"> </w:t>
      </w:r>
      <w:r w:rsidRPr="00E802B9">
        <w:rPr>
          <w:szCs w:val="24"/>
        </w:rPr>
        <w:t xml:space="preserve">sposób zmienić środek transportu na </w:t>
      </w:r>
      <w:r w:rsidR="0003130C">
        <w:rPr>
          <w:szCs w:val="24"/>
        </w:rPr>
        <w:t>bardziej dogodny</w:t>
      </w:r>
      <w:r w:rsidRPr="00E802B9">
        <w:rPr>
          <w:szCs w:val="24"/>
        </w:rPr>
        <w:t>, ekonomiczny itp. W  punktach przesiadkowych przewiduje się możliwość pozostawienia na utwardzonych parkingach samochodu osobowego, motocykla czy roweru, aby móc skorzystać z innych środków transportu.</w:t>
      </w:r>
    </w:p>
    <w:p w:rsidR="00B94936" w:rsidRPr="00E802B9" w:rsidRDefault="00B94936" w:rsidP="00EC6B5F">
      <w:pPr>
        <w:spacing w:line="276" w:lineRule="auto"/>
        <w:jc w:val="both"/>
        <w:rPr>
          <w:szCs w:val="24"/>
        </w:rPr>
      </w:pPr>
      <w:r w:rsidRPr="00E802B9">
        <w:rPr>
          <w:szCs w:val="24"/>
        </w:rPr>
        <w:t xml:space="preserve">    </w:t>
      </w:r>
    </w:p>
    <w:p w:rsidR="00B94936" w:rsidRPr="00E802B9" w:rsidRDefault="00B94936" w:rsidP="00EC6B5F">
      <w:pPr>
        <w:widowControl/>
        <w:spacing w:before="40" w:after="40" w:line="276" w:lineRule="auto"/>
        <w:jc w:val="both"/>
        <w:rPr>
          <w:szCs w:val="24"/>
        </w:rPr>
      </w:pPr>
      <w:r w:rsidRPr="00E802B9">
        <w:rPr>
          <w:szCs w:val="24"/>
        </w:rPr>
        <w:t>Zasadnicze cele, które zamierza się osiągnąć w wyniku realizacji przedmiotu zamówienia to:</w:t>
      </w:r>
    </w:p>
    <w:p w:rsidR="00B94936" w:rsidRPr="00E802B9" w:rsidRDefault="00857ACB" w:rsidP="00EC6B5F">
      <w:pPr>
        <w:widowControl/>
        <w:numPr>
          <w:ilvl w:val="0"/>
          <w:numId w:val="108"/>
        </w:numPr>
        <w:autoSpaceDE/>
        <w:autoSpaceDN/>
        <w:adjustRightInd/>
        <w:spacing w:before="40" w:after="40" w:line="276" w:lineRule="auto"/>
        <w:ind w:left="714" w:hanging="357"/>
        <w:jc w:val="both"/>
        <w:rPr>
          <w:szCs w:val="24"/>
        </w:rPr>
      </w:pPr>
      <w:r w:rsidRPr="00E802B9">
        <w:rPr>
          <w:szCs w:val="24"/>
        </w:rPr>
        <w:t>Zwiększenie</w:t>
      </w:r>
      <w:r w:rsidR="00B94936" w:rsidRPr="00E802B9">
        <w:rPr>
          <w:szCs w:val="24"/>
        </w:rPr>
        <w:t xml:space="preserve"> bezpieczeństwa </w:t>
      </w:r>
      <w:r w:rsidRPr="00E802B9">
        <w:rPr>
          <w:szCs w:val="24"/>
        </w:rPr>
        <w:t>mieszkańców</w:t>
      </w:r>
      <w:r w:rsidR="00B94936" w:rsidRPr="00E802B9">
        <w:rPr>
          <w:szCs w:val="24"/>
        </w:rPr>
        <w:t xml:space="preserve"> powiatu dojeżdżających </w:t>
      </w:r>
      <w:r w:rsidR="0030767A" w:rsidRPr="00E802B9">
        <w:rPr>
          <w:szCs w:val="24"/>
        </w:rPr>
        <w:br/>
      </w:r>
      <w:r w:rsidR="00B94936" w:rsidRPr="00E802B9">
        <w:rPr>
          <w:szCs w:val="24"/>
        </w:rPr>
        <w:t>do obranego celu  na rowerach</w:t>
      </w:r>
    </w:p>
    <w:p w:rsidR="00B94936" w:rsidRPr="00E802B9" w:rsidRDefault="00B94936" w:rsidP="00EC6B5F">
      <w:pPr>
        <w:widowControl/>
        <w:numPr>
          <w:ilvl w:val="0"/>
          <w:numId w:val="108"/>
        </w:numPr>
        <w:autoSpaceDE/>
        <w:autoSpaceDN/>
        <w:adjustRightInd/>
        <w:spacing w:before="40" w:after="40" w:line="276" w:lineRule="auto"/>
        <w:ind w:left="714" w:hanging="357"/>
        <w:jc w:val="both"/>
        <w:rPr>
          <w:szCs w:val="24"/>
        </w:rPr>
      </w:pPr>
      <w:r w:rsidRPr="00E802B9">
        <w:rPr>
          <w:szCs w:val="24"/>
        </w:rPr>
        <w:t>Zwiększenie komfortu podróży poprzez łatwą i wygodna formę wyboru środka lokomocji</w:t>
      </w:r>
    </w:p>
    <w:p w:rsidR="00B94936" w:rsidRPr="00E802B9" w:rsidRDefault="00B94936" w:rsidP="00EC6B5F">
      <w:pPr>
        <w:widowControl/>
        <w:numPr>
          <w:ilvl w:val="0"/>
          <w:numId w:val="108"/>
        </w:numPr>
        <w:autoSpaceDE/>
        <w:autoSpaceDN/>
        <w:adjustRightInd/>
        <w:spacing w:before="40" w:after="40" w:line="276" w:lineRule="auto"/>
        <w:ind w:left="714" w:hanging="357"/>
        <w:jc w:val="both"/>
        <w:rPr>
          <w:szCs w:val="24"/>
        </w:rPr>
      </w:pPr>
      <w:r w:rsidRPr="00E802B9">
        <w:rPr>
          <w:szCs w:val="24"/>
        </w:rPr>
        <w:t>Powiększenie ilości tras rowerowych w powiecie</w:t>
      </w:r>
    </w:p>
    <w:p w:rsidR="00B94936" w:rsidRPr="00E802B9" w:rsidRDefault="00B94936" w:rsidP="00EC6B5F">
      <w:pPr>
        <w:widowControl/>
        <w:numPr>
          <w:ilvl w:val="0"/>
          <w:numId w:val="108"/>
        </w:numPr>
        <w:autoSpaceDE/>
        <w:autoSpaceDN/>
        <w:adjustRightInd/>
        <w:spacing w:before="40" w:after="40" w:line="276" w:lineRule="auto"/>
        <w:ind w:left="714" w:hanging="357"/>
        <w:jc w:val="both"/>
        <w:rPr>
          <w:szCs w:val="24"/>
        </w:rPr>
      </w:pPr>
      <w:r w:rsidRPr="00E802B9">
        <w:rPr>
          <w:szCs w:val="24"/>
        </w:rPr>
        <w:t>Zwiększenie atrakcyjności turystycznej powiatu lublinieckiego</w:t>
      </w:r>
    </w:p>
    <w:p w:rsidR="00B94936" w:rsidRPr="00E802B9" w:rsidRDefault="00B94936" w:rsidP="00EC6B5F">
      <w:pPr>
        <w:widowControl/>
        <w:autoSpaceDE/>
        <w:autoSpaceDN/>
        <w:adjustRightInd/>
        <w:spacing w:before="40" w:after="40" w:line="276" w:lineRule="auto"/>
        <w:ind w:left="714"/>
        <w:jc w:val="both"/>
        <w:rPr>
          <w:szCs w:val="24"/>
        </w:rPr>
      </w:pPr>
      <w:r w:rsidRPr="00E802B9">
        <w:rPr>
          <w:szCs w:val="24"/>
        </w:rPr>
        <w:t xml:space="preserve"> </w:t>
      </w:r>
    </w:p>
    <w:p w:rsidR="00B94936" w:rsidRPr="00E802B9" w:rsidRDefault="00B94936" w:rsidP="00EC6B5F">
      <w:pPr>
        <w:widowControl/>
        <w:spacing w:before="40" w:after="40" w:line="276" w:lineRule="auto"/>
        <w:jc w:val="both"/>
        <w:rPr>
          <w:szCs w:val="24"/>
        </w:rPr>
      </w:pPr>
      <w:r w:rsidRPr="00E802B9">
        <w:rPr>
          <w:szCs w:val="24"/>
        </w:rPr>
        <w:t xml:space="preserve">Realizacja przedsięwzięcia podniesie walory turystyczne regionu oraz zwiększy możliwości uprawiania czynnej </w:t>
      </w:r>
      <w:r w:rsidR="00857ACB" w:rsidRPr="00E802B9">
        <w:rPr>
          <w:szCs w:val="24"/>
        </w:rPr>
        <w:t>rekreacji</w:t>
      </w:r>
      <w:r w:rsidRPr="00E802B9">
        <w:rPr>
          <w:szCs w:val="24"/>
        </w:rPr>
        <w:t xml:space="preserve"> mieszkańcom. Ułatwi komunikacj</w:t>
      </w:r>
      <w:r w:rsidR="0003130C">
        <w:rPr>
          <w:szCs w:val="24"/>
        </w:rPr>
        <w:t>ę</w:t>
      </w:r>
      <w:r w:rsidRPr="00E802B9">
        <w:rPr>
          <w:szCs w:val="24"/>
        </w:rPr>
        <w:t xml:space="preserve"> pomiędzy gminami i zwiększy bezpieczeństwo osób </w:t>
      </w:r>
      <w:r w:rsidR="00857ACB" w:rsidRPr="00E802B9">
        <w:rPr>
          <w:szCs w:val="24"/>
        </w:rPr>
        <w:t>poruszających</w:t>
      </w:r>
      <w:r w:rsidRPr="00E802B9">
        <w:rPr>
          <w:szCs w:val="24"/>
        </w:rPr>
        <w:t xml:space="preserve"> się na rowerach.  </w:t>
      </w:r>
    </w:p>
    <w:p w:rsidR="00B94936" w:rsidRPr="00E802B9" w:rsidRDefault="00B94936" w:rsidP="00EC6B5F">
      <w:pPr>
        <w:pStyle w:val="Akapitzlist"/>
        <w:spacing w:before="40" w:after="40" w:line="276" w:lineRule="auto"/>
        <w:jc w:val="both"/>
        <w:rPr>
          <w:rFonts w:ascii="Arial" w:hAnsi="Arial" w:cs="Arial"/>
          <w:sz w:val="24"/>
          <w:szCs w:val="24"/>
        </w:rPr>
      </w:pPr>
    </w:p>
    <w:p w:rsidR="004D3D09" w:rsidRDefault="004D3D09" w:rsidP="00EC6B5F">
      <w:pPr>
        <w:spacing w:line="276" w:lineRule="auto"/>
      </w:pPr>
      <w:bookmarkStart w:id="19" w:name="_Toc161325381"/>
      <w:bookmarkStart w:id="20" w:name="_Toc470168817"/>
    </w:p>
    <w:p w:rsidR="00A93504" w:rsidRPr="004D3D09" w:rsidRDefault="00A93504" w:rsidP="00EC6B5F">
      <w:pPr>
        <w:spacing w:line="276" w:lineRule="auto"/>
      </w:pPr>
    </w:p>
    <w:p w:rsidR="00332104" w:rsidRPr="00E802B9" w:rsidRDefault="00332104" w:rsidP="00EC6B5F">
      <w:pPr>
        <w:pStyle w:val="Nagwek4"/>
        <w:spacing w:line="276" w:lineRule="auto"/>
        <w:ind w:left="708" w:hanging="708"/>
      </w:pPr>
      <w:bookmarkStart w:id="21" w:name="_Toc472672874"/>
      <w:r w:rsidRPr="00E802B9">
        <w:t>II.</w:t>
      </w:r>
      <w:r w:rsidRPr="00E802B9">
        <w:tab/>
        <w:t>WYMAGANIA ZAMAWIAJĄCEGO W STOSUNKU DO PRZEDMIOTU ZAMÓWIENIA</w:t>
      </w:r>
      <w:bookmarkEnd w:id="19"/>
      <w:bookmarkEnd w:id="20"/>
      <w:bookmarkEnd w:id="21"/>
    </w:p>
    <w:p w:rsidR="004F4947" w:rsidRPr="00E802B9" w:rsidRDefault="004F4947" w:rsidP="00EC6B5F">
      <w:pPr>
        <w:spacing w:line="276" w:lineRule="auto"/>
        <w:jc w:val="both"/>
        <w:rPr>
          <w:szCs w:val="24"/>
        </w:rPr>
      </w:pPr>
    </w:p>
    <w:p w:rsidR="00332104" w:rsidRPr="00E802B9" w:rsidRDefault="00E73768" w:rsidP="00EC6B5F">
      <w:pPr>
        <w:pStyle w:val="Nagwek5"/>
        <w:spacing w:line="276" w:lineRule="auto"/>
      </w:pPr>
      <w:bookmarkStart w:id="22" w:name="_Toc470168818"/>
      <w:bookmarkStart w:id="23" w:name="_Toc161325382"/>
      <w:bookmarkStart w:id="24" w:name="_Toc472672875"/>
      <w:r w:rsidRPr="00E802B9">
        <w:t>6.</w:t>
      </w:r>
      <w:r w:rsidRPr="00E802B9">
        <w:tab/>
      </w:r>
      <w:r w:rsidR="00332104" w:rsidRPr="00E802B9">
        <w:t>Cechy obiektu dotyczące rozwiązań budowlano-konstrukcyjnych</w:t>
      </w:r>
      <w:bookmarkEnd w:id="22"/>
      <w:bookmarkEnd w:id="24"/>
      <w:r w:rsidR="00332104" w:rsidRPr="00E802B9">
        <w:t xml:space="preserve"> </w:t>
      </w:r>
      <w:bookmarkEnd w:id="23"/>
    </w:p>
    <w:p w:rsidR="00A364F6" w:rsidRPr="00E802B9" w:rsidRDefault="00A364F6" w:rsidP="00EC6B5F">
      <w:pPr>
        <w:spacing w:line="276" w:lineRule="auto"/>
        <w:jc w:val="both"/>
        <w:rPr>
          <w:szCs w:val="24"/>
        </w:rPr>
      </w:pPr>
    </w:p>
    <w:p w:rsidR="007E126B" w:rsidRPr="00E802B9" w:rsidRDefault="007E126B" w:rsidP="00EC6B5F">
      <w:pPr>
        <w:spacing w:line="276" w:lineRule="auto"/>
        <w:jc w:val="both"/>
        <w:rPr>
          <w:szCs w:val="24"/>
        </w:rPr>
      </w:pPr>
      <w:r w:rsidRPr="00E802B9">
        <w:rPr>
          <w:szCs w:val="24"/>
        </w:rPr>
        <w:t xml:space="preserve">Zadanie realizowane będzie w systemie zaprojektuj i wybuduj. Zadaniem Wykonawcy będzie sporządzenie kompleksowej </w:t>
      </w:r>
      <w:r w:rsidR="0003130C">
        <w:rPr>
          <w:szCs w:val="24"/>
        </w:rPr>
        <w:t xml:space="preserve">wielobranżowej </w:t>
      </w:r>
      <w:r w:rsidRPr="00E802B9">
        <w:rPr>
          <w:szCs w:val="24"/>
        </w:rPr>
        <w:t>dokumentacji projektowo- kosztorysowej dla niniejszego obiektu, uzyskanie pozwolenia na budowę lub</w:t>
      </w:r>
      <w:r w:rsidR="0003130C">
        <w:rPr>
          <w:szCs w:val="24"/>
        </w:rPr>
        <w:t xml:space="preserve"> skutecznego</w:t>
      </w:r>
      <w:r w:rsidRPr="00E802B9">
        <w:rPr>
          <w:szCs w:val="24"/>
        </w:rPr>
        <w:t xml:space="preserve"> zgłoszenia robót budowlanych</w:t>
      </w:r>
    </w:p>
    <w:p w:rsidR="00332104" w:rsidRPr="00E802B9" w:rsidRDefault="00332104" w:rsidP="00EC6B5F">
      <w:pPr>
        <w:widowControl/>
        <w:spacing w:before="40" w:after="40" w:line="276" w:lineRule="auto"/>
        <w:jc w:val="both"/>
        <w:rPr>
          <w:szCs w:val="24"/>
        </w:rPr>
      </w:pPr>
      <w:r w:rsidRPr="00E802B9">
        <w:rPr>
          <w:szCs w:val="24"/>
        </w:rPr>
        <w:t>Zakres i treść projektu</w:t>
      </w:r>
      <w:r w:rsidR="007E126B" w:rsidRPr="00E802B9">
        <w:rPr>
          <w:szCs w:val="24"/>
        </w:rPr>
        <w:t xml:space="preserve"> </w:t>
      </w:r>
      <w:r w:rsidRPr="00E802B9">
        <w:rPr>
          <w:szCs w:val="24"/>
        </w:rPr>
        <w:t xml:space="preserve">jak również wykonanie robót powinny być oparte </w:t>
      </w:r>
      <w:r w:rsidR="0030767A" w:rsidRPr="00E802B9">
        <w:rPr>
          <w:szCs w:val="24"/>
        </w:rPr>
        <w:br/>
      </w:r>
      <w:r w:rsidRPr="00E802B9">
        <w:rPr>
          <w:szCs w:val="24"/>
        </w:rPr>
        <w:t>o obowiązujące przepisy prawa polskiego, przepisy wydane przez władze miejscowe oraz inne przepisy i normy, które są w jakikolwiek sposób związane z przedmiotem zamówienia w szczególności:</w:t>
      </w:r>
    </w:p>
    <w:p w:rsidR="00332104" w:rsidRPr="00E802B9" w:rsidRDefault="00332104" w:rsidP="00EC6B5F">
      <w:pPr>
        <w:widowControl/>
        <w:numPr>
          <w:ilvl w:val="0"/>
          <w:numId w:val="95"/>
        </w:numPr>
        <w:autoSpaceDE/>
        <w:autoSpaceDN/>
        <w:adjustRightInd/>
        <w:spacing w:before="40" w:after="40" w:line="276" w:lineRule="auto"/>
        <w:ind w:left="714" w:hanging="357"/>
        <w:jc w:val="both"/>
        <w:rPr>
          <w:szCs w:val="24"/>
        </w:rPr>
      </w:pPr>
      <w:r w:rsidRPr="00E802B9">
        <w:rPr>
          <w:szCs w:val="24"/>
        </w:rPr>
        <w:t>Projekt musi bazować na najnowszych</w:t>
      </w:r>
      <w:r w:rsidR="0003130C">
        <w:rPr>
          <w:szCs w:val="24"/>
        </w:rPr>
        <w:t>, ale sprawdzonych w praktyce</w:t>
      </w:r>
      <w:r w:rsidRPr="00E802B9">
        <w:rPr>
          <w:szCs w:val="24"/>
        </w:rPr>
        <w:t xml:space="preserve"> rozwiązaniach technicznych. </w:t>
      </w:r>
    </w:p>
    <w:p w:rsidR="00332104" w:rsidRPr="00E802B9" w:rsidRDefault="00332104" w:rsidP="00EC6B5F">
      <w:pPr>
        <w:widowControl/>
        <w:numPr>
          <w:ilvl w:val="0"/>
          <w:numId w:val="95"/>
        </w:numPr>
        <w:autoSpaceDE/>
        <w:autoSpaceDN/>
        <w:adjustRightInd/>
        <w:spacing w:before="40" w:after="40" w:line="276" w:lineRule="auto"/>
        <w:ind w:left="714" w:hanging="357"/>
        <w:jc w:val="both"/>
        <w:rPr>
          <w:szCs w:val="24"/>
        </w:rPr>
      </w:pPr>
      <w:r w:rsidRPr="00E802B9">
        <w:rPr>
          <w:szCs w:val="24"/>
        </w:rPr>
        <w:t>Projekt musi być wykonany z wykorzystaniem rozwiązań opierających się o zasady poszanowania energii i ekologii.</w:t>
      </w:r>
    </w:p>
    <w:p w:rsidR="00332104" w:rsidRPr="00E802B9" w:rsidRDefault="00332104" w:rsidP="00EC6B5F">
      <w:pPr>
        <w:widowControl/>
        <w:numPr>
          <w:ilvl w:val="0"/>
          <w:numId w:val="95"/>
        </w:numPr>
        <w:autoSpaceDE/>
        <w:autoSpaceDN/>
        <w:adjustRightInd/>
        <w:spacing w:before="40" w:after="40" w:line="276" w:lineRule="auto"/>
        <w:ind w:left="714" w:hanging="357"/>
        <w:jc w:val="both"/>
        <w:rPr>
          <w:szCs w:val="24"/>
        </w:rPr>
      </w:pPr>
      <w:r w:rsidRPr="00E802B9">
        <w:rPr>
          <w:szCs w:val="24"/>
        </w:rPr>
        <w:lastRenderedPageBreak/>
        <w:t>Rozwiązania wynikające z oferowanego taniego wykonania, dla których istnieje uzasadnione podejrzenie, że mogą w przyszłości powodować problemy z eksploatacją i utrzymaniem, nie będą zaakceptowane.</w:t>
      </w:r>
    </w:p>
    <w:p w:rsidR="0090363C" w:rsidRPr="00E802B9" w:rsidRDefault="0090363C" w:rsidP="00EC6B5F">
      <w:pPr>
        <w:widowControl/>
        <w:numPr>
          <w:ilvl w:val="0"/>
          <w:numId w:val="95"/>
        </w:numPr>
        <w:autoSpaceDE/>
        <w:autoSpaceDN/>
        <w:adjustRightInd/>
        <w:spacing w:before="40" w:after="40" w:line="276" w:lineRule="auto"/>
        <w:ind w:left="714" w:hanging="357"/>
        <w:jc w:val="both"/>
        <w:rPr>
          <w:szCs w:val="24"/>
        </w:rPr>
      </w:pPr>
      <w:r w:rsidRPr="00E802B9">
        <w:rPr>
          <w:szCs w:val="24"/>
        </w:rPr>
        <w:t>Wykonawca jest odpowiedzialny m. in.: za prawidłowe przygotowanie wyjściowych materiałów geodezyj</w:t>
      </w:r>
      <w:r w:rsidR="004D3D09">
        <w:rPr>
          <w:szCs w:val="24"/>
        </w:rPr>
        <w:t xml:space="preserve">nych i geotechnicznych do celów </w:t>
      </w:r>
      <w:r w:rsidRPr="00E802B9">
        <w:rPr>
          <w:szCs w:val="24"/>
        </w:rPr>
        <w:t>projektowych.</w:t>
      </w:r>
    </w:p>
    <w:p w:rsidR="00332104" w:rsidRPr="00E802B9" w:rsidRDefault="00332104" w:rsidP="00EC6B5F">
      <w:pPr>
        <w:widowControl/>
        <w:numPr>
          <w:ilvl w:val="0"/>
          <w:numId w:val="95"/>
        </w:numPr>
        <w:autoSpaceDE/>
        <w:autoSpaceDN/>
        <w:adjustRightInd/>
        <w:spacing w:before="40" w:after="40" w:line="276" w:lineRule="auto"/>
        <w:ind w:left="714" w:hanging="357"/>
        <w:jc w:val="both"/>
        <w:rPr>
          <w:szCs w:val="24"/>
        </w:rPr>
      </w:pPr>
      <w:r w:rsidRPr="00E802B9">
        <w:rPr>
          <w:szCs w:val="24"/>
        </w:rPr>
        <w:t xml:space="preserve">Wykonawca jest odpowiedzialny m. in.: za prawidłowe </w:t>
      </w:r>
      <w:r w:rsidR="00E52333" w:rsidRPr="00E802B9">
        <w:rPr>
          <w:szCs w:val="24"/>
        </w:rPr>
        <w:t xml:space="preserve">opracowanie </w:t>
      </w:r>
      <w:r w:rsidRPr="00E802B9">
        <w:rPr>
          <w:szCs w:val="24"/>
        </w:rPr>
        <w:t xml:space="preserve">projektu budowlanego, projektów wykonawczych oraz za przygotowanie wszystkich dokumentów niezbędnych do końcowego uzyskania „Decyzji </w:t>
      </w:r>
      <w:r w:rsidR="0003130C">
        <w:rPr>
          <w:szCs w:val="24"/>
        </w:rPr>
        <w:t xml:space="preserve">o </w:t>
      </w:r>
      <w:r w:rsidRPr="00E802B9">
        <w:rPr>
          <w:szCs w:val="24"/>
        </w:rPr>
        <w:t>pozwoleni</w:t>
      </w:r>
      <w:r w:rsidR="0003130C">
        <w:rPr>
          <w:szCs w:val="24"/>
        </w:rPr>
        <w:t>u</w:t>
      </w:r>
      <w:r w:rsidRPr="00E802B9">
        <w:rPr>
          <w:szCs w:val="24"/>
        </w:rPr>
        <w:t xml:space="preserve"> </w:t>
      </w:r>
      <w:r w:rsidR="00772827" w:rsidRPr="00E802B9">
        <w:rPr>
          <w:szCs w:val="24"/>
        </w:rPr>
        <w:br/>
      </w:r>
      <w:r w:rsidRPr="00E802B9">
        <w:rPr>
          <w:szCs w:val="24"/>
        </w:rPr>
        <w:t>na budowę”.</w:t>
      </w:r>
    </w:p>
    <w:p w:rsidR="00332104" w:rsidRPr="00E802B9" w:rsidRDefault="00332104" w:rsidP="00EC6B5F">
      <w:pPr>
        <w:widowControl/>
        <w:numPr>
          <w:ilvl w:val="0"/>
          <w:numId w:val="95"/>
        </w:numPr>
        <w:autoSpaceDE/>
        <w:autoSpaceDN/>
        <w:adjustRightInd/>
        <w:spacing w:before="40" w:after="40" w:line="276" w:lineRule="auto"/>
        <w:ind w:left="714" w:hanging="357"/>
        <w:jc w:val="both"/>
        <w:rPr>
          <w:szCs w:val="24"/>
        </w:rPr>
      </w:pPr>
      <w:r w:rsidRPr="00E802B9">
        <w:rPr>
          <w:szCs w:val="24"/>
        </w:rPr>
        <w:t xml:space="preserve">Wykonawca jest zobowiązany do wykonania </w:t>
      </w:r>
      <w:r w:rsidR="00CF6953" w:rsidRPr="00E802B9">
        <w:rPr>
          <w:szCs w:val="24"/>
        </w:rPr>
        <w:t xml:space="preserve">końcowych </w:t>
      </w:r>
      <w:r w:rsidRPr="00E802B9">
        <w:rPr>
          <w:szCs w:val="24"/>
        </w:rPr>
        <w:t xml:space="preserve">założeń projektowych, projektu budowlanego, projektów wykonawczych, projektów powykonawczych oraz wszelkich innych opracowań wymagających formy pisemnej i graficznej w formie </w:t>
      </w:r>
      <w:r w:rsidR="0003130C">
        <w:rPr>
          <w:szCs w:val="24"/>
        </w:rPr>
        <w:t>papierowej jak</w:t>
      </w:r>
      <w:r w:rsidR="0003130C" w:rsidRPr="00E802B9">
        <w:rPr>
          <w:szCs w:val="24"/>
        </w:rPr>
        <w:t xml:space="preserve"> </w:t>
      </w:r>
      <w:r w:rsidRPr="00E802B9">
        <w:rPr>
          <w:szCs w:val="24"/>
        </w:rPr>
        <w:t>i cyfrowej.</w:t>
      </w:r>
    </w:p>
    <w:p w:rsidR="00332104" w:rsidRPr="00E802B9" w:rsidRDefault="00332104" w:rsidP="00EC6B5F">
      <w:pPr>
        <w:widowControl/>
        <w:numPr>
          <w:ilvl w:val="0"/>
          <w:numId w:val="95"/>
        </w:numPr>
        <w:autoSpaceDE/>
        <w:autoSpaceDN/>
        <w:adjustRightInd/>
        <w:spacing w:before="40" w:after="40" w:line="276" w:lineRule="auto"/>
        <w:ind w:left="714" w:hanging="357"/>
        <w:jc w:val="both"/>
        <w:rPr>
          <w:szCs w:val="24"/>
        </w:rPr>
      </w:pPr>
      <w:r w:rsidRPr="00E802B9">
        <w:rPr>
          <w:szCs w:val="24"/>
        </w:rPr>
        <w:t xml:space="preserve">Wykonawca jest zobowiązany do przeprowadzenia konsultacji z Zamawiającym na etapie wykonania </w:t>
      </w:r>
      <w:r w:rsidR="00CF6953" w:rsidRPr="00E802B9">
        <w:rPr>
          <w:szCs w:val="24"/>
        </w:rPr>
        <w:t xml:space="preserve">końcowych </w:t>
      </w:r>
      <w:r w:rsidRPr="00E802B9">
        <w:rPr>
          <w:szCs w:val="24"/>
        </w:rPr>
        <w:t xml:space="preserve">założeń projektowych i uzyskania akceptacji Zamawiającego dla tych założeń. Akceptacja upoważnia dopiero Wykonawcę do dalszej realizacji prac projektowych. </w:t>
      </w:r>
    </w:p>
    <w:p w:rsidR="00332104" w:rsidRPr="00E802B9" w:rsidRDefault="00332104" w:rsidP="00EC6B5F">
      <w:pPr>
        <w:widowControl/>
        <w:numPr>
          <w:ilvl w:val="0"/>
          <w:numId w:val="95"/>
        </w:numPr>
        <w:autoSpaceDE/>
        <w:autoSpaceDN/>
        <w:adjustRightInd/>
        <w:spacing w:before="40" w:after="40" w:line="276" w:lineRule="auto"/>
        <w:ind w:left="714" w:hanging="357"/>
        <w:jc w:val="both"/>
        <w:rPr>
          <w:szCs w:val="24"/>
        </w:rPr>
      </w:pPr>
      <w:r w:rsidRPr="00E802B9">
        <w:rPr>
          <w:szCs w:val="24"/>
        </w:rPr>
        <w:t>Wykonawca jest zobowiązany do końcowego złożenia wymaganych prawem klauzul i oświadczeń do projektu</w:t>
      </w:r>
      <w:r w:rsidR="006A3ADA" w:rsidRPr="00E802B9">
        <w:rPr>
          <w:szCs w:val="24"/>
        </w:rPr>
        <w:t xml:space="preserve"> oraz uzyskania w imieniu </w:t>
      </w:r>
      <w:r w:rsidR="00857ACB" w:rsidRPr="00E802B9">
        <w:rPr>
          <w:szCs w:val="24"/>
        </w:rPr>
        <w:t>Zamawiającego</w:t>
      </w:r>
      <w:r w:rsidR="006A3ADA" w:rsidRPr="00E802B9">
        <w:rPr>
          <w:szCs w:val="24"/>
        </w:rPr>
        <w:t xml:space="preserve"> pozwolenia (pozwoleń) na </w:t>
      </w:r>
      <w:r w:rsidR="004D3D09">
        <w:rPr>
          <w:szCs w:val="24"/>
        </w:rPr>
        <w:t>wykonanie robót i użytkowania</w:t>
      </w:r>
      <w:r w:rsidR="00CF6953" w:rsidRPr="00E802B9">
        <w:rPr>
          <w:szCs w:val="24"/>
        </w:rPr>
        <w:t xml:space="preserve"> wykonanych </w:t>
      </w:r>
      <w:r w:rsidR="00FD7141" w:rsidRPr="00E802B9">
        <w:rPr>
          <w:szCs w:val="24"/>
        </w:rPr>
        <w:t xml:space="preserve">ścieżek </w:t>
      </w:r>
      <w:r w:rsidR="00857ACB" w:rsidRPr="00E802B9">
        <w:rPr>
          <w:szCs w:val="24"/>
        </w:rPr>
        <w:t>rowerowych</w:t>
      </w:r>
      <w:r w:rsidR="00CF6953" w:rsidRPr="00E802B9">
        <w:rPr>
          <w:szCs w:val="24"/>
        </w:rPr>
        <w:t xml:space="preserve"> i </w:t>
      </w:r>
      <w:r w:rsidR="006A3ADA" w:rsidRPr="00E802B9">
        <w:rPr>
          <w:szCs w:val="24"/>
        </w:rPr>
        <w:t>obiektów</w:t>
      </w:r>
      <w:r w:rsidR="00FD7141" w:rsidRPr="00E802B9">
        <w:rPr>
          <w:szCs w:val="24"/>
        </w:rPr>
        <w:t xml:space="preserve"> na stajach przesiadkowych</w:t>
      </w:r>
      <w:r w:rsidR="006A3ADA" w:rsidRPr="00E802B9">
        <w:rPr>
          <w:szCs w:val="24"/>
        </w:rPr>
        <w:t>.</w:t>
      </w:r>
    </w:p>
    <w:p w:rsidR="00332104" w:rsidRPr="00E802B9" w:rsidRDefault="00332104" w:rsidP="00EC6B5F">
      <w:pPr>
        <w:widowControl/>
        <w:numPr>
          <w:ilvl w:val="0"/>
          <w:numId w:val="95"/>
        </w:numPr>
        <w:autoSpaceDE/>
        <w:autoSpaceDN/>
        <w:adjustRightInd/>
        <w:spacing w:before="40" w:after="40" w:line="276" w:lineRule="auto"/>
        <w:ind w:left="714" w:hanging="357"/>
        <w:jc w:val="both"/>
        <w:rPr>
          <w:szCs w:val="24"/>
        </w:rPr>
      </w:pPr>
      <w:r w:rsidRPr="00E802B9">
        <w:rPr>
          <w:szCs w:val="24"/>
        </w:rPr>
        <w:t>Do wymaganych prawem klauzul i</w:t>
      </w:r>
      <w:r w:rsidR="00022493" w:rsidRPr="00E802B9">
        <w:rPr>
          <w:szCs w:val="24"/>
        </w:rPr>
        <w:t xml:space="preserve"> </w:t>
      </w:r>
      <w:r w:rsidRPr="00E802B9">
        <w:rPr>
          <w:szCs w:val="24"/>
        </w:rPr>
        <w:t xml:space="preserve">oświadczeń Wykonawca dołączy wszelkie opracowania projektowe </w:t>
      </w:r>
      <w:r w:rsidR="00835024" w:rsidRPr="00E802B9">
        <w:rPr>
          <w:szCs w:val="24"/>
        </w:rPr>
        <w:t xml:space="preserve">(min. </w:t>
      </w:r>
      <w:r w:rsidR="00CF6953" w:rsidRPr="00E802B9">
        <w:rPr>
          <w:szCs w:val="24"/>
        </w:rPr>
        <w:t xml:space="preserve">końcowe </w:t>
      </w:r>
      <w:r w:rsidR="00835024" w:rsidRPr="00E802B9">
        <w:rPr>
          <w:szCs w:val="24"/>
        </w:rPr>
        <w:t>założenia do projektu, projekt budowlany, projekt wykonawczy) i opracowania</w:t>
      </w:r>
      <w:r w:rsidR="00022493" w:rsidRPr="00E802B9">
        <w:rPr>
          <w:szCs w:val="24"/>
        </w:rPr>
        <w:t xml:space="preserve"> </w:t>
      </w:r>
      <w:r w:rsidRPr="00E802B9">
        <w:rPr>
          <w:szCs w:val="24"/>
        </w:rPr>
        <w:t xml:space="preserve">towarzyszące </w:t>
      </w:r>
      <w:r w:rsidR="0030767A" w:rsidRPr="00E802B9">
        <w:rPr>
          <w:szCs w:val="24"/>
        </w:rPr>
        <w:br/>
      </w:r>
      <w:r w:rsidRPr="00E802B9">
        <w:rPr>
          <w:szCs w:val="24"/>
        </w:rPr>
        <w:t>w</w:t>
      </w:r>
      <w:r w:rsidR="00022493" w:rsidRPr="00E802B9">
        <w:rPr>
          <w:szCs w:val="24"/>
        </w:rPr>
        <w:t xml:space="preserve"> </w:t>
      </w:r>
      <w:r w:rsidR="00CF6953" w:rsidRPr="00E802B9">
        <w:rPr>
          <w:szCs w:val="24"/>
        </w:rPr>
        <w:t>5</w:t>
      </w:r>
      <w:r w:rsidR="00022493" w:rsidRPr="00E802B9">
        <w:rPr>
          <w:szCs w:val="24"/>
        </w:rPr>
        <w:t xml:space="preserve"> </w:t>
      </w:r>
      <w:r w:rsidRPr="00E802B9">
        <w:rPr>
          <w:szCs w:val="24"/>
        </w:rPr>
        <w:t xml:space="preserve">egzemplarzach </w:t>
      </w:r>
      <w:r w:rsidR="00022493" w:rsidRPr="00E802B9">
        <w:rPr>
          <w:szCs w:val="24"/>
        </w:rPr>
        <w:t xml:space="preserve">papierowych </w:t>
      </w:r>
      <w:r w:rsidRPr="00E802B9">
        <w:rPr>
          <w:szCs w:val="24"/>
        </w:rPr>
        <w:t>i</w:t>
      </w:r>
      <w:r w:rsidR="00022493" w:rsidRPr="00E802B9">
        <w:rPr>
          <w:szCs w:val="24"/>
        </w:rPr>
        <w:t> </w:t>
      </w:r>
      <w:r w:rsidRPr="00E802B9">
        <w:rPr>
          <w:szCs w:val="24"/>
        </w:rPr>
        <w:t xml:space="preserve">w formie cyfrowej (na nośniku </w:t>
      </w:r>
      <w:proofErr w:type="spellStart"/>
      <w:r w:rsidR="00944FEB" w:rsidRPr="00E802B9">
        <w:rPr>
          <w:szCs w:val="24"/>
        </w:rPr>
        <w:t>DVD-R</w:t>
      </w:r>
      <w:proofErr w:type="spellEnd"/>
      <w:r w:rsidR="00944FEB" w:rsidRPr="00E802B9">
        <w:rPr>
          <w:szCs w:val="24"/>
        </w:rPr>
        <w:t xml:space="preserve"> lub </w:t>
      </w:r>
      <w:proofErr w:type="spellStart"/>
      <w:r w:rsidRPr="00E802B9">
        <w:rPr>
          <w:szCs w:val="24"/>
        </w:rPr>
        <w:t>CD-R</w:t>
      </w:r>
      <w:proofErr w:type="spellEnd"/>
      <w:r w:rsidR="00944FEB" w:rsidRPr="00E802B9">
        <w:rPr>
          <w:szCs w:val="24"/>
        </w:rPr>
        <w:t xml:space="preserve"> – </w:t>
      </w:r>
      <w:r w:rsidR="00CF6953" w:rsidRPr="00E802B9">
        <w:rPr>
          <w:szCs w:val="24"/>
        </w:rPr>
        <w:t>3</w:t>
      </w:r>
      <w:r w:rsidR="00944FEB" w:rsidRPr="00E802B9">
        <w:rPr>
          <w:szCs w:val="24"/>
        </w:rPr>
        <w:t> egzemplarz</w:t>
      </w:r>
      <w:r w:rsidR="00022493" w:rsidRPr="00E802B9">
        <w:rPr>
          <w:szCs w:val="24"/>
        </w:rPr>
        <w:t>e</w:t>
      </w:r>
      <w:r w:rsidRPr="00E802B9">
        <w:rPr>
          <w:szCs w:val="24"/>
        </w:rPr>
        <w:t>).</w:t>
      </w:r>
      <w:r w:rsidR="00022493" w:rsidRPr="00E802B9">
        <w:rPr>
          <w:szCs w:val="24"/>
        </w:rPr>
        <w:t xml:space="preserve"> Ponadto Wykonawca wykona replikację dokumentacji w tylu egzemplarzach</w:t>
      </w:r>
      <w:r w:rsidR="0003130C">
        <w:rPr>
          <w:szCs w:val="24"/>
        </w:rPr>
        <w:t xml:space="preserve"> i zakresie</w:t>
      </w:r>
      <w:r w:rsidR="00022493" w:rsidRPr="00E802B9">
        <w:rPr>
          <w:szCs w:val="24"/>
        </w:rPr>
        <w:t xml:space="preserve">, które </w:t>
      </w:r>
      <w:r w:rsidR="002E779A" w:rsidRPr="00E802B9">
        <w:rPr>
          <w:szCs w:val="24"/>
        </w:rPr>
        <w:t xml:space="preserve">zaspokoją jego potrzeby </w:t>
      </w:r>
      <w:r w:rsidR="00022493" w:rsidRPr="00E802B9">
        <w:rPr>
          <w:szCs w:val="24"/>
        </w:rPr>
        <w:t>własn</w:t>
      </w:r>
      <w:r w:rsidR="002E779A" w:rsidRPr="00E802B9">
        <w:rPr>
          <w:szCs w:val="24"/>
        </w:rPr>
        <w:t>e</w:t>
      </w:r>
      <w:r w:rsidR="00022493" w:rsidRPr="00E802B9">
        <w:rPr>
          <w:szCs w:val="24"/>
        </w:rPr>
        <w:t xml:space="preserve"> </w:t>
      </w:r>
      <w:r w:rsidR="0030767A" w:rsidRPr="00E802B9">
        <w:rPr>
          <w:szCs w:val="24"/>
        </w:rPr>
        <w:br/>
      </w:r>
      <w:r w:rsidR="00022493" w:rsidRPr="00E802B9">
        <w:rPr>
          <w:szCs w:val="24"/>
        </w:rPr>
        <w:t xml:space="preserve">i </w:t>
      </w:r>
      <w:r w:rsidR="002E779A" w:rsidRPr="00E802B9">
        <w:rPr>
          <w:szCs w:val="24"/>
        </w:rPr>
        <w:t>prawidłowe</w:t>
      </w:r>
      <w:r w:rsidR="00022493" w:rsidRPr="00E802B9">
        <w:rPr>
          <w:szCs w:val="24"/>
        </w:rPr>
        <w:t xml:space="preserve"> prowadzeni</w:t>
      </w:r>
      <w:r w:rsidR="002E779A" w:rsidRPr="00E802B9">
        <w:rPr>
          <w:szCs w:val="24"/>
        </w:rPr>
        <w:t>e</w:t>
      </w:r>
      <w:r w:rsidR="00022493" w:rsidRPr="00E802B9">
        <w:rPr>
          <w:szCs w:val="24"/>
        </w:rPr>
        <w:t xml:space="preserve"> budowy.</w:t>
      </w:r>
    </w:p>
    <w:p w:rsidR="00332104" w:rsidRPr="00E802B9" w:rsidRDefault="00BF5E2A" w:rsidP="00EC6B5F">
      <w:pPr>
        <w:widowControl/>
        <w:spacing w:before="40" w:after="40" w:line="276" w:lineRule="auto"/>
        <w:jc w:val="both"/>
        <w:rPr>
          <w:szCs w:val="24"/>
        </w:rPr>
      </w:pPr>
      <w:r w:rsidRPr="00E802B9">
        <w:rPr>
          <w:bCs/>
          <w:szCs w:val="24"/>
        </w:rPr>
        <w:t>Z</w:t>
      </w:r>
      <w:r w:rsidR="00332104" w:rsidRPr="00E802B9">
        <w:rPr>
          <w:bCs/>
          <w:szCs w:val="24"/>
        </w:rPr>
        <w:t xml:space="preserve">aleca </w:t>
      </w:r>
      <w:r w:rsidRPr="00E802B9">
        <w:rPr>
          <w:bCs/>
          <w:szCs w:val="24"/>
        </w:rPr>
        <w:t xml:space="preserve">się </w:t>
      </w:r>
      <w:r w:rsidR="00332104" w:rsidRPr="00E802B9">
        <w:rPr>
          <w:bCs/>
          <w:szCs w:val="24"/>
        </w:rPr>
        <w:t>przeprowadzenie przez Wykonawcę</w:t>
      </w:r>
      <w:r w:rsidR="0003130C">
        <w:rPr>
          <w:bCs/>
          <w:szCs w:val="24"/>
        </w:rPr>
        <w:t xml:space="preserve"> we własnym zakresie</w:t>
      </w:r>
      <w:r w:rsidR="00332104" w:rsidRPr="00E802B9">
        <w:rPr>
          <w:bCs/>
          <w:szCs w:val="24"/>
        </w:rPr>
        <w:t xml:space="preserve"> </w:t>
      </w:r>
      <w:r w:rsidR="00332104" w:rsidRPr="00E802B9">
        <w:rPr>
          <w:szCs w:val="24"/>
        </w:rPr>
        <w:t xml:space="preserve">inspekcji przyszłych terenów budowy i ich otoczenia </w:t>
      </w:r>
      <w:r w:rsidR="0003130C">
        <w:rPr>
          <w:szCs w:val="24"/>
        </w:rPr>
        <w:t xml:space="preserve">(wizja lokalna) </w:t>
      </w:r>
      <w:r w:rsidR="00332104" w:rsidRPr="00E802B9">
        <w:rPr>
          <w:szCs w:val="24"/>
        </w:rPr>
        <w:t>w celu dodatkowego (ponad informacje zawarte w PFU) oszacowania kosztu i ryzyka oraz wszelkich danych, jakie mogą okazać się niezbędne do wykonania przedmiotu zamówienia i jego wyceny z punktu widzenia Wykonawcy.</w:t>
      </w:r>
    </w:p>
    <w:p w:rsidR="00332104" w:rsidRPr="00E802B9" w:rsidRDefault="00332104" w:rsidP="00EC6B5F">
      <w:pPr>
        <w:pStyle w:val="Tekstpodstawowy"/>
        <w:spacing w:before="40" w:after="40" w:line="276" w:lineRule="auto"/>
      </w:pPr>
      <w:r w:rsidRPr="00E802B9">
        <w:t xml:space="preserve">Wykonawca przy projektowaniu obiektów zadba, aby plan ogólny, detale projektowe oraz aspekty funkcjonalne umożliwiały długoletnią eksploatację bez ponoszenia dodatkowych kosztów. Obiekty powinny charakteryzować się wytrzymałą konstrukcją, odpornością na działanie obciążeń, którym mogą zostać poddane </w:t>
      </w:r>
      <w:r w:rsidR="007773F0">
        <w:br/>
      </w:r>
      <w:r w:rsidRPr="00E802B9">
        <w:t xml:space="preserve">w trakcie eksploatacji oraz posiadać estetyczny wygląd. Obiekty powinny harmonizować z otaczającym zagospodarowaniem terenu. </w:t>
      </w:r>
    </w:p>
    <w:p w:rsidR="00332104" w:rsidRPr="00E802B9" w:rsidRDefault="00332104" w:rsidP="00EC6B5F">
      <w:pPr>
        <w:pStyle w:val="Tekstpodstawowy"/>
        <w:spacing w:before="40" w:after="40" w:line="276" w:lineRule="auto"/>
      </w:pPr>
      <w:r w:rsidRPr="00E802B9">
        <w:t>Wykonane obiekty powinny zagwarantować:</w:t>
      </w:r>
    </w:p>
    <w:p w:rsidR="00332104" w:rsidRPr="00E802B9" w:rsidRDefault="00332104" w:rsidP="00EC6B5F">
      <w:pPr>
        <w:widowControl/>
        <w:numPr>
          <w:ilvl w:val="0"/>
          <w:numId w:val="109"/>
        </w:numPr>
        <w:tabs>
          <w:tab w:val="right" w:pos="284"/>
          <w:tab w:val="left" w:pos="408"/>
          <w:tab w:val="left" w:pos="680"/>
          <w:tab w:val="num" w:pos="1026"/>
          <w:tab w:val="left" w:pos="1368"/>
          <w:tab w:val="right" w:pos="2540"/>
          <w:tab w:val="left" w:pos="2722"/>
        </w:tabs>
        <w:autoSpaceDE/>
        <w:autoSpaceDN/>
        <w:adjustRightInd/>
        <w:spacing w:before="40" w:after="40" w:line="276" w:lineRule="auto"/>
        <w:ind w:left="714" w:hanging="357"/>
        <w:jc w:val="both"/>
        <w:rPr>
          <w:szCs w:val="24"/>
        </w:rPr>
      </w:pPr>
      <w:r w:rsidRPr="00E802B9">
        <w:rPr>
          <w:szCs w:val="24"/>
        </w:rPr>
        <w:t>bezpieczeństwo konstrukcji,</w:t>
      </w:r>
    </w:p>
    <w:p w:rsidR="00332104" w:rsidRPr="00E802B9" w:rsidRDefault="00332104" w:rsidP="00EC6B5F">
      <w:pPr>
        <w:widowControl/>
        <w:numPr>
          <w:ilvl w:val="0"/>
          <w:numId w:val="109"/>
        </w:numPr>
        <w:tabs>
          <w:tab w:val="right" w:pos="284"/>
          <w:tab w:val="left" w:pos="408"/>
          <w:tab w:val="left" w:pos="680"/>
          <w:tab w:val="num" w:pos="1026"/>
          <w:tab w:val="left" w:pos="1368"/>
          <w:tab w:val="right" w:pos="2540"/>
          <w:tab w:val="left" w:pos="2722"/>
        </w:tabs>
        <w:autoSpaceDE/>
        <w:autoSpaceDN/>
        <w:adjustRightInd/>
        <w:spacing w:before="40" w:after="40" w:line="276" w:lineRule="auto"/>
        <w:ind w:left="714" w:hanging="357"/>
        <w:jc w:val="both"/>
        <w:rPr>
          <w:szCs w:val="24"/>
        </w:rPr>
      </w:pPr>
      <w:r w:rsidRPr="00E802B9">
        <w:rPr>
          <w:szCs w:val="24"/>
        </w:rPr>
        <w:lastRenderedPageBreak/>
        <w:t>bezpieczeństwo użytkowania,</w:t>
      </w:r>
    </w:p>
    <w:p w:rsidR="00332104" w:rsidRPr="00E802B9" w:rsidRDefault="00332104" w:rsidP="00EC6B5F">
      <w:pPr>
        <w:widowControl/>
        <w:numPr>
          <w:ilvl w:val="0"/>
          <w:numId w:val="109"/>
        </w:numPr>
        <w:tabs>
          <w:tab w:val="right" w:pos="284"/>
          <w:tab w:val="left" w:pos="408"/>
          <w:tab w:val="left" w:pos="680"/>
          <w:tab w:val="num" w:pos="1026"/>
          <w:tab w:val="left" w:pos="1368"/>
        </w:tabs>
        <w:autoSpaceDE/>
        <w:autoSpaceDN/>
        <w:adjustRightInd/>
        <w:spacing w:before="40" w:after="40" w:line="276" w:lineRule="auto"/>
        <w:ind w:left="714" w:hanging="357"/>
        <w:jc w:val="both"/>
        <w:rPr>
          <w:szCs w:val="24"/>
        </w:rPr>
      </w:pPr>
      <w:r w:rsidRPr="00E802B9">
        <w:rPr>
          <w:szCs w:val="24"/>
        </w:rPr>
        <w:t>odpowiednie warunki higieniczne i zdrowotne oraz ochrony środowiska</w:t>
      </w:r>
      <w:r w:rsidR="0003130C">
        <w:rPr>
          <w:szCs w:val="24"/>
        </w:rPr>
        <w:t xml:space="preserve"> i ochrony </w:t>
      </w:r>
      <w:proofErr w:type="spellStart"/>
      <w:r w:rsidR="0003130C">
        <w:rPr>
          <w:szCs w:val="24"/>
        </w:rPr>
        <w:t>ppoż</w:t>
      </w:r>
      <w:proofErr w:type="spellEnd"/>
      <w:r w:rsidRPr="00E802B9">
        <w:rPr>
          <w:szCs w:val="24"/>
        </w:rPr>
        <w:t>,</w:t>
      </w:r>
    </w:p>
    <w:p w:rsidR="00332104" w:rsidRPr="00E802B9" w:rsidRDefault="00332104" w:rsidP="00EC6B5F">
      <w:pPr>
        <w:widowControl/>
        <w:spacing w:before="40" w:after="40" w:line="276" w:lineRule="auto"/>
        <w:jc w:val="both"/>
        <w:rPr>
          <w:snapToGrid w:val="0"/>
          <w:szCs w:val="24"/>
        </w:rPr>
      </w:pPr>
      <w:r w:rsidRPr="00E802B9">
        <w:rPr>
          <w:snapToGrid w:val="0"/>
          <w:szCs w:val="24"/>
        </w:rPr>
        <w:t>Wszystkie zastosowane materiały muszą posiadać atesty, certyfikaty lub stosowne świadectwa dopuszczające do stosowania w budownictwie.</w:t>
      </w:r>
    </w:p>
    <w:p w:rsidR="00332104" w:rsidRPr="00E802B9" w:rsidRDefault="00332104" w:rsidP="00EC6B5F">
      <w:pPr>
        <w:pStyle w:val="Tekstpodstawowy2"/>
        <w:widowControl/>
        <w:spacing w:before="40" w:after="40" w:line="276" w:lineRule="auto"/>
        <w:jc w:val="both"/>
        <w:rPr>
          <w:szCs w:val="24"/>
        </w:rPr>
      </w:pPr>
      <w:r w:rsidRPr="00E802B9">
        <w:rPr>
          <w:szCs w:val="24"/>
        </w:rPr>
        <w:t>Wymagania dla robót będą obejmowały (lecz nie będą ograniczone) do opisanych poniżej.</w:t>
      </w:r>
    </w:p>
    <w:p w:rsidR="002A29A3" w:rsidRPr="00E802B9" w:rsidRDefault="002A29A3" w:rsidP="00EC6B5F">
      <w:pPr>
        <w:pStyle w:val="Tekstpodstawowy2"/>
        <w:widowControl/>
        <w:spacing w:before="40" w:after="40" w:line="276" w:lineRule="auto"/>
        <w:jc w:val="both"/>
        <w:rPr>
          <w:szCs w:val="24"/>
        </w:rPr>
      </w:pPr>
    </w:p>
    <w:p w:rsidR="008A7B59" w:rsidRPr="00E802B9" w:rsidRDefault="007773F0" w:rsidP="00EC6B5F">
      <w:pPr>
        <w:pStyle w:val="Nagwek6"/>
        <w:spacing w:line="276" w:lineRule="auto"/>
      </w:pPr>
      <w:bookmarkStart w:id="25" w:name="_Toc470168821"/>
      <w:bookmarkStart w:id="26" w:name="_Toc472672876"/>
      <w:r>
        <w:t xml:space="preserve">6.1. </w:t>
      </w:r>
      <w:r w:rsidR="008A7B59" w:rsidRPr="00E802B9">
        <w:t xml:space="preserve">  Gmina Kochanowice</w:t>
      </w:r>
      <w:bookmarkEnd w:id="25"/>
      <w:r w:rsidR="004D3D09">
        <w:t xml:space="preserve"> </w:t>
      </w:r>
      <w:r w:rsidR="004D3D09" w:rsidRPr="004D3D09">
        <w:rPr>
          <w:szCs w:val="24"/>
        </w:rPr>
        <w:t>– właściwości funkcjonalno- użytkowe</w:t>
      </w:r>
      <w:bookmarkEnd w:id="26"/>
    </w:p>
    <w:p w:rsidR="00A364F6" w:rsidRPr="00E802B9" w:rsidRDefault="00A364F6" w:rsidP="00EC6B5F">
      <w:pPr>
        <w:pStyle w:val="Tekstpodstawowy2"/>
        <w:widowControl/>
        <w:spacing w:before="40" w:after="40" w:line="276" w:lineRule="auto"/>
        <w:jc w:val="both"/>
        <w:rPr>
          <w:color w:val="000000"/>
          <w:szCs w:val="24"/>
          <w:u w:val="single"/>
        </w:rPr>
      </w:pPr>
    </w:p>
    <w:p w:rsidR="008B49D9" w:rsidRPr="00E802B9" w:rsidRDefault="008B49D9" w:rsidP="00EC6B5F">
      <w:pPr>
        <w:pStyle w:val="Tekstpodstawowy2"/>
        <w:widowControl/>
        <w:spacing w:before="40" w:after="40" w:line="276" w:lineRule="auto"/>
        <w:jc w:val="both"/>
        <w:rPr>
          <w:color w:val="000000"/>
          <w:szCs w:val="24"/>
        </w:rPr>
      </w:pPr>
      <w:r w:rsidRPr="00E802B9">
        <w:rPr>
          <w:color w:val="000000"/>
          <w:szCs w:val="24"/>
          <w:u w:val="single"/>
        </w:rPr>
        <w:t>Układ drogowy:</w:t>
      </w:r>
    </w:p>
    <w:p w:rsidR="006A510C" w:rsidRPr="006A510C" w:rsidRDefault="006A510C" w:rsidP="00EC6B5F">
      <w:pPr>
        <w:pStyle w:val="Tekstpodstawowy2"/>
        <w:widowControl/>
        <w:spacing w:before="40" w:after="40" w:line="276" w:lineRule="auto"/>
        <w:ind w:firstLine="709"/>
        <w:jc w:val="both"/>
        <w:rPr>
          <w:szCs w:val="24"/>
        </w:rPr>
      </w:pPr>
      <w:r w:rsidRPr="006A510C">
        <w:rPr>
          <w:color w:val="000000"/>
          <w:szCs w:val="24"/>
        </w:rPr>
        <w:t>M</w:t>
      </w:r>
      <w:r w:rsidRPr="006A510C">
        <w:rPr>
          <w:szCs w:val="24"/>
        </w:rPr>
        <w:t xml:space="preserve">iejscowość Jawornica i Kochanowice: Budowa ścieżki rowerowej </w:t>
      </w:r>
      <w:r>
        <w:rPr>
          <w:szCs w:val="24"/>
        </w:rPr>
        <w:br/>
      </w:r>
      <w:r w:rsidRPr="006A510C">
        <w:rPr>
          <w:szCs w:val="24"/>
        </w:rPr>
        <w:t xml:space="preserve">o szerokości 2,00 m i ciągu pieszo- rowerowego o szerokości 3,50 m na odcinku </w:t>
      </w:r>
      <w:r>
        <w:rPr>
          <w:szCs w:val="24"/>
        </w:rPr>
        <w:br/>
      </w:r>
      <w:r w:rsidRPr="006A510C">
        <w:rPr>
          <w:szCs w:val="24"/>
        </w:rPr>
        <w:t xml:space="preserve">o łącznej długości ok. 5370 mb, przy krawędzi jezdni lub </w:t>
      </w:r>
      <w:proofErr w:type="spellStart"/>
      <w:r w:rsidRPr="006A510C">
        <w:rPr>
          <w:szCs w:val="24"/>
        </w:rPr>
        <w:t>oddzielon</w:t>
      </w:r>
      <w:r w:rsidR="0003130C">
        <w:rPr>
          <w:szCs w:val="24"/>
        </w:rPr>
        <w:t>nych</w:t>
      </w:r>
      <w:proofErr w:type="spellEnd"/>
      <w:r w:rsidRPr="006A510C">
        <w:rPr>
          <w:szCs w:val="24"/>
        </w:rPr>
        <w:t xml:space="preserve"> od jezdni pasem zieleni o zmiennej szerokości, wzdłuż </w:t>
      </w:r>
      <w:r w:rsidRPr="006A510C">
        <w:rPr>
          <w:color w:val="000000"/>
          <w:szCs w:val="24"/>
        </w:rPr>
        <w:t>drogi krajowej nr 46, drogi powiatowej ul. Ostrowskiej (wraz z poszerzeniem jezdni do szerokości 6m) oraz dróg gminnych ul. Głównej, ul. Lublinieckiej, ul. Wiejskiej i ul. Częstochowskiej</w:t>
      </w:r>
      <w:r w:rsidRPr="006A510C">
        <w:rPr>
          <w:szCs w:val="24"/>
        </w:rPr>
        <w:t>. W przypadku ścieżki rowerowej i ciągu pieszo- rowerowego w obrębie drogi krajowej wymagane</w:t>
      </w:r>
      <w:r w:rsidR="0003130C">
        <w:rPr>
          <w:szCs w:val="24"/>
        </w:rPr>
        <w:t xml:space="preserve"> są</w:t>
      </w:r>
      <w:r w:rsidRPr="006A510C">
        <w:rPr>
          <w:szCs w:val="24"/>
        </w:rPr>
        <w:t xml:space="preserve"> urządzenia bezpieczeństwa zgodnie z wytycznymi </w:t>
      </w:r>
      <w:proofErr w:type="spellStart"/>
      <w:r w:rsidRPr="006A510C">
        <w:rPr>
          <w:szCs w:val="24"/>
        </w:rPr>
        <w:t>GDDKiA</w:t>
      </w:r>
      <w:proofErr w:type="spellEnd"/>
      <w:r w:rsidRPr="006A510C">
        <w:rPr>
          <w:szCs w:val="24"/>
        </w:rPr>
        <w:t xml:space="preserve"> . Poszerzenie jezdni na przedmiotowym odcinku ul. Ostrowskiej do szerokości podstawowej 6,00 m. Przebudowa zatoki autobusowej w centrum Kochanowic na pełnowymiarową zatokę autobusową: długość krawędzi zatrzymania: 20,00 m, długość całkowita zatoki: 56,00 m, szerokość zatoki przy jezdni: 3,00 m, skos wyjazdowy z drogi: 1:8, skos wjazdowy na drogę: 1:4. Ścieżka rowerowa, ciąg pieszo- rowerowy i poszerzenie jezdni drogi powiatowej o nawierzchni z betonu asfaltowego, ścieżka rowerowa i ciąg </w:t>
      </w:r>
      <w:r w:rsidRPr="00D866D2">
        <w:rPr>
          <w:szCs w:val="24"/>
        </w:rPr>
        <w:t xml:space="preserve">pieszo-rowerowy </w:t>
      </w:r>
      <w:r w:rsidRPr="00D866D2">
        <w:rPr>
          <w:color w:val="000000"/>
          <w:szCs w:val="24"/>
        </w:rPr>
        <w:t xml:space="preserve">w centrum </w:t>
      </w:r>
      <w:proofErr w:type="spellStart"/>
      <w:r w:rsidRPr="00D866D2">
        <w:rPr>
          <w:color w:val="000000"/>
          <w:szCs w:val="24"/>
        </w:rPr>
        <w:t>Kochanowic</w:t>
      </w:r>
      <w:r w:rsidRPr="00D866D2">
        <w:rPr>
          <w:szCs w:val="24"/>
        </w:rPr>
        <w:t>o</w:t>
      </w:r>
      <w:proofErr w:type="spellEnd"/>
      <w:r w:rsidRPr="00D866D2">
        <w:rPr>
          <w:szCs w:val="24"/>
        </w:rPr>
        <w:t xml:space="preserve"> nawierzchni z betonowej kostki brukowej</w:t>
      </w:r>
      <w:r w:rsidRPr="006A510C">
        <w:rPr>
          <w:szCs w:val="24"/>
        </w:rPr>
        <w:t xml:space="preserve">, natomiast zatoka </w:t>
      </w:r>
      <w:proofErr w:type="spellStart"/>
      <w:r w:rsidRPr="006A510C">
        <w:rPr>
          <w:szCs w:val="24"/>
        </w:rPr>
        <w:t>autobusowao</w:t>
      </w:r>
      <w:proofErr w:type="spellEnd"/>
      <w:r w:rsidRPr="006A510C">
        <w:rPr>
          <w:szCs w:val="24"/>
        </w:rPr>
        <w:t xml:space="preserve"> nawierzchni z betonu cementowego (dopuszcza się nawierzchnię asfaltową lub z betonowej kostki brukowej). </w:t>
      </w:r>
      <w:r w:rsidRPr="006A510C">
        <w:rPr>
          <w:color w:val="000000"/>
          <w:szCs w:val="24"/>
        </w:rPr>
        <w:t xml:space="preserve">Rozwiązania szczegółowe przedstawione zostały w części rysunkowej niniejszego programu funkcjonalno- użytkowego. </w:t>
      </w:r>
      <w:r w:rsidRPr="006A510C">
        <w:rPr>
          <w:szCs w:val="24"/>
        </w:rPr>
        <w:t xml:space="preserve">Wymagania dla projektowanych elementów drogowych podano </w:t>
      </w:r>
      <w:r w:rsidR="00A93504">
        <w:rPr>
          <w:szCs w:val="24"/>
        </w:rPr>
        <w:br/>
      </w:r>
      <w:r w:rsidRPr="006A510C">
        <w:rPr>
          <w:szCs w:val="24"/>
        </w:rPr>
        <w:t>w warunkach wykonania i odbioru robót dla robót drogowych.</w:t>
      </w:r>
    </w:p>
    <w:p w:rsidR="006A510C" w:rsidRDefault="006A510C" w:rsidP="00EC6B5F">
      <w:pPr>
        <w:pStyle w:val="Tekstpodstawowy2"/>
        <w:widowControl/>
        <w:spacing w:before="40" w:after="40" w:line="276" w:lineRule="auto"/>
        <w:ind w:firstLine="709"/>
        <w:jc w:val="both"/>
        <w:rPr>
          <w:szCs w:val="24"/>
        </w:rPr>
      </w:pPr>
      <w:r w:rsidRPr="006A510C">
        <w:rPr>
          <w:color w:val="000000"/>
          <w:szCs w:val="24"/>
        </w:rPr>
        <w:t xml:space="preserve">Lubecko: </w:t>
      </w:r>
      <w:r w:rsidRPr="006A510C">
        <w:rPr>
          <w:szCs w:val="24"/>
        </w:rPr>
        <w:t xml:space="preserve">Budowa ścieżki rowerowej o szerokości 2,00 m na odcinku o łącznej długości ok. 1890 mb przy krawędzi jezdni lub oddzielone od jezdni pasem zieleni </w:t>
      </w:r>
      <w:r>
        <w:rPr>
          <w:szCs w:val="24"/>
        </w:rPr>
        <w:br/>
      </w:r>
      <w:r w:rsidRPr="006A510C">
        <w:rPr>
          <w:szCs w:val="24"/>
        </w:rPr>
        <w:t xml:space="preserve">o zmiennej szerokości i ciągiem pieszo- rowerowym, </w:t>
      </w:r>
      <w:r w:rsidRPr="006A510C">
        <w:rPr>
          <w:color w:val="000000"/>
          <w:szCs w:val="24"/>
        </w:rPr>
        <w:t xml:space="preserve">wzdłuż drogi krajowej nr 11, </w:t>
      </w:r>
      <w:r>
        <w:rPr>
          <w:color w:val="000000"/>
          <w:szCs w:val="24"/>
        </w:rPr>
        <w:br/>
      </w:r>
      <w:r w:rsidRPr="006A510C">
        <w:rPr>
          <w:color w:val="000000"/>
          <w:szCs w:val="24"/>
        </w:rPr>
        <w:t xml:space="preserve">ul. Oleskiej i ul. Głównej. </w:t>
      </w:r>
      <w:r w:rsidRPr="006A510C">
        <w:rPr>
          <w:szCs w:val="24"/>
        </w:rPr>
        <w:t xml:space="preserve">W przypadku ścieżki rowerowej w obrębie drogi krajowej wymagane </w:t>
      </w:r>
      <w:r w:rsidR="0003130C">
        <w:rPr>
          <w:szCs w:val="24"/>
        </w:rPr>
        <w:t xml:space="preserve">są </w:t>
      </w:r>
      <w:r w:rsidRPr="006A510C">
        <w:rPr>
          <w:szCs w:val="24"/>
        </w:rPr>
        <w:t xml:space="preserve">urządzenia bezpieczeństwa zgodnie z wytycznymi </w:t>
      </w:r>
      <w:proofErr w:type="spellStart"/>
      <w:r w:rsidRPr="006A510C">
        <w:rPr>
          <w:szCs w:val="24"/>
        </w:rPr>
        <w:t>GDDKiA</w:t>
      </w:r>
      <w:proofErr w:type="spellEnd"/>
      <w:r w:rsidRPr="006A510C">
        <w:rPr>
          <w:szCs w:val="24"/>
        </w:rPr>
        <w:t xml:space="preserve">. </w:t>
      </w:r>
      <w:r w:rsidRPr="006A510C">
        <w:rPr>
          <w:color w:val="000000"/>
          <w:szCs w:val="24"/>
        </w:rPr>
        <w:t xml:space="preserve">Rozwiązania szczegółowe przedstawione zostały w części rysunkowej niniejszego programu funkcjonalno- użytkowego. </w:t>
      </w:r>
      <w:r w:rsidRPr="006A510C">
        <w:rPr>
          <w:szCs w:val="24"/>
        </w:rPr>
        <w:t>Wymagania dla projektowanych elementów drogowych podano w warunkach wykonania i odbioru robót dla robót drogowych.</w:t>
      </w:r>
    </w:p>
    <w:p w:rsidR="006A510C" w:rsidRPr="006A510C" w:rsidRDefault="006A510C" w:rsidP="00EC6B5F">
      <w:pPr>
        <w:pStyle w:val="Tekstpodstawowy2"/>
        <w:widowControl/>
        <w:spacing w:before="40" w:after="40" w:line="276" w:lineRule="auto"/>
        <w:ind w:firstLine="709"/>
        <w:jc w:val="both"/>
        <w:rPr>
          <w:szCs w:val="24"/>
        </w:rPr>
      </w:pPr>
    </w:p>
    <w:p w:rsidR="006A510C" w:rsidRPr="006A510C" w:rsidRDefault="006A510C" w:rsidP="00EC6B5F">
      <w:pPr>
        <w:spacing w:line="276" w:lineRule="auto"/>
        <w:jc w:val="both"/>
        <w:rPr>
          <w:szCs w:val="24"/>
        </w:rPr>
      </w:pPr>
      <w:r w:rsidRPr="006A510C">
        <w:rPr>
          <w:szCs w:val="24"/>
        </w:rPr>
        <w:t>ścieżki rowerowe:</w:t>
      </w:r>
    </w:p>
    <w:p w:rsidR="006A510C" w:rsidRPr="006A510C" w:rsidRDefault="006A510C" w:rsidP="00EC6B5F">
      <w:pPr>
        <w:pStyle w:val="Akapitzlist"/>
        <w:numPr>
          <w:ilvl w:val="0"/>
          <w:numId w:val="130"/>
        </w:numPr>
        <w:spacing w:line="276" w:lineRule="auto"/>
        <w:jc w:val="both"/>
        <w:rPr>
          <w:rFonts w:ascii="Arial" w:hAnsi="Arial" w:cs="Arial"/>
          <w:sz w:val="24"/>
          <w:szCs w:val="24"/>
        </w:rPr>
      </w:pPr>
      <w:r w:rsidRPr="006A510C">
        <w:rPr>
          <w:rFonts w:ascii="Arial" w:hAnsi="Arial" w:cs="Arial"/>
          <w:sz w:val="24"/>
          <w:szCs w:val="24"/>
        </w:rPr>
        <w:t>Szerokość podstawowa: 2,00 m (ścieżka rowerowa dwukierunkowa),</w:t>
      </w:r>
    </w:p>
    <w:p w:rsidR="006A510C" w:rsidRPr="006A510C" w:rsidRDefault="006A510C" w:rsidP="00EC6B5F">
      <w:pPr>
        <w:pStyle w:val="Akapitzlist"/>
        <w:numPr>
          <w:ilvl w:val="0"/>
          <w:numId w:val="130"/>
        </w:numPr>
        <w:spacing w:line="276" w:lineRule="auto"/>
        <w:jc w:val="both"/>
        <w:rPr>
          <w:rFonts w:ascii="Arial" w:hAnsi="Arial" w:cs="Arial"/>
          <w:sz w:val="24"/>
          <w:szCs w:val="24"/>
        </w:rPr>
      </w:pPr>
      <w:r w:rsidRPr="006A510C">
        <w:rPr>
          <w:rFonts w:ascii="Arial" w:hAnsi="Arial" w:cs="Arial"/>
          <w:sz w:val="24"/>
          <w:szCs w:val="24"/>
        </w:rPr>
        <w:lastRenderedPageBreak/>
        <w:t>Spadek poprzeczny: jednostronny 2%,</w:t>
      </w:r>
    </w:p>
    <w:p w:rsidR="006A510C" w:rsidRPr="006A510C" w:rsidRDefault="006A510C" w:rsidP="00EC6B5F">
      <w:pPr>
        <w:pStyle w:val="Akapitzlist"/>
        <w:numPr>
          <w:ilvl w:val="0"/>
          <w:numId w:val="130"/>
        </w:numPr>
        <w:spacing w:line="276" w:lineRule="auto"/>
        <w:jc w:val="both"/>
        <w:rPr>
          <w:rFonts w:ascii="Arial" w:hAnsi="Arial" w:cs="Arial"/>
          <w:sz w:val="24"/>
          <w:szCs w:val="24"/>
        </w:rPr>
      </w:pPr>
      <w:r w:rsidRPr="006A510C">
        <w:rPr>
          <w:rFonts w:ascii="Arial" w:hAnsi="Arial" w:cs="Arial"/>
          <w:sz w:val="24"/>
          <w:szCs w:val="24"/>
        </w:rPr>
        <w:t xml:space="preserve">Odwodnienie: spadki poprzeczne i podłużne, rowy odwadniające, ścieki </w:t>
      </w:r>
      <w:proofErr w:type="spellStart"/>
      <w:r w:rsidRPr="006A510C">
        <w:rPr>
          <w:rFonts w:ascii="Arial" w:hAnsi="Arial" w:cs="Arial"/>
          <w:sz w:val="24"/>
          <w:szCs w:val="24"/>
        </w:rPr>
        <w:t>przykrawężnikowe</w:t>
      </w:r>
      <w:proofErr w:type="spellEnd"/>
      <w:r w:rsidRPr="006A510C">
        <w:rPr>
          <w:rFonts w:ascii="Arial" w:hAnsi="Arial" w:cs="Arial"/>
          <w:sz w:val="24"/>
          <w:szCs w:val="24"/>
        </w:rPr>
        <w:t>, wpusty uliczne, kanalizacja deszczowa.</w:t>
      </w:r>
    </w:p>
    <w:p w:rsidR="006A510C" w:rsidRPr="006A510C" w:rsidRDefault="006A510C" w:rsidP="00EC6B5F">
      <w:pPr>
        <w:spacing w:line="276" w:lineRule="auto"/>
        <w:jc w:val="both"/>
        <w:rPr>
          <w:szCs w:val="24"/>
        </w:rPr>
      </w:pPr>
      <w:r w:rsidRPr="006A510C">
        <w:rPr>
          <w:szCs w:val="24"/>
        </w:rPr>
        <w:t>ciągi pieszo- rowerowe:</w:t>
      </w:r>
    </w:p>
    <w:p w:rsidR="006A510C" w:rsidRPr="006A510C" w:rsidRDefault="006A510C" w:rsidP="00EC6B5F">
      <w:pPr>
        <w:pStyle w:val="Akapitzlist"/>
        <w:numPr>
          <w:ilvl w:val="0"/>
          <w:numId w:val="130"/>
        </w:numPr>
        <w:spacing w:line="276" w:lineRule="auto"/>
        <w:jc w:val="both"/>
        <w:rPr>
          <w:rFonts w:ascii="Arial" w:hAnsi="Arial" w:cs="Arial"/>
          <w:sz w:val="24"/>
          <w:szCs w:val="24"/>
        </w:rPr>
      </w:pPr>
      <w:r w:rsidRPr="006A510C">
        <w:rPr>
          <w:rFonts w:ascii="Arial" w:hAnsi="Arial" w:cs="Arial"/>
          <w:sz w:val="24"/>
          <w:szCs w:val="24"/>
        </w:rPr>
        <w:t>Szerokość podstawowa: 3,50 m (ciąg pieszo- rowerowy dwukierunkowy),</w:t>
      </w:r>
    </w:p>
    <w:p w:rsidR="006A510C" w:rsidRPr="006A510C" w:rsidRDefault="006A510C" w:rsidP="00EC6B5F">
      <w:pPr>
        <w:pStyle w:val="Akapitzlist"/>
        <w:numPr>
          <w:ilvl w:val="0"/>
          <w:numId w:val="130"/>
        </w:numPr>
        <w:spacing w:line="276" w:lineRule="auto"/>
        <w:jc w:val="both"/>
        <w:rPr>
          <w:rFonts w:ascii="Arial" w:hAnsi="Arial" w:cs="Arial"/>
          <w:sz w:val="24"/>
          <w:szCs w:val="24"/>
        </w:rPr>
      </w:pPr>
      <w:r w:rsidRPr="006A510C">
        <w:rPr>
          <w:rFonts w:ascii="Arial" w:hAnsi="Arial" w:cs="Arial"/>
          <w:sz w:val="24"/>
          <w:szCs w:val="24"/>
        </w:rPr>
        <w:t>Spadek poprzeczny: jednostronny 2%,</w:t>
      </w:r>
    </w:p>
    <w:p w:rsidR="006A510C" w:rsidRPr="006A510C" w:rsidRDefault="006A510C" w:rsidP="00EC6B5F">
      <w:pPr>
        <w:pStyle w:val="Akapitzlist"/>
        <w:numPr>
          <w:ilvl w:val="0"/>
          <w:numId w:val="130"/>
        </w:numPr>
        <w:spacing w:line="276" w:lineRule="auto"/>
        <w:jc w:val="both"/>
        <w:rPr>
          <w:rFonts w:ascii="Arial" w:hAnsi="Arial" w:cs="Arial"/>
          <w:sz w:val="24"/>
          <w:szCs w:val="24"/>
        </w:rPr>
      </w:pPr>
      <w:r w:rsidRPr="006A510C">
        <w:rPr>
          <w:rFonts w:ascii="Arial" w:hAnsi="Arial" w:cs="Arial"/>
          <w:sz w:val="24"/>
          <w:szCs w:val="24"/>
        </w:rPr>
        <w:t xml:space="preserve">Odwodnienie: spadki poprzeczne i podłużne, rowy odwadniające, ścieki </w:t>
      </w:r>
      <w:proofErr w:type="spellStart"/>
      <w:r w:rsidRPr="006A510C">
        <w:rPr>
          <w:rFonts w:ascii="Arial" w:hAnsi="Arial" w:cs="Arial"/>
          <w:sz w:val="24"/>
          <w:szCs w:val="24"/>
        </w:rPr>
        <w:t>przykrawężnikowe</w:t>
      </w:r>
      <w:proofErr w:type="spellEnd"/>
      <w:r w:rsidRPr="006A510C">
        <w:rPr>
          <w:rFonts w:ascii="Arial" w:hAnsi="Arial" w:cs="Arial"/>
          <w:sz w:val="24"/>
          <w:szCs w:val="24"/>
        </w:rPr>
        <w:t>, wpusty uliczne, kanalizacja deszczowa.</w:t>
      </w:r>
    </w:p>
    <w:p w:rsidR="006A510C" w:rsidRPr="006A510C" w:rsidRDefault="006A510C" w:rsidP="00EC6B5F">
      <w:pPr>
        <w:spacing w:line="276" w:lineRule="auto"/>
        <w:jc w:val="both"/>
        <w:rPr>
          <w:szCs w:val="24"/>
        </w:rPr>
      </w:pPr>
      <w:r w:rsidRPr="006A510C">
        <w:rPr>
          <w:szCs w:val="24"/>
        </w:rPr>
        <w:t>ul. Ostrowskich:</w:t>
      </w:r>
    </w:p>
    <w:p w:rsidR="006A510C" w:rsidRPr="006A510C" w:rsidRDefault="006A510C" w:rsidP="00EC6B5F">
      <w:pPr>
        <w:pStyle w:val="Akapitzlist"/>
        <w:numPr>
          <w:ilvl w:val="0"/>
          <w:numId w:val="130"/>
        </w:numPr>
        <w:spacing w:line="276" w:lineRule="auto"/>
        <w:jc w:val="both"/>
        <w:rPr>
          <w:rFonts w:ascii="Arial" w:hAnsi="Arial" w:cs="Arial"/>
          <w:sz w:val="24"/>
          <w:szCs w:val="24"/>
        </w:rPr>
      </w:pPr>
      <w:r w:rsidRPr="006A510C">
        <w:rPr>
          <w:rFonts w:ascii="Arial" w:hAnsi="Arial" w:cs="Arial"/>
          <w:sz w:val="24"/>
          <w:szCs w:val="24"/>
        </w:rPr>
        <w:t>Klasa drogi: Z,</w:t>
      </w:r>
    </w:p>
    <w:p w:rsidR="006A510C" w:rsidRPr="006A510C" w:rsidRDefault="006A510C" w:rsidP="00EC6B5F">
      <w:pPr>
        <w:pStyle w:val="Akapitzlist"/>
        <w:numPr>
          <w:ilvl w:val="0"/>
          <w:numId w:val="130"/>
        </w:numPr>
        <w:spacing w:line="276" w:lineRule="auto"/>
        <w:jc w:val="both"/>
        <w:rPr>
          <w:rFonts w:ascii="Arial" w:hAnsi="Arial" w:cs="Arial"/>
          <w:sz w:val="24"/>
          <w:szCs w:val="24"/>
        </w:rPr>
      </w:pPr>
      <w:r w:rsidRPr="006A510C">
        <w:rPr>
          <w:rFonts w:ascii="Arial" w:hAnsi="Arial" w:cs="Arial"/>
          <w:sz w:val="24"/>
          <w:szCs w:val="24"/>
        </w:rPr>
        <w:t>Kategoria ruchu: min. KR3,</w:t>
      </w:r>
    </w:p>
    <w:p w:rsidR="006A510C" w:rsidRPr="006A510C" w:rsidRDefault="006A510C" w:rsidP="00EC6B5F">
      <w:pPr>
        <w:pStyle w:val="Akapitzlist"/>
        <w:numPr>
          <w:ilvl w:val="0"/>
          <w:numId w:val="130"/>
        </w:numPr>
        <w:spacing w:line="276" w:lineRule="auto"/>
        <w:jc w:val="both"/>
        <w:rPr>
          <w:rFonts w:ascii="Arial" w:hAnsi="Arial" w:cs="Arial"/>
          <w:sz w:val="24"/>
          <w:szCs w:val="24"/>
        </w:rPr>
      </w:pPr>
      <w:r w:rsidRPr="006A510C">
        <w:rPr>
          <w:rFonts w:ascii="Arial" w:hAnsi="Arial" w:cs="Arial"/>
          <w:sz w:val="24"/>
          <w:szCs w:val="24"/>
        </w:rPr>
        <w:t xml:space="preserve">Szerokość podstawowa pasa ruchu: 3,00 m, </w:t>
      </w:r>
    </w:p>
    <w:p w:rsidR="006A510C" w:rsidRPr="006A510C" w:rsidRDefault="006A510C" w:rsidP="00EC6B5F">
      <w:pPr>
        <w:pStyle w:val="Akapitzlist"/>
        <w:numPr>
          <w:ilvl w:val="0"/>
          <w:numId w:val="130"/>
        </w:numPr>
        <w:spacing w:line="276" w:lineRule="auto"/>
        <w:jc w:val="both"/>
        <w:rPr>
          <w:rFonts w:ascii="Arial" w:hAnsi="Arial" w:cs="Arial"/>
          <w:sz w:val="24"/>
          <w:szCs w:val="24"/>
        </w:rPr>
      </w:pPr>
      <w:r w:rsidRPr="006A510C">
        <w:rPr>
          <w:rFonts w:ascii="Arial" w:hAnsi="Arial" w:cs="Arial"/>
          <w:sz w:val="24"/>
          <w:szCs w:val="24"/>
        </w:rPr>
        <w:t>Szerokość podstawowa jezdni: 6,00 m,</w:t>
      </w:r>
    </w:p>
    <w:p w:rsidR="006A510C" w:rsidRPr="006A510C" w:rsidRDefault="006A510C" w:rsidP="00EC6B5F">
      <w:pPr>
        <w:pStyle w:val="Akapitzlist"/>
        <w:numPr>
          <w:ilvl w:val="0"/>
          <w:numId w:val="130"/>
        </w:numPr>
        <w:spacing w:line="276" w:lineRule="auto"/>
        <w:jc w:val="both"/>
        <w:rPr>
          <w:rFonts w:ascii="Arial" w:hAnsi="Arial" w:cs="Arial"/>
          <w:sz w:val="24"/>
          <w:szCs w:val="24"/>
        </w:rPr>
      </w:pPr>
      <w:r w:rsidRPr="006A510C">
        <w:rPr>
          <w:rFonts w:ascii="Arial" w:hAnsi="Arial" w:cs="Arial"/>
          <w:sz w:val="24"/>
          <w:szCs w:val="24"/>
        </w:rPr>
        <w:t>Spadek poprzeczny na odcinku prostym: daszkowy 2%,</w:t>
      </w:r>
    </w:p>
    <w:p w:rsidR="006A510C" w:rsidRPr="006A510C" w:rsidRDefault="006A510C" w:rsidP="00EC6B5F">
      <w:pPr>
        <w:pStyle w:val="Akapitzlist"/>
        <w:numPr>
          <w:ilvl w:val="0"/>
          <w:numId w:val="130"/>
        </w:numPr>
        <w:spacing w:line="276" w:lineRule="auto"/>
        <w:jc w:val="both"/>
        <w:rPr>
          <w:rFonts w:ascii="Arial" w:hAnsi="Arial" w:cs="Arial"/>
          <w:sz w:val="24"/>
          <w:szCs w:val="24"/>
        </w:rPr>
      </w:pPr>
      <w:r w:rsidRPr="006A510C">
        <w:rPr>
          <w:rFonts w:ascii="Arial" w:hAnsi="Arial" w:cs="Arial"/>
          <w:sz w:val="24"/>
          <w:szCs w:val="24"/>
        </w:rPr>
        <w:t>Spadek poprzeczny na łukach: zgodnie z warunkami technicznymi,</w:t>
      </w:r>
    </w:p>
    <w:p w:rsidR="006A510C" w:rsidRPr="006A510C" w:rsidRDefault="006A510C" w:rsidP="00EC6B5F">
      <w:pPr>
        <w:pStyle w:val="Akapitzlist"/>
        <w:numPr>
          <w:ilvl w:val="0"/>
          <w:numId w:val="130"/>
        </w:numPr>
        <w:spacing w:after="0" w:line="276" w:lineRule="auto"/>
        <w:ind w:left="1077" w:hanging="357"/>
        <w:jc w:val="both"/>
        <w:rPr>
          <w:rFonts w:ascii="Arial" w:hAnsi="Arial" w:cs="Arial"/>
          <w:sz w:val="24"/>
          <w:szCs w:val="24"/>
        </w:rPr>
      </w:pPr>
      <w:r w:rsidRPr="006A510C">
        <w:rPr>
          <w:rFonts w:ascii="Arial" w:hAnsi="Arial" w:cs="Arial"/>
          <w:sz w:val="24"/>
          <w:szCs w:val="24"/>
        </w:rPr>
        <w:t>Szerokość podstawowa ścieżki rowerowej: 2,00 m (jednostronna),</w:t>
      </w:r>
    </w:p>
    <w:p w:rsidR="006A510C" w:rsidRPr="006A510C" w:rsidRDefault="006A510C" w:rsidP="00EC6B5F">
      <w:pPr>
        <w:pStyle w:val="Tekstpodstawowy2"/>
        <w:widowControl/>
        <w:numPr>
          <w:ilvl w:val="0"/>
          <w:numId w:val="130"/>
        </w:numPr>
        <w:spacing w:after="0" w:line="276" w:lineRule="auto"/>
        <w:ind w:left="1077" w:hanging="357"/>
        <w:jc w:val="both"/>
        <w:rPr>
          <w:szCs w:val="24"/>
        </w:rPr>
      </w:pPr>
      <w:r w:rsidRPr="006A510C">
        <w:rPr>
          <w:szCs w:val="24"/>
        </w:rPr>
        <w:t xml:space="preserve">Odwodnienie: spadki poprzeczne i podłużne, rowy odwadniające, ściek </w:t>
      </w:r>
      <w:proofErr w:type="spellStart"/>
      <w:r w:rsidRPr="006A510C">
        <w:rPr>
          <w:szCs w:val="24"/>
        </w:rPr>
        <w:t>przykrawężnikowy</w:t>
      </w:r>
      <w:proofErr w:type="spellEnd"/>
      <w:r w:rsidRPr="006A510C">
        <w:rPr>
          <w:szCs w:val="24"/>
        </w:rPr>
        <w:t>, wpusty uliczne, kanalizacja deszczowa</w:t>
      </w:r>
    </w:p>
    <w:p w:rsidR="006A510C" w:rsidRPr="006A510C" w:rsidRDefault="006A510C" w:rsidP="00EC6B5F">
      <w:pPr>
        <w:spacing w:before="240" w:line="276" w:lineRule="auto"/>
        <w:jc w:val="both"/>
        <w:rPr>
          <w:szCs w:val="24"/>
        </w:rPr>
      </w:pPr>
      <w:r w:rsidRPr="006A510C">
        <w:rPr>
          <w:szCs w:val="24"/>
        </w:rPr>
        <w:t>ul. Główna/Lubliniecka (odcinek gminny):</w:t>
      </w:r>
    </w:p>
    <w:p w:rsidR="006A510C" w:rsidRPr="006A510C" w:rsidRDefault="006A510C" w:rsidP="00EC6B5F">
      <w:pPr>
        <w:pStyle w:val="Akapitzlist"/>
        <w:numPr>
          <w:ilvl w:val="0"/>
          <w:numId w:val="130"/>
        </w:numPr>
        <w:spacing w:line="276" w:lineRule="auto"/>
        <w:jc w:val="both"/>
        <w:rPr>
          <w:rFonts w:ascii="Arial" w:hAnsi="Arial" w:cs="Arial"/>
          <w:sz w:val="24"/>
          <w:szCs w:val="24"/>
        </w:rPr>
      </w:pPr>
      <w:r w:rsidRPr="006A510C">
        <w:rPr>
          <w:rFonts w:ascii="Arial" w:hAnsi="Arial" w:cs="Arial"/>
          <w:sz w:val="24"/>
          <w:szCs w:val="24"/>
        </w:rPr>
        <w:t>Klasa drogi: G,</w:t>
      </w:r>
    </w:p>
    <w:p w:rsidR="006A510C" w:rsidRPr="006A510C" w:rsidRDefault="006A510C" w:rsidP="00EC6B5F">
      <w:pPr>
        <w:pStyle w:val="Akapitzlist"/>
        <w:numPr>
          <w:ilvl w:val="0"/>
          <w:numId w:val="130"/>
        </w:numPr>
        <w:spacing w:line="276" w:lineRule="auto"/>
        <w:jc w:val="both"/>
        <w:rPr>
          <w:rFonts w:ascii="Arial" w:hAnsi="Arial" w:cs="Arial"/>
          <w:sz w:val="24"/>
          <w:szCs w:val="24"/>
        </w:rPr>
      </w:pPr>
      <w:r w:rsidRPr="006A510C">
        <w:rPr>
          <w:rFonts w:ascii="Arial" w:hAnsi="Arial" w:cs="Arial"/>
          <w:sz w:val="24"/>
          <w:szCs w:val="24"/>
        </w:rPr>
        <w:t>Kategoria ruchu: min. KR4,</w:t>
      </w:r>
    </w:p>
    <w:p w:rsidR="006A510C" w:rsidRPr="006A510C" w:rsidRDefault="006A510C" w:rsidP="00EC6B5F">
      <w:pPr>
        <w:pStyle w:val="Akapitzlist"/>
        <w:numPr>
          <w:ilvl w:val="0"/>
          <w:numId w:val="130"/>
        </w:numPr>
        <w:spacing w:line="276" w:lineRule="auto"/>
        <w:jc w:val="both"/>
        <w:rPr>
          <w:rFonts w:ascii="Arial" w:hAnsi="Arial" w:cs="Arial"/>
          <w:sz w:val="24"/>
          <w:szCs w:val="24"/>
        </w:rPr>
      </w:pPr>
      <w:r w:rsidRPr="006A510C">
        <w:rPr>
          <w:rFonts w:ascii="Arial" w:hAnsi="Arial" w:cs="Arial"/>
          <w:sz w:val="24"/>
          <w:szCs w:val="24"/>
        </w:rPr>
        <w:t>Szerokość podstawowa pasa ruchu:</w:t>
      </w:r>
      <w:r w:rsidRPr="006A510C">
        <w:rPr>
          <w:rFonts w:ascii="Arial" w:hAnsi="Arial" w:cs="Arial"/>
          <w:sz w:val="24"/>
          <w:szCs w:val="24"/>
        </w:rPr>
        <w:tab/>
        <w:t>min. 3,00 m,</w:t>
      </w:r>
    </w:p>
    <w:p w:rsidR="006A510C" w:rsidRPr="006A510C" w:rsidRDefault="006A510C" w:rsidP="00EC6B5F">
      <w:pPr>
        <w:pStyle w:val="Akapitzlist"/>
        <w:numPr>
          <w:ilvl w:val="0"/>
          <w:numId w:val="130"/>
        </w:numPr>
        <w:spacing w:line="276" w:lineRule="auto"/>
        <w:jc w:val="both"/>
        <w:rPr>
          <w:rFonts w:ascii="Arial" w:hAnsi="Arial" w:cs="Arial"/>
          <w:sz w:val="24"/>
          <w:szCs w:val="24"/>
        </w:rPr>
      </w:pPr>
      <w:r w:rsidRPr="006A510C">
        <w:rPr>
          <w:rFonts w:ascii="Arial" w:hAnsi="Arial" w:cs="Arial"/>
          <w:sz w:val="24"/>
          <w:szCs w:val="24"/>
        </w:rPr>
        <w:t>Szerokość podstawowa jezdni: min. 6,00 m,</w:t>
      </w:r>
    </w:p>
    <w:p w:rsidR="006A510C" w:rsidRPr="006A510C" w:rsidRDefault="006A510C" w:rsidP="00EC6B5F">
      <w:pPr>
        <w:pStyle w:val="Akapitzlist"/>
        <w:numPr>
          <w:ilvl w:val="0"/>
          <w:numId w:val="130"/>
        </w:numPr>
        <w:spacing w:line="276" w:lineRule="auto"/>
        <w:jc w:val="both"/>
        <w:rPr>
          <w:rFonts w:ascii="Arial" w:hAnsi="Arial" w:cs="Arial"/>
          <w:sz w:val="24"/>
          <w:szCs w:val="24"/>
        </w:rPr>
      </w:pPr>
      <w:r w:rsidRPr="006A510C">
        <w:rPr>
          <w:rFonts w:ascii="Arial" w:hAnsi="Arial" w:cs="Arial"/>
          <w:sz w:val="24"/>
          <w:szCs w:val="24"/>
        </w:rPr>
        <w:t>Spadek poprzeczny na odcinku prostym: daszkowy 2%,</w:t>
      </w:r>
    </w:p>
    <w:p w:rsidR="006A510C" w:rsidRPr="006A510C" w:rsidRDefault="006A510C" w:rsidP="00EC6B5F">
      <w:pPr>
        <w:pStyle w:val="Akapitzlist"/>
        <w:numPr>
          <w:ilvl w:val="0"/>
          <w:numId w:val="130"/>
        </w:numPr>
        <w:spacing w:line="276" w:lineRule="auto"/>
        <w:jc w:val="both"/>
        <w:rPr>
          <w:rFonts w:ascii="Arial" w:hAnsi="Arial" w:cs="Arial"/>
          <w:sz w:val="24"/>
          <w:szCs w:val="24"/>
        </w:rPr>
      </w:pPr>
      <w:r w:rsidRPr="006A510C">
        <w:rPr>
          <w:rFonts w:ascii="Arial" w:hAnsi="Arial" w:cs="Arial"/>
          <w:sz w:val="24"/>
          <w:szCs w:val="24"/>
        </w:rPr>
        <w:t>Spadek poprzeczny na łukach: zgodnie z warunkami technicznymi,</w:t>
      </w:r>
    </w:p>
    <w:p w:rsidR="006A510C" w:rsidRPr="006A510C" w:rsidRDefault="006A510C" w:rsidP="00EC6B5F">
      <w:pPr>
        <w:pStyle w:val="Akapitzlist"/>
        <w:numPr>
          <w:ilvl w:val="0"/>
          <w:numId w:val="130"/>
        </w:numPr>
        <w:spacing w:line="276" w:lineRule="auto"/>
        <w:jc w:val="both"/>
        <w:rPr>
          <w:rFonts w:ascii="Arial" w:hAnsi="Arial" w:cs="Arial"/>
          <w:sz w:val="24"/>
          <w:szCs w:val="24"/>
        </w:rPr>
      </w:pPr>
      <w:r w:rsidRPr="006A510C">
        <w:rPr>
          <w:rFonts w:ascii="Arial" w:hAnsi="Arial" w:cs="Arial"/>
          <w:sz w:val="24"/>
          <w:szCs w:val="24"/>
        </w:rPr>
        <w:t>Szerokość podstawowa ciągu pieszo- rowerowego: 3,50 m (jednostronny),</w:t>
      </w:r>
    </w:p>
    <w:p w:rsidR="006A510C" w:rsidRPr="006A510C" w:rsidRDefault="006A510C" w:rsidP="00EC6B5F">
      <w:pPr>
        <w:pStyle w:val="Akapitzlist"/>
        <w:numPr>
          <w:ilvl w:val="0"/>
          <w:numId w:val="130"/>
        </w:numPr>
        <w:spacing w:line="276" w:lineRule="auto"/>
        <w:jc w:val="both"/>
        <w:rPr>
          <w:rFonts w:ascii="Arial" w:hAnsi="Arial" w:cs="Arial"/>
          <w:sz w:val="24"/>
          <w:szCs w:val="24"/>
        </w:rPr>
      </w:pPr>
      <w:r w:rsidRPr="006A510C">
        <w:rPr>
          <w:rFonts w:ascii="Arial" w:hAnsi="Arial" w:cs="Arial"/>
          <w:sz w:val="24"/>
          <w:szCs w:val="24"/>
        </w:rPr>
        <w:t>Szerokość podstawowa ścieżki rowerowej: 2,00 m (jednostronna),</w:t>
      </w:r>
    </w:p>
    <w:p w:rsidR="006A510C" w:rsidRPr="006A510C" w:rsidRDefault="006A510C" w:rsidP="00EC6B5F">
      <w:pPr>
        <w:pStyle w:val="Akapitzlist"/>
        <w:numPr>
          <w:ilvl w:val="0"/>
          <w:numId w:val="130"/>
        </w:numPr>
        <w:spacing w:line="276" w:lineRule="auto"/>
        <w:jc w:val="both"/>
        <w:rPr>
          <w:rFonts w:ascii="Arial" w:hAnsi="Arial" w:cs="Arial"/>
          <w:sz w:val="24"/>
          <w:szCs w:val="24"/>
        </w:rPr>
      </w:pPr>
      <w:r w:rsidRPr="006A510C">
        <w:rPr>
          <w:rFonts w:ascii="Arial" w:hAnsi="Arial" w:cs="Arial"/>
          <w:sz w:val="24"/>
          <w:szCs w:val="24"/>
        </w:rPr>
        <w:t xml:space="preserve">Odwodnienie: spadki poprzeczne i podłużne, rowy odwadniające, ścieki </w:t>
      </w:r>
      <w:proofErr w:type="spellStart"/>
      <w:r w:rsidRPr="006A510C">
        <w:rPr>
          <w:rFonts w:ascii="Arial" w:hAnsi="Arial" w:cs="Arial"/>
          <w:sz w:val="24"/>
          <w:szCs w:val="24"/>
        </w:rPr>
        <w:t>przykrawężnikowe</w:t>
      </w:r>
      <w:proofErr w:type="spellEnd"/>
      <w:r w:rsidRPr="006A510C">
        <w:rPr>
          <w:rFonts w:ascii="Arial" w:hAnsi="Arial" w:cs="Arial"/>
          <w:sz w:val="24"/>
          <w:szCs w:val="24"/>
        </w:rPr>
        <w:t>, wpusty uliczne, kanalizacja deszczowa.</w:t>
      </w:r>
    </w:p>
    <w:p w:rsidR="006A510C" w:rsidRPr="006A510C" w:rsidRDefault="006A510C" w:rsidP="00EC6B5F">
      <w:pPr>
        <w:spacing w:line="276" w:lineRule="auto"/>
        <w:jc w:val="both"/>
        <w:rPr>
          <w:szCs w:val="24"/>
        </w:rPr>
      </w:pPr>
      <w:r w:rsidRPr="006A510C">
        <w:rPr>
          <w:szCs w:val="24"/>
        </w:rPr>
        <w:t>ul. Lubliniecka:</w:t>
      </w:r>
    </w:p>
    <w:p w:rsidR="006A510C" w:rsidRPr="006A510C" w:rsidRDefault="006A510C" w:rsidP="00EC6B5F">
      <w:pPr>
        <w:pStyle w:val="Akapitzlist"/>
        <w:numPr>
          <w:ilvl w:val="0"/>
          <w:numId w:val="130"/>
        </w:numPr>
        <w:spacing w:line="276" w:lineRule="auto"/>
        <w:jc w:val="both"/>
        <w:rPr>
          <w:rFonts w:ascii="Arial" w:hAnsi="Arial" w:cs="Arial"/>
          <w:sz w:val="24"/>
          <w:szCs w:val="24"/>
        </w:rPr>
      </w:pPr>
      <w:r w:rsidRPr="006A510C">
        <w:rPr>
          <w:rFonts w:ascii="Arial" w:hAnsi="Arial" w:cs="Arial"/>
          <w:sz w:val="24"/>
          <w:szCs w:val="24"/>
        </w:rPr>
        <w:t>Klasa drogi: Z,</w:t>
      </w:r>
    </w:p>
    <w:p w:rsidR="006A510C" w:rsidRPr="006A510C" w:rsidRDefault="006A510C" w:rsidP="00EC6B5F">
      <w:pPr>
        <w:pStyle w:val="Akapitzlist"/>
        <w:numPr>
          <w:ilvl w:val="0"/>
          <w:numId w:val="130"/>
        </w:numPr>
        <w:spacing w:line="276" w:lineRule="auto"/>
        <w:jc w:val="both"/>
        <w:rPr>
          <w:rFonts w:ascii="Arial" w:hAnsi="Arial" w:cs="Arial"/>
          <w:sz w:val="24"/>
          <w:szCs w:val="24"/>
        </w:rPr>
      </w:pPr>
      <w:r w:rsidRPr="006A510C">
        <w:rPr>
          <w:rFonts w:ascii="Arial" w:hAnsi="Arial" w:cs="Arial"/>
          <w:sz w:val="24"/>
          <w:szCs w:val="24"/>
        </w:rPr>
        <w:t>Kategoria ruchu: min. KR3,</w:t>
      </w:r>
    </w:p>
    <w:p w:rsidR="006A510C" w:rsidRPr="006A510C" w:rsidRDefault="006A510C" w:rsidP="00EC6B5F">
      <w:pPr>
        <w:pStyle w:val="Akapitzlist"/>
        <w:numPr>
          <w:ilvl w:val="0"/>
          <w:numId w:val="130"/>
        </w:numPr>
        <w:spacing w:line="276" w:lineRule="auto"/>
        <w:jc w:val="both"/>
        <w:rPr>
          <w:rFonts w:ascii="Arial" w:hAnsi="Arial" w:cs="Arial"/>
          <w:sz w:val="24"/>
          <w:szCs w:val="24"/>
        </w:rPr>
      </w:pPr>
      <w:r w:rsidRPr="006A510C">
        <w:rPr>
          <w:rFonts w:ascii="Arial" w:hAnsi="Arial" w:cs="Arial"/>
          <w:sz w:val="24"/>
          <w:szCs w:val="24"/>
        </w:rPr>
        <w:t>Szerokość podstawowa pasa ruchu:</w:t>
      </w:r>
      <w:r w:rsidRPr="006A510C">
        <w:rPr>
          <w:rFonts w:ascii="Arial" w:hAnsi="Arial" w:cs="Arial"/>
          <w:sz w:val="24"/>
          <w:szCs w:val="24"/>
        </w:rPr>
        <w:tab/>
        <w:t>min. 3,00 m,</w:t>
      </w:r>
    </w:p>
    <w:p w:rsidR="006A510C" w:rsidRPr="006A510C" w:rsidRDefault="006A510C" w:rsidP="00EC6B5F">
      <w:pPr>
        <w:pStyle w:val="Akapitzlist"/>
        <w:numPr>
          <w:ilvl w:val="0"/>
          <w:numId w:val="130"/>
        </w:numPr>
        <w:spacing w:line="276" w:lineRule="auto"/>
        <w:jc w:val="both"/>
        <w:rPr>
          <w:rFonts w:ascii="Arial" w:hAnsi="Arial" w:cs="Arial"/>
          <w:sz w:val="24"/>
          <w:szCs w:val="24"/>
        </w:rPr>
      </w:pPr>
      <w:r w:rsidRPr="006A510C">
        <w:rPr>
          <w:rFonts w:ascii="Arial" w:hAnsi="Arial" w:cs="Arial"/>
          <w:sz w:val="24"/>
          <w:szCs w:val="24"/>
        </w:rPr>
        <w:t>Szerokość podstawowa jezdni: min. 6,00 m,</w:t>
      </w:r>
    </w:p>
    <w:p w:rsidR="006A510C" w:rsidRPr="006A510C" w:rsidRDefault="006A510C" w:rsidP="00EC6B5F">
      <w:pPr>
        <w:pStyle w:val="Akapitzlist"/>
        <w:numPr>
          <w:ilvl w:val="0"/>
          <w:numId w:val="130"/>
        </w:numPr>
        <w:spacing w:line="276" w:lineRule="auto"/>
        <w:jc w:val="both"/>
        <w:rPr>
          <w:rFonts w:ascii="Arial" w:hAnsi="Arial" w:cs="Arial"/>
          <w:sz w:val="24"/>
          <w:szCs w:val="24"/>
        </w:rPr>
      </w:pPr>
      <w:r w:rsidRPr="006A510C">
        <w:rPr>
          <w:rFonts w:ascii="Arial" w:hAnsi="Arial" w:cs="Arial"/>
          <w:sz w:val="24"/>
          <w:szCs w:val="24"/>
        </w:rPr>
        <w:t>Spadek poprzeczny na odcinku prostym: daszkowy 2%,</w:t>
      </w:r>
    </w:p>
    <w:p w:rsidR="006A510C" w:rsidRPr="006A510C" w:rsidRDefault="006A510C" w:rsidP="00EC6B5F">
      <w:pPr>
        <w:pStyle w:val="Akapitzlist"/>
        <w:numPr>
          <w:ilvl w:val="0"/>
          <w:numId w:val="130"/>
        </w:numPr>
        <w:spacing w:line="276" w:lineRule="auto"/>
        <w:jc w:val="both"/>
        <w:rPr>
          <w:rFonts w:ascii="Arial" w:hAnsi="Arial" w:cs="Arial"/>
          <w:sz w:val="24"/>
          <w:szCs w:val="24"/>
        </w:rPr>
      </w:pPr>
      <w:r w:rsidRPr="006A510C">
        <w:rPr>
          <w:rFonts w:ascii="Arial" w:hAnsi="Arial" w:cs="Arial"/>
          <w:sz w:val="24"/>
          <w:szCs w:val="24"/>
        </w:rPr>
        <w:t>Spadek poprzeczny na łukach: zgodnie z warunkami technicznymi,</w:t>
      </w:r>
    </w:p>
    <w:p w:rsidR="006A510C" w:rsidRPr="006A510C" w:rsidRDefault="006A510C" w:rsidP="00EC6B5F">
      <w:pPr>
        <w:pStyle w:val="Akapitzlist"/>
        <w:numPr>
          <w:ilvl w:val="0"/>
          <w:numId w:val="130"/>
        </w:numPr>
        <w:spacing w:line="276" w:lineRule="auto"/>
        <w:jc w:val="both"/>
        <w:rPr>
          <w:rFonts w:ascii="Arial" w:hAnsi="Arial" w:cs="Arial"/>
          <w:sz w:val="24"/>
          <w:szCs w:val="24"/>
        </w:rPr>
      </w:pPr>
      <w:r w:rsidRPr="006A510C">
        <w:rPr>
          <w:rFonts w:ascii="Arial" w:hAnsi="Arial" w:cs="Arial"/>
          <w:sz w:val="24"/>
          <w:szCs w:val="24"/>
        </w:rPr>
        <w:t>Szerokość podstawowa ciągu pieszo- rowerowego: 3,50 m (jednostronny),</w:t>
      </w:r>
    </w:p>
    <w:p w:rsidR="006A510C" w:rsidRPr="006A510C" w:rsidRDefault="006A510C" w:rsidP="00EC6B5F">
      <w:pPr>
        <w:pStyle w:val="Akapitzlist"/>
        <w:numPr>
          <w:ilvl w:val="0"/>
          <w:numId w:val="130"/>
        </w:numPr>
        <w:spacing w:line="276" w:lineRule="auto"/>
        <w:jc w:val="both"/>
        <w:rPr>
          <w:rFonts w:ascii="Arial" w:hAnsi="Arial" w:cs="Arial"/>
          <w:sz w:val="24"/>
          <w:szCs w:val="24"/>
        </w:rPr>
      </w:pPr>
      <w:r w:rsidRPr="006A510C">
        <w:rPr>
          <w:rFonts w:ascii="Arial" w:hAnsi="Arial" w:cs="Arial"/>
          <w:sz w:val="24"/>
          <w:szCs w:val="24"/>
        </w:rPr>
        <w:t>Szerokość podstawowa ścieżki rowerowej: 2,00 m (jednostronna),</w:t>
      </w:r>
    </w:p>
    <w:p w:rsidR="006A510C" w:rsidRPr="006A510C" w:rsidRDefault="006A510C" w:rsidP="00EC6B5F">
      <w:pPr>
        <w:pStyle w:val="Akapitzlist"/>
        <w:numPr>
          <w:ilvl w:val="0"/>
          <w:numId w:val="130"/>
        </w:numPr>
        <w:spacing w:line="276" w:lineRule="auto"/>
        <w:jc w:val="both"/>
        <w:rPr>
          <w:rFonts w:ascii="Arial" w:hAnsi="Arial" w:cs="Arial"/>
          <w:sz w:val="24"/>
          <w:szCs w:val="24"/>
        </w:rPr>
      </w:pPr>
      <w:r w:rsidRPr="006A510C">
        <w:rPr>
          <w:rFonts w:ascii="Arial" w:hAnsi="Arial" w:cs="Arial"/>
          <w:sz w:val="24"/>
          <w:szCs w:val="24"/>
        </w:rPr>
        <w:t xml:space="preserve">Odwodnienie: spadki poprzeczne i podłużne, rowy odwadniające, ścieki </w:t>
      </w:r>
      <w:proofErr w:type="spellStart"/>
      <w:r w:rsidRPr="006A510C">
        <w:rPr>
          <w:rFonts w:ascii="Arial" w:hAnsi="Arial" w:cs="Arial"/>
          <w:sz w:val="24"/>
          <w:szCs w:val="24"/>
        </w:rPr>
        <w:t>przykrawężnikowe</w:t>
      </w:r>
      <w:proofErr w:type="spellEnd"/>
      <w:r w:rsidRPr="006A510C">
        <w:rPr>
          <w:rFonts w:ascii="Arial" w:hAnsi="Arial" w:cs="Arial"/>
          <w:sz w:val="24"/>
          <w:szCs w:val="24"/>
        </w:rPr>
        <w:t>, wpusty uliczne, kanalizacja deszczowa.</w:t>
      </w:r>
    </w:p>
    <w:p w:rsidR="006A510C" w:rsidRPr="006A510C" w:rsidRDefault="006A510C" w:rsidP="00EC6B5F">
      <w:pPr>
        <w:spacing w:line="276" w:lineRule="auto"/>
        <w:jc w:val="both"/>
        <w:rPr>
          <w:szCs w:val="24"/>
        </w:rPr>
      </w:pPr>
      <w:r w:rsidRPr="006A510C">
        <w:rPr>
          <w:szCs w:val="24"/>
        </w:rPr>
        <w:lastRenderedPageBreak/>
        <w:t>ul. Wiejska:</w:t>
      </w:r>
    </w:p>
    <w:p w:rsidR="006A510C" w:rsidRPr="006A510C" w:rsidRDefault="006A510C" w:rsidP="00EC6B5F">
      <w:pPr>
        <w:pStyle w:val="Akapitzlist"/>
        <w:numPr>
          <w:ilvl w:val="0"/>
          <w:numId w:val="130"/>
        </w:numPr>
        <w:spacing w:line="276" w:lineRule="auto"/>
        <w:jc w:val="both"/>
        <w:rPr>
          <w:rFonts w:ascii="Arial" w:hAnsi="Arial" w:cs="Arial"/>
          <w:sz w:val="24"/>
          <w:szCs w:val="24"/>
        </w:rPr>
      </w:pPr>
      <w:r w:rsidRPr="006A510C">
        <w:rPr>
          <w:rFonts w:ascii="Arial" w:hAnsi="Arial" w:cs="Arial"/>
          <w:sz w:val="24"/>
          <w:szCs w:val="24"/>
        </w:rPr>
        <w:t>Klasa drogi: Z,</w:t>
      </w:r>
    </w:p>
    <w:p w:rsidR="006A510C" w:rsidRPr="006A510C" w:rsidRDefault="006A510C" w:rsidP="00EC6B5F">
      <w:pPr>
        <w:pStyle w:val="Akapitzlist"/>
        <w:numPr>
          <w:ilvl w:val="0"/>
          <w:numId w:val="130"/>
        </w:numPr>
        <w:spacing w:line="276" w:lineRule="auto"/>
        <w:jc w:val="both"/>
        <w:rPr>
          <w:rFonts w:ascii="Arial" w:hAnsi="Arial" w:cs="Arial"/>
          <w:sz w:val="24"/>
          <w:szCs w:val="24"/>
        </w:rPr>
      </w:pPr>
      <w:r w:rsidRPr="006A510C">
        <w:rPr>
          <w:rFonts w:ascii="Arial" w:hAnsi="Arial" w:cs="Arial"/>
          <w:sz w:val="24"/>
          <w:szCs w:val="24"/>
        </w:rPr>
        <w:t>Kategoria ruchu: min. KR3,</w:t>
      </w:r>
    </w:p>
    <w:p w:rsidR="006A510C" w:rsidRPr="006A510C" w:rsidRDefault="006A510C" w:rsidP="00EC6B5F">
      <w:pPr>
        <w:pStyle w:val="Akapitzlist"/>
        <w:numPr>
          <w:ilvl w:val="0"/>
          <w:numId w:val="130"/>
        </w:numPr>
        <w:spacing w:line="276" w:lineRule="auto"/>
        <w:jc w:val="both"/>
        <w:rPr>
          <w:rFonts w:ascii="Arial" w:hAnsi="Arial" w:cs="Arial"/>
          <w:sz w:val="24"/>
          <w:szCs w:val="24"/>
        </w:rPr>
      </w:pPr>
      <w:r w:rsidRPr="006A510C">
        <w:rPr>
          <w:rFonts w:ascii="Arial" w:hAnsi="Arial" w:cs="Arial"/>
          <w:sz w:val="24"/>
          <w:szCs w:val="24"/>
        </w:rPr>
        <w:t>Szerokość podstawowa pasa ruchu:</w:t>
      </w:r>
      <w:r w:rsidRPr="006A510C">
        <w:rPr>
          <w:rFonts w:ascii="Arial" w:hAnsi="Arial" w:cs="Arial"/>
          <w:sz w:val="24"/>
          <w:szCs w:val="24"/>
        </w:rPr>
        <w:tab/>
        <w:t>min. 3,00 m,</w:t>
      </w:r>
    </w:p>
    <w:p w:rsidR="006A510C" w:rsidRPr="006A510C" w:rsidRDefault="006A510C" w:rsidP="00EC6B5F">
      <w:pPr>
        <w:pStyle w:val="Akapitzlist"/>
        <w:numPr>
          <w:ilvl w:val="0"/>
          <w:numId w:val="130"/>
        </w:numPr>
        <w:spacing w:line="276" w:lineRule="auto"/>
        <w:jc w:val="both"/>
        <w:rPr>
          <w:rFonts w:ascii="Arial" w:hAnsi="Arial" w:cs="Arial"/>
          <w:sz w:val="24"/>
          <w:szCs w:val="24"/>
        </w:rPr>
      </w:pPr>
      <w:r w:rsidRPr="006A510C">
        <w:rPr>
          <w:rFonts w:ascii="Arial" w:hAnsi="Arial" w:cs="Arial"/>
          <w:sz w:val="24"/>
          <w:szCs w:val="24"/>
        </w:rPr>
        <w:t>Szerokość podstawowa jezdni: min. 6,00 m,</w:t>
      </w:r>
    </w:p>
    <w:p w:rsidR="006A510C" w:rsidRPr="006A510C" w:rsidRDefault="006A510C" w:rsidP="00EC6B5F">
      <w:pPr>
        <w:pStyle w:val="Akapitzlist"/>
        <w:numPr>
          <w:ilvl w:val="0"/>
          <w:numId w:val="130"/>
        </w:numPr>
        <w:spacing w:line="276" w:lineRule="auto"/>
        <w:jc w:val="both"/>
        <w:rPr>
          <w:rFonts w:ascii="Arial" w:hAnsi="Arial" w:cs="Arial"/>
          <w:sz w:val="24"/>
          <w:szCs w:val="24"/>
        </w:rPr>
      </w:pPr>
      <w:r w:rsidRPr="006A510C">
        <w:rPr>
          <w:rFonts w:ascii="Arial" w:hAnsi="Arial" w:cs="Arial"/>
          <w:sz w:val="24"/>
          <w:szCs w:val="24"/>
        </w:rPr>
        <w:t>Spadek poprzeczny na odcinku prostym: daszkowy 2%,</w:t>
      </w:r>
    </w:p>
    <w:p w:rsidR="006A510C" w:rsidRPr="006A510C" w:rsidRDefault="006A510C" w:rsidP="00EC6B5F">
      <w:pPr>
        <w:pStyle w:val="Akapitzlist"/>
        <w:numPr>
          <w:ilvl w:val="0"/>
          <w:numId w:val="130"/>
        </w:numPr>
        <w:spacing w:line="276" w:lineRule="auto"/>
        <w:jc w:val="both"/>
        <w:rPr>
          <w:rFonts w:ascii="Arial" w:hAnsi="Arial" w:cs="Arial"/>
          <w:sz w:val="24"/>
          <w:szCs w:val="24"/>
        </w:rPr>
      </w:pPr>
      <w:r w:rsidRPr="006A510C">
        <w:rPr>
          <w:rFonts w:ascii="Arial" w:hAnsi="Arial" w:cs="Arial"/>
          <w:sz w:val="24"/>
          <w:szCs w:val="24"/>
        </w:rPr>
        <w:t>Spadek poprzeczny na łukach: zgodnie z warunkami technicznymi,</w:t>
      </w:r>
    </w:p>
    <w:p w:rsidR="006A510C" w:rsidRPr="006A510C" w:rsidRDefault="006A510C" w:rsidP="00EC6B5F">
      <w:pPr>
        <w:pStyle w:val="Akapitzlist"/>
        <w:numPr>
          <w:ilvl w:val="0"/>
          <w:numId w:val="130"/>
        </w:numPr>
        <w:spacing w:line="276" w:lineRule="auto"/>
        <w:jc w:val="both"/>
        <w:rPr>
          <w:rFonts w:ascii="Arial" w:hAnsi="Arial" w:cs="Arial"/>
          <w:sz w:val="24"/>
          <w:szCs w:val="24"/>
        </w:rPr>
      </w:pPr>
      <w:r w:rsidRPr="006A510C">
        <w:rPr>
          <w:rFonts w:ascii="Arial" w:hAnsi="Arial" w:cs="Arial"/>
          <w:sz w:val="24"/>
          <w:szCs w:val="24"/>
        </w:rPr>
        <w:t>Szerokość podstawowa ciągu pieszo- rowerowego: 3,50 m (jednostronny),</w:t>
      </w:r>
    </w:p>
    <w:p w:rsidR="006A510C" w:rsidRPr="006A510C" w:rsidRDefault="006A510C" w:rsidP="00EC6B5F">
      <w:pPr>
        <w:pStyle w:val="Akapitzlist"/>
        <w:numPr>
          <w:ilvl w:val="0"/>
          <w:numId w:val="130"/>
        </w:numPr>
        <w:spacing w:line="276" w:lineRule="auto"/>
        <w:jc w:val="both"/>
        <w:rPr>
          <w:rFonts w:ascii="Arial" w:hAnsi="Arial" w:cs="Arial"/>
          <w:sz w:val="24"/>
          <w:szCs w:val="24"/>
        </w:rPr>
      </w:pPr>
      <w:r w:rsidRPr="006A510C">
        <w:rPr>
          <w:rFonts w:ascii="Arial" w:hAnsi="Arial" w:cs="Arial"/>
          <w:sz w:val="24"/>
          <w:szCs w:val="24"/>
        </w:rPr>
        <w:t>Szerokość podstawowa ścieżki rowerowej: 2,00 m (jednostronna),</w:t>
      </w:r>
    </w:p>
    <w:p w:rsidR="006A510C" w:rsidRPr="006A510C" w:rsidRDefault="006A510C" w:rsidP="00EC6B5F">
      <w:pPr>
        <w:pStyle w:val="Akapitzlist"/>
        <w:numPr>
          <w:ilvl w:val="0"/>
          <w:numId w:val="130"/>
        </w:numPr>
        <w:spacing w:line="276" w:lineRule="auto"/>
        <w:jc w:val="both"/>
        <w:rPr>
          <w:rFonts w:ascii="Arial" w:hAnsi="Arial" w:cs="Arial"/>
          <w:sz w:val="24"/>
          <w:szCs w:val="24"/>
        </w:rPr>
      </w:pPr>
      <w:r w:rsidRPr="006A510C">
        <w:rPr>
          <w:rFonts w:ascii="Arial" w:hAnsi="Arial" w:cs="Arial"/>
          <w:sz w:val="24"/>
          <w:szCs w:val="24"/>
        </w:rPr>
        <w:t xml:space="preserve">Odwodnienie: spadki poprzeczne i podłużne, ścieki </w:t>
      </w:r>
      <w:proofErr w:type="spellStart"/>
      <w:r w:rsidRPr="006A510C">
        <w:rPr>
          <w:rFonts w:ascii="Arial" w:hAnsi="Arial" w:cs="Arial"/>
          <w:sz w:val="24"/>
          <w:szCs w:val="24"/>
        </w:rPr>
        <w:t>przykrawężnikowe</w:t>
      </w:r>
      <w:proofErr w:type="spellEnd"/>
      <w:r w:rsidRPr="006A510C">
        <w:rPr>
          <w:rFonts w:ascii="Arial" w:hAnsi="Arial" w:cs="Arial"/>
          <w:sz w:val="24"/>
          <w:szCs w:val="24"/>
        </w:rPr>
        <w:t>, wpusty uliczne, kanalizacja deszczowa.</w:t>
      </w:r>
    </w:p>
    <w:p w:rsidR="006A510C" w:rsidRPr="006A510C" w:rsidRDefault="006A510C" w:rsidP="00EC6B5F">
      <w:pPr>
        <w:spacing w:line="276" w:lineRule="auto"/>
        <w:jc w:val="both"/>
        <w:rPr>
          <w:szCs w:val="24"/>
        </w:rPr>
      </w:pPr>
      <w:r w:rsidRPr="006A510C">
        <w:rPr>
          <w:szCs w:val="24"/>
        </w:rPr>
        <w:t>ul. Oleska:</w:t>
      </w:r>
    </w:p>
    <w:p w:rsidR="006A510C" w:rsidRPr="006A510C" w:rsidRDefault="006A510C" w:rsidP="00EC6B5F">
      <w:pPr>
        <w:pStyle w:val="Akapitzlist"/>
        <w:numPr>
          <w:ilvl w:val="0"/>
          <w:numId w:val="130"/>
        </w:numPr>
        <w:spacing w:line="276" w:lineRule="auto"/>
        <w:jc w:val="both"/>
        <w:rPr>
          <w:rFonts w:ascii="Arial" w:hAnsi="Arial" w:cs="Arial"/>
          <w:sz w:val="24"/>
          <w:szCs w:val="24"/>
        </w:rPr>
      </w:pPr>
      <w:r w:rsidRPr="006A510C">
        <w:rPr>
          <w:rFonts w:ascii="Arial" w:hAnsi="Arial" w:cs="Arial"/>
          <w:sz w:val="24"/>
          <w:szCs w:val="24"/>
        </w:rPr>
        <w:t>Klasa drogi: D,</w:t>
      </w:r>
    </w:p>
    <w:p w:rsidR="006A510C" w:rsidRPr="006A510C" w:rsidRDefault="006A510C" w:rsidP="00EC6B5F">
      <w:pPr>
        <w:pStyle w:val="Akapitzlist"/>
        <w:numPr>
          <w:ilvl w:val="0"/>
          <w:numId w:val="130"/>
        </w:numPr>
        <w:spacing w:line="276" w:lineRule="auto"/>
        <w:jc w:val="both"/>
        <w:rPr>
          <w:rFonts w:ascii="Arial" w:hAnsi="Arial" w:cs="Arial"/>
          <w:sz w:val="24"/>
          <w:szCs w:val="24"/>
        </w:rPr>
      </w:pPr>
      <w:r w:rsidRPr="006A510C">
        <w:rPr>
          <w:rFonts w:ascii="Arial" w:hAnsi="Arial" w:cs="Arial"/>
          <w:sz w:val="24"/>
          <w:szCs w:val="24"/>
        </w:rPr>
        <w:t>Kategoria ruchu: min. KR1,</w:t>
      </w:r>
    </w:p>
    <w:p w:rsidR="006A510C" w:rsidRPr="006A510C" w:rsidRDefault="006A510C" w:rsidP="00EC6B5F">
      <w:pPr>
        <w:pStyle w:val="Akapitzlist"/>
        <w:numPr>
          <w:ilvl w:val="0"/>
          <w:numId w:val="130"/>
        </w:numPr>
        <w:spacing w:line="276" w:lineRule="auto"/>
        <w:jc w:val="both"/>
        <w:rPr>
          <w:rFonts w:ascii="Arial" w:hAnsi="Arial" w:cs="Arial"/>
          <w:sz w:val="24"/>
          <w:szCs w:val="24"/>
        </w:rPr>
      </w:pPr>
      <w:r w:rsidRPr="006A510C">
        <w:rPr>
          <w:rFonts w:ascii="Arial" w:hAnsi="Arial" w:cs="Arial"/>
          <w:sz w:val="24"/>
          <w:szCs w:val="24"/>
        </w:rPr>
        <w:t>Szerokość podstawowa pasa ruchu:</w:t>
      </w:r>
      <w:r w:rsidRPr="006A510C">
        <w:rPr>
          <w:rFonts w:ascii="Arial" w:hAnsi="Arial" w:cs="Arial"/>
          <w:sz w:val="24"/>
          <w:szCs w:val="24"/>
        </w:rPr>
        <w:tab/>
        <w:t>min. 2,50 m,</w:t>
      </w:r>
    </w:p>
    <w:p w:rsidR="006A510C" w:rsidRPr="006A510C" w:rsidRDefault="006A510C" w:rsidP="00EC6B5F">
      <w:pPr>
        <w:pStyle w:val="Akapitzlist"/>
        <w:numPr>
          <w:ilvl w:val="0"/>
          <w:numId w:val="130"/>
        </w:numPr>
        <w:spacing w:line="276" w:lineRule="auto"/>
        <w:jc w:val="both"/>
        <w:rPr>
          <w:rFonts w:ascii="Arial" w:hAnsi="Arial" w:cs="Arial"/>
          <w:sz w:val="24"/>
          <w:szCs w:val="24"/>
        </w:rPr>
      </w:pPr>
      <w:r w:rsidRPr="006A510C">
        <w:rPr>
          <w:rFonts w:ascii="Arial" w:hAnsi="Arial" w:cs="Arial"/>
          <w:sz w:val="24"/>
          <w:szCs w:val="24"/>
        </w:rPr>
        <w:t>Szerokość podstawowa jezdni: min. 5,00 m,</w:t>
      </w:r>
    </w:p>
    <w:p w:rsidR="006A510C" w:rsidRPr="006A510C" w:rsidRDefault="006A510C" w:rsidP="00EC6B5F">
      <w:pPr>
        <w:pStyle w:val="Akapitzlist"/>
        <w:numPr>
          <w:ilvl w:val="0"/>
          <w:numId w:val="130"/>
        </w:numPr>
        <w:spacing w:line="276" w:lineRule="auto"/>
        <w:jc w:val="both"/>
        <w:rPr>
          <w:rFonts w:ascii="Arial" w:hAnsi="Arial" w:cs="Arial"/>
          <w:sz w:val="24"/>
          <w:szCs w:val="24"/>
        </w:rPr>
      </w:pPr>
      <w:r w:rsidRPr="006A510C">
        <w:rPr>
          <w:rFonts w:ascii="Arial" w:hAnsi="Arial" w:cs="Arial"/>
          <w:sz w:val="24"/>
          <w:szCs w:val="24"/>
        </w:rPr>
        <w:t>Spadek poprzeczny na odcinku prostym: daszkowy 2%,</w:t>
      </w:r>
    </w:p>
    <w:p w:rsidR="006A510C" w:rsidRPr="006A510C" w:rsidRDefault="006A510C" w:rsidP="00EC6B5F">
      <w:pPr>
        <w:pStyle w:val="Akapitzlist"/>
        <w:numPr>
          <w:ilvl w:val="0"/>
          <w:numId w:val="130"/>
        </w:numPr>
        <w:spacing w:line="276" w:lineRule="auto"/>
        <w:jc w:val="both"/>
        <w:rPr>
          <w:rFonts w:ascii="Arial" w:hAnsi="Arial" w:cs="Arial"/>
          <w:sz w:val="24"/>
          <w:szCs w:val="24"/>
        </w:rPr>
      </w:pPr>
      <w:r w:rsidRPr="006A510C">
        <w:rPr>
          <w:rFonts w:ascii="Arial" w:hAnsi="Arial" w:cs="Arial"/>
          <w:sz w:val="24"/>
          <w:szCs w:val="24"/>
        </w:rPr>
        <w:t>Spadek poprzeczny na łukach: zgodnie z warunkami technicznymi,</w:t>
      </w:r>
    </w:p>
    <w:p w:rsidR="006A510C" w:rsidRPr="006A510C" w:rsidRDefault="006A510C" w:rsidP="00EC6B5F">
      <w:pPr>
        <w:pStyle w:val="Akapitzlist"/>
        <w:numPr>
          <w:ilvl w:val="0"/>
          <w:numId w:val="130"/>
        </w:numPr>
        <w:spacing w:line="276" w:lineRule="auto"/>
        <w:jc w:val="both"/>
        <w:rPr>
          <w:rFonts w:ascii="Arial" w:hAnsi="Arial" w:cs="Arial"/>
          <w:sz w:val="24"/>
          <w:szCs w:val="24"/>
        </w:rPr>
      </w:pPr>
      <w:r w:rsidRPr="006A510C">
        <w:rPr>
          <w:rFonts w:ascii="Arial" w:hAnsi="Arial" w:cs="Arial"/>
          <w:sz w:val="24"/>
          <w:szCs w:val="24"/>
        </w:rPr>
        <w:t>Szerokość podstawowa ścieżki rowerowej: 2,00 m (jednostronna),</w:t>
      </w:r>
    </w:p>
    <w:p w:rsidR="006A510C" w:rsidRPr="006A510C" w:rsidRDefault="006A510C" w:rsidP="00EC6B5F">
      <w:pPr>
        <w:pStyle w:val="Akapitzlist"/>
        <w:numPr>
          <w:ilvl w:val="0"/>
          <w:numId w:val="130"/>
        </w:numPr>
        <w:spacing w:line="276" w:lineRule="auto"/>
        <w:jc w:val="both"/>
        <w:rPr>
          <w:rFonts w:ascii="Arial" w:hAnsi="Arial" w:cs="Arial"/>
          <w:sz w:val="24"/>
          <w:szCs w:val="24"/>
        </w:rPr>
      </w:pPr>
      <w:r w:rsidRPr="006A510C">
        <w:rPr>
          <w:rFonts w:ascii="Arial" w:hAnsi="Arial" w:cs="Arial"/>
          <w:sz w:val="24"/>
          <w:szCs w:val="24"/>
        </w:rPr>
        <w:t xml:space="preserve">Odwodnienie: spadki poprzeczne i podłużne, ścieki </w:t>
      </w:r>
      <w:proofErr w:type="spellStart"/>
      <w:r w:rsidRPr="006A510C">
        <w:rPr>
          <w:rFonts w:ascii="Arial" w:hAnsi="Arial" w:cs="Arial"/>
          <w:sz w:val="24"/>
          <w:szCs w:val="24"/>
        </w:rPr>
        <w:t>przykrawężnikowe</w:t>
      </w:r>
      <w:proofErr w:type="spellEnd"/>
      <w:r w:rsidRPr="006A510C">
        <w:rPr>
          <w:rFonts w:ascii="Arial" w:hAnsi="Arial" w:cs="Arial"/>
          <w:sz w:val="24"/>
          <w:szCs w:val="24"/>
        </w:rPr>
        <w:t>, wpusty uliczne, kanalizacja deszczowa.</w:t>
      </w:r>
    </w:p>
    <w:p w:rsidR="006A510C" w:rsidRPr="006A510C" w:rsidRDefault="006A510C" w:rsidP="00EC6B5F">
      <w:pPr>
        <w:pStyle w:val="Nagwek3"/>
        <w:spacing w:line="276" w:lineRule="auto"/>
        <w:ind w:left="0" w:firstLine="0"/>
      </w:pPr>
    </w:p>
    <w:p w:rsidR="006A510C" w:rsidRPr="006A510C" w:rsidRDefault="006A510C" w:rsidP="00EC6B5F">
      <w:pPr>
        <w:pStyle w:val="Tekstpodstawowy2"/>
        <w:spacing w:before="40" w:after="40" w:line="276" w:lineRule="auto"/>
        <w:jc w:val="both"/>
        <w:rPr>
          <w:b/>
          <w:szCs w:val="24"/>
        </w:rPr>
      </w:pPr>
      <w:r w:rsidRPr="006A510C">
        <w:rPr>
          <w:b/>
          <w:szCs w:val="24"/>
        </w:rPr>
        <w:t>Uwagi:</w:t>
      </w:r>
    </w:p>
    <w:p w:rsidR="006A510C" w:rsidRPr="00E802B9" w:rsidRDefault="006A510C" w:rsidP="00EC6B5F">
      <w:pPr>
        <w:pStyle w:val="Tekstpodstawowy2"/>
        <w:widowControl/>
        <w:spacing w:before="40" w:after="40" w:line="276" w:lineRule="auto"/>
        <w:jc w:val="both"/>
        <w:rPr>
          <w:szCs w:val="24"/>
        </w:rPr>
      </w:pPr>
      <w:r w:rsidRPr="006A510C">
        <w:rPr>
          <w:szCs w:val="24"/>
        </w:rPr>
        <w:t xml:space="preserve">Podane wyżej ilości należy traktować jako „nie mniej niż…”. Należy liczyć się </w:t>
      </w:r>
      <w:r>
        <w:rPr>
          <w:szCs w:val="24"/>
        </w:rPr>
        <w:br/>
      </w:r>
      <w:r w:rsidRPr="006A510C">
        <w:rPr>
          <w:szCs w:val="24"/>
        </w:rPr>
        <w:t>z możliwością zmiany podanych ilości w wyniku przeprowadzonych prac projektowych związanych z tworzeniem docelowej dokumentacji projektowej przez Wykonawcę.</w:t>
      </w:r>
    </w:p>
    <w:p w:rsidR="008B49D9" w:rsidRPr="00E802B9" w:rsidRDefault="008B49D9" w:rsidP="00EC6B5F">
      <w:pPr>
        <w:pStyle w:val="Tekstpodstawowy2"/>
        <w:widowControl/>
        <w:spacing w:before="40" w:after="40" w:line="276" w:lineRule="auto"/>
        <w:jc w:val="both"/>
        <w:rPr>
          <w:szCs w:val="24"/>
        </w:rPr>
      </w:pPr>
    </w:p>
    <w:p w:rsidR="00697F17" w:rsidRPr="00697F17" w:rsidRDefault="00697F17" w:rsidP="00EC6B5F">
      <w:pPr>
        <w:pStyle w:val="Tekstpodstawowy2"/>
        <w:widowControl/>
        <w:spacing w:before="40" w:after="40" w:line="276" w:lineRule="auto"/>
        <w:jc w:val="both"/>
        <w:rPr>
          <w:szCs w:val="24"/>
        </w:rPr>
      </w:pPr>
      <w:r w:rsidRPr="00697F17">
        <w:rPr>
          <w:szCs w:val="24"/>
        </w:rPr>
        <w:t>KOCHANOWICE</w:t>
      </w:r>
    </w:p>
    <w:p w:rsidR="00697F17" w:rsidRPr="00697F17" w:rsidRDefault="00697F17" w:rsidP="00EC6B5F">
      <w:pPr>
        <w:pStyle w:val="Tekstpodstawowy2"/>
        <w:widowControl/>
        <w:spacing w:before="40" w:after="40" w:line="276" w:lineRule="auto"/>
        <w:jc w:val="both"/>
        <w:rPr>
          <w:szCs w:val="24"/>
        </w:rPr>
      </w:pPr>
      <w:r w:rsidRPr="00697F17">
        <w:rPr>
          <w:szCs w:val="24"/>
        </w:rPr>
        <w:t xml:space="preserve">Wzdłuż projektowanej ścieżki przy DK11 na odcinkach o długości ok. 628 m </w:t>
      </w:r>
      <w:r>
        <w:rPr>
          <w:szCs w:val="24"/>
        </w:rPr>
        <w:br/>
      </w:r>
      <w:r w:rsidRPr="00697F17">
        <w:rPr>
          <w:szCs w:val="24"/>
        </w:rPr>
        <w:t xml:space="preserve">w Jawornicy i ok. 397 m w Kochanowicach oraz ok. 340 m przy ul. Lublinieckiej i ok. 631 m przy ul. Ostrowskiej wymagane będzie wykonanie rowów krytych Ø500 </w:t>
      </w:r>
      <w:r>
        <w:rPr>
          <w:szCs w:val="24"/>
        </w:rPr>
        <w:br/>
      </w:r>
      <w:r w:rsidRPr="00697F17">
        <w:rPr>
          <w:szCs w:val="24"/>
        </w:rPr>
        <w:t>w miejsce istniejących rowów odwadniających z zachowaniem istniejących spadków</w:t>
      </w:r>
      <w:r>
        <w:rPr>
          <w:szCs w:val="24"/>
        </w:rPr>
        <w:br/>
      </w:r>
      <w:r w:rsidRPr="00697F17">
        <w:rPr>
          <w:szCs w:val="24"/>
        </w:rPr>
        <w:t xml:space="preserve">i odbiorników wód deszczowych. </w:t>
      </w:r>
    </w:p>
    <w:p w:rsidR="00697F17" w:rsidRPr="00697F17" w:rsidRDefault="00697F17" w:rsidP="00EC6B5F">
      <w:pPr>
        <w:pStyle w:val="Tekstpodstawowy2"/>
        <w:widowControl/>
        <w:spacing w:before="40" w:after="40" w:line="276" w:lineRule="auto"/>
        <w:jc w:val="both"/>
        <w:rPr>
          <w:szCs w:val="24"/>
        </w:rPr>
      </w:pPr>
      <w:r w:rsidRPr="00697F17">
        <w:rPr>
          <w:szCs w:val="24"/>
        </w:rPr>
        <w:t>LUBECKO</w:t>
      </w:r>
    </w:p>
    <w:p w:rsidR="00697F17" w:rsidRDefault="00697F17" w:rsidP="00EC6B5F">
      <w:pPr>
        <w:pStyle w:val="Tekstpodstawowy2"/>
        <w:widowControl/>
        <w:spacing w:before="40" w:after="40" w:line="276" w:lineRule="auto"/>
        <w:jc w:val="both"/>
        <w:rPr>
          <w:szCs w:val="24"/>
        </w:rPr>
      </w:pPr>
      <w:r w:rsidRPr="00697F17">
        <w:rPr>
          <w:szCs w:val="24"/>
        </w:rPr>
        <w:t>Wzdłuż projektowanej ścieżki na długości ok. 150 m przy ul. Oleskiej wymagane będzie wykonanie rowów krytych Ø500 w miejsce istniejących rowów odwadniających z zachowaniem istniejących spadków i odbiorników wód deszczowych.</w:t>
      </w:r>
      <w:r w:rsidRPr="00D570C6">
        <w:rPr>
          <w:szCs w:val="24"/>
        </w:rPr>
        <w:t xml:space="preserve"> </w:t>
      </w:r>
    </w:p>
    <w:p w:rsidR="004C3075" w:rsidRPr="00E802B9" w:rsidRDefault="004C3075" w:rsidP="00EC6B5F">
      <w:pPr>
        <w:pStyle w:val="Tekstpodstawowy2"/>
        <w:widowControl/>
        <w:spacing w:before="40" w:after="40" w:line="276" w:lineRule="auto"/>
        <w:jc w:val="both"/>
        <w:rPr>
          <w:szCs w:val="24"/>
        </w:rPr>
      </w:pPr>
      <w:r w:rsidRPr="00E802B9">
        <w:rPr>
          <w:szCs w:val="24"/>
        </w:rPr>
        <w:t xml:space="preserve">Roboty należy </w:t>
      </w:r>
      <w:r w:rsidR="003F5AE2" w:rsidRPr="00E802B9">
        <w:rPr>
          <w:szCs w:val="24"/>
        </w:rPr>
        <w:t>wykonać</w:t>
      </w:r>
      <w:r w:rsidRPr="00E802B9">
        <w:rPr>
          <w:szCs w:val="24"/>
        </w:rPr>
        <w:t xml:space="preserve"> zgodnie z warunkami technicznymi wydanymi przez </w:t>
      </w:r>
      <w:r w:rsidR="003F5AE2" w:rsidRPr="00E802B9">
        <w:rPr>
          <w:szCs w:val="24"/>
        </w:rPr>
        <w:t>Starostwo</w:t>
      </w:r>
      <w:r w:rsidRPr="00E802B9">
        <w:rPr>
          <w:szCs w:val="24"/>
        </w:rPr>
        <w:t xml:space="preserve"> Powiatowe w Lublińcu pismo WK.7125</w:t>
      </w:r>
      <w:r w:rsidR="003C27AF" w:rsidRPr="00E802B9">
        <w:rPr>
          <w:szCs w:val="24"/>
        </w:rPr>
        <w:t xml:space="preserve">.2.275.2016 z dnia 17.11.2016r., </w:t>
      </w:r>
      <w:r w:rsidR="003C27AF" w:rsidRPr="00E802B9">
        <w:rPr>
          <w:szCs w:val="24"/>
        </w:rPr>
        <w:lastRenderedPageBreak/>
        <w:t>dla dróg gminnych zgodnie z warunkami w pi</w:t>
      </w:r>
      <w:r w:rsidR="00D66EB6" w:rsidRPr="00E802B9">
        <w:rPr>
          <w:szCs w:val="24"/>
        </w:rPr>
        <w:t>ś</w:t>
      </w:r>
      <w:r w:rsidR="003C27AF" w:rsidRPr="00E802B9">
        <w:rPr>
          <w:szCs w:val="24"/>
        </w:rPr>
        <w:t>mi</w:t>
      </w:r>
      <w:r w:rsidR="00D66EB6" w:rsidRPr="00E802B9">
        <w:rPr>
          <w:szCs w:val="24"/>
        </w:rPr>
        <w:t xml:space="preserve">e </w:t>
      </w:r>
      <w:r w:rsidR="003C27AF" w:rsidRPr="00E802B9">
        <w:rPr>
          <w:szCs w:val="24"/>
        </w:rPr>
        <w:t>Urzędu Gminy Kochanowice GIR.7226.120.2016</w:t>
      </w:r>
      <w:r w:rsidR="00D66EB6" w:rsidRPr="00E802B9">
        <w:rPr>
          <w:szCs w:val="24"/>
        </w:rPr>
        <w:t xml:space="preserve"> z dnia 10.11.2016</w:t>
      </w:r>
    </w:p>
    <w:p w:rsidR="009125A0" w:rsidRPr="00E802B9" w:rsidRDefault="009125A0" w:rsidP="00EC6B5F">
      <w:pPr>
        <w:pStyle w:val="Tekstpodstawowy2"/>
        <w:widowControl/>
        <w:spacing w:before="40" w:after="40" w:line="276" w:lineRule="auto"/>
        <w:jc w:val="both"/>
        <w:rPr>
          <w:szCs w:val="24"/>
        </w:rPr>
      </w:pPr>
    </w:p>
    <w:p w:rsidR="009125A0" w:rsidRPr="00E802B9" w:rsidRDefault="007773F0" w:rsidP="00EC6B5F">
      <w:pPr>
        <w:pStyle w:val="Nagwek7"/>
        <w:spacing w:line="276" w:lineRule="auto"/>
      </w:pPr>
      <w:bookmarkStart w:id="27" w:name="_Toc470168825"/>
      <w:bookmarkStart w:id="28" w:name="_Toc472672877"/>
      <w:r>
        <w:t xml:space="preserve">6.1.1. </w:t>
      </w:r>
      <w:r w:rsidR="009125A0" w:rsidRPr="00E802B9">
        <w:t>Projektowana inwestycja w planie</w:t>
      </w:r>
      <w:bookmarkEnd w:id="27"/>
      <w:bookmarkEnd w:id="28"/>
    </w:p>
    <w:p w:rsidR="009125A0" w:rsidRPr="00E802B9" w:rsidRDefault="009125A0" w:rsidP="00EC6B5F">
      <w:pPr>
        <w:spacing w:line="276" w:lineRule="auto"/>
        <w:ind w:firstLine="709"/>
        <w:jc w:val="both"/>
        <w:rPr>
          <w:szCs w:val="24"/>
        </w:rPr>
      </w:pPr>
      <w:r w:rsidRPr="00E802B9">
        <w:rPr>
          <w:szCs w:val="24"/>
        </w:rPr>
        <w:t xml:space="preserve">Przedstawiona w części graficznej koncepcja będzie stanowiła podstawę </w:t>
      </w:r>
      <w:r w:rsidR="000F4B15">
        <w:rPr>
          <w:szCs w:val="24"/>
        </w:rPr>
        <w:br/>
      </w:r>
      <w:r w:rsidRPr="00E802B9">
        <w:rPr>
          <w:szCs w:val="24"/>
        </w:rPr>
        <w:t xml:space="preserve">do prowadzenia prac projektowych i wykonawca powinien liczyć się z tym, że </w:t>
      </w:r>
      <w:r w:rsidR="000F4B15">
        <w:rPr>
          <w:szCs w:val="24"/>
        </w:rPr>
        <w:br/>
      </w:r>
      <w:r w:rsidRPr="00E802B9">
        <w:rPr>
          <w:szCs w:val="24"/>
        </w:rPr>
        <w:t xml:space="preserve">na etapie uzgodnień zajdzie konieczność wprowadzenia zmian do przedstawionej koncepcji zgodnie ze stanowiskami instytucji opiniujących (w tym na etapie projektowania należało będzie uwzględnić warunki wydane przez </w:t>
      </w:r>
      <w:proofErr w:type="spellStart"/>
      <w:r w:rsidRPr="00E802B9">
        <w:rPr>
          <w:szCs w:val="24"/>
        </w:rPr>
        <w:t>GDDKiA</w:t>
      </w:r>
      <w:proofErr w:type="spellEnd"/>
      <w:r w:rsidRPr="00E802B9">
        <w:rPr>
          <w:szCs w:val="24"/>
        </w:rPr>
        <w:t xml:space="preserve"> O.KA.Z-3.4241.298.2016.3.jo3085). Należy bezwzględnie przestrzegać obowiązujących przepisów, norm, wytycznych i warunków technicznych oraz uzyskać niezbędne odstępstwa w przypadku zaistnienia takiej konieczności.</w:t>
      </w:r>
    </w:p>
    <w:p w:rsidR="007773F0" w:rsidRPr="00E802B9" w:rsidRDefault="007773F0" w:rsidP="00EC6B5F">
      <w:pPr>
        <w:pStyle w:val="Tekstpodstawowy2"/>
        <w:spacing w:before="40" w:after="40" w:line="276" w:lineRule="auto"/>
        <w:jc w:val="both"/>
        <w:rPr>
          <w:szCs w:val="24"/>
        </w:rPr>
      </w:pPr>
    </w:p>
    <w:p w:rsidR="009125A0" w:rsidRPr="00E802B9" w:rsidRDefault="007773F0" w:rsidP="00EC6B5F">
      <w:pPr>
        <w:pStyle w:val="Nagwek7"/>
        <w:spacing w:line="276" w:lineRule="auto"/>
      </w:pPr>
      <w:bookmarkStart w:id="29" w:name="_Toc408999333"/>
      <w:bookmarkStart w:id="30" w:name="_Toc465938959"/>
      <w:bookmarkStart w:id="31" w:name="_Toc470168826"/>
      <w:bookmarkStart w:id="32" w:name="_Toc472672878"/>
      <w:r>
        <w:t xml:space="preserve">6.1.2. </w:t>
      </w:r>
      <w:r w:rsidR="009125A0" w:rsidRPr="00E802B9">
        <w:t>Niwelety</w:t>
      </w:r>
      <w:bookmarkEnd w:id="29"/>
      <w:bookmarkEnd w:id="30"/>
      <w:bookmarkEnd w:id="31"/>
      <w:bookmarkEnd w:id="32"/>
    </w:p>
    <w:p w:rsidR="009125A0" w:rsidRPr="00E802B9" w:rsidRDefault="009125A0" w:rsidP="00EC6B5F">
      <w:pPr>
        <w:pStyle w:val="Tekstpodstawowy2"/>
        <w:spacing w:before="40" w:after="40" w:line="276" w:lineRule="auto"/>
        <w:jc w:val="both"/>
        <w:rPr>
          <w:szCs w:val="24"/>
        </w:rPr>
      </w:pPr>
      <w:r w:rsidRPr="00E802B9">
        <w:rPr>
          <w:szCs w:val="24"/>
        </w:rPr>
        <w:t xml:space="preserve">Niwelety projektowanych i przebudowywanych dróg i ulic, ścieżek rowerowych, ciągów pieszo- rowerowych i pieszych należy dostosować do stanu istniejącego </w:t>
      </w:r>
      <w:r w:rsidR="000F4B15">
        <w:rPr>
          <w:szCs w:val="24"/>
        </w:rPr>
        <w:br/>
      </w:r>
      <w:r w:rsidRPr="00E802B9">
        <w:rPr>
          <w:szCs w:val="24"/>
        </w:rPr>
        <w:t xml:space="preserve">i obowiązujących przepisów oraz norm. Spadki podłużne nie powinny przekraczać 5%. Na ścieżkach rowerowych i ciągach pieszo- rowerowych zlokalizowanych </w:t>
      </w:r>
      <w:r w:rsidR="000F4B15">
        <w:rPr>
          <w:szCs w:val="24"/>
        </w:rPr>
        <w:br/>
      </w:r>
      <w:r w:rsidRPr="00E802B9">
        <w:rPr>
          <w:szCs w:val="24"/>
        </w:rPr>
        <w:t>na terenach leśnych i nieużytkach należy tak ukształtować niweletę, aby zapewnić płynny i bezpieczny przejazd rowerem. Ponadto wymaga się bezwzględnego zapewnienia odpowiednich spadków podłużnych w celu skutecznego odprowadzenia wody opadowej z projektowanych elementów drogowych.</w:t>
      </w:r>
    </w:p>
    <w:p w:rsidR="009125A0" w:rsidRPr="00E802B9" w:rsidRDefault="009125A0" w:rsidP="00EC6B5F">
      <w:pPr>
        <w:pStyle w:val="Tekstpodstawowy2"/>
        <w:spacing w:before="40" w:after="40" w:line="276" w:lineRule="auto"/>
        <w:jc w:val="both"/>
        <w:rPr>
          <w:szCs w:val="24"/>
        </w:rPr>
      </w:pPr>
      <w:r w:rsidRPr="00E802B9">
        <w:rPr>
          <w:szCs w:val="24"/>
        </w:rPr>
        <w:t>Wykonawca na etapie sporządzania docelowej dokumentacji projektowej określi dokładny zakres niezbędnych korekt związanych z kształtowaniem przekrojów podłużnych w odniesieniu do stanu istniejącego.</w:t>
      </w:r>
    </w:p>
    <w:p w:rsidR="009117F0" w:rsidRPr="00E802B9" w:rsidRDefault="009117F0" w:rsidP="00EC6B5F">
      <w:pPr>
        <w:pStyle w:val="Tekstpodstawowy2"/>
        <w:spacing w:before="40" w:after="40" w:line="276" w:lineRule="auto"/>
        <w:jc w:val="both"/>
        <w:rPr>
          <w:szCs w:val="24"/>
        </w:rPr>
      </w:pPr>
    </w:p>
    <w:p w:rsidR="009125A0" w:rsidRPr="00E802B9" w:rsidRDefault="007773F0" w:rsidP="00EC6B5F">
      <w:pPr>
        <w:pStyle w:val="Nagwek7"/>
        <w:spacing w:line="276" w:lineRule="auto"/>
      </w:pPr>
      <w:bookmarkStart w:id="33" w:name="_Toc408999334"/>
      <w:bookmarkStart w:id="34" w:name="_Toc465938960"/>
      <w:bookmarkStart w:id="35" w:name="_Toc470168827"/>
      <w:bookmarkStart w:id="36" w:name="_Toc472672879"/>
      <w:r>
        <w:t xml:space="preserve">6.1.3. </w:t>
      </w:r>
      <w:r w:rsidR="009125A0" w:rsidRPr="00E802B9">
        <w:t>Przekroje dr</w:t>
      </w:r>
      <w:bookmarkEnd w:id="33"/>
      <w:r w:rsidR="009125A0" w:rsidRPr="00E802B9">
        <w:t>óg</w:t>
      </w:r>
      <w:bookmarkEnd w:id="34"/>
      <w:bookmarkEnd w:id="35"/>
      <w:bookmarkEnd w:id="36"/>
    </w:p>
    <w:p w:rsidR="009125A0" w:rsidRPr="00E802B9" w:rsidRDefault="009125A0" w:rsidP="00EC6B5F">
      <w:pPr>
        <w:pStyle w:val="Tekstpodstawowy2"/>
        <w:spacing w:before="40" w:after="40" w:line="276" w:lineRule="auto"/>
        <w:jc w:val="both"/>
        <w:rPr>
          <w:szCs w:val="24"/>
        </w:rPr>
      </w:pPr>
      <w:r w:rsidRPr="00E802B9">
        <w:rPr>
          <w:szCs w:val="24"/>
        </w:rPr>
        <w:tab/>
        <w:t xml:space="preserve">Przekroje poprzeczne projektowanych i przebudowywanych dróg i ulic, ścieżek rowerowych, ciągów pieszo- rowerowych i pieszych należy traktować jako koncepcję. Należy postępować analogicznie do przedstawionych schematów </w:t>
      </w:r>
      <w:r w:rsidR="000F4B15">
        <w:rPr>
          <w:szCs w:val="24"/>
        </w:rPr>
        <w:br/>
      </w:r>
      <w:r w:rsidRPr="00E802B9">
        <w:rPr>
          <w:szCs w:val="24"/>
        </w:rPr>
        <w:t xml:space="preserve">w przypadku występowania danego elementu po przeciwnej stronie lub po obu stronach oraz gdy istniejące parametry i wymiary będą odbiegać </w:t>
      </w:r>
      <w:r w:rsidR="000F4B15">
        <w:rPr>
          <w:szCs w:val="24"/>
        </w:rPr>
        <w:br/>
      </w:r>
      <w:r w:rsidRPr="00E802B9">
        <w:rPr>
          <w:szCs w:val="24"/>
        </w:rPr>
        <w:t xml:space="preserve">od przedstawionego schematu. </w:t>
      </w:r>
    </w:p>
    <w:p w:rsidR="009125A0" w:rsidRPr="00E802B9" w:rsidRDefault="009125A0" w:rsidP="00EC6B5F">
      <w:pPr>
        <w:pStyle w:val="Tekstpodstawowy2"/>
        <w:spacing w:before="40" w:after="40" w:line="276" w:lineRule="auto"/>
        <w:ind w:firstLine="709"/>
        <w:jc w:val="both"/>
        <w:rPr>
          <w:szCs w:val="24"/>
        </w:rPr>
      </w:pPr>
      <w:r w:rsidRPr="00E802B9">
        <w:rPr>
          <w:szCs w:val="24"/>
        </w:rPr>
        <w:t xml:space="preserve">Należy liczyć się z ewentualną koniecznością dokonania poszerzeń istniejącej jezdni jeśli na etapie realizacji dokumentacji projektowej będą tego wymagały wydane warunki i zaakceptowane rozwiązania projektowe. Wykonawca powinien przewidzieć taką ewentualność w swojej ofercie. </w:t>
      </w:r>
    </w:p>
    <w:p w:rsidR="009117F0" w:rsidRPr="00E802B9" w:rsidRDefault="009117F0" w:rsidP="00EC6B5F">
      <w:pPr>
        <w:pStyle w:val="Tekstpodstawowy2"/>
        <w:spacing w:before="40" w:after="40" w:line="276" w:lineRule="auto"/>
        <w:ind w:firstLine="709"/>
        <w:jc w:val="both"/>
        <w:rPr>
          <w:szCs w:val="24"/>
        </w:rPr>
      </w:pPr>
    </w:p>
    <w:p w:rsidR="009125A0" w:rsidRPr="00E802B9" w:rsidRDefault="007773F0" w:rsidP="00EC6B5F">
      <w:pPr>
        <w:pStyle w:val="Nagwek7"/>
        <w:spacing w:line="276" w:lineRule="auto"/>
      </w:pPr>
      <w:bookmarkStart w:id="37" w:name="_Toc408999335"/>
      <w:bookmarkStart w:id="38" w:name="_Toc465938961"/>
      <w:bookmarkStart w:id="39" w:name="_Toc470168828"/>
      <w:bookmarkStart w:id="40" w:name="_Toc472672880"/>
      <w:r>
        <w:t xml:space="preserve">6.1.4. </w:t>
      </w:r>
      <w:r w:rsidR="009125A0" w:rsidRPr="00E802B9">
        <w:t>Konstrukcj</w:t>
      </w:r>
      <w:bookmarkEnd w:id="37"/>
      <w:bookmarkEnd w:id="38"/>
      <w:r w:rsidR="009125A0" w:rsidRPr="00E802B9">
        <w:t>e nawierzchni</w:t>
      </w:r>
      <w:bookmarkEnd w:id="39"/>
      <w:bookmarkEnd w:id="40"/>
    </w:p>
    <w:p w:rsidR="006A510C" w:rsidRPr="006A510C" w:rsidRDefault="009125A0" w:rsidP="00EC6B5F">
      <w:pPr>
        <w:pStyle w:val="Tekstpodstawowy2"/>
        <w:widowControl/>
        <w:spacing w:before="40" w:after="40" w:line="276" w:lineRule="auto"/>
        <w:jc w:val="both"/>
        <w:rPr>
          <w:szCs w:val="24"/>
        </w:rPr>
      </w:pPr>
      <w:r w:rsidRPr="00E802B9">
        <w:rPr>
          <w:szCs w:val="24"/>
        </w:rPr>
        <w:tab/>
      </w:r>
      <w:bookmarkStart w:id="41" w:name="_Toc465938963"/>
      <w:bookmarkStart w:id="42" w:name="_Toc470168829"/>
      <w:r w:rsidR="006A510C" w:rsidRPr="006A510C">
        <w:rPr>
          <w:szCs w:val="24"/>
        </w:rPr>
        <w:t xml:space="preserve">Przedstawione konstrukcje należy zweryfikować po wykonaniu dodatkowych badań podłoża gruntowego pod kątem przyjętego wzmocnienia konstrukcji. </w:t>
      </w:r>
      <w:r w:rsidR="006A510C" w:rsidRPr="006A510C">
        <w:rPr>
          <w:szCs w:val="24"/>
          <w:u w:val="single"/>
        </w:rPr>
        <w:t>Nie dopuszcza się zmniejszenia grubości podstawowej konstrukcji</w:t>
      </w:r>
      <w:r w:rsidR="006A510C" w:rsidRPr="006A510C">
        <w:rPr>
          <w:szCs w:val="24"/>
        </w:rPr>
        <w:t xml:space="preserve">. Na etapie </w:t>
      </w:r>
      <w:r w:rsidR="006968B1" w:rsidRPr="006A510C">
        <w:rPr>
          <w:szCs w:val="24"/>
        </w:rPr>
        <w:lastRenderedPageBreak/>
        <w:t>sporządzania</w:t>
      </w:r>
      <w:r w:rsidR="006A510C" w:rsidRPr="006A510C">
        <w:rPr>
          <w:szCs w:val="24"/>
        </w:rPr>
        <w:t xml:space="preserve"> dokumentacji projektowej konstrukcje elementów dróg uzgodnić </w:t>
      </w:r>
      <w:r w:rsidR="006A510C">
        <w:rPr>
          <w:szCs w:val="24"/>
        </w:rPr>
        <w:br/>
      </w:r>
      <w:r w:rsidR="006A510C" w:rsidRPr="006A510C">
        <w:rPr>
          <w:szCs w:val="24"/>
        </w:rPr>
        <w:t xml:space="preserve">z odpowiednimi </w:t>
      </w:r>
      <w:r w:rsidR="006968B1" w:rsidRPr="006A510C">
        <w:rPr>
          <w:szCs w:val="24"/>
        </w:rPr>
        <w:t>zarządcami</w:t>
      </w:r>
      <w:r w:rsidR="006A510C" w:rsidRPr="006A510C">
        <w:rPr>
          <w:szCs w:val="24"/>
        </w:rPr>
        <w:t xml:space="preserve"> dróg.</w:t>
      </w:r>
    </w:p>
    <w:p w:rsidR="006A510C" w:rsidRPr="006A510C" w:rsidRDefault="006A510C" w:rsidP="00EC6B5F">
      <w:pPr>
        <w:pStyle w:val="Tekstpodstawowy2"/>
        <w:spacing w:before="40" w:after="40" w:line="276" w:lineRule="auto"/>
        <w:jc w:val="both"/>
        <w:rPr>
          <w:szCs w:val="24"/>
          <w:u w:val="single"/>
        </w:rPr>
      </w:pPr>
    </w:p>
    <w:p w:rsidR="006A510C" w:rsidRPr="006A510C" w:rsidRDefault="006A510C" w:rsidP="00EC6B5F">
      <w:pPr>
        <w:pStyle w:val="Tekstpodstawowy2"/>
        <w:spacing w:before="40" w:after="40" w:line="276" w:lineRule="auto"/>
        <w:jc w:val="both"/>
        <w:rPr>
          <w:szCs w:val="24"/>
        </w:rPr>
      </w:pPr>
      <w:r w:rsidRPr="006A510C">
        <w:rPr>
          <w:szCs w:val="24"/>
          <w:u w:val="single"/>
        </w:rPr>
        <w:t>konstrukcja A – ścieżka rowerowa, ciąg pieszo- rowerowy, ciąg pieszy</w:t>
      </w:r>
      <w:r w:rsidRPr="006A510C">
        <w:rPr>
          <w:szCs w:val="24"/>
        </w:rPr>
        <w:t>:</w:t>
      </w:r>
    </w:p>
    <w:tbl>
      <w:tblPr>
        <w:tblW w:w="0" w:type="auto"/>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
        <w:gridCol w:w="7430"/>
      </w:tblGrid>
      <w:tr w:rsidR="006A510C" w:rsidRPr="006A510C" w:rsidTr="00141501">
        <w:tc>
          <w:tcPr>
            <w:tcW w:w="900" w:type="dxa"/>
            <w:shd w:val="clear" w:color="auto" w:fill="auto"/>
            <w:vAlign w:val="center"/>
          </w:tcPr>
          <w:p w:rsidR="006A510C" w:rsidRPr="006A510C" w:rsidRDefault="006A510C" w:rsidP="00EC6B5F">
            <w:pPr>
              <w:pStyle w:val="Tekstpodstawowy2"/>
              <w:spacing w:before="40" w:after="40" w:line="276" w:lineRule="auto"/>
              <w:jc w:val="both"/>
              <w:rPr>
                <w:i/>
                <w:szCs w:val="24"/>
              </w:rPr>
            </w:pPr>
          </w:p>
        </w:tc>
        <w:tc>
          <w:tcPr>
            <w:tcW w:w="7430" w:type="dxa"/>
            <w:shd w:val="clear" w:color="auto" w:fill="auto"/>
          </w:tcPr>
          <w:p w:rsidR="006A510C" w:rsidRPr="006A510C" w:rsidRDefault="006A510C" w:rsidP="00EC6B5F">
            <w:pPr>
              <w:pStyle w:val="Tekstpodstawowy2"/>
              <w:spacing w:before="40" w:after="40" w:line="276" w:lineRule="auto"/>
              <w:jc w:val="both"/>
              <w:rPr>
                <w:i/>
                <w:szCs w:val="24"/>
                <w:u w:val="single"/>
              </w:rPr>
            </w:pPr>
            <w:r w:rsidRPr="006A510C">
              <w:rPr>
                <w:i/>
                <w:szCs w:val="24"/>
                <w:u w:val="single"/>
              </w:rPr>
              <w:t>Konstrukcja podstawowa:</w:t>
            </w:r>
          </w:p>
        </w:tc>
      </w:tr>
      <w:tr w:rsidR="006A510C" w:rsidRPr="006A510C" w:rsidTr="00141501">
        <w:tc>
          <w:tcPr>
            <w:tcW w:w="900" w:type="dxa"/>
            <w:shd w:val="clear" w:color="auto" w:fill="auto"/>
            <w:vAlign w:val="center"/>
          </w:tcPr>
          <w:p w:rsidR="006A510C" w:rsidRPr="006A510C" w:rsidRDefault="006A510C" w:rsidP="00EC6B5F">
            <w:pPr>
              <w:pStyle w:val="Tekstpodstawowy2"/>
              <w:spacing w:before="40" w:after="40" w:line="276" w:lineRule="auto"/>
              <w:jc w:val="both"/>
              <w:rPr>
                <w:i/>
                <w:szCs w:val="24"/>
              </w:rPr>
            </w:pPr>
            <w:r w:rsidRPr="006A510C">
              <w:rPr>
                <w:szCs w:val="24"/>
              </w:rPr>
              <w:t>5 cm</w:t>
            </w:r>
          </w:p>
        </w:tc>
        <w:tc>
          <w:tcPr>
            <w:tcW w:w="7430" w:type="dxa"/>
            <w:shd w:val="clear" w:color="auto" w:fill="auto"/>
          </w:tcPr>
          <w:p w:rsidR="006A510C" w:rsidRPr="006A510C" w:rsidRDefault="006A510C" w:rsidP="00EC6B5F">
            <w:pPr>
              <w:pStyle w:val="Tekstpodstawowy2"/>
              <w:spacing w:before="40" w:after="40" w:line="276" w:lineRule="auto"/>
              <w:jc w:val="both"/>
              <w:rPr>
                <w:i/>
                <w:szCs w:val="24"/>
              </w:rPr>
            </w:pPr>
            <w:r w:rsidRPr="006A510C">
              <w:rPr>
                <w:szCs w:val="24"/>
              </w:rPr>
              <w:t>masa mineralno- asfaltowa AC5S</w:t>
            </w:r>
          </w:p>
        </w:tc>
      </w:tr>
      <w:tr w:rsidR="006A510C" w:rsidRPr="006A510C" w:rsidTr="00141501">
        <w:tc>
          <w:tcPr>
            <w:tcW w:w="900" w:type="dxa"/>
            <w:shd w:val="clear" w:color="auto" w:fill="auto"/>
            <w:vAlign w:val="center"/>
          </w:tcPr>
          <w:p w:rsidR="006A510C" w:rsidRPr="006A510C" w:rsidRDefault="006A510C" w:rsidP="00EC6B5F">
            <w:pPr>
              <w:pStyle w:val="Tekstpodstawowy2"/>
              <w:spacing w:before="40" w:after="40" w:line="276" w:lineRule="auto"/>
              <w:jc w:val="both"/>
              <w:rPr>
                <w:szCs w:val="24"/>
              </w:rPr>
            </w:pPr>
            <w:r w:rsidRPr="006A510C">
              <w:rPr>
                <w:szCs w:val="24"/>
              </w:rPr>
              <w:t>15 cm</w:t>
            </w:r>
          </w:p>
        </w:tc>
        <w:tc>
          <w:tcPr>
            <w:tcW w:w="7430" w:type="dxa"/>
            <w:shd w:val="clear" w:color="auto" w:fill="auto"/>
          </w:tcPr>
          <w:p w:rsidR="006A510C" w:rsidRPr="006A510C" w:rsidRDefault="006A510C" w:rsidP="00EC6B5F">
            <w:pPr>
              <w:pStyle w:val="Tekstpodstawowy2"/>
              <w:spacing w:before="40" w:after="40" w:line="276" w:lineRule="auto"/>
              <w:jc w:val="both"/>
              <w:rPr>
                <w:szCs w:val="24"/>
              </w:rPr>
            </w:pPr>
            <w:r w:rsidRPr="006A510C">
              <w:rPr>
                <w:szCs w:val="24"/>
              </w:rPr>
              <w:t>warstwa podbudowy z kruszywa łamanego 0/31,5 mm  C</w:t>
            </w:r>
            <w:r w:rsidRPr="006A510C">
              <w:rPr>
                <w:szCs w:val="24"/>
                <w:vertAlign w:val="subscript"/>
              </w:rPr>
              <w:t>90/3</w:t>
            </w:r>
            <w:r w:rsidRPr="006A510C">
              <w:rPr>
                <w:szCs w:val="24"/>
              </w:rPr>
              <w:t xml:space="preserve"> stabilizowanego mechanicznie</w:t>
            </w:r>
          </w:p>
        </w:tc>
      </w:tr>
      <w:tr w:rsidR="006A510C" w:rsidRPr="006A510C" w:rsidTr="00141501">
        <w:tc>
          <w:tcPr>
            <w:tcW w:w="900" w:type="dxa"/>
            <w:tcBorders>
              <w:top w:val="double" w:sz="4" w:space="0" w:color="auto"/>
              <w:left w:val="single" w:sz="4" w:space="0" w:color="auto"/>
              <w:bottom w:val="single" w:sz="4" w:space="0" w:color="auto"/>
              <w:right w:val="single" w:sz="4" w:space="0" w:color="auto"/>
            </w:tcBorders>
            <w:shd w:val="clear" w:color="auto" w:fill="auto"/>
            <w:vAlign w:val="center"/>
          </w:tcPr>
          <w:p w:rsidR="006A510C" w:rsidRPr="006A510C" w:rsidRDefault="006A510C" w:rsidP="00EC6B5F">
            <w:pPr>
              <w:pStyle w:val="Tekstpodstawowy2"/>
              <w:spacing w:before="40" w:after="40" w:line="276" w:lineRule="auto"/>
              <w:jc w:val="both"/>
              <w:rPr>
                <w:i/>
                <w:szCs w:val="24"/>
              </w:rPr>
            </w:pPr>
          </w:p>
        </w:tc>
        <w:tc>
          <w:tcPr>
            <w:tcW w:w="7430" w:type="dxa"/>
            <w:tcBorders>
              <w:top w:val="double" w:sz="4" w:space="0" w:color="auto"/>
              <w:left w:val="single" w:sz="4" w:space="0" w:color="auto"/>
              <w:bottom w:val="single" w:sz="4" w:space="0" w:color="auto"/>
              <w:right w:val="single" w:sz="4" w:space="0" w:color="auto"/>
            </w:tcBorders>
            <w:shd w:val="clear" w:color="auto" w:fill="auto"/>
          </w:tcPr>
          <w:p w:rsidR="006A510C" w:rsidRPr="006A510C" w:rsidRDefault="006A510C" w:rsidP="00EC6B5F">
            <w:pPr>
              <w:pStyle w:val="Tekstpodstawowy2"/>
              <w:spacing w:before="40" w:after="40" w:line="276" w:lineRule="auto"/>
              <w:jc w:val="both"/>
              <w:rPr>
                <w:i/>
                <w:szCs w:val="24"/>
                <w:u w:val="single"/>
              </w:rPr>
            </w:pPr>
            <w:r w:rsidRPr="006A510C">
              <w:rPr>
                <w:i/>
                <w:szCs w:val="24"/>
                <w:u w:val="single"/>
              </w:rPr>
              <w:t xml:space="preserve">wzmocnienie podłoża: </w:t>
            </w:r>
          </w:p>
        </w:tc>
      </w:tr>
      <w:tr w:rsidR="006A510C" w:rsidRPr="006A510C" w:rsidTr="00141501">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6A510C" w:rsidRPr="006A510C" w:rsidRDefault="006A510C" w:rsidP="00EC6B5F">
            <w:pPr>
              <w:pStyle w:val="Tekstpodstawowy2"/>
              <w:spacing w:before="40" w:after="40" w:line="276" w:lineRule="auto"/>
              <w:jc w:val="both"/>
              <w:rPr>
                <w:i/>
                <w:szCs w:val="24"/>
              </w:rPr>
            </w:pPr>
            <w:r w:rsidRPr="006A510C">
              <w:rPr>
                <w:i/>
                <w:szCs w:val="24"/>
              </w:rPr>
              <w:t>15 cm</w:t>
            </w:r>
          </w:p>
        </w:tc>
        <w:tc>
          <w:tcPr>
            <w:tcW w:w="7430" w:type="dxa"/>
            <w:tcBorders>
              <w:top w:val="single" w:sz="4" w:space="0" w:color="auto"/>
              <w:left w:val="single" w:sz="4" w:space="0" w:color="auto"/>
              <w:bottom w:val="single" w:sz="4" w:space="0" w:color="auto"/>
              <w:right w:val="single" w:sz="4" w:space="0" w:color="auto"/>
            </w:tcBorders>
            <w:shd w:val="clear" w:color="auto" w:fill="auto"/>
          </w:tcPr>
          <w:p w:rsidR="006A510C" w:rsidRPr="006A510C" w:rsidRDefault="006A510C" w:rsidP="00EC6B5F">
            <w:pPr>
              <w:pStyle w:val="Tekstpodstawowy2"/>
              <w:spacing w:before="40" w:after="40" w:line="276" w:lineRule="auto"/>
              <w:jc w:val="both"/>
              <w:rPr>
                <w:i/>
                <w:szCs w:val="24"/>
              </w:rPr>
            </w:pPr>
            <w:r w:rsidRPr="006A510C">
              <w:rPr>
                <w:i/>
                <w:szCs w:val="24"/>
              </w:rPr>
              <w:t>grunt lub pospółka stabilizowane spoiwem hydraulicznym lub wapnem R</w:t>
            </w:r>
            <w:r w:rsidRPr="006A510C">
              <w:rPr>
                <w:i/>
                <w:szCs w:val="24"/>
                <w:vertAlign w:val="subscript"/>
              </w:rPr>
              <w:t>m</w:t>
            </w:r>
            <w:r w:rsidRPr="006A510C">
              <w:rPr>
                <w:i/>
                <w:szCs w:val="24"/>
              </w:rPr>
              <w:t xml:space="preserve">&gt;2,5 </w:t>
            </w:r>
            <w:proofErr w:type="spellStart"/>
            <w:r w:rsidRPr="006A510C">
              <w:rPr>
                <w:i/>
                <w:szCs w:val="24"/>
              </w:rPr>
              <w:t>MPa</w:t>
            </w:r>
            <w:proofErr w:type="spellEnd"/>
          </w:p>
        </w:tc>
      </w:tr>
    </w:tbl>
    <w:p w:rsidR="00957B53" w:rsidRDefault="00957B53" w:rsidP="00EC6B5F">
      <w:pPr>
        <w:pStyle w:val="Tekstpodstawowy2"/>
        <w:widowControl/>
        <w:spacing w:before="40" w:after="40" w:line="276" w:lineRule="auto"/>
        <w:jc w:val="both"/>
        <w:rPr>
          <w:szCs w:val="24"/>
          <w:u w:val="single"/>
        </w:rPr>
      </w:pPr>
    </w:p>
    <w:p w:rsidR="006A510C" w:rsidRPr="006A510C" w:rsidRDefault="006A510C" w:rsidP="00EC6B5F">
      <w:pPr>
        <w:pStyle w:val="Tekstpodstawowy2"/>
        <w:widowControl/>
        <w:spacing w:before="40" w:after="40" w:line="276" w:lineRule="auto"/>
        <w:jc w:val="both"/>
        <w:rPr>
          <w:szCs w:val="24"/>
        </w:rPr>
      </w:pPr>
      <w:r w:rsidRPr="006A510C">
        <w:rPr>
          <w:szCs w:val="24"/>
          <w:u w:val="single"/>
        </w:rPr>
        <w:t>Konstrukcja B – ścieżka rowerowa, ciąg pieszo- rowerowy, ciąg pieszy</w:t>
      </w:r>
      <w:r w:rsidRPr="006A510C">
        <w:rPr>
          <w:szCs w:val="24"/>
        </w:rPr>
        <w:t>:</w:t>
      </w:r>
    </w:p>
    <w:tbl>
      <w:tblPr>
        <w:tblW w:w="0" w:type="auto"/>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
        <w:gridCol w:w="7430"/>
      </w:tblGrid>
      <w:tr w:rsidR="006A510C" w:rsidRPr="006A510C" w:rsidTr="00141501">
        <w:tc>
          <w:tcPr>
            <w:tcW w:w="900" w:type="dxa"/>
            <w:shd w:val="clear" w:color="auto" w:fill="auto"/>
            <w:vAlign w:val="center"/>
          </w:tcPr>
          <w:p w:rsidR="006A510C" w:rsidRPr="006A510C" w:rsidRDefault="006A510C" w:rsidP="00EC6B5F">
            <w:pPr>
              <w:pStyle w:val="Tekstpodstawowy2"/>
              <w:spacing w:before="40" w:after="40" w:line="276" w:lineRule="auto"/>
              <w:jc w:val="both"/>
              <w:rPr>
                <w:i/>
                <w:szCs w:val="24"/>
              </w:rPr>
            </w:pPr>
            <w:r w:rsidRPr="006A510C">
              <w:rPr>
                <w:szCs w:val="24"/>
              </w:rPr>
              <w:t>6 cm</w:t>
            </w:r>
          </w:p>
        </w:tc>
        <w:tc>
          <w:tcPr>
            <w:tcW w:w="7430" w:type="dxa"/>
            <w:shd w:val="clear" w:color="auto" w:fill="auto"/>
          </w:tcPr>
          <w:p w:rsidR="006A510C" w:rsidRPr="006A510C" w:rsidRDefault="006A510C" w:rsidP="00EC6B5F">
            <w:pPr>
              <w:pStyle w:val="Tekstpodstawowy2"/>
              <w:spacing w:before="40" w:after="40" w:line="276" w:lineRule="auto"/>
              <w:jc w:val="both"/>
              <w:rPr>
                <w:i/>
                <w:szCs w:val="24"/>
              </w:rPr>
            </w:pPr>
            <w:r w:rsidRPr="006A510C">
              <w:rPr>
                <w:szCs w:val="24"/>
              </w:rPr>
              <w:t xml:space="preserve">nawierzchnia z betonowej kostki brukowej, kolor np. szary, typ </w:t>
            </w:r>
            <w:proofErr w:type="spellStart"/>
            <w:r w:rsidRPr="006A510C">
              <w:rPr>
                <w:szCs w:val="24"/>
              </w:rPr>
              <w:t>holland</w:t>
            </w:r>
            <w:proofErr w:type="spellEnd"/>
            <w:r w:rsidRPr="006A510C">
              <w:rPr>
                <w:szCs w:val="24"/>
              </w:rPr>
              <w:t xml:space="preserve">, kostka </w:t>
            </w:r>
            <w:proofErr w:type="spellStart"/>
            <w:r w:rsidRPr="006A510C">
              <w:rPr>
                <w:szCs w:val="24"/>
              </w:rPr>
              <w:t>bezfazowa</w:t>
            </w:r>
            <w:proofErr w:type="spellEnd"/>
          </w:p>
        </w:tc>
      </w:tr>
      <w:tr w:rsidR="006A510C" w:rsidRPr="006A510C" w:rsidTr="00141501">
        <w:tc>
          <w:tcPr>
            <w:tcW w:w="900" w:type="dxa"/>
            <w:shd w:val="clear" w:color="auto" w:fill="auto"/>
            <w:vAlign w:val="center"/>
          </w:tcPr>
          <w:p w:rsidR="006A510C" w:rsidRPr="006A510C" w:rsidRDefault="006A510C" w:rsidP="00EC6B5F">
            <w:pPr>
              <w:pStyle w:val="Tekstpodstawowy2"/>
              <w:spacing w:before="40" w:after="40" w:line="276" w:lineRule="auto"/>
              <w:jc w:val="both"/>
              <w:rPr>
                <w:szCs w:val="24"/>
              </w:rPr>
            </w:pPr>
            <w:r w:rsidRPr="006A510C">
              <w:rPr>
                <w:szCs w:val="24"/>
              </w:rPr>
              <w:t>3 cm</w:t>
            </w:r>
          </w:p>
        </w:tc>
        <w:tc>
          <w:tcPr>
            <w:tcW w:w="7430" w:type="dxa"/>
            <w:shd w:val="clear" w:color="auto" w:fill="auto"/>
          </w:tcPr>
          <w:p w:rsidR="006A510C" w:rsidRPr="006A510C" w:rsidRDefault="006A510C" w:rsidP="00EC6B5F">
            <w:pPr>
              <w:pStyle w:val="Tekstpodstawowy2"/>
              <w:spacing w:before="40" w:after="40" w:line="276" w:lineRule="auto"/>
              <w:jc w:val="both"/>
              <w:rPr>
                <w:szCs w:val="24"/>
              </w:rPr>
            </w:pPr>
            <w:r w:rsidRPr="006A510C">
              <w:rPr>
                <w:szCs w:val="24"/>
              </w:rPr>
              <w:t>podsypka grys 2/8 mm</w:t>
            </w:r>
          </w:p>
        </w:tc>
      </w:tr>
      <w:tr w:rsidR="006A510C" w:rsidRPr="006A510C" w:rsidTr="00141501">
        <w:tc>
          <w:tcPr>
            <w:tcW w:w="900" w:type="dxa"/>
            <w:shd w:val="clear" w:color="auto" w:fill="auto"/>
            <w:vAlign w:val="center"/>
          </w:tcPr>
          <w:p w:rsidR="006A510C" w:rsidRPr="006A510C" w:rsidRDefault="006A510C" w:rsidP="00EC6B5F">
            <w:pPr>
              <w:pStyle w:val="Tekstpodstawowy2"/>
              <w:spacing w:before="40" w:after="40" w:line="276" w:lineRule="auto"/>
              <w:jc w:val="both"/>
              <w:rPr>
                <w:szCs w:val="24"/>
              </w:rPr>
            </w:pPr>
            <w:r w:rsidRPr="006A510C">
              <w:rPr>
                <w:szCs w:val="24"/>
              </w:rPr>
              <w:t>15 cm</w:t>
            </w:r>
          </w:p>
        </w:tc>
        <w:tc>
          <w:tcPr>
            <w:tcW w:w="7430" w:type="dxa"/>
            <w:shd w:val="clear" w:color="auto" w:fill="auto"/>
          </w:tcPr>
          <w:p w:rsidR="006A510C" w:rsidRPr="006A510C" w:rsidRDefault="006A510C" w:rsidP="00EC6B5F">
            <w:pPr>
              <w:pStyle w:val="Tekstpodstawowy2"/>
              <w:spacing w:before="40" w:after="40" w:line="276" w:lineRule="auto"/>
              <w:jc w:val="both"/>
              <w:rPr>
                <w:szCs w:val="24"/>
              </w:rPr>
            </w:pPr>
            <w:r w:rsidRPr="006A510C">
              <w:rPr>
                <w:szCs w:val="24"/>
              </w:rPr>
              <w:t>warstwa podbudowy z kruszywa łamanego 0/31,5 mm  C</w:t>
            </w:r>
            <w:r w:rsidRPr="006A510C">
              <w:rPr>
                <w:szCs w:val="24"/>
                <w:vertAlign w:val="subscript"/>
              </w:rPr>
              <w:t>90/3</w:t>
            </w:r>
            <w:r w:rsidRPr="006A510C">
              <w:rPr>
                <w:szCs w:val="24"/>
              </w:rPr>
              <w:t xml:space="preserve"> stabilizowanego mechanicznie</w:t>
            </w:r>
          </w:p>
        </w:tc>
      </w:tr>
      <w:tr w:rsidR="006A510C" w:rsidRPr="006A510C" w:rsidTr="00141501">
        <w:tc>
          <w:tcPr>
            <w:tcW w:w="900" w:type="dxa"/>
            <w:tcBorders>
              <w:top w:val="double" w:sz="4" w:space="0" w:color="auto"/>
              <w:left w:val="single" w:sz="4" w:space="0" w:color="auto"/>
              <w:bottom w:val="single" w:sz="4" w:space="0" w:color="auto"/>
              <w:right w:val="single" w:sz="4" w:space="0" w:color="auto"/>
            </w:tcBorders>
            <w:shd w:val="clear" w:color="auto" w:fill="auto"/>
            <w:vAlign w:val="center"/>
          </w:tcPr>
          <w:p w:rsidR="006A510C" w:rsidRPr="006A510C" w:rsidRDefault="006A510C" w:rsidP="00EC6B5F">
            <w:pPr>
              <w:pStyle w:val="Tekstpodstawowy2"/>
              <w:spacing w:before="40" w:after="40" w:line="276" w:lineRule="auto"/>
              <w:jc w:val="both"/>
              <w:rPr>
                <w:i/>
                <w:szCs w:val="24"/>
              </w:rPr>
            </w:pPr>
          </w:p>
        </w:tc>
        <w:tc>
          <w:tcPr>
            <w:tcW w:w="7430" w:type="dxa"/>
            <w:tcBorders>
              <w:top w:val="double" w:sz="4" w:space="0" w:color="auto"/>
              <w:left w:val="single" w:sz="4" w:space="0" w:color="auto"/>
              <w:bottom w:val="single" w:sz="4" w:space="0" w:color="auto"/>
              <w:right w:val="single" w:sz="4" w:space="0" w:color="auto"/>
            </w:tcBorders>
            <w:shd w:val="clear" w:color="auto" w:fill="auto"/>
          </w:tcPr>
          <w:p w:rsidR="006A510C" w:rsidRPr="006A510C" w:rsidRDefault="006A510C" w:rsidP="00EC6B5F">
            <w:pPr>
              <w:pStyle w:val="Tekstpodstawowy2"/>
              <w:spacing w:before="40" w:after="40" w:line="276" w:lineRule="auto"/>
              <w:jc w:val="both"/>
              <w:rPr>
                <w:i/>
                <w:szCs w:val="24"/>
                <w:u w:val="single"/>
              </w:rPr>
            </w:pPr>
            <w:r w:rsidRPr="006A510C">
              <w:rPr>
                <w:i/>
                <w:szCs w:val="24"/>
                <w:u w:val="single"/>
              </w:rPr>
              <w:t xml:space="preserve">wzmocnienie podłoża: </w:t>
            </w:r>
          </w:p>
        </w:tc>
      </w:tr>
      <w:tr w:rsidR="006A510C" w:rsidRPr="006A510C" w:rsidTr="00141501">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6A510C" w:rsidRPr="006A510C" w:rsidRDefault="006A510C" w:rsidP="00EC6B5F">
            <w:pPr>
              <w:pStyle w:val="Tekstpodstawowy2"/>
              <w:spacing w:before="40" w:after="40" w:line="276" w:lineRule="auto"/>
              <w:jc w:val="both"/>
              <w:rPr>
                <w:i/>
                <w:szCs w:val="24"/>
              </w:rPr>
            </w:pPr>
            <w:r w:rsidRPr="006A510C">
              <w:rPr>
                <w:i/>
                <w:szCs w:val="24"/>
              </w:rPr>
              <w:t>15 cm</w:t>
            </w:r>
          </w:p>
        </w:tc>
        <w:tc>
          <w:tcPr>
            <w:tcW w:w="7430" w:type="dxa"/>
            <w:tcBorders>
              <w:top w:val="single" w:sz="4" w:space="0" w:color="auto"/>
              <w:left w:val="single" w:sz="4" w:space="0" w:color="auto"/>
              <w:bottom w:val="single" w:sz="4" w:space="0" w:color="auto"/>
              <w:right w:val="single" w:sz="4" w:space="0" w:color="auto"/>
            </w:tcBorders>
            <w:shd w:val="clear" w:color="auto" w:fill="auto"/>
          </w:tcPr>
          <w:p w:rsidR="006A510C" w:rsidRPr="006A510C" w:rsidRDefault="006A510C" w:rsidP="00EC6B5F">
            <w:pPr>
              <w:pStyle w:val="Tekstpodstawowy2"/>
              <w:spacing w:before="40" w:after="40" w:line="276" w:lineRule="auto"/>
              <w:jc w:val="both"/>
              <w:rPr>
                <w:i/>
                <w:szCs w:val="24"/>
              </w:rPr>
            </w:pPr>
            <w:r w:rsidRPr="006A510C">
              <w:rPr>
                <w:i/>
                <w:szCs w:val="24"/>
              </w:rPr>
              <w:t>grunt lub pospółka stabilizowane spoiwem hydraulicznym lub wapnem R</w:t>
            </w:r>
            <w:r w:rsidRPr="006A510C">
              <w:rPr>
                <w:i/>
                <w:szCs w:val="24"/>
                <w:vertAlign w:val="subscript"/>
              </w:rPr>
              <w:t>m</w:t>
            </w:r>
            <w:r w:rsidRPr="006A510C">
              <w:rPr>
                <w:i/>
                <w:szCs w:val="24"/>
              </w:rPr>
              <w:t xml:space="preserve">&gt;2,5 </w:t>
            </w:r>
            <w:proofErr w:type="spellStart"/>
            <w:r w:rsidRPr="006A510C">
              <w:rPr>
                <w:i/>
                <w:szCs w:val="24"/>
              </w:rPr>
              <w:t>MPa</w:t>
            </w:r>
            <w:proofErr w:type="spellEnd"/>
            <w:r w:rsidRPr="006A510C">
              <w:rPr>
                <w:i/>
                <w:szCs w:val="24"/>
              </w:rPr>
              <w:t xml:space="preserve"> </w:t>
            </w:r>
          </w:p>
        </w:tc>
      </w:tr>
    </w:tbl>
    <w:p w:rsidR="00957B53" w:rsidRPr="006A510C" w:rsidRDefault="00957B53" w:rsidP="00EC6B5F">
      <w:pPr>
        <w:pStyle w:val="Tekstpodstawowy2"/>
        <w:spacing w:before="40" w:after="40" w:line="276" w:lineRule="auto"/>
        <w:jc w:val="both"/>
        <w:rPr>
          <w:szCs w:val="24"/>
          <w:u w:val="single"/>
        </w:rPr>
      </w:pPr>
    </w:p>
    <w:p w:rsidR="006A510C" w:rsidRPr="006A510C" w:rsidRDefault="006A510C" w:rsidP="00EC6B5F">
      <w:pPr>
        <w:pStyle w:val="Tekstpodstawowy2"/>
        <w:spacing w:before="40" w:after="40" w:line="276" w:lineRule="auto"/>
        <w:jc w:val="both"/>
        <w:rPr>
          <w:szCs w:val="24"/>
        </w:rPr>
      </w:pPr>
      <w:r w:rsidRPr="006A510C">
        <w:rPr>
          <w:szCs w:val="24"/>
          <w:u w:val="single"/>
        </w:rPr>
        <w:t>Konstrukcja C – jezdnia KR3</w:t>
      </w:r>
      <w:r w:rsidRPr="006A510C">
        <w:rPr>
          <w:szCs w:val="24"/>
        </w:rPr>
        <w:t>:</w:t>
      </w:r>
    </w:p>
    <w:tbl>
      <w:tblPr>
        <w:tblW w:w="0" w:type="auto"/>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
        <w:gridCol w:w="7430"/>
      </w:tblGrid>
      <w:tr w:rsidR="006A510C" w:rsidRPr="006A510C" w:rsidTr="00141501">
        <w:tc>
          <w:tcPr>
            <w:tcW w:w="900" w:type="dxa"/>
            <w:shd w:val="clear" w:color="auto" w:fill="auto"/>
            <w:vAlign w:val="center"/>
          </w:tcPr>
          <w:p w:rsidR="006A510C" w:rsidRPr="006A510C" w:rsidRDefault="006A510C" w:rsidP="00EC6B5F">
            <w:pPr>
              <w:pStyle w:val="Tekstpodstawowy2"/>
              <w:spacing w:before="40" w:after="40" w:line="276" w:lineRule="auto"/>
              <w:jc w:val="both"/>
              <w:rPr>
                <w:i/>
                <w:szCs w:val="24"/>
              </w:rPr>
            </w:pPr>
          </w:p>
        </w:tc>
        <w:tc>
          <w:tcPr>
            <w:tcW w:w="7430" w:type="dxa"/>
            <w:shd w:val="clear" w:color="auto" w:fill="auto"/>
          </w:tcPr>
          <w:p w:rsidR="006A510C" w:rsidRPr="006A510C" w:rsidRDefault="006A510C" w:rsidP="00EC6B5F">
            <w:pPr>
              <w:pStyle w:val="Tekstpodstawowy2"/>
              <w:spacing w:before="40" w:after="40" w:line="276" w:lineRule="auto"/>
              <w:jc w:val="both"/>
              <w:rPr>
                <w:i/>
                <w:szCs w:val="24"/>
                <w:u w:val="single"/>
              </w:rPr>
            </w:pPr>
            <w:r w:rsidRPr="006A510C">
              <w:rPr>
                <w:i/>
                <w:szCs w:val="24"/>
                <w:u w:val="single"/>
              </w:rPr>
              <w:t>Konstrukcja podstawowa:</w:t>
            </w:r>
          </w:p>
        </w:tc>
      </w:tr>
      <w:tr w:rsidR="006A510C" w:rsidRPr="006A510C" w:rsidTr="00141501">
        <w:tc>
          <w:tcPr>
            <w:tcW w:w="900" w:type="dxa"/>
            <w:shd w:val="clear" w:color="auto" w:fill="auto"/>
            <w:vAlign w:val="center"/>
          </w:tcPr>
          <w:p w:rsidR="006A510C" w:rsidRPr="006A510C" w:rsidRDefault="006A510C" w:rsidP="00EC6B5F">
            <w:pPr>
              <w:pStyle w:val="Tekstpodstawowy2"/>
              <w:spacing w:before="40" w:after="40" w:line="276" w:lineRule="auto"/>
              <w:jc w:val="both"/>
              <w:rPr>
                <w:i/>
                <w:szCs w:val="24"/>
              </w:rPr>
            </w:pPr>
            <w:r w:rsidRPr="006A510C">
              <w:rPr>
                <w:szCs w:val="24"/>
              </w:rPr>
              <w:t>4 cm</w:t>
            </w:r>
          </w:p>
        </w:tc>
        <w:tc>
          <w:tcPr>
            <w:tcW w:w="7430" w:type="dxa"/>
            <w:shd w:val="clear" w:color="auto" w:fill="auto"/>
          </w:tcPr>
          <w:p w:rsidR="006A510C" w:rsidRPr="006A510C" w:rsidRDefault="006A510C" w:rsidP="00EC6B5F">
            <w:pPr>
              <w:pStyle w:val="Tekstpodstawowy2"/>
              <w:spacing w:before="40" w:after="40" w:line="276" w:lineRule="auto"/>
              <w:jc w:val="both"/>
              <w:rPr>
                <w:i/>
                <w:szCs w:val="24"/>
              </w:rPr>
            </w:pPr>
            <w:r w:rsidRPr="006A510C">
              <w:rPr>
                <w:szCs w:val="24"/>
              </w:rPr>
              <w:t>warstwa ścieralna z betonu asfaltowego AC11S</w:t>
            </w:r>
          </w:p>
        </w:tc>
      </w:tr>
      <w:tr w:rsidR="006A510C" w:rsidRPr="006A510C" w:rsidTr="00141501">
        <w:tc>
          <w:tcPr>
            <w:tcW w:w="900" w:type="dxa"/>
            <w:shd w:val="clear" w:color="auto" w:fill="auto"/>
            <w:vAlign w:val="center"/>
          </w:tcPr>
          <w:p w:rsidR="006A510C" w:rsidRPr="006A510C" w:rsidRDefault="006A510C" w:rsidP="00EC6B5F">
            <w:pPr>
              <w:pStyle w:val="Tekstpodstawowy2"/>
              <w:spacing w:before="40" w:after="40" w:line="276" w:lineRule="auto"/>
              <w:jc w:val="both"/>
              <w:rPr>
                <w:szCs w:val="24"/>
              </w:rPr>
            </w:pPr>
            <w:r w:rsidRPr="006A510C">
              <w:rPr>
                <w:szCs w:val="24"/>
              </w:rPr>
              <w:t>5 cm</w:t>
            </w:r>
          </w:p>
        </w:tc>
        <w:tc>
          <w:tcPr>
            <w:tcW w:w="7430" w:type="dxa"/>
            <w:shd w:val="clear" w:color="auto" w:fill="auto"/>
          </w:tcPr>
          <w:p w:rsidR="006A510C" w:rsidRPr="006A510C" w:rsidRDefault="006A510C" w:rsidP="00EC6B5F">
            <w:pPr>
              <w:pStyle w:val="Tekstpodstawowy2"/>
              <w:spacing w:before="40" w:after="40" w:line="276" w:lineRule="auto"/>
              <w:jc w:val="both"/>
              <w:rPr>
                <w:szCs w:val="24"/>
              </w:rPr>
            </w:pPr>
            <w:r w:rsidRPr="006A510C">
              <w:rPr>
                <w:szCs w:val="24"/>
              </w:rPr>
              <w:t>warstwa wiążąca z betonu asfaltowego AC16W</w:t>
            </w:r>
          </w:p>
        </w:tc>
      </w:tr>
      <w:tr w:rsidR="006A510C" w:rsidRPr="006A510C" w:rsidTr="00141501">
        <w:tc>
          <w:tcPr>
            <w:tcW w:w="900" w:type="dxa"/>
            <w:shd w:val="clear" w:color="auto" w:fill="auto"/>
            <w:vAlign w:val="center"/>
          </w:tcPr>
          <w:p w:rsidR="006A510C" w:rsidRPr="006A510C" w:rsidRDefault="006A510C" w:rsidP="00EC6B5F">
            <w:pPr>
              <w:pStyle w:val="Tekstpodstawowy2"/>
              <w:spacing w:before="40" w:after="40" w:line="276" w:lineRule="auto"/>
              <w:jc w:val="both"/>
              <w:rPr>
                <w:szCs w:val="24"/>
              </w:rPr>
            </w:pPr>
          </w:p>
        </w:tc>
        <w:tc>
          <w:tcPr>
            <w:tcW w:w="7430" w:type="dxa"/>
            <w:shd w:val="clear" w:color="auto" w:fill="auto"/>
          </w:tcPr>
          <w:p w:rsidR="006A510C" w:rsidRPr="006A510C" w:rsidRDefault="006A510C" w:rsidP="00EC6B5F">
            <w:pPr>
              <w:pStyle w:val="Tekstpodstawowy2"/>
              <w:spacing w:before="40" w:after="40" w:line="276" w:lineRule="auto"/>
              <w:jc w:val="both"/>
              <w:rPr>
                <w:szCs w:val="24"/>
              </w:rPr>
            </w:pPr>
            <w:proofErr w:type="spellStart"/>
            <w:r w:rsidRPr="006A510C">
              <w:rPr>
                <w:szCs w:val="24"/>
              </w:rPr>
              <w:t>geosiatka</w:t>
            </w:r>
            <w:proofErr w:type="spellEnd"/>
            <w:r w:rsidRPr="006A510C">
              <w:rPr>
                <w:szCs w:val="24"/>
              </w:rPr>
              <w:t xml:space="preserve"> o sztywnych węzłach 100x100 </w:t>
            </w:r>
            <w:proofErr w:type="spellStart"/>
            <w:r w:rsidRPr="006A510C">
              <w:rPr>
                <w:szCs w:val="24"/>
              </w:rPr>
              <w:t>kN</w:t>
            </w:r>
            <w:proofErr w:type="spellEnd"/>
            <w:r w:rsidRPr="006A510C">
              <w:rPr>
                <w:szCs w:val="24"/>
              </w:rPr>
              <w:t xml:space="preserve"> (przy poszerzeniu jezdni)</w:t>
            </w:r>
          </w:p>
        </w:tc>
      </w:tr>
      <w:tr w:rsidR="006A510C" w:rsidRPr="006A510C" w:rsidTr="00141501">
        <w:tc>
          <w:tcPr>
            <w:tcW w:w="900" w:type="dxa"/>
            <w:shd w:val="clear" w:color="auto" w:fill="auto"/>
            <w:vAlign w:val="center"/>
          </w:tcPr>
          <w:p w:rsidR="006A510C" w:rsidRPr="006A510C" w:rsidRDefault="006A510C" w:rsidP="00EC6B5F">
            <w:pPr>
              <w:pStyle w:val="Tekstpodstawowy2"/>
              <w:spacing w:before="40" w:after="40" w:line="276" w:lineRule="auto"/>
              <w:jc w:val="both"/>
              <w:rPr>
                <w:szCs w:val="24"/>
              </w:rPr>
            </w:pPr>
            <w:r w:rsidRPr="006A510C">
              <w:rPr>
                <w:szCs w:val="24"/>
              </w:rPr>
              <w:t>7 cm</w:t>
            </w:r>
          </w:p>
        </w:tc>
        <w:tc>
          <w:tcPr>
            <w:tcW w:w="7430" w:type="dxa"/>
            <w:shd w:val="clear" w:color="auto" w:fill="auto"/>
          </w:tcPr>
          <w:p w:rsidR="006A510C" w:rsidRPr="006A510C" w:rsidRDefault="006A510C" w:rsidP="00EC6B5F">
            <w:pPr>
              <w:pStyle w:val="Tekstpodstawowy2"/>
              <w:spacing w:before="40" w:after="40" w:line="276" w:lineRule="auto"/>
              <w:jc w:val="both"/>
              <w:rPr>
                <w:szCs w:val="24"/>
              </w:rPr>
            </w:pPr>
            <w:r w:rsidRPr="006A510C">
              <w:rPr>
                <w:szCs w:val="24"/>
              </w:rPr>
              <w:t>warstwa podbudowy z betonu asfaltowego AC22P</w:t>
            </w:r>
          </w:p>
        </w:tc>
      </w:tr>
      <w:tr w:rsidR="006A510C" w:rsidRPr="006A510C" w:rsidTr="00141501">
        <w:tc>
          <w:tcPr>
            <w:tcW w:w="900" w:type="dxa"/>
            <w:shd w:val="clear" w:color="auto" w:fill="auto"/>
            <w:vAlign w:val="center"/>
          </w:tcPr>
          <w:p w:rsidR="006A510C" w:rsidRPr="006A510C" w:rsidRDefault="006A510C" w:rsidP="00EC6B5F">
            <w:pPr>
              <w:pStyle w:val="Tekstpodstawowy2"/>
              <w:spacing w:before="40" w:after="40" w:line="276" w:lineRule="auto"/>
              <w:jc w:val="both"/>
              <w:rPr>
                <w:szCs w:val="24"/>
              </w:rPr>
            </w:pPr>
            <w:r w:rsidRPr="006A510C">
              <w:rPr>
                <w:szCs w:val="24"/>
              </w:rPr>
              <w:t>20 cm</w:t>
            </w:r>
          </w:p>
        </w:tc>
        <w:tc>
          <w:tcPr>
            <w:tcW w:w="7430" w:type="dxa"/>
            <w:shd w:val="clear" w:color="auto" w:fill="auto"/>
          </w:tcPr>
          <w:p w:rsidR="006A510C" w:rsidRPr="006A510C" w:rsidRDefault="006A510C" w:rsidP="00EC6B5F">
            <w:pPr>
              <w:pStyle w:val="Tekstpodstawowy2"/>
              <w:spacing w:before="40" w:after="40" w:line="276" w:lineRule="auto"/>
              <w:jc w:val="both"/>
              <w:rPr>
                <w:szCs w:val="24"/>
              </w:rPr>
            </w:pPr>
            <w:r w:rsidRPr="006A510C">
              <w:rPr>
                <w:szCs w:val="24"/>
              </w:rPr>
              <w:t>warstwa podbudowy z kruszywa łamanego 0/31,5 mm  C</w:t>
            </w:r>
            <w:r w:rsidRPr="006A510C">
              <w:rPr>
                <w:szCs w:val="24"/>
                <w:vertAlign w:val="subscript"/>
              </w:rPr>
              <w:t>90/3</w:t>
            </w:r>
            <w:r w:rsidRPr="006A510C">
              <w:rPr>
                <w:szCs w:val="24"/>
              </w:rPr>
              <w:t xml:space="preserve"> stabilizowanego mechanicznie</w:t>
            </w:r>
          </w:p>
        </w:tc>
      </w:tr>
      <w:tr w:rsidR="006A510C" w:rsidRPr="006A510C" w:rsidTr="00141501">
        <w:tc>
          <w:tcPr>
            <w:tcW w:w="900" w:type="dxa"/>
            <w:tcBorders>
              <w:top w:val="double" w:sz="4" w:space="0" w:color="auto"/>
              <w:left w:val="single" w:sz="4" w:space="0" w:color="auto"/>
              <w:bottom w:val="single" w:sz="4" w:space="0" w:color="auto"/>
              <w:right w:val="single" w:sz="4" w:space="0" w:color="auto"/>
            </w:tcBorders>
            <w:shd w:val="clear" w:color="auto" w:fill="auto"/>
            <w:vAlign w:val="center"/>
          </w:tcPr>
          <w:p w:rsidR="006A510C" w:rsidRPr="006A510C" w:rsidRDefault="006A510C" w:rsidP="00EC6B5F">
            <w:pPr>
              <w:pStyle w:val="Tekstpodstawowy2"/>
              <w:spacing w:before="40" w:after="40" w:line="276" w:lineRule="auto"/>
              <w:jc w:val="both"/>
              <w:rPr>
                <w:i/>
                <w:szCs w:val="24"/>
              </w:rPr>
            </w:pPr>
          </w:p>
        </w:tc>
        <w:tc>
          <w:tcPr>
            <w:tcW w:w="7430" w:type="dxa"/>
            <w:tcBorders>
              <w:top w:val="double" w:sz="4" w:space="0" w:color="auto"/>
              <w:left w:val="single" w:sz="4" w:space="0" w:color="auto"/>
              <w:bottom w:val="single" w:sz="4" w:space="0" w:color="auto"/>
              <w:right w:val="single" w:sz="4" w:space="0" w:color="auto"/>
            </w:tcBorders>
            <w:shd w:val="clear" w:color="auto" w:fill="auto"/>
          </w:tcPr>
          <w:p w:rsidR="006A510C" w:rsidRPr="006A510C" w:rsidRDefault="006A510C" w:rsidP="00EC6B5F">
            <w:pPr>
              <w:pStyle w:val="Tekstpodstawowy2"/>
              <w:spacing w:before="40" w:after="40" w:line="276" w:lineRule="auto"/>
              <w:jc w:val="both"/>
              <w:rPr>
                <w:i/>
                <w:szCs w:val="24"/>
                <w:u w:val="single"/>
              </w:rPr>
            </w:pPr>
            <w:r w:rsidRPr="006A510C">
              <w:rPr>
                <w:i/>
                <w:szCs w:val="24"/>
                <w:u w:val="single"/>
              </w:rPr>
              <w:t xml:space="preserve">wzmocnienie podłoża: </w:t>
            </w:r>
          </w:p>
        </w:tc>
      </w:tr>
      <w:tr w:rsidR="006A510C" w:rsidRPr="006A510C" w:rsidTr="00141501">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6A510C" w:rsidRPr="006A510C" w:rsidRDefault="006A510C" w:rsidP="00EC6B5F">
            <w:pPr>
              <w:pStyle w:val="Tekstpodstawowy2"/>
              <w:spacing w:before="40" w:after="40" w:line="276" w:lineRule="auto"/>
              <w:jc w:val="both"/>
              <w:rPr>
                <w:i/>
                <w:szCs w:val="24"/>
              </w:rPr>
            </w:pPr>
            <w:r w:rsidRPr="006A510C">
              <w:rPr>
                <w:i/>
                <w:szCs w:val="24"/>
              </w:rPr>
              <w:t>22 cm</w:t>
            </w:r>
          </w:p>
        </w:tc>
        <w:tc>
          <w:tcPr>
            <w:tcW w:w="7430" w:type="dxa"/>
            <w:tcBorders>
              <w:top w:val="single" w:sz="4" w:space="0" w:color="auto"/>
              <w:left w:val="single" w:sz="4" w:space="0" w:color="auto"/>
              <w:bottom w:val="single" w:sz="4" w:space="0" w:color="auto"/>
              <w:right w:val="single" w:sz="4" w:space="0" w:color="auto"/>
            </w:tcBorders>
            <w:shd w:val="clear" w:color="auto" w:fill="auto"/>
          </w:tcPr>
          <w:p w:rsidR="006A510C" w:rsidRPr="006A510C" w:rsidRDefault="006A510C" w:rsidP="00EC6B5F">
            <w:pPr>
              <w:pStyle w:val="Tekstpodstawowy2"/>
              <w:spacing w:before="40" w:after="40" w:line="276" w:lineRule="auto"/>
              <w:jc w:val="both"/>
              <w:rPr>
                <w:i/>
                <w:szCs w:val="24"/>
              </w:rPr>
            </w:pPr>
            <w:r w:rsidRPr="006A510C">
              <w:rPr>
                <w:i/>
                <w:szCs w:val="24"/>
              </w:rPr>
              <w:t>warstwa pospółki stabilizowanej cementem R</w:t>
            </w:r>
            <w:r w:rsidRPr="006A510C">
              <w:rPr>
                <w:i/>
                <w:szCs w:val="24"/>
                <w:vertAlign w:val="subscript"/>
              </w:rPr>
              <w:t>m</w:t>
            </w:r>
            <w:r w:rsidRPr="006A510C">
              <w:rPr>
                <w:i/>
                <w:szCs w:val="24"/>
              </w:rPr>
              <w:t xml:space="preserve">&gt;2,5 </w:t>
            </w:r>
            <w:proofErr w:type="spellStart"/>
            <w:r w:rsidRPr="006A510C">
              <w:rPr>
                <w:i/>
                <w:szCs w:val="24"/>
              </w:rPr>
              <w:t>MPa</w:t>
            </w:r>
            <w:proofErr w:type="spellEnd"/>
          </w:p>
        </w:tc>
      </w:tr>
      <w:tr w:rsidR="006A510C" w:rsidRPr="006A510C" w:rsidTr="00141501">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6A510C" w:rsidRPr="006A510C" w:rsidRDefault="006A510C" w:rsidP="00EC6B5F">
            <w:pPr>
              <w:pStyle w:val="Tekstpodstawowy2"/>
              <w:spacing w:before="40" w:after="40" w:line="276" w:lineRule="auto"/>
              <w:jc w:val="both"/>
              <w:rPr>
                <w:i/>
                <w:szCs w:val="24"/>
              </w:rPr>
            </w:pPr>
            <w:r w:rsidRPr="006A510C">
              <w:rPr>
                <w:i/>
                <w:szCs w:val="24"/>
              </w:rPr>
              <w:t>25 cm</w:t>
            </w:r>
          </w:p>
        </w:tc>
        <w:tc>
          <w:tcPr>
            <w:tcW w:w="7430" w:type="dxa"/>
            <w:tcBorders>
              <w:top w:val="single" w:sz="4" w:space="0" w:color="auto"/>
              <w:left w:val="single" w:sz="4" w:space="0" w:color="auto"/>
              <w:bottom w:val="single" w:sz="4" w:space="0" w:color="auto"/>
              <w:right w:val="single" w:sz="4" w:space="0" w:color="auto"/>
            </w:tcBorders>
            <w:shd w:val="clear" w:color="auto" w:fill="auto"/>
          </w:tcPr>
          <w:p w:rsidR="006A510C" w:rsidRPr="006A510C" w:rsidRDefault="006A510C" w:rsidP="00EC6B5F">
            <w:pPr>
              <w:pStyle w:val="Tekstpodstawowy2"/>
              <w:spacing w:before="40" w:after="40" w:line="276" w:lineRule="auto"/>
              <w:jc w:val="both"/>
              <w:rPr>
                <w:i/>
                <w:szCs w:val="24"/>
              </w:rPr>
            </w:pPr>
            <w:r w:rsidRPr="006A510C">
              <w:rPr>
                <w:i/>
                <w:szCs w:val="24"/>
              </w:rPr>
              <w:t>grunt lub pospółka stabilizowane spoiwem hydraulicznym lub wapnem R</w:t>
            </w:r>
            <w:r w:rsidRPr="006A510C">
              <w:rPr>
                <w:i/>
                <w:szCs w:val="24"/>
                <w:vertAlign w:val="subscript"/>
              </w:rPr>
              <w:t>m</w:t>
            </w:r>
            <w:r w:rsidRPr="006A510C">
              <w:rPr>
                <w:i/>
                <w:szCs w:val="24"/>
              </w:rPr>
              <w:t xml:space="preserve">&gt;2,5 </w:t>
            </w:r>
            <w:proofErr w:type="spellStart"/>
            <w:r w:rsidRPr="006A510C">
              <w:rPr>
                <w:i/>
                <w:szCs w:val="24"/>
              </w:rPr>
              <w:t>MPa</w:t>
            </w:r>
            <w:proofErr w:type="spellEnd"/>
          </w:p>
        </w:tc>
      </w:tr>
    </w:tbl>
    <w:p w:rsidR="00957B53" w:rsidRPr="006A510C" w:rsidRDefault="00957B53" w:rsidP="00EC6B5F">
      <w:pPr>
        <w:pStyle w:val="Tekstpodstawowy2"/>
        <w:spacing w:before="40" w:after="40" w:line="276" w:lineRule="auto"/>
        <w:jc w:val="both"/>
        <w:rPr>
          <w:szCs w:val="24"/>
          <w:u w:val="single"/>
        </w:rPr>
      </w:pPr>
    </w:p>
    <w:p w:rsidR="00EC6B5F" w:rsidRDefault="00EC6B5F" w:rsidP="00EC6B5F">
      <w:pPr>
        <w:pStyle w:val="Tekstpodstawowy2"/>
        <w:spacing w:before="40" w:after="40" w:line="276" w:lineRule="auto"/>
        <w:jc w:val="both"/>
        <w:rPr>
          <w:szCs w:val="24"/>
          <w:u w:val="single"/>
        </w:rPr>
      </w:pPr>
    </w:p>
    <w:p w:rsidR="006A510C" w:rsidRPr="006A510C" w:rsidRDefault="006A510C" w:rsidP="00EC6B5F">
      <w:pPr>
        <w:pStyle w:val="Tekstpodstawowy2"/>
        <w:spacing w:before="40" w:after="40" w:line="276" w:lineRule="auto"/>
        <w:jc w:val="both"/>
        <w:rPr>
          <w:szCs w:val="24"/>
        </w:rPr>
      </w:pPr>
      <w:r w:rsidRPr="006A510C">
        <w:rPr>
          <w:szCs w:val="24"/>
          <w:u w:val="single"/>
        </w:rPr>
        <w:lastRenderedPageBreak/>
        <w:t>Konstrukcja D – połączenie jezdni KR3</w:t>
      </w:r>
      <w:r w:rsidRPr="006A510C">
        <w:rPr>
          <w:szCs w:val="24"/>
        </w:rPr>
        <w:t>:</w:t>
      </w:r>
    </w:p>
    <w:tbl>
      <w:tblPr>
        <w:tblW w:w="0" w:type="auto"/>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
        <w:gridCol w:w="7430"/>
      </w:tblGrid>
      <w:tr w:rsidR="006A510C" w:rsidRPr="006A510C" w:rsidTr="00141501">
        <w:tc>
          <w:tcPr>
            <w:tcW w:w="900" w:type="dxa"/>
            <w:shd w:val="clear" w:color="auto" w:fill="auto"/>
            <w:vAlign w:val="center"/>
          </w:tcPr>
          <w:p w:rsidR="006A510C" w:rsidRPr="006A510C" w:rsidRDefault="006A510C" w:rsidP="00EC6B5F">
            <w:pPr>
              <w:pStyle w:val="Tekstpodstawowy2"/>
              <w:spacing w:before="40" w:after="40" w:line="276" w:lineRule="auto"/>
              <w:jc w:val="both"/>
              <w:rPr>
                <w:i/>
                <w:szCs w:val="24"/>
              </w:rPr>
            </w:pPr>
          </w:p>
        </w:tc>
        <w:tc>
          <w:tcPr>
            <w:tcW w:w="7430" w:type="dxa"/>
            <w:shd w:val="clear" w:color="auto" w:fill="auto"/>
          </w:tcPr>
          <w:p w:rsidR="006A510C" w:rsidRPr="006A510C" w:rsidRDefault="006A510C" w:rsidP="00EC6B5F">
            <w:pPr>
              <w:pStyle w:val="Tekstpodstawowy2"/>
              <w:spacing w:before="40" w:after="40" w:line="276" w:lineRule="auto"/>
              <w:jc w:val="both"/>
              <w:rPr>
                <w:i/>
                <w:szCs w:val="24"/>
                <w:u w:val="single"/>
              </w:rPr>
            </w:pPr>
            <w:r w:rsidRPr="006A510C">
              <w:rPr>
                <w:i/>
                <w:szCs w:val="24"/>
                <w:u w:val="single"/>
              </w:rPr>
              <w:t>Konstrukcja podstawowa:</w:t>
            </w:r>
          </w:p>
        </w:tc>
      </w:tr>
      <w:tr w:rsidR="006A510C" w:rsidRPr="006A510C" w:rsidTr="00141501">
        <w:tc>
          <w:tcPr>
            <w:tcW w:w="900" w:type="dxa"/>
            <w:shd w:val="clear" w:color="auto" w:fill="auto"/>
            <w:vAlign w:val="center"/>
          </w:tcPr>
          <w:p w:rsidR="006A510C" w:rsidRPr="006A510C" w:rsidRDefault="006A510C" w:rsidP="00EC6B5F">
            <w:pPr>
              <w:pStyle w:val="Tekstpodstawowy2"/>
              <w:spacing w:before="40" w:after="40" w:line="276" w:lineRule="auto"/>
              <w:jc w:val="both"/>
              <w:rPr>
                <w:i/>
                <w:szCs w:val="24"/>
              </w:rPr>
            </w:pPr>
            <w:r w:rsidRPr="006A510C">
              <w:rPr>
                <w:szCs w:val="24"/>
              </w:rPr>
              <w:t>4 cm</w:t>
            </w:r>
          </w:p>
        </w:tc>
        <w:tc>
          <w:tcPr>
            <w:tcW w:w="7430" w:type="dxa"/>
            <w:shd w:val="clear" w:color="auto" w:fill="auto"/>
          </w:tcPr>
          <w:p w:rsidR="006A510C" w:rsidRPr="006A510C" w:rsidRDefault="006A510C" w:rsidP="00EC6B5F">
            <w:pPr>
              <w:pStyle w:val="Tekstpodstawowy2"/>
              <w:spacing w:before="40" w:after="40" w:line="276" w:lineRule="auto"/>
              <w:jc w:val="both"/>
              <w:rPr>
                <w:i/>
                <w:szCs w:val="24"/>
              </w:rPr>
            </w:pPr>
            <w:r w:rsidRPr="006A510C">
              <w:rPr>
                <w:szCs w:val="24"/>
              </w:rPr>
              <w:t>warstwa ścieralna z betonu asfaltowego AC11S</w:t>
            </w:r>
          </w:p>
        </w:tc>
      </w:tr>
      <w:tr w:rsidR="006A510C" w:rsidRPr="006A510C" w:rsidTr="00141501">
        <w:tc>
          <w:tcPr>
            <w:tcW w:w="900" w:type="dxa"/>
            <w:shd w:val="clear" w:color="auto" w:fill="auto"/>
            <w:vAlign w:val="center"/>
          </w:tcPr>
          <w:p w:rsidR="006A510C" w:rsidRPr="006A510C" w:rsidRDefault="006A510C" w:rsidP="00EC6B5F">
            <w:pPr>
              <w:pStyle w:val="Tekstpodstawowy2"/>
              <w:spacing w:before="40" w:after="40" w:line="276" w:lineRule="auto"/>
              <w:jc w:val="both"/>
              <w:rPr>
                <w:szCs w:val="24"/>
              </w:rPr>
            </w:pPr>
            <w:r w:rsidRPr="006A510C">
              <w:rPr>
                <w:szCs w:val="24"/>
              </w:rPr>
              <w:t>5 cm</w:t>
            </w:r>
          </w:p>
        </w:tc>
        <w:tc>
          <w:tcPr>
            <w:tcW w:w="7430" w:type="dxa"/>
            <w:shd w:val="clear" w:color="auto" w:fill="auto"/>
          </w:tcPr>
          <w:p w:rsidR="006A510C" w:rsidRPr="006A510C" w:rsidRDefault="006A510C" w:rsidP="00EC6B5F">
            <w:pPr>
              <w:pStyle w:val="Tekstpodstawowy2"/>
              <w:spacing w:before="40" w:after="40" w:line="276" w:lineRule="auto"/>
              <w:jc w:val="both"/>
              <w:rPr>
                <w:szCs w:val="24"/>
              </w:rPr>
            </w:pPr>
            <w:r w:rsidRPr="006A510C">
              <w:rPr>
                <w:szCs w:val="24"/>
              </w:rPr>
              <w:t>warstwa wiążąca z betonu asfaltowego AC16W</w:t>
            </w:r>
          </w:p>
        </w:tc>
      </w:tr>
      <w:tr w:rsidR="006A510C" w:rsidRPr="006A510C" w:rsidTr="00141501">
        <w:tc>
          <w:tcPr>
            <w:tcW w:w="900" w:type="dxa"/>
            <w:shd w:val="clear" w:color="auto" w:fill="auto"/>
            <w:vAlign w:val="center"/>
          </w:tcPr>
          <w:p w:rsidR="006A510C" w:rsidRPr="006A510C" w:rsidRDefault="006A510C" w:rsidP="00EC6B5F">
            <w:pPr>
              <w:pStyle w:val="Tekstpodstawowy2"/>
              <w:spacing w:before="40" w:after="40" w:line="276" w:lineRule="auto"/>
              <w:jc w:val="both"/>
              <w:rPr>
                <w:szCs w:val="24"/>
              </w:rPr>
            </w:pPr>
          </w:p>
        </w:tc>
        <w:tc>
          <w:tcPr>
            <w:tcW w:w="7430" w:type="dxa"/>
            <w:shd w:val="clear" w:color="auto" w:fill="auto"/>
          </w:tcPr>
          <w:p w:rsidR="006A510C" w:rsidRPr="006A510C" w:rsidRDefault="006A510C" w:rsidP="00EC6B5F">
            <w:pPr>
              <w:pStyle w:val="Tekstpodstawowy2"/>
              <w:spacing w:before="40" w:after="40" w:line="276" w:lineRule="auto"/>
              <w:jc w:val="both"/>
              <w:rPr>
                <w:szCs w:val="24"/>
              </w:rPr>
            </w:pPr>
            <w:proofErr w:type="spellStart"/>
            <w:r w:rsidRPr="006A510C">
              <w:rPr>
                <w:szCs w:val="24"/>
              </w:rPr>
              <w:t>geosiatka</w:t>
            </w:r>
            <w:proofErr w:type="spellEnd"/>
            <w:r w:rsidRPr="006A510C">
              <w:rPr>
                <w:szCs w:val="24"/>
              </w:rPr>
              <w:t xml:space="preserve"> o sztywnych węzłach 100x100 </w:t>
            </w:r>
            <w:proofErr w:type="spellStart"/>
            <w:r w:rsidRPr="006A510C">
              <w:rPr>
                <w:szCs w:val="24"/>
              </w:rPr>
              <w:t>kN</w:t>
            </w:r>
            <w:proofErr w:type="spellEnd"/>
            <w:r w:rsidRPr="006A510C">
              <w:rPr>
                <w:szCs w:val="24"/>
              </w:rPr>
              <w:t xml:space="preserve"> (przy poszerzeniu jezdni)</w:t>
            </w:r>
          </w:p>
        </w:tc>
      </w:tr>
    </w:tbl>
    <w:p w:rsidR="006A510C" w:rsidRPr="006A510C" w:rsidRDefault="006A510C" w:rsidP="00EC6B5F">
      <w:pPr>
        <w:pStyle w:val="Tekstpodstawowy2"/>
        <w:spacing w:before="40" w:after="40" w:line="276" w:lineRule="auto"/>
        <w:jc w:val="both"/>
        <w:rPr>
          <w:szCs w:val="24"/>
          <w:u w:val="single"/>
        </w:rPr>
      </w:pPr>
    </w:p>
    <w:p w:rsidR="006A510C" w:rsidRPr="006A510C" w:rsidRDefault="006A510C" w:rsidP="00EC6B5F">
      <w:pPr>
        <w:pStyle w:val="Tekstpodstawowy2"/>
        <w:spacing w:before="40" w:after="40" w:line="276" w:lineRule="auto"/>
        <w:jc w:val="both"/>
        <w:rPr>
          <w:szCs w:val="24"/>
        </w:rPr>
      </w:pPr>
      <w:r w:rsidRPr="006A510C">
        <w:rPr>
          <w:szCs w:val="24"/>
          <w:u w:val="single"/>
        </w:rPr>
        <w:t>Konstrukcja E – zjazd</w:t>
      </w:r>
      <w:r w:rsidRPr="006A510C">
        <w:rPr>
          <w:szCs w:val="24"/>
        </w:rPr>
        <w:t>:</w:t>
      </w:r>
    </w:p>
    <w:tbl>
      <w:tblPr>
        <w:tblW w:w="0" w:type="auto"/>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
        <w:gridCol w:w="7430"/>
      </w:tblGrid>
      <w:tr w:rsidR="006A510C" w:rsidRPr="006A510C" w:rsidTr="00141501">
        <w:tc>
          <w:tcPr>
            <w:tcW w:w="900" w:type="dxa"/>
            <w:shd w:val="clear" w:color="auto" w:fill="auto"/>
            <w:vAlign w:val="center"/>
          </w:tcPr>
          <w:p w:rsidR="006A510C" w:rsidRPr="006A510C" w:rsidRDefault="006A510C" w:rsidP="00EC6B5F">
            <w:pPr>
              <w:pStyle w:val="Tekstpodstawowy2"/>
              <w:spacing w:before="40" w:after="40" w:line="276" w:lineRule="auto"/>
              <w:jc w:val="both"/>
              <w:rPr>
                <w:i/>
                <w:szCs w:val="24"/>
              </w:rPr>
            </w:pPr>
          </w:p>
        </w:tc>
        <w:tc>
          <w:tcPr>
            <w:tcW w:w="7430" w:type="dxa"/>
            <w:shd w:val="clear" w:color="auto" w:fill="auto"/>
          </w:tcPr>
          <w:p w:rsidR="006A510C" w:rsidRPr="006A510C" w:rsidRDefault="006A510C" w:rsidP="00EC6B5F">
            <w:pPr>
              <w:pStyle w:val="Tekstpodstawowy2"/>
              <w:spacing w:before="40" w:after="40" w:line="276" w:lineRule="auto"/>
              <w:jc w:val="both"/>
              <w:rPr>
                <w:i/>
                <w:szCs w:val="24"/>
                <w:u w:val="single"/>
              </w:rPr>
            </w:pPr>
            <w:r w:rsidRPr="006A510C">
              <w:rPr>
                <w:i/>
                <w:szCs w:val="24"/>
                <w:u w:val="single"/>
              </w:rPr>
              <w:t>Konstrukcja podstawowa:</w:t>
            </w:r>
          </w:p>
        </w:tc>
      </w:tr>
      <w:tr w:rsidR="006A510C" w:rsidRPr="006A510C" w:rsidTr="00141501">
        <w:tc>
          <w:tcPr>
            <w:tcW w:w="900" w:type="dxa"/>
            <w:shd w:val="clear" w:color="auto" w:fill="auto"/>
            <w:vAlign w:val="center"/>
          </w:tcPr>
          <w:p w:rsidR="006A510C" w:rsidRPr="006A510C" w:rsidRDefault="006A510C" w:rsidP="00EC6B5F">
            <w:pPr>
              <w:pStyle w:val="Tekstpodstawowy2"/>
              <w:spacing w:before="40" w:after="40" w:line="276" w:lineRule="auto"/>
              <w:jc w:val="both"/>
              <w:rPr>
                <w:i/>
                <w:szCs w:val="24"/>
              </w:rPr>
            </w:pPr>
            <w:r w:rsidRPr="006A510C">
              <w:rPr>
                <w:szCs w:val="24"/>
              </w:rPr>
              <w:t>8 cm</w:t>
            </w:r>
          </w:p>
        </w:tc>
        <w:tc>
          <w:tcPr>
            <w:tcW w:w="7430" w:type="dxa"/>
            <w:shd w:val="clear" w:color="auto" w:fill="auto"/>
          </w:tcPr>
          <w:p w:rsidR="006A510C" w:rsidRPr="006A510C" w:rsidRDefault="006A510C" w:rsidP="00EC6B5F">
            <w:pPr>
              <w:pStyle w:val="Tekstpodstawowy2"/>
              <w:spacing w:before="40" w:after="40" w:line="276" w:lineRule="auto"/>
              <w:jc w:val="both"/>
              <w:rPr>
                <w:i/>
                <w:szCs w:val="24"/>
              </w:rPr>
            </w:pPr>
            <w:r w:rsidRPr="006A510C">
              <w:rPr>
                <w:szCs w:val="24"/>
              </w:rPr>
              <w:t xml:space="preserve">nawierzchnia z betonowej kostki brukowej, kolor np. czerwony, typ </w:t>
            </w:r>
            <w:proofErr w:type="spellStart"/>
            <w:r w:rsidRPr="006A510C">
              <w:rPr>
                <w:szCs w:val="24"/>
              </w:rPr>
              <w:t>behaton</w:t>
            </w:r>
            <w:proofErr w:type="spellEnd"/>
            <w:r w:rsidRPr="006A510C">
              <w:rPr>
                <w:szCs w:val="24"/>
              </w:rPr>
              <w:t xml:space="preserve">, kostka </w:t>
            </w:r>
            <w:proofErr w:type="spellStart"/>
            <w:r w:rsidRPr="006A510C">
              <w:rPr>
                <w:szCs w:val="24"/>
              </w:rPr>
              <w:t>bezfazowa</w:t>
            </w:r>
            <w:proofErr w:type="spellEnd"/>
          </w:p>
        </w:tc>
      </w:tr>
      <w:tr w:rsidR="006A510C" w:rsidRPr="006A510C" w:rsidTr="00141501">
        <w:tc>
          <w:tcPr>
            <w:tcW w:w="900" w:type="dxa"/>
            <w:shd w:val="clear" w:color="auto" w:fill="auto"/>
            <w:vAlign w:val="center"/>
          </w:tcPr>
          <w:p w:rsidR="006A510C" w:rsidRPr="006A510C" w:rsidRDefault="006A510C" w:rsidP="00EC6B5F">
            <w:pPr>
              <w:pStyle w:val="Tekstpodstawowy2"/>
              <w:spacing w:before="40" w:after="40" w:line="276" w:lineRule="auto"/>
              <w:jc w:val="both"/>
              <w:rPr>
                <w:szCs w:val="24"/>
              </w:rPr>
            </w:pPr>
            <w:r w:rsidRPr="006A510C">
              <w:rPr>
                <w:szCs w:val="24"/>
              </w:rPr>
              <w:t>3 cm</w:t>
            </w:r>
          </w:p>
        </w:tc>
        <w:tc>
          <w:tcPr>
            <w:tcW w:w="7430" w:type="dxa"/>
            <w:shd w:val="clear" w:color="auto" w:fill="auto"/>
          </w:tcPr>
          <w:p w:rsidR="006A510C" w:rsidRPr="006A510C" w:rsidRDefault="006A510C" w:rsidP="00EC6B5F">
            <w:pPr>
              <w:pStyle w:val="Tekstpodstawowy2"/>
              <w:spacing w:before="40" w:after="40" w:line="276" w:lineRule="auto"/>
              <w:jc w:val="both"/>
              <w:rPr>
                <w:szCs w:val="24"/>
              </w:rPr>
            </w:pPr>
            <w:r w:rsidRPr="006A510C">
              <w:rPr>
                <w:szCs w:val="24"/>
              </w:rPr>
              <w:t>podsypka cementowo piaskowa 1:4</w:t>
            </w:r>
          </w:p>
        </w:tc>
      </w:tr>
      <w:tr w:rsidR="006A510C" w:rsidRPr="006A510C" w:rsidTr="00141501">
        <w:tc>
          <w:tcPr>
            <w:tcW w:w="900" w:type="dxa"/>
            <w:shd w:val="clear" w:color="auto" w:fill="auto"/>
            <w:vAlign w:val="center"/>
          </w:tcPr>
          <w:p w:rsidR="006A510C" w:rsidRPr="006A510C" w:rsidRDefault="006A510C" w:rsidP="00EC6B5F">
            <w:pPr>
              <w:pStyle w:val="Tekstpodstawowy2"/>
              <w:spacing w:before="40" w:after="40" w:line="276" w:lineRule="auto"/>
              <w:jc w:val="both"/>
              <w:rPr>
                <w:szCs w:val="24"/>
              </w:rPr>
            </w:pPr>
            <w:r w:rsidRPr="006A510C">
              <w:rPr>
                <w:szCs w:val="24"/>
              </w:rPr>
              <w:t>20 cm</w:t>
            </w:r>
          </w:p>
        </w:tc>
        <w:tc>
          <w:tcPr>
            <w:tcW w:w="7430" w:type="dxa"/>
            <w:shd w:val="clear" w:color="auto" w:fill="auto"/>
          </w:tcPr>
          <w:p w:rsidR="006A510C" w:rsidRPr="006A510C" w:rsidRDefault="006A510C" w:rsidP="00EC6B5F">
            <w:pPr>
              <w:pStyle w:val="Tekstpodstawowy2"/>
              <w:spacing w:before="40" w:after="40" w:line="276" w:lineRule="auto"/>
              <w:jc w:val="both"/>
              <w:rPr>
                <w:szCs w:val="24"/>
              </w:rPr>
            </w:pPr>
            <w:r w:rsidRPr="006A510C">
              <w:rPr>
                <w:szCs w:val="24"/>
              </w:rPr>
              <w:t>warstwa podbudowy z kruszywa łamanego 0/31,5 mm  C</w:t>
            </w:r>
            <w:r w:rsidRPr="006A510C">
              <w:rPr>
                <w:szCs w:val="24"/>
                <w:vertAlign w:val="subscript"/>
              </w:rPr>
              <w:t>90/3</w:t>
            </w:r>
            <w:r w:rsidRPr="006A510C">
              <w:rPr>
                <w:szCs w:val="24"/>
              </w:rPr>
              <w:t xml:space="preserve"> stabilizowanego mechanicznie</w:t>
            </w:r>
          </w:p>
        </w:tc>
      </w:tr>
      <w:tr w:rsidR="006A510C" w:rsidRPr="006A510C" w:rsidTr="00141501">
        <w:tc>
          <w:tcPr>
            <w:tcW w:w="900" w:type="dxa"/>
            <w:tcBorders>
              <w:top w:val="double" w:sz="4" w:space="0" w:color="auto"/>
              <w:left w:val="single" w:sz="4" w:space="0" w:color="auto"/>
              <w:bottom w:val="single" w:sz="4" w:space="0" w:color="auto"/>
              <w:right w:val="single" w:sz="4" w:space="0" w:color="auto"/>
            </w:tcBorders>
            <w:shd w:val="clear" w:color="auto" w:fill="auto"/>
            <w:vAlign w:val="center"/>
          </w:tcPr>
          <w:p w:rsidR="006A510C" w:rsidRPr="006A510C" w:rsidRDefault="006A510C" w:rsidP="00EC6B5F">
            <w:pPr>
              <w:pStyle w:val="Tekstpodstawowy2"/>
              <w:spacing w:before="40" w:after="40" w:line="276" w:lineRule="auto"/>
              <w:jc w:val="both"/>
              <w:rPr>
                <w:i/>
                <w:szCs w:val="24"/>
              </w:rPr>
            </w:pPr>
          </w:p>
        </w:tc>
        <w:tc>
          <w:tcPr>
            <w:tcW w:w="7430" w:type="dxa"/>
            <w:tcBorders>
              <w:top w:val="double" w:sz="4" w:space="0" w:color="auto"/>
              <w:left w:val="single" w:sz="4" w:space="0" w:color="auto"/>
              <w:bottom w:val="single" w:sz="4" w:space="0" w:color="auto"/>
              <w:right w:val="single" w:sz="4" w:space="0" w:color="auto"/>
            </w:tcBorders>
            <w:shd w:val="clear" w:color="auto" w:fill="auto"/>
          </w:tcPr>
          <w:p w:rsidR="006A510C" w:rsidRPr="006A510C" w:rsidRDefault="006A510C" w:rsidP="00EC6B5F">
            <w:pPr>
              <w:pStyle w:val="Tekstpodstawowy2"/>
              <w:spacing w:before="40" w:after="40" w:line="276" w:lineRule="auto"/>
              <w:jc w:val="both"/>
              <w:rPr>
                <w:i/>
                <w:szCs w:val="24"/>
                <w:u w:val="single"/>
              </w:rPr>
            </w:pPr>
            <w:r w:rsidRPr="006A510C">
              <w:rPr>
                <w:i/>
                <w:szCs w:val="24"/>
                <w:u w:val="single"/>
              </w:rPr>
              <w:t xml:space="preserve">wzmocnienie podłoża: </w:t>
            </w:r>
          </w:p>
        </w:tc>
      </w:tr>
      <w:tr w:rsidR="006A510C" w:rsidRPr="006A510C" w:rsidTr="00141501">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6A510C" w:rsidRPr="006A510C" w:rsidRDefault="006A510C" w:rsidP="00EC6B5F">
            <w:pPr>
              <w:pStyle w:val="Tekstpodstawowy2"/>
              <w:spacing w:before="40" w:after="40" w:line="276" w:lineRule="auto"/>
              <w:jc w:val="both"/>
              <w:rPr>
                <w:i/>
                <w:szCs w:val="24"/>
              </w:rPr>
            </w:pPr>
            <w:r w:rsidRPr="006A510C">
              <w:rPr>
                <w:i/>
                <w:szCs w:val="24"/>
              </w:rPr>
              <w:t>30 cm</w:t>
            </w:r>
          </w:p>
        </w:tc>
        <w:tc>
          <w:tcPr>
            <w:tcW w:w="7430" w:type="dxa"/>
            <w:tcBorders>
              <w:top w:val="single" w:sz="4" w:space="0" w:color="auto"/>
              <w:left w:val="single" w:sz="4" w:space="0" w:color="auto"/>
              <w:bottom w:val="single" w:sz="4" w:space="0" w:color="auto"/>
              <w:right w:val="single" w:sz="4" w:space="0" w:color="auto"/>
            </w:tcBorders>
            <w:shd w:val="clear" w:color="auto" w:fill="auto"/>
          </w:tcPr>
          <w:p w:rsidR="006A510C" w:rsidRPr="006A510C" w:rsidRDefault="006A510C" w:rsidP="00EC6B5F">
            <w:pPr>
              <w:pStyle w:val="Tekstpodstawowy2"/>
              <w:spacing w:before="40" w:after="40" w:line="276" w:lineRule="auto"/>
              <w:jc w:val="both"/>
              <w:rPr>
                <w:i/>
                <w:szCs w:val="24"/>
              </w:rPr>
            </w:pPr>
            <w:r w:rsidRPr="006A510C">
              <w:rPr>
                <w:i/>
                <w:szCs w:val="24"/>
              </w:rPr>
              <w:t>grunt lub pospółka stabilizowane spoiwem hydraulicznym lub wapnem R</w:t>
            </w:r>
            <w:r w:rsidRPr="006A510C">
              <w:rPr>
                <w:i/>
                <w:szCs w:val="24"/>
                <w:vertAlign w:val="subscript"/>
              </w:rPr>
              <w:t>m</w:t>
            </w:r>
            <w:r w:rsidRPr="006A510C">
              <w:rPr>
                <w:i/>
                <w:szCs w:val="24"/>
              </w:rPr>
              <w:t xml:space="preserve">&gt;2,5 </w:t>
            </w:r>
            <w:proofErr w:type="spellStart"/>
            <w:r w:rsidRPr="006A510C">
              <w:rPr>
                <w:i/>
                <w:szCs w:val="24"/>
              </w:rPr>
              <w:t>MPa</w:t>
            </w:r>
            <w:proofErr w:type="spellEnd"/>
          </w:p>
        </w:tc>
      </w:tr>
    </w:tbl>
    <w:p w:rsidR="006A510C" w:rsidRPr="006A510C" w:rsidRDefault="006A510C" w:rsidP="00EC6B5F">
      <w:pPr>
        <w:pStyle w:val="Tekstpodstawowy2"/>
        <w:spacing w:before="40" w:after="40" w:line="276" w:lineRule="auto"/>
        <w:jc w:val="both"/>
        <w:rPr>
          <w:szCs w:val="24"/>
        </w:rPr>
      </w:pPr>
    </w:p>
    <w:p w:rsidR="006A510C" w:rsidRPr="006A510C" w:rsidRDefault="006A510C" w:rsidP="00EC6B5F">
      <w:pPr>
        <w:pStyle w:val="Tekstpodstawowy2"/>
        <w:spacing w:before="40" w:after="40" w:line="276" w:lineRule="auto"/>
        <w:jc w:val="both"/>
        <w:rPr>
          <w:szCs w:val="24"/>
        </w:rPr>
      </w:pPr>
      <w:r w:rsidRPr="006A510C">
        <w:rPr>
          <w:szCs w:val="24"/>
          <w:u w:val="single"/>
        </w:rPr>
        <w:t>Konstrukcja F – zatoki autobusowe KR4</w:t>
      </w:r>
      <w:r w:rsidRPr="006A510C">
        <w:rPr>
          <w:szCs w:val="24"/>
        </w:rPr>
        <w:t>:</w:t>
      </w:r>
    </w:p>
    <w:tbl>
      <w:tblPr>
        <w:tblW w:w="0" w:type="auto"/>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
        <w:gridCol w:w="7430"/>
      </w:tblGrid>
      <w:tr w:rsidR="006A510C" w:rsidRPr="006A510C" w:rsidTr="00141501">
        <w:tc>
          <w:tcPr>
            <w:tcW w:w="900" w:type="dxa"/>
            <w:shd w:val="clear" w:color="auto" w:fill="auto"/>
            <w:vAlign w:val="center"/>
          </w:tcPr>
          <w:p w:rsidR="006A510C" w:rsidRPr="006A510C" w:rsidRDefault="006A510C" w:rsidP="00EC6B5F">
            <w:pPr>
              <w:pStyle w:val="Tekstpodstawowy2"/>
              <w:spacing w:before="40" w:after="40" w:line="276" w:lineRule="auto"/>
              <w:jc w:val="both"/>
              <w:rPr>
                <w:i/>
                <w:szCs w:val="24"/>
              </w:rPr>
            </w:pPr>
          </w:p>
        </w:tc>
        <w:tc>
          <w:tcPr>
            <w:tcW w:w="7430" w:type="dxa"/>
            <w:shd w:val="clear" w:color="auto" w:fill="auto"/>
          </w:tcPr>
          <w:p w:rsidR="006A510C" w:rsidRPr="006A510C" w:rsidRDefault="006A510C" w:rsidP="00EC6B5F">
            <w:pPr>
              <w:pStyle w:val="Tekstpodstawowy2"/>
              <w:spacing w:before="40" w:after="40" w:line="276" w:lineRule="auto"/>
              <w:jc w:val="both"/>
              <w:rPr>
                <w:i/>
                <w:szCs w:val="24"/>
                <w:u w:val="single"/>
              </w:rPr>
            </w:pPr>
            <w:r w:rsidRPr="006A510C">
              <w:rPr>
                <w:i/>
                <w:szCs w:val="24"/>
                <w:u w:val="single"/>
              </w:rPr>
              <w:t>Konstrukcja podstawowa:</w:t>
            </w:r>
          </w:p>
        </w:tc>
      </w:tr>
      <w:tr w:rsidR="006A510C" w:rsidRPr="006A510C" w:rsidTr="00141501">
        <w:tc>
          <w:tcPr>
            <w:tcW w:w="900" w:type="dxa"/>
            <w:shd w:val="clear" w:color="auto" w:fill="auto"/>
            <w:vAlign w:val="center"/>
          </w:tcPr>
          <w:p w:rsidR="006A510C" w:rsidRPr="006A510C" w:rsidRDefault="006A510C" w:rsidP="00EC6B5F">
            <w:pPr>
              <w:pStyle w:val="Tekstpodstawowy2"/>
              <w:spacing w:before="40" w:after="40" w:line="276" w:lineRule="auto"/>
              <w:jc w:val="both"/>
              <w:rPr>
                <w:i/>
                <w:szCs w:val="24"/>
              </w:rPr>
            </w:pPr>
            <w:r w:rsidRPr="006A510C">
              <w:rPr>
                <w:szCs w:val="24"/>
              </w:rPr>
              <w:t>28 cm</w:t>
            </w:r>
          </w:p>
        </w:tc>
        <w:tc>
          <w:tcPr>
            <w:tcW w:w="7430" w:type="dxa"/>
            <w:shd w:val="clear" w:color="auto" w:fill="auto"/>
          </w:tcPr>
          <w:p w:rsidR="006A510C" w:rsidRPr="006A510C" w:rsidRDefault="006A510C" w:rsidP="00EC6B5F">
            <w:pPr>
              <w:pStyle w:val="Tekstpodstawowy2"/>
              <w:spacing w:before="40" w:after="40" w:line="276" w:lineRule="auto"/>
              <w:jc w:val="both"/>
              <w:rPr>
                <w:i/>
                <w:szCs w:val="24"/>
              </w:rPr>
            </w:pPr>
            <w:r w:rsidRPr="006A510C">
              <w:rPr>
                <w:szCs w:val="24"/>
              </w:rPr>
              <w:t xml:space="preserve">warstwa ścieralna z betonu C30/37 zbrojony, </w:t>
            </w:r>
            <w:proofErr w:type="spellStart"/>
            <w:r w:rsidRPr="006A510C">
              <w:rPr>
                <w:szCs w:val="24"/>
              </w:rPr>
              <w:t>dyblowany</w:t>
            </w:r>
            <w:proofErr w:type="spellEnd"/>
            <w:r w:rsidRPr="006A510C">
              <w:rPr>
                <w:szCs w:val="24"/>
              </w:rPr>
              <w:t xml:space="preserve"> i kotwiony z </w:t>
            </w:r>
            <w:proofErr w:type="spellStart"/>
            <w:r w:rsidRPr="006A510C">
              <w:rPr>
                <w:szCs w:val="24"/>
              </w:rPr>
              <w:t>impreganacją</w:t>
            </w:r>
            <w:proofErr w:type="spellEnd"/>
            <w:r w:rsidRPr="006A510C">
              <w:rPr>
                <w:szCs w:val="24"/>
              </w:rPr>
              <w:t xml:space="preserve"> powierzchniową</w:t>
            </w:r>
          </w:p>
        </w:tc>
      </w:tr>
      <w:tr w:rsidR="006A510C" w:rsidRPr="006A510C" w:rsidTr="00141501">
        <w:tc>
          <w:tcPr>
            <w:tcW w:w="900" w:type="dxa"/>
            <w:shd w:val="clear" w:color="auto" w:fill="auto"/>
            <w:vAlign w:val="center"/>
          </w:tcPr>
          <w:p w:rsidR="006A510C" w:rsidRPr="006A510C" w:rsidRDefault="006A510C" w:rsidP="00EC6B5F">
            <w:pPr>
              <w:pStyle w:val="Tekstpodstawowy2"/>
              <w:spacing w:before="40" w:after="40" w:line="276" w:lineRule="auto"/>
              <w:jc w:val="both"/>
              <w:rPr>
                <w:szCs w:val="24"/>
              </w:rPr>
            </w:pPr>
            <w:r w:rsidRPr="006A510C">
              <w:rPr>
                <w:szCs w:val="24"/>
              </w:rPr>
              <w:t>30 cm</w:t>
            </w:r>
          </w:p>
        </w:tc>
        <w:tc>
          <w:tcPr>
            <w:tcW w:w="7430" w:type="dxa"/>
            <w:shd w:val="clear" w:color="auto" w:fill="auto"/>
          </w:tcPr>
          <w:p w:rsidR="006A510C" w:rsidRPr="006A510C" w:rsidRDefault="006A510C" w:rsidP="00EC6B5F">
            <w:pPr>
              <w:pStyle w:val="Tekstpodstawowy2"/>
              <w:spacing w:before="40" w:after="40" w:line="276" w:lineRule="auto"/>
              <w:jc w:val="both"/>
              <w:rPr>
                <w:szCs w:val="24"/>
              </w:rPr>
            </w:pPr>
            <w:r w:rsidRPr="006A510C">
              <w:rPr>
                <w:szCs w:val="24"/>
              </w:rPr>
              <w:t>warstwa podbudowy z kruszywa łamanego 0/31,5 mm  C</w:t>
            </w:r>
            <w:r w:rsidRPr="006A510C">
              <w:rPr>
                <w:szCs w:val="24"/>
                <w:vertAlign w:val="subscript"/>
              </w:rPr>
              <w:t>90/3</w:t>
            </w:r>
            <w:r w:rsidRPr="006A510C">
              <w:rPr>
                <w:szCs w:val="24"/>
              </w:rPr>
              <w:t xml:space="preserve"> stabilizowanego mechanicznie</w:t>
            </w:r>
          </w:p>
        </w:tc>
      </w:tr>
      <w:tr w:rsidR="006A510C" w:rsidRPr="006A510C" w:rsidTr="00141501">
        <w:tc>
          <w:tcPr>
            <w:tcW w:w="900" w:type="dxa"/>
            <w:tcBorders>
              <w:top w:val="double" w:sz="4" w:space="0" w:color="auto"/>
              <w:left w:val="single" w:sz="4" w:space="0" w:color="auto"/>
              <w:bottom w:val="single" w:sz="4" w:space="0" w:color="auto"/>
              <w:right w:val="single" w:sz="4" w:space="0" w:color="auto"/>
            </w:tcBorders>
            <w:shd w:val="clear" w:color="auto" w:fill="auto"/>
            <w:vAlign w:val="center"/>
          </w:tcPr>
          <w:p w:rsidR="006A510C" w:rsidRPr="006A510C" w:rsidRDefault="006A510C" w:rsidP="00EC6B5F">
            <w:pPr>
              <w:pStyle w:val="Tekstpodstawowy2"/>
              <w:spacing w:before="40" w:after="40" w:line="276" w:lineRule="auto"/>
              <w:jc w:val="both"/>
              <w:rPr>
                <w:i/>
                <w:szCs w:val="24"/>
              </w:rPr>
            </w:pPr>
          </w:p>
        </w:tc>
        <w:tc>
          <w:tcPr>
            <w:tcW w:w="7430" w:type="dxa"/>
            <w:tcBorders>
              <w:top w:val="double" w:sz="4" w:space="0" w:color="auto"/>
              <w:left w:val="single" w:sz="4" w:space="0" w:color="auto"/>
              <w:bottom w:val="single" w:sz="4" w:space="0" w:color="auto"/>
              <w:right w:val="single" w:sz="4" w:space="0" w:color="auto"/>
            </w:tcBorders>
            <w:shd w:val="clear" w:color="auto" w:fill="auto"/>
          </w:tcPr>
          <w:p w:rsidR="006A510C" w:rsidRPr="006A510C" w:rsidRDefault="006A510C" w:rsidP="00EC6B5F">
            <w:pPr>
              <w:pStyle w:val="Tekstpodstawowy2"/>
              <w:spacing w:before="40" w:after="40" w:line="276" w:lineRule="auto"/>
              <w:jc w:val="both"/>
              <w:rPr>
                <w:i/>
                <w:szCs w:val="24"/>
                <w:u w:val="single"/>
              </w:rPr>
            </w:pPr>
            <w:r w:rsidRPr="006A510C">
              <w:rPr>
                <w:i/>
                <w:szCs w:val="24"/>
                <w:u w:val="single"/>
              </w:rPr>
              <w:t xml:space="preserve">wzmocnienie podłoża: </w:t>
            </w:r>
          </w:p>
        </w:tc>
      </w:tr>
      <w:tr w:rsidR="006A510C" w:rsidRPr="006A510C" w:rsidTr="00141501">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6A510C" w:rsidRPr="006A510C" w:rsidRDefault="006A510C" w:rsidP="00EC6B5F">
            <w:pPr>
              <w:pStyle w:val="Tekstpodstawowy2"/>
              <w:spacing w:before="40" w:after="40" w:line="276" w:lineRule="auto"/>
              <w:jc w:val="both"/>
              <w:rPr>
                <w:i/>
                <w:szCs w:val="24"/>
              </w:rPr>
            </w:pPr>
            <w:r w:rsidRPr="006A510C">
              <w:rPr>
                <w:i/>
                <w:szCs w:val="24"/>
              </w:rPr>
              <w:t>22 cm</w:t>
            </w:r>
          </w:p>
        </w:tc>
        <w:tc>
          <w:tcPr>
            <w:tcW w:w="7430" w:type="dxa"/>
            <w:tcBorders>
              <w:top w:val="single" w:sz="4" w:space="0" w:color="auto"/>
              <w:left w:val="single" w:sz="4" w:space="0" w:color="auto"/>
              <w:bottom w:val="single" w:sz="4" w:space="0" w:color="auto"/>
              <w:right w:val="single" w:sz="4" w:space="0" w:color="auto"/>
            </w:tcBorders>
            <w:shd w:val="clear" w:color="auto" w:fill="auto"/>
          </w:tcPr>
          <w:p w:rsidR="006A510C" w:rsidRPr="006A510C" w:rsidRDefault="006A510C" w:rsidP="00EC6B5F">
            <w:pPr>
              <w:pStyle w:val="Tekstpodstawowy2"/>
              <w:spacing w:before="40" w:after="40" w:line="276" w:lineRule="auto"/>
              <w:jc w:val="both"/>
              <w:rPr>
                <w:i/>
                <w:szCs w:val="24"/>
              </w:rPr>
            </w:pPr>
            <w:r w:rsidRPr="006A510C">
              <w:rPr>
                <w:i/>
                <w:szCs w:val="24"/>
              </w:rPr>
              <w:t>warstwa pospółki stabilizowanej cementem R</w:t>
            </w:r>
            <w:r w:rsidRPr="006A510C">
              <w:rPr>
                <w:i/>
                <w:szCs w:val="24"/>
                <w:vertAlign w:val="subscript"/>
              </w:rPr>
              <w:t>m</w:t>
            </w:r>
            <w:r w:rsidRPr="006A510C">
              <w:rPr>
                <w:i/>
                <w:szCs w:val="24"/>
              </w:rPr>
              <w:t xml:space="preserve">&gt;2,5 </w:t>
            </w:r>
            <w:proofErr w:type="spellStart"/>
            <w:r w:rsidRPr="006A510C">
              <w:rPr>
                <w:i/>
                <w:szCs w:val="24"/>
              </w:rPr>
              <w:t>MPa</w:t>
            </w:r>
            <w:proofErr w:type="spellEnd"/>
          </w:p>
        </w:tc>
      </w:tr>
      <w:tr w:rsidR="006A510C" w:rsidRPr="006A510C" w:rsidTr="00141501">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6A510C" w:rsidRPr="006A510C" w:rsidRDefault="006A510C" w:rsidP="00EC6B5F">
            <w:pPr>
              <w:pStyle w:val="Tekstpodstawowy2"/>
              <w:spacing w:before="40" w:after="40" w:line="276" w:lineRule="auto"/>
              <w:jc w:val="both"/>
              <w:rPr>
                <w:i/>
                <w:szCs w:val="24"/>
              </w:rPr>
            </w:pPr>
            <w:r w:rsidRPr="006A510C">
              <w:rPr>
                <w:i/>
                <w:szCs w:val="24"/>
              </w:rPr>
              <w:t>25 cm</w:t>
            </w:r>
          </w:p>
        </w:tc>
        <w:tc>
          <w:tcPr>
            <w:tcW w:w="7430" w:type="dxa"/>
            <w:tcBorders>
              <w:top w:val="single" w:sz="4" w:space="0" w:color="auto"/>
              <w:left w:val="single" w:sz="4" w:space="0" w:color="auto"/>
              <w:bottom w:val="single" w:sz="4" w:space="0" w:color="auto"/>
              <w:right w:val="single" w:sz="4" w:space="0" w:color="auto"/>
            </w:tcBorders>
            <w:shd w:val="clear" w:color="auto" w:fill="auto"/>
          </w:tcPr>
          <w:p w:rsidR="006A510C" w:rsidRPr="006A510C" w:rsidRDefault="006A510C" w:rsidP="00EC6B5F">
            <w:pPr>
              <w:pStyle w:val="Tekstpodstawowy2"/>
              <w:spacing w:before="40" w:after="40" w:line="276" w:lineRule="auto"/>
              <w:jc w:val="both"/>
              <w:rPr>
                <w:i/>
                <w:szCs w:val="24"/>
              </w:rPr>
            </w:pPr>
            <w:r w:rsidRPr="006A510C">
              <w:rPr>
                <w:i/>
                <w:szCs w:val="24"/>
              </w:rPr>
              <w:t>grunt lub pospółka stabilizowane spoiwem hydraulicznym lub wapnem R</w:t>
            </w:r>
            <w:r w:rsidRPr="006A510C">
              <w:rPr>
                <w:i/>
                <w:szCs w:val="24"/>
                <w:vertAlign w:val="subscript"/>
              </w:rPr>
              <w:t>m</w:t>
            </w:r>
            <w:r w:rsidRPr="006A510C">
              <w:rPr>
                <w:i/>
                <w:szCs w:val="24"/>
              </w:rPr>
              <w:t xml:space="preserve">&gt;2,5 </w:t>
            </w:r>
            <w:proofErr w:type="spellStart"/>
            <w:r w:rsidRPr="006A510C">
              <w:rPr>
                <w:i/>
                <w:szCs w:val="24"/>
              </w:rPr>
              <w:t>MPa</w:t>
            </w:r>
            <w:proofErr w:type="spellEnd"/>
          </w:p>
        </w:tc>
      </w:tr>
    </w:tbl>
    <w:p w:rsidR="006A510C" w:rsidRPr="006A510C" w:rsidRDefault="006A510C" w:rsidP="00EC6B5F">
      <w:pPr>
        <w:pStyle w:val="Tekstpodstawowy2"/>
        <w:spacing w:before="40" w:after="40" w:line="276" w:lineRule="auto"/>
        <w:jc w:val="both"/>
        <w:rPr>
          <w:szCs w:val="24"/>
        </w:rPr>
      </w:pPr>
    </w:p>
    <w:p w:rsidR="006A510C" w:rsidRPr="006A510C" w:rsidRDefault="006A510C" w:rsidP="00EC6B5F">
      <w:pPr>
        <w:pStyle w:val="Tekstpodstawowy2"/>
        <w:spacing w:before="40" w:after="40" w:line="276" w:lineRule="auto"/>
        <w:jc w:val="both"/>
        <w:rPr>
          <w:szCs w:val="24"/>
        </w:rPr>
      </w:pPr>
      <w:r w:rsidRPr="006A510C">
        <w:rPr>
          <w:szCs w:val="24"/>
        </w:rPr>
        <w:t>Uwaga: Rozróżnić ścieżkę rowerową, ciąg pieszy, ciąg pieszo-rowerowy i zjazdy poprzez zastosowanie różnych kolorów betonowej koski brukowej.</w:t>
      </w:r>
    </w:p>
    <w:p w:rsidR="006A510C" w:rsidRPr="006A510C" w:rsidRDefault="006A510C" w:rsidP="00EC6B5F">
      <w:pPr>
        <w:pStyle w:val="Tekstpodstawowy2"/>
        <w:spacing w:before="40" w:after="40" w:line="276" w:lineRule="auto"/>
        <w:jc w:val="both"/>
        <w:rPr>
          <w:szCs w:val="24"/>
        </w:rPr>
      </w:pPr>
      <w:r w:rsidRPr="006A510C">
        <w:rPr>
          <w:szCs w:val="24"/>
        </w:rPr>
        <w:t>Wstępnie wskazane obciążenia ruchem należy zweryfikować na etapie sporządzania docelowej dokumentacji projektowej, przy czym nie dopuszcza się zmniejszenia kategorii ruchu. Kategorię ruchu dla zatoki autobusowej i jezdni ronda oraz wlotów przyjąć o jedną klasę wyżej niż jezdni.</w:t>
      </w:r>
    </w:p>
    <w:p w:rsidR="006A510C" w:rsidRPr="006A510C" w:rsidRDefault="006A510C" w:rsidP="00EC6B5F">
      <w:pPr>
        <w:pStyle w:val="Tekstpodstawowy2"/>
        <w:spacing w:before="40" w:after="40" w:line="276" w:lineRule="auto"/>
        <w:jc w:val="both"/>
        <w:rPr>
          <w:szCs w:val="24"/>
        </w:rPr>
      </w:pPr>
      <w:r w:rsidRPr="006A510C">
        <w:rPr>
          <w:szCs w:val="24"/>
        </w:rPr>
        <w:t xml:space="preserve">W obrębie zatok autobusowych należy stosować krawężniki granitowe. Pakiet warstw bitumicznych powinien spełniać wymagania „WT-2 Mieszanki mineralno-asfaltowe. Wymagania techniczne. Warszawa 2010”. </w:t>
      </w:r>
    </w:p>
    <w:p w:rsidR="006A510C" w:rsidRPr="006A510C" w:rsidRDefault="006A510C" w:rsidP="00EC6B5F">
      <w:pPr>
        <w:pStyle w:val="Tekstpodstawowy2"/>
        <w:spacing w:before="40" w:after="40" w:line="276" w:lineRule="auto"/>
        <w:jc w:val="both"/>
        <w:rPr>
          <w:szCs w:val="24"/>
        </w:rPr>
      </w:pPr>
      <w:r w:rsidRPr="006A510C">
        <w:rPr>
          <w:szCs w:val="24"/>
        </w:rPr>
        <w:lastRenderedPageBreak/>
        <w:tab/>
        <w:t xml:space="preserve">W przypadku natrafienia na grunty nienośne, należy dokonać wzmocnienia gruntu z zastosowaniem kruszywa </w:t>
      </w:r>
      <w:proofErr w:type="spellStart"/>
      <w:r w:rsidRPr="006A510C">
        <w:rPr>
          <w:szCs w:val="24"/>
        </w:rPr>
        <w:t>grubookruchowego</w:t>
      </w:r>
      <w:proofErr w:type="spellEnd"/>
      <w:r w:rsidRPr="006A510C">
        <w:rPr>
          <w:szCs w:val="24"/>
        </w:rPr>
        <w:t xml:space="preserve"> lub wymiany</w:t>
      </w:r>
      <w:r w:rsidR="0003130C">
        <w:rPr>
          <w:szCs w:val="24"/>
        </w:rPr>
        <w:t xml:space="preserve"> gruntu</w:t>
      </w:r>
      <w:r w:rsidRPr="006A510C">
        <w:rPr>
          <w:szCs w:val="24"/>
        </w:rPr>
        <w:t>. Wykonawca winien przewidzieć taką ewentualność w swojej ofercie.</w:t>
      </w:r>
    </w:p>
    <w:p w:rsidR="006A510C" w:rsidRPr="006A510C" w:rsidRDefault="006A510C" w:rsidP="00EC6B5F">
      <w:pPr>
        <w:pStyle w:val="Tekstpodstawowy2"/>
        <w:spacing w:before="40" w:after="40" w:line="276" w:lineRule="auto"/>
        <w:jc w:val="both"/>
        <w:rPr>
          <w:szCs w:val="24"/>
          <w:u w:val="single"/>
        </w:rPr>
      </w:pPr>
      <w:r w:rsidRPr="006A510C">
        <w:rPr>
          <w:szCs w:val="24"/>
          <w:u w:val="single"/>
        </w:rPr>
        <w:t>Uwaga:</w:t>
      </w:r>
    </w:p>
    <w:p w:rsidR="006A510C" w:rsidRPr="006A510C" w:rsidRDefault="006A510C" w:rsidP="00EC6B5F">
      <w:pPr>
        <w:pStyle w:val="Tekstpodstawowy2"/>
        <w:numPr>
          <w:ilvl w:val="0"/>
          <w:numId w:val="133"/>
        </w:numPr>
        <w:spacing w:before="40" w:after="40" w:line="276" w:lineRule="auto"/>
        <w:jc w:val="both"/>
        <w:rPr>
          <w:szCs w:val="24"/>
        </w:rPr>
      </w:pPr>
      <w:r w:rsidRPr="006A510C">
        <w:rPr>
          <w:szCs w:val="24"/>
        </w:rPr>
        <w:t xml:space="preserve">Roboty prowadzić zgodnie z wymogami normy PN-S-02205. </w:t>
      </w:r>
    </w:p>
    <w:p w:rsidR="006A510C" w:rsidRPr="006A510C" w:rsidRDefault="006A510C" w:rsidP="00EC6B5F">
      <w:pPr>
        <w:pStyle w:val="Tekstpodstawowy2"/>
        <w:numPr>
          <w:ilvl w:val="0"/>
          <w:numId w:val="133"/>
        </w:numPr>
        <w:spacing w:before="40" w:after="40" w:line="276" w:lineRule="auto"/>
        <w:jc w:val="both"/>
        <w:rPr>
          <w:szCs w:val="24"/>
        </w:rPr>
      </w:pPr>
      <w:r w:rsidRPr="006A510C">
        <w:rPr>
          <w:szCs w:val="24"/>
        </w:rPr>
        <w:t>Należy usunąć warstwę gruntu urodzajnego.</w:t>
      </w:r>
    </w:p>
    <w:p w:rsidR="006A510C" w:rsidRPr="006A510C" w:rsidRDefault="006A510C" w:rsidP="00EC6B5F">
      <w:pPr>
        <w:pStyle w:val="Tekstpodstawowy2"/>
        <w:numPr>
          <w:ilvl w:val="0"/>
          <w:numId w:val="133"/>
        </w:numPr>
        <w:spacing w:before="40" w:after="40" w:line="276" w:lineRule="auto"/>
        <w:jc w:val="both"/>
        <w:rPr>
          <w:szCs w:val="24"/>
        </w:rPr>
      </w:pPr>
      <w:r w:rsidRPr="006A510C">
        <w:rPr>
          <w:szCs w:val="24"/>
        </w:rPr>
        <w:t>Wykopy należy wykonywać w porze suchej i chronić przed napływem wód gruntowych i opadowych. Roboty należy tak etapować, aby nie pozostawiać niezabezpieczonego wykopu gdyż może to skutkować degradacją gruntu.</w:t>
      </w:r>
    </w:p>
    <w:p w:rsidR="006A510C" w:rsidRPr="006A510C" w:rsidRDefault="006A510C" w:rsidP="00EC6B5F">
      <w:pPr>
        <w:pStyle w:val="Tekstpodstawowy2"/>
        <w:numPr>
          <w:ilvl w:val="0"/>
          <w:numId w:val="133"/>
        </w:numPr>
        <w:spacing w:before="40" w:after="40" w:line="276" w:lineRule="auto"/>
        <w:jc w:val="both"/>
        <w:rPr>
          <w:szCs w:val="24"/>
        </w:rPr>
      </w:pPr>
      <w:r w:rsidRPr="006A510C">
        <w:rPr>
          <w:szCs w:val="24"/>
        </w:rPr>
        <w:t>Nasypy należy schodkować i wykonywać warstwami.</w:t>
      </w:r>
    </w:p>
    <w:p w:rsidR="006A510C" w:rsidRPr="006A510C" w:rsidRDefault="006A510C" w:rsidP="00EC6B5F">
      <w:pPr>
        <w:pStyle w:val="Tekstpodstawowy2"/>
        <w:numPr>
          <w:ilvl w:val="0"/>
          <w:numId w:val="133"/>
        </w:numPr>
        <w:spacing w:before="40" w:after="40" w:line="276" w:lineRule="auto"/>
        <w:jc w:val="both"/>
        <w:rPr>
          <w:szCs w:val="24"/>
        </w:rPr>
      </w:pPr>
      <w:r w:rsidRPr="006A510C">
        <w:rPr>
          <w:szCs w:val="24"/>
        </w:rPr>
        <w:t xml:space="preserve">W przypadku posadowienia obiektu w obrębie gruntów pylastych nie należy używać ciężkiego sprzętu budowlanego i wibracyjnego ze względu na </w:t>
      </w:r>
      <w:proofErr w:type="spellStart"/>
      <w:r w:rsidRPr="006A510C">
        <w:rPr>
          <w:szCs w:val="24"/>
        </w:rPr>
        <w:t>tiksotropowe</w:t>
      </w:r>
      <w:proofErr w:type="spellEnd"/>
      <w:r w:rsidRPr="006A510C">
        <w:rPr>
          <w:szCs w:val="24"/>
        </w:rPr>
        <w:t xml:space="preserve"> własności tych gruntów.</w:t>
      </w:r>
    </w:p>
    <w:p w:rsidR="006A510C" w:rsidRDefault="006A510C" w:rsidP="00EC6B5F">
      <w:pPr>
        <w:pStyle w:val="Tekstpodstawowy2"/>
        <w:widowControl/>
        <w:spacing w:before="40" w:after="40" w:line="276" w:lineRule="auto"/>
        <w:jc w:val="both"/>
        <w:rPr>
          <w:szCs w:val="24"/>
        </w:rPr>
      </w:pPr>
      <w:r w:rsidRPr="006A510C">
        <w:rPr>
          <w:szCs w:val="24"/>
        </w:rPr>
        <w:t>Należy liczyć się z koniecznością wykonywania dróg tymczasowych.</w:t>
      </w:r>
    </w:p>
    <w:p w:rsidR="006A510C" w:rsidRDefault="006A510C" w:rsidP="00EC6B5F">
      <w:pPr>
        <w:pStyle w:val="Tekstpodstawowy2"/>
        <w:widowControl/>
        <w:spacing w:before="40" w:after="40" w:line="276" w:lineRule="auto"/>
        <w:jc w:val="both"/>
        <w:rPr>
          <w:szCs w:val="24"/>
        </w:rPr>
      </w:pPr>
    </w:p>
    <w:p w:rsidR="009125A0" w:rsidRPr="00E802B9" w:rsidRDefault="007773F0" w:rsidP="00EC6B5F">
      <w:pPr>
        <w:pStyle w:val="Nagwek7"/>
        <w:spacing w:line="276" w:lineRule="auto"/>
      </w:pPr>
      <w:bookmarkStart w:id="43" w:name="_Toc472672881"/>
      <w:r>
        <w:t xml:space="preserve">6.1.5. </w:t>
      </w:r>
      <w:r w:rsidR="009125A0" w:rsidRPr="00E802B9">
        <w:t>Zjazdy publiczne</w:t>
      </w:r>
      <w:bookmarkEnd w:id="41"/>
      <w:bookmarkEnd w:id="42"/>
      <w:bookmarkEnd w:id="43"/>
    </w:p>
    <w:p w:rsidR="009125A0" w:rsidRPr="00E802B9" w:rsidRDefault="009125A0" w:rsidP="00EC6B5F">
      <w:pPr>
        <w:pStyle w:val="Tekstpodstawowy2"/>
        <w:spacing w:before="40" w:after="40" w:line="276" w:lineRule="auto"/>
        <w:jc w:val="both"/>
        <w:rPr>
          <w:szCs w:val="24"/>
        </w:rPr>
      </w:pPr>
      <w:r w:rsidRPr="00E802B9">
        <w:rPr>
          <w:szCs w:val="24"/>
        </w:rPr>
        <w:t xml:space="preserve">W ciągu projektowanych i przebudowywanych dróg i ulic, ścieżek rowerowych, ciągów pieszo- rowerowych i pieszych należy przewidzieć budowę lub przebudowę zjazdów publicznych do budynków, w których prowadzona jest działalność gospodarcza. Szerokość zjazdów powinna być nie mniejsza niż 5,00 m, w tym jezdnia o szerokości nie mniejszej niż 3,50 m i nie większej niż szerokość jezdni drogi. Spadek podłużny powinien wynosić </w:t>
      </w:r>
      <w:proofErr w:type="spellStart"/>
      <w:r w:rsidRPr="00E802B9">
        <w:rPr>
          <w:szCs w:val="24"/>
        </w:rPr>
        <w:t>max</w:t>
      </w:r>
      <w:proofErr w:type="spellEnd"/>
      <w:r w:rsidRPr="00E802B9">
        <w:rPr>
          <w:szCs w:val="24"/>
        </w:rPr>
        <w:t>. 5% na długości 7,00 m oraz 12% na dalszym odcinku. Na zjeździe, na połączeniu z jezdnią drogi należy obniżyć krawężnik do wysokości 0-4 cm powyżej nawierzchni asfaltowej. Przecięcie krawędzi nawierzchni zjazdu i jezdni drogi wykonać jako łuki o promieniu min. 5,00m.</w:t>
      </w:r>
    </w:p>
    <w:p w:rsidR="009125A0" w:rsidRPr="00E802B9" w:rsidRDefault="009125A0" w:rsidP="00EC6B5F">
      <w:pPr>
        <w:pStyle w:val="Tekstpodstawowy2"/>
        <w:spacing w:before="40" w:after="40" w:line="276" w:lineRule="auto"/>
        <w:jc w:val="both"/>
        <w:rPr>
          <w:szCs w:val="24"/>
        </w:rPr>
      </w:pPr>
    </w:p>
    <w:p w:rsidR="009125A0" w:rsidRPr="00E802B9" w:rsidRDefault="007773F0" w:rsidP="00EC6B5F">
      <w:pPr>
        <w:pStyle w:val="Nagwek7"/>
        <w:spacing w:line="276" w:lineRule="auto"/>
      </w:pPr>
      <w:bookmarkStart w:id="44" w:name="_Toc465938964"/>
      <w:bookmarkStart w:id="45" w:name="_Toc470168830"/>
      <w:bookmarkStart w:id="46" w:name="_Toc472672882"/>
      <w:r>
        <w:t xml:space="preserve">6.1.6. </w:t>
      </w:r>
      <w:r w:rsidR="009125A0" w:rsidRPr="00E802B9">
        <w:t>Zjazdy indywidualne</w:t>
      </w:r>
      <w:bookmarkEnd w:id="44"/>
      <w:bookmarkEnd w:id="45"/>
      <w:bookmarkEnd w:id="46"/>
    </w:p>
    <w:p w:rsidR="009125A0" w:rsidRPr="00E802B9" w:rsidRDefault="009125A0" w:rsidP="00EC6B5F">
      <w:pPr>
        <w:pStyle w:val="Tekstpodstawowy2"/>
        <w:spacing w:before="40" w:after="40" w:line="276" w:lineRule="auto"/>
        <w:jc w:val="both"/>
        <w:rPr>
          <w:szCs w:val="24"/>
        </w:rPr>
      </w:pPr>
      <w:r w:rsidRPr="00E802B9">
        <w:rPr>
          <w:szCs w:val="24"/>
        </w:rPr>
        <w:t>W ciągu projektowanych i przebudowywanych dróg i ulic, ścieżek rowerowych, ciągów pieszo- rowerowych i pieszych należy przewidzieć budowę lub przebudowę zjazdów indywidualnych do posesji przydrożnych. Szerokość zjazdów powinna być nie mniejsza niż 4,50 m, w tym jezdnia o szerokości nie mniejszej niż 3,00 m i nie większej niż szerokość jezdni drogi. Spade</w:t>
      </w:r>
      <w:r w:rsidR="000F4B15">
        <w:rPr>
          <w:szCs w:val="24"/>
        </w:rPr>
        <w:t>k podłużny powinien wynosić max</w:t>
      </w:r>
      <w:r w:rsidRPr="00E802B9">
        <w:rPr>
          <w:szCs w:val="24"/>
        </w:rPr>
        <w:t xml:space="preserve"> 5% na długości 5,00 m oraz 15% na dalszym odcinku. Na zjeździe, na połączeniu z jezdnią drogi należy obniżyć krawężnik do wysokości 4 cm powyżej ścieku </w:t>
      </w:r>
      <w:proofErr w:type="spellStart"/>
      <w:r w:rsidRPr="00E802B9">
        <w:rPr>
          <w:szCs w:val="24"/>
        </w:rPr>
        <w:t>przykrawężnikowego</w:t>
      </w:r>
      <w:proofErr w:type="spellEnd"/>
      <w:r w:rsidRPr="00E802B9">
        <w:rPr>
          <w:szCs w:val="24"/>
        </w:rPr>
        <w:t xml:space="preserve"> z betonowej kostki brukowej lub powyżej nawierzchni asfaltowej. Przecięcie krawędzi nawierzchni zjazdu i jezdni drogi wykonać jako łuki </w:t>
      </w:r>
      <w:r w:rsidR="007773F0">
        <w:rPr>
          <w:szCs w:val="24"/>
        </w:rPr>
        <w:br/>
      </w:r>
      <w:r w:rsidRPr="00E802B9">
        <w:rPr>
          <w:szCs w:val="24"/>
        </w:rPr>
        <w:t>o promieniu min. 3,00 m lub skosy 1:1.</w:t>
      </w:r>
    </w:p>
    <w:p w:rsidR="006F67A1" w:rsidRPr="00E802B9" w:rsidRDefault="009125A0" w:rsidP="00EC6B5F">
      <w:pPr>
        <w:pStyle w:val="Tekstpodstawowy2"/>
        <w:spacing w:before="40" w:after="40" w:line="276" w:lineRule="auto"/>
        <w:jc w:val="both"/>
        <w:rPr>
          <w:szCs w:val="24"/>
        </w:rPr>
      </w:pPr>
      <w:r w:rsidRPr="00E802B9">
        <w:rPr>
          <w:szCs w:val="24"/>
        </w:rPr>
        <w:t xml:space="preserve">Na etapie sporządzania dokumentacji projektowej należy zweryfikować przyjęte propozycje rozwiązań. </w:t>
      </w:r>
    </w:p>
    <w:p w:rsidR="00EC6B5F" w:rsidRDefault="00EC6B5F" w:rsidP="00EC6B5F">
      <w:pPr>
        <w:pStyle w:val="Nagwek7"/>
        <w:spacing w:line="276" w:lineRule="auto"/>
      </w:pPr>
      <w:bookmarkStart w:id="47" w:name="_Toc465938965"/>
      <w:bookmarkStart w:id="48" w:name="_Toc470168831"/>
    </w:p>
    <w:p w:rsidR="009125A0" w:rsidRPr="00E802B9" w:rsidRDefault="007773F0" w:rsidP="00EC6B5F">
      <w:pPr>
        <w:pStyle w:val="Nagwek7"/>
        <w:spacing w:line="276" w:lineRule="auto"/>
      </w:pPr>
      <w:bookmarkStart w:id="49" w:name="_Toc472672883"/>
      <w:r>
        <w:t xml:space="preserve">6.1.7. </w:t>
      </w:r>
      <w:r w:rsidR="009125A0" w:rsidRPr="00E802B9">
        <w:t>Zatoki autobusowe</w:t>
      </w:r>
      <w:bookmarkEnd w:id="47"/>
      <w:bookmarkEnd w:id="48"/>
      <w:bookmarkEnd w:id="49"/>
    </w:p>
    <w:p w:rsidR="00957B53" w:rsidRPr="00957B53" w:rsidRDefault="009125A0" w:rsidP="00EC6B5F">
      <w:pPr>
        <w:pStyle w:val="Tekstpodstawowy2"/>
        <w:widowControl/>
        <w:spacing w:before="40" w:after="40" w:line="276" w:lineRule="auto"/>
        <w:jc w:val="both"/>
        <w:rPr>
          <w:szCs w:val="24"/>
        </w:rPr>
      </w:pPr>
      <w:r w:rsidRPr="00E802B9">
        <w:rPr>
          <w:szCs w:val="24"/>
        </w:rPr>
        <w:tab/>
      </w:r>
      <w:r w:rsidR="00957B53" w:rsidRPr="00957B53">
        <w:rPr>
          <w:szCs w:val="24"/>
        </w:rPr>
        <w:t>W ramach inwestycji zaprojektowano budowę zatoki autobusowej w centrum Kochanowic. Parametry techniczne:</w:t>
      </w:r>
    </w:p>
    <w:p w:rsidR="00957B53" w:rsidRPr="00957B53" w:rsidRDefault="00957B53" w:rsidP="00EC6B5F">
      <w:pPr>
        <w:pStyle w:val="Tekstpodstawowy2"/>
        <w:numPr>
          <w:ilvl w:val="0"/>
          <w:numId w:val="131"/>
        </w:numPr>
        <w:spacing w:before="40" w:after="40" w:line="276" w:lineRule="auto"/>
        <w:jc w:val="both"/>
        <w:rPr>
          <w:szCs w:val="24"/>
        </w:rPr>
      </w:pPr>
      <w:r w:rsidRPr="00957B53">
        <w:rPr>
          <w:szCs w:val="24"/>
        </w:rPr>
        <w:t>długość krawędzi zatrzymania: 20,00 m,</w:t>
      </w:r>
    </w:p>
    <w:p w:rsidR="00957B53" w:rsidRPr="00957B53" w:rsidRDefault="00957B53" w:rsidP="00EC6B5F">
      <w:pPr>
        <w:pStyle w:val="Tekstpodstawowy2"/>
        <w:numPr>
          <w:ilvl w:val="0"/>
          <w:numId w:val="131"/>
        </w:numPr>
        <w:spacing w:before="40" w:after="40" w:line="276" w:lineRule="auto"/>
        <w:jc w:val="both"/>
        <w:rPr>
          <w:szCs w:val="24"/>
        </w:rPr>
      </w:pPr>
      <w:r w:rsidRPr="00957B53">
        <w:rPr>
          <w:szCs w:val="24"/>
        </w:rPr>
        <w:t>długość całkowita zatoki: 56,00 m,</w:t>
      </w:r>
    </w:p>
    <w:p w:rsidR="00957B53" w:rsidRPr="00957B53" w:rsidRDefault="00957B53" w:rsidP="00EC6B5F">
      <w:pPr>
        <w:pStyle w:val="Tekstpodstawowy2"/>
        <w:numPr>
          <w:ilvl w:val="0"/>
          <w:numId w:val="131"/>
        </w:numPr>
        <w:spacing w:before="40" w:after="40" w:line="276" w:lineRule="auto"/>
        <w:jc w:val="both"/>
        <w:rPr>
          <w:szCs w:val="24"/>
        </w:rPr>
      </w:pPr>
      <w:r w:rsidRPr="00957B53">
        <w:rPr>
          <w:szCs w:val="24"/>
        </w:rPr>
        <w:t>szerokość zatoki przy jezdni: 3,00 m,</w:t>
      </w:r>
    </w:p>
    <w:p w:rsidR="00957B53" w:rsidRPr="00957B53" w:rsidRDefault="00957B53" w:rsidP="00EC6B5F">
      <w:pPr>
        <w:pStyle w:val="Tekstpodstawowy2"/>
        <w:numPr>
          <w:ilvl w:val="0"/>
          <w:numId w:val="131"/>
        </w:numPr>
        <w:spacing w:before="40" w:after="40" w:line="276" w:lineRule="auto"/>
        <w:jc w:val="both"/>
        <w:rPr>
          <w:szCs w:val="24"/>
        </w:rPr>
      </w:pPr>
      <w:r w:rsidRPr="00957B53">
        <w:rPr>
          <w:szCs w:val="24"/>
        </w:rPr>
        <w:t>wyokrąglenie załomów krawędzi jezdni łukami o promieniu: 30,00 m,</w:t>
      </w:r>
    </w:p>
    <w:p w:rsidR="00957B53" w:rsidRPr="00957B53" w:rsidRDefault="00957B53" w:rsidP="00EC6B5F">
      <w:pPr>
        <w:pStyle w:val="Tekstpodstawowy2"/>
        <w:numPr>
          <w:ilvl w:val="0"/>
          <w:numId w:val="131"/>
        </w:numPr>
        <w:spacing w:before="40" w:after="40" w:line="276" w:lineRule="auto"/>
        <w:jc w:val="both"/>
        <w:rPr>
          <w:szCs w:val="24"/>
        </w:rPr>
      </w:pPr>
      <w:r w:rsidRPr="00957B53">
        <w:rPr>
          <w:szCs w:val="24"/>
        </w:rPr>
        <w:t>skos wyjazdowy z drogi: 1:8,</w:t>
      </w:r>
    </w:p>
    <w:p w:rsidR="00957B53" w:rsidRPr="00957B53" w:rsidRDefault="00957B53" w:rsidP="00EC6B5F">
      <w:pPr>
        <w:pStyle w:val="Tekstpodstawowy2"/>
        <w:numPr>
          <w:ilvl w:val="0"/>
          <w:numId w:val="131"/>
        </w:numPr>
        <w:spacing w:before="40" w:after="40" w:line="276" w:lineRule="auto"/>
        <w:jc w:val="both"/>
        <w:rPr>
          <w:szCs w:val="24"/>
        </w:rPr>
      </w:pPr>
      <w:r w:rsidRPr="00957B53">
        <w:rPr>
          <w:szCs w:val="24"/>
        </w:rPr>
        <w:t>skos wjazdowy na drogę: 1:4,</w:t>
      </w:r>
    </w:p>
    <w:p w:rsidR="00957B53" w:rsidRPr="00957B53" w:rsidRDefault="00957B53" w:rsidP="00EC6B5F">
      <w:pPr>
        <w:pStyle w:val="Tekstpodstawowy2"/>
        <w:numPr>
          <w:ilvl w:val="0"/>
          <w:numId w:val="131"/>
        </w:numPr>
        <w:spacing w:before="40" w:after="40" w:line="276" w:lineRule="auto"/>
        <w:jc w:val="both"/>
        <w:rPr>
          <w:szCs w:val="24"/>
        </w:rPr>
      </w:pPr>
      <w:r w:rsidRPr="00957B53">
        <w:rPr>
          <w:szCs w:val="24"/>
        </w:rPr>
        <w:t>pochylenie poprzeczne jezdni w zatoce: jednostronne 2%  w kierunku jezdni.</w:t>
      </w:r>
    </w:p>
    <w:p w:rsidR="00957B53" w:rsidRPr="00E802B9" w:rsidRDefault="00957B53" w:rsidP="00EC6B5F">
      <w:pPr>
        <w:pStyle w:val="Tekstpodstawowy2"/>
        <w:widowControl/>
        <w:spacing w:before="40" w:after="40" w:line="276" w:lineRule="auto"/>
        <w:jc w:val="both"/>
        <w:rPr>
          <w:szCs w:val="24"/>
        </w:rPr>
      </w:pPr>
      <w:r w:rsidRPr="00957B53">
        <w:rPr>
          <w:szCs w:val="24"/>
        </w:rPr>
        <w:tab/>
        <w:t>Dodatkowo przy zatokach autobusowych: w centrum Kochanowic oraz km 0+480 ul Lublinieckiej przewidziano montaż wiaty przystankowej oraz stojaków na rowery. Wiaty przystankowe muszą być zgodne ze standardem przyjętym na terenie danej gminy. Parametry i rodzaj wiaty należy uzgodnić z Zamawiającym. Stojaki na rowery typu U dla min 20 rowerów z wybrukowaniem terenu kostką. W rejonie zatok zastosować krawężniki granitowe.</w:t>
      </w:r>
    </w:p>
    <w:p w:rsidR="006F67A1" w:rsidRPr="00E802B9" w:rsidRDefault="006F67A1" w:rsidP="00EC6B5F">
      <w:pPr>
        <w:pStyle w:val="Tekstpodstawowy2"/>
        <w:widowControl/>
        <w:spacing w:before="40" w:after="40" w:line="276" w:lineRule="auto"/>
        <w:jc w:val="both"/>
        <w:rPr>
          <w:szCs w:val="24"/>
        </w:rPr>
      </w:pPr>
    </w:p>
    <w:p w:rsidR="009125A0" w:rsidRPr="00E802B9" w:rsidRDefault="007773F0" w:rsidP="00EC6B5F">
      <w:pPr>
        <w:pStyle w:val="Nagwek7"/>
        <w:spacing w:line="276" w:lineRule="auto"/>
      </w:pPr>
      <w:bookmarkStart w:id="50" w:name="_Toc470168832"/>
      <w:bookmarkStart w:id="51" w:name="_Toc472672884"/>
      <w:r>
        <w:t xml:space="preserve">6.1.8. </w:t>
      </w:r>
      <w:r w:rsidR="009125A0" w:rsidRPr="00E802B9">
        <w:t>Przepusty</w:t>
      </w:r>
      <w:bookmarkEnd w:id="50"/>
      <w:bookmarkEnd w:id="51"/>
    </w:p>
    <w:p w:rsidR="009125A0" w:rsidRPr="00E802B9" w:rsidRDefault="009125A0" w:rsidP="00EC6B5F">
      <w:pPr>
        <w:pStyle w:val="Tekstpodstawowy2"/>
        <w:spacing w:before="40" w:after="40" w:line="276" w:lineRule="auto"/>
        <w:jc w:val="both"/>
        <w:rPr>
          <w:szCs w:val="24"/>
        </w:rPr>
      </w:pPr>
      <w:r w:rsidRPr="00E802B9">
        <w:rPr>
          <w:szCs w:val="24"/>
        </w:rPr>
        <w:tab/>
        <w:t xml:space="preserve">Na trasie projektowanych i przebudowywanych dróg i ulic, ścieżek rowerowych, ciągów pieszo- rowerowych i pieszych znajdują się istniejące przepusty przewidziane do przebudowy, remontu i oczyszczenia. Ponadto należy także zaprojektować nowe przepusty ze względu na charakter przedsięwzięcia </w:t>
      </w:r>
      <w:r w:rsidR="000F4B15">
        <w:rPr>
          <w:szCs w:val="24"/>
        </w:rPr>
        <w:br/>
      </w:r>
      <w:r w:rsidRPr="00E802B9">
        <w:rPr>
          <w:szCs w:val="24"/>
        </w:rPr>
        <w:t xml:space="preserve">i warunki terenowe. W zakres inwestycji wchodzi rozbiórka istniejących przepustów, wykonanie ławy pod przepust, wymiana lub montaż elementów przepustu, wykonanie ścianek czołowych oraz wykonanie zasypki przepustu </w:t>
      </w:r>
      <w:r w:rsidR="000F4B15">
        <w:rPr>
          <w:szCs w:val="24"/>
        </w:rPr>
        <w:br/>
      </w:r>
      <w:r w:rsidRPr="00E802B9">
        <w:rPr>
          <w:szCs w:val="24"/>
        </w:rPr>
        <w:t xml:space="preserve">i konstrukcji drogi, a także konserwacja i remont uszkodzonych elementów przepustów. Dodatkowo należy liczyć się z koniecznością zastosowania barier drogowych zgodnie z PN-EN 1317 lub innych urządzeń bezpieczeństwa. Przepusty oraz zabezpieczenie wlotów i wylotów należy wykonać zgodnie </w:t>
      </w:r>
      <w:r w:rsidR="000F4B15">
        <w:rPr>
          <w:szCs w:val="24"/>
        </w:rPr>
        <w:br/>
      </w:r>
      <w:r w:rsidRPr="00E802B9">
        <w:rPr>
          <w:szCs w:val="24"/>
        </w:rPr>
        <w:t>z warunkami Zarządców dróg i Zarządców cieków.</w:t>
      </w:r>
    </w:p>
    <w:p w:rsidR="009125A0" w:rsidRPr="00E802B9" w:rsidRDefault="009125A0" w:rsidP="00EC6B5F">
      <w:pPr>
        <w:pStyle w:val="Tekstpodstawowy2"/>
        <w:spacing w:before="40" w:after="40" w:line="276" w:lineRule="auto"/>
        <w:jc w:val="both"/>
        <w:rPr>
          <w:szCs w:val="24"/>
        </w:rPr>
      </w:pPr>
      <w:r w:rsidRPr="00E802B9">
        <w:rPr>
          <w:szCs w:val="24"/>
        </w:rPr>
        <w:tab/>
        <w:t>Materiał, kształt, średnice, wymiary, spadek, długość oraz rodzaj ścianek czołowych przepustów należy określić na etapie sporządzania i uzgadniania szczegółowej dokumentacji projektowej oraz operatu wodno-prawnego.</w:t>
      </w:r>
    </w:p>
    <w:p w:rsidR="009125A0" w:rsidRPr="00E802B9" w:rsidRDefault="009125A0" w:rsidP="00EC6B5F">
      <w:pPr>
        <w:pStyle w:val="Tekstpodstawowy2"/>
        <w:spacing w:before="40" w:after="40" w:line="276" w:lineRule="auto"/>
        <w:jc w:val="both"/>
        <w:rPr>
          <w:szCs w:val="24"/>
        </w:rPr>
      </w:pPr>
      <w:r w:rsidRPr="00E802B9">
        <w:rPr>
          <w:szCs w:val="24"/>
        </w:rPr>
        <w:tab/>
        <w:t>Należy liczyć się z możliwością wystąpienia konieczności przebudowy innych przepustów z uwagi na przyjęte rozwiązania projektowe. Należy przewidzieć taką ewentualność na etapie sporządzania oferty.</w:t>
      </w:r>
    </w:p>
    <w:p w:rsidR="006F67A1" w:rsidRPr="00E802B9" w:rsidRDefault="006F67A1" w:rsidP="00EC6B5F">
      <w:pPr>
        <w:pStyle w:val="Tekstpodstawowy2"/>
        <w:spacing w:before="40" w:after="40" w:line="276" w:lineRule="auto"/>
        <w:jc w:val="both"/>
        <w:rPr>
          <w:szCs w:val="24"/>
        </w:rPr>
      </w:pPr>
    </w:p>
    <w:p w:rsidR="009125A0" w:rsidRPr="00E802B9" w:rsidRDefault="007773F0" w:rsidP="00EC6B5F">
      <w:pPr>
        <w:pStyle w:val="Nagwek7"/>
        <w:spacing w:line="276" w:lineRule="auto"/>
      </w:pPr>
      <w:bookmarkStart w:id="52" w:name="_Toc470168833"/>
      <w:bookmarkStart w:id="53" w:name="_Toc472672885"/>
      <w:r>
        <w:t xml:space="preserve">6.1.9. </w:t>
      </w:r>
      <w:r w:rsidR="009125A0" w:rsidRPr="00E802B9">
        <w:t>Odwodnienie</w:t>
      </w:r>
      <w:bookmarkEnd w:id="52"/>
      <w:bookmarkEnd w:id="53"/>
    </w:p>
    <w:p w:rsidR="0003130C" w:rsidRDefault="009125A0" w:rsidP="00EC6B5F">
      <w:pPr>
        <w:pStyle w:val="Tekstpodstawowy2"/>
        <w:widowControl/>
        <w:spacing w:before="40" w:after="40" w:line="276" w:lineRule="auto"/>
        <w:jc w:val="both"/>
        <w:rPr>
          <w:szCs w:val="24"/>
        </w:rPr>
      </w:pPr>
      <w:r w:rsidRPr="00E802B9">
        <w:rPr>
          <w:szCs w:val="24"/>
        </w:rPr>
        <w:t>Odwodnienie przedmiotowych jezdni dróg i ulic oraz ścieżek rowerowych, ciągów pieszo- rowerowych i ciągów pieszych zapewnione będzie poprzez ich pochylenia podłużne i poprzeczne oraz projektowane urządzenia odwadniające</w:t>
      </w:r>
      <w:r w:rsidR="00A55BE1">
        <w:rPr>
          <w:szCs w:val="24"/>
        </w:rPr>
        <w:t>.</w:t>
      </w:r>
    </w:p>
    <w:p w:rsidR="009125A0" w:rsidRPr="00E802B9" w:rsidRDefault="007773F0" w:rsidP="00EC6B5F">
      <w:pPr>
        <w:pStyle w:val="Nagwek7"/>
        <w:spacing w:line="276" w:lineRule="auto"/>
      </w:pPr>
      <w:bookmarkStart w:id="54" w:name="_Toc465938967"/>
      <w:bookmarkStart w:id="55" w:name="_Toc470168834"/>
      <w:bookmarkStart w:id="56" w:name="_Toc472672886"/>
      <w:r>
        <w:lastRenderedPageBreak/>
        <w:t xml:space="preserve">6.1.10. </w:t>
      </w:r>
      <w:r w:rsidR="009125A0" w:rsidRPr="00E802B9">
        <w:t>Urządzenie bezpieczeństwa ruchu</w:t>
      </w:r>
      <w:bookmarkEnd w:id="54"/>
      <w:bookmarkEnd w:id="55"/>
      <w:bookmarkEnd w:id="56"/>
    </w:p>
    <w:p w:rsidR="00957B53" w:rsidRPr="00957B53" w:rsidRDefault="00957B53" w:rsidP="00EC6B5F">
      <w:pPr>
        <w:pStyle w:val="Tekstpodstawowy2"/>
        <w:spacing w:before="40" w:after="40" w:line="276" w:lineRule="auto"/>
        <w:jc w:val="both"/>
        <w:rPr>
          <w:szCs w:val="24"/>
        </w:rPr>
      </w:pPr>
      <w:r w:rsidRPr="00957B53">
        <w:rPr>
          <w:szCs w:val="24"/>
        </w:rPr>
        <w:t>Należy liczyć się z koniecznością zaprojektowania i wykonania urządzeń bezpieczeństwa przy wysokich skarpach terenu. Należy przewidzieć taką ewentualność na etapie sporządzania oferty.</w:t>
      </w:r>
    </w:p>
    <w:p w:rsidR="006F67A1" w:rsidRPr="00E802B9" w:rsidRDefault="006F67A1" w:rsidP="00EC6B5F">
      <w:pPr>
        <w:pStyle w:val="Tekstpodstawowy2"/>
        <w:spacing w:before="40" w:after="40" w:line="276" w:lineRule="auto"/>
        <w:jc w:val="both"/>
        <w:rPr>
          <w:szCs w:val="24"/>
        </w:rPr>
      </w:pPr>
    </w:p>
    <w:p w:rsidR="009125A0" w:rsidRPr="00E802B9" w:rsidRDefault="007773F0" w:rsidP="00EC6B5F">
      <w:pPr>
        <w:pStyle w:val="Nagwek7"/>
        <w:spacing w:line="276" w:lineRule="auto"/>
      </w:pPr>
      <w:bookmarkStart w:id="57" w:name="_Toc465938968"/>
      <w:bookmarkStart w:id="58" w:name="_Toc470168835"/>
      <w:bookmarkStart w:id="59" w:name="_Toc472672887"/>
      <w:r>
        <w:t xml:space="preserve">6.1.11. </w:t>
      </w:r>
      <w:r w:rsidR="009125A0" w:rsidRPr="00E802B9">
        <w:t>Oznakowanie pionowe i poziome drogi</w:t>
      </w:r>
      <w:bookmarkEnd w:id="57"/>
      <w:bookmarkEnd w:id="58"/>
      <w:bookmarkEnd w:id="59"/>
    </w:p>
    <w:p w:rsidR="009125A0" w:rsidRPr="00E802B9" w:rsidRDefault="009125A0" w:rsidP="00EC6B5F">
      <w:pPr>
        <w:pStyle w:val="Tekstpodstawowy2"/>
        <w:spacing w:before="40" w:after="40" w:line="276" w:lineRule="auto"/>
        <w:jc w:val="both"/>
        <w:rPr>
          <w:szCs w:val="24"/>
        </w:rPr>
      </w:pPr>
      <w:r w:rsidRPr="00E802B9">
        <w:rPr>
          <w:szCs w:val="24"/>
        </w:rPr>
        <w:tab/>
        <w:t xml:space="preserve">Należy opracować i zatwierdzić u odpowiedniego Zarządcy drogi projekt stałej organizacji ruchu oraz wykonać roboty budowlane związane </w:t>
      </w:r>
      <w:r w:rsidR="000F4B15">
        <w:rPr>
          <w:szCs w:val="24"/>
        </w:rPr>
        <w:br/>
      </w:r>
      <w:r w:rsidRPr="00E802B9">
        <w:rPr>
          <w:szCs w:val="24"/>
        </w:rPr>
        <w:t xml:space="preserve">z oznakowaniem drogi. Na czas realizacji robót należy opracować oraz zatwierdzić </w:t>
      </w:r>
      <w:r w:rsidR="007773F0">
        <w:rPr>
          <w:szCs w:val="24"/>
        </w:rPr>
        <w:br/>
      </w:r>
      <w:r w:rsidRPr="00E802B9">
        <w:rPr>
          <w:szCs w:val="24"/>
        </w:rPr>
        <w:t>u odpowiedniego Zarządcy drogi projekt i zapewnić organizację ruchu na czas robót.</w:t>
      </w:r>
    </w:p>
    <w:p w:rsidR="009125A0" w:rsidRPr="00E802B9" w:rsidRDefault="009125A0" w:rsidP="00EC6B5F">
      <w:pPr>
        <w:pStyle w:val="Tekstpodstawowy2"/>
        <w:spacing w:before="40" w:after="40" w:line="276" w:lineRule="auto"/>
        <w:jc w:val="both"/>
        <w:rPr>
          <w:szCs w:val="24"/>
        </w:rPr>
      </w:pPr>
      <w:r w:rsidRPr="00E802B9">
        <w:rPr>
          <w:szCs w:val="24"/>
        </w:rPr>
        <w:tab/>
        <w:t xml:space="preserve">Stałe oznakowanie pionowe i poziome należy wykonać zgodnie </w:t>
      </w:r>
      <w:r w:rsidR="000F4B15">
        <w:rPr>
          <w:szCs w:val="24"/>
        </w:rPr>
        <w:br/>
      </w:r>
      <w:r w:rsidRPr="00E802B9">
        <w:rPr>
          <w:szCs w:val="24"/>
        </w:rPr>
        <w:t xml:space="preserve">z Rozporządzeniem Ministrów Infrastruktury oraz Spraw Wewnętrznych </w:t>
      </w:r>
      <w:r w:rsidR="000F4B15">
        <w:rPr>
          <w:szCs w:val="24"/>
        </w:rPr>
        <w:br/>
      </w:r>
      <w:r w:rsidRPr="00E802B9">
        <w:rPr>
          <w:szCs w:val="24"/>
        </w:rPr>
        <w:t xml:space="preserve">i Administracji w sprawie znaków i sygnałów drogowych, z dnia 31 lipca 2002 r., Dz. U. Nr 170 Poz. 1393, z uwzględnieniem załączników nr 1-4 do rozporządzenia Ministra Infrastruktury z dnia 3 lipca 2003 roku, w sprawie szczegółowych warunków technicznych dla znaków i sygnałów drogowych oraz urządzeń bezpieczeństwa ruchu drogowego i warunków ich umieszczania na drogach, </w:t>
      </w:r>
      <w:r w:rsidR="000F4B15">
        <w:rPr>
          <w:szCs w:val="24"/>
        </w:rPr>
        <w:br/>
      </w:r>
      <w:r w:rsidRPr="00E802B9">
        <w:rPr>
          <w:szCs w:val="24"/>
        </w:rPr>
        <w:t xml:space="preserve">Dz. U. – załącznik do Nr 220 Poz. 2181 z dnia 23 grudnia 2003 roku. </w:t>
      </w:r>
    </w:p>
    <w:p w:rsidR="009125A0" w:rsidRPr="00E802B9" w:rsidRDefault="009125A0" w:rsidP="00EC6B5F">
      <w:pPr>
        <w:pStyle w:val="Tekstpodstawowy2"/>
        <w:spacing w:before="40" w:after="40" w:line="276" w:lineRule="auto"/>
        <w:ind w:firstLine="709"/>
        <w:jc w:val="both"/>
        <w:rPr>
          <w:szCs w:val="24"/>
        </w:rPr>
      </w:pPr>
      <w:r w:rsidRPr="00E802B9">
        <w:rPr>
          <w:szCs w:val="24"/>
        </w:rPr>
        <w:t xml:space="preserve">Z uwagi na </w:t>
      </w:r>
      <w:r w:rsidR="000F4B15" w:rsidRPr="00E802B9">
        <w:rPr>
          <w:szCs w:val="24"/>
        </w:rPr>
        <w:t>charakter</w:t>
      </w:r>
      <w:r w:rsidRPr="00E802B9">
        <w:rPr>
          <w:szCs w:val="24"/>
        </w:rPr>
        <w:t xml:space="preserve"> i klasę d</w:t>
      </w:r>
      <w:r w:rsidR="000F4B15">
        <w:rPr>
          <w:szCs w:val="24"/>
        </w:rPr>
        <w:t>r</w:t>
      </w:r>
      <w:r w:rsidRPr="00E802B9">
        <w:rPr>
          <w:szCs w:val="24"/>
        </w:rPr>
        <w:t xml:space="preserve">óg krajowych należy liczyć się </w:t>
      </w:r>
      <w:r w:rsidR="000F4B15">
        <w:rPr>
          <w:szCs w:val="24"/>
        </w:rPr>
        <w:br/>
      </w:r>
      <w:r w:rsidRPr="00E802B9">
        <w:rPr>
          <w:szCs w:val="24"/>
        </w:rPr>
        <w:t>z konieczności dodatkowego oznakowania przejść dla</w:t>
      </w:r>
      <w:r w:rsidR="000F4B15">
        <w:rPr>
          <w:szCs w:val="24"/>
        </w:rPr>
        <w:t xml:space="preserve"> pieszych i przejazdów dla rowerz</w:t>
      </w:r>
      <w:r w:rsidRPr="00E802B9">
        <w:rPr>
          <w:szCs w:val="24"/>
        </w:rPr>
        <w:t>ys</w:t>
      </w:r>
      <w:r w:rsidR="000F4B15">
        <w:rPr>
          <w:szCs w:val="24"/>
        </w:rPr>
        <w:t>t</w:t>
      </w:r>
      <w:r w:rsidRPr="00E802B9">
        <w:rPr>
          <w:szCs w:val="24"/>
        </w:rPr>
        <w:t xml:space="preserve">ów np. w postaci oznakowania aktywnego lub sygnalizacji świetlej. </w:t>
      </w:r>
      <w:r w:rsidR="000F4B15" w:rsidRPr="00E802B9">
        <w:rPr>
          <w:szCs w:val="24"/>
        </w:rPr>
        <w:t>Szczegółowe</w:t>
      </w:r>
      <w:r w:rsidRPr="00E802B9">
        <w:rPr>
          <w:szCs w:val="24"/>
        </w:rPr>
        <w:t xml:space="preserve"> warunki określi zarządca drogi na etapie uzgadniania </w:t>
      </w:r>
      <w:r w:rsidR="000F4B15" w:rsidRPr="00E802B9">
        <w:rPr>
          <w:szCs w:val="24"/>
        </w:rPr>
        <w:t>dokumentacji</w:t>
      </w:r>
      <w:r w:rsidRPr="00E802B9">
        <w:rPr>
          <w:szCs w:val="24"/>
        </w:rPr>
        <w:t xml:space="preserve"> projektowej.</w:t>
      </w:r>
    </w:p>
    <w:p w:rsidR="009125A0" w:rsidRPr="00E802B9" w:rsidRDefault="009125A0" w:rsidP="00EC6B5F">
      <w:pPr>
        <w:pStyle w:val="Tekstpodstawowy2"/>
        <w:spacing w:before="40" w:after="40" w:line="276" w:lineRule="auto"/>
        <w:jc w:val="both"/>
        <w:rPr>
          <w:szCs w:val="24"/>
        </w:rPr>
      </w:pPr>
    </w:p>
    <w:p w:rsidR="009125A0" w:rsidRPr="00E802B9" w:rsidRDefault="007773F0" w:rsidP="00EC6B5F">
      <w:pPr>
        <w:pStyle w:val="Nagwek7"/>
        <w:spacing w:line="276" w:lineRule="auto"/>
      </w:pPr>
      <w:bookmarkStart w:id="60" w:name="_Toc465938969"/>
      <w:bookmarkStart w:id="61" w:name="_Toc470168836"/>
      <w:bookmarkStart w:id="62" w:name="_Toc472672888"/>
      <w:r>
        <w:t xml:space="preserve">6.1.12. </w:t>
      </w:r>
      <w:r w:rsidR="009125A0" w:rsidRPr="00E802B9">
        <w:t>Przebudowa ogrodzeń posesji przydrożnych</w:t>
      </w:r>
      <w:bookmarkEnd w:id="60"/>
      <w:bookmarkEnd w:id="61"/>
      <w:bookmarkEnd w:id="62"/>
    </w:p>
    <w:p w:rsidR="009125A0" w:rsidRPr="00E802B9" w:rsidRDefault="009125A0" w:rsidP="00EC6B5F">
      <w:pPr>
        <w:pStyle w:val="Tekstpodstawowy2"/>
        <w:spacing w:before="40" w:after="40" w:line="276" w:lineRule="auto"/>
        <w:jc w:val="both"/>
        <w:rPr>
          <w:szCs w:val="24"/>
        </w:rPr>
      </w:pPr>
      <w:r w:rsidRPr="00E802B9">
        <w:rPr>
          <w:szCs w:val="24"/>
        </w:rPr>
        <w:t>W ramach inwestycji konieczne będzie dokonanie przebudowy istniejących ogrodzeń posesji przydrożnych wraz z bramami wjazdowymi i furtkami wejściowymi. Do robót przy przestawianiu ogrodzenia należy użyć:</w:t>
      </w:r>
    </w:p>
    <w:p w:rsidR="009125A0" w:rsidRPr="00E802B9" w:rsidRDefault="009125A0" w:rsidP="00EC6B5F">
      <w:pPr>
        <w:pStyle w:val="Tekstpodstawowy2"/>
        <w:numPr>
          <w:ilvl w:val="0"/>
          <w:numId w:val="132"/>
        </w:numPr>
        <w:spacing w:before="40" w:after="40" w:line="276" w:lineRule="auto"/>
        <w:jc w:val="both"/>
        <w:rPr>
          <w:szCs w:val="24"/>
        </w:rPr>
      </w:pPr>
      <w:r w:rsidRPr="00E802B9">
        <w:rPr>
          <w:szCs w:val="24"/>
        </w:rPr>
        <w:t>elementów ogrodzenia uzyskan</w:t>
      </w:r>
      <w:r w:rsidR="00E64308">
        <w:rPr>
          <w:szCs w:val="24"/>
        </w:rPr>
        <w:t>ych</w:t>
      </w:r>
      <w:r w:rsidRPr="00E802B9">
        <w:rPr>
          <w:szCs w:val="24"/>
        </w:rPr>
        <w:t xml:space="preserve"> z rozbiórki, nadających się do ponownego zastosowania,</w:t>
      </w:r>
    </w:p>
    <w:p w:rsidR="009125A0" w:rsidRPr="00E802B9" w:rsidRDefault="009125A0" w:rsidP="00EC6B5F">
      <w:pPr>
        <w:pStyle w:val="Tekstpodstawowy2"/>
        <w:numPr>
          <w:ilvl w:val="0"/>
          <w:numId w:val="132"/>
        </w:numPr>
        <w:spacing w:before="40" w:after="40" w:line="276" w:lineRule="auto"/>
        <w:jc w:val="both"/>
        <w:rPr>
          <w:szCs w:val="24"/>
        </w:rPr>
      </w:pPr>
      <w:r w:rsidRPr="00E802B9">
        <w:rPr>
          <w:szCs w:val="24"/>
        </w:rPr>
        <w:t>nowych elementów ogrodzenia, zastępujących istniejące elementy uszkodzone, o podobnych wymiarach, wyglądzie i kształtach.</w:t>
      </w:r>
    </w:p>
    <w:p w:rsidR="009125A0" w:rsidRPr="00E802B9" w:rsidRDefault="009125A0" w:rsidP="00EC6B5F">
      <w:pPr>
        <w:pStyle w:val="Tekstpodstawowy2"/>
        <w:spacing w:before="40" w:after="40" w:line="276" w:lineRule="auto"/>
        <w:jc w:val="both"/>
        <w:rPr>
          <w:szCs w:val="24"/>
        </w:rPr>
      </w:pPr>
      <w:r w:rsidRPr="00E802B9">
        <w:rPr>
          <w:szCs w:val="24"/>
        </w:rPr>
        <w:t>Dokładny zakres niezbędnych przebudów zostanie określony na etapie sporządzania doc</w:t>
      </w:r>
      <w:r w:rsidR="004D3D09">
        <w:rPr>
          <w:szCs w:val="24"/>
        </w:rPr>
        <w:t xml:space="preserve">elowej dokumentacji projektowej </w:t>
      </w:r>
      <w:r w:rsidR="004D3D09" w:rsidRPr="004D3D09">
        <w:rPr>
          <w:szCs w:val="24"/>
        </w:rPr>
        <w:t>lub w trakcie wykonywania robót na przebudowy istniejących urządzeń podziemnych</w:t>
      </w:r>
      <w:r w:rsidR="004D3D09">
        <w:rPr>
          <w:szCs w:val="24"/>
        </w:rPr>
        <w:t>.</w:t>
      </w:r>
    </w:p>
    <w:p w:rsidR="006F67A1" w:rsidRPr="00E802B9" w:rsidRDefault="006F67A1" w:rsidP="00EC6B5F">
      <w:pPr>
        <w:pStyle w:val="Tekstpodstawowy2"/>
        <w:spacing w:before="40" w:after="40" w:line="276" w:lineRule="auto"/>
        <w:jc w:val="both"/>
        <w:rPr>
          <w:szCs w:val="24"/>
        </w:rPr>
      </w:pPr>
    </w:p>
    <w:p w:rsidR="009125A0" w:rsidRPr="00E802B9" w:rsidRDefault="007773F0" w:rsidP="00EC6B5F">
      <w:pPr>
        <w:pStyle w:val="Nagwek7"/>
        <w:spacing w:line="276" w:lineRule="auto"/>
      </w:pPr>
      <w:bookmarkStart w:id="63" w:name="_Toc465938951"/>
      <w:bookmarkStart w:id="64" w:name="_Toc470168837"/>
      <w:bookmarkStart w:id="65" w:name="_Toc472672889"/>
      <w:r>
        <w:t xml:space="preserve">6.1.13. </w:t>
      </w:r>
      <w:r w:rsidR="009125A0" w:rsidRPr="00E802B9">
        <w:t>Wielkości przekroczeń lub pomniejszeń</w:t>
      </w:r>
      <w:bookmarkEnd w:id="63"/>
      <w:r w:rsidR="009125A0" w:rsidRPr="00E802B9">
        <w:t xml:space="preserve"> dla robót drogowych</w:t>
      </w:r>
      <w:bookmarkEnd w:id="64"/>
      <w:bookmarkEnd w:id="65"/>
    </w:p>
    <w:p w:rsidR="007773F0" w:rsidRDefault="009125A0" w:rsidP="00EC6B5F">
      <w:pPr>
        <w:pStyle w:val="Tekstpodstawowy2"/>
        <w:spacing w:before="40" w:after="40" w:line="276" w:lineRule="auto"/>
        <w:jc w:val="both"/>
        <w:rPr>
          <w:szCs w:val="24"/>
        </w:rPr>
      </w:pPr>
      <w:r w:rsidRPr="00E802B9">
        <w:rPr>
          <w:szCs w:val="24"/>
        </w:rPr>
        <w:tab/>
        <w:t xml:space="preserve">Należy przewidzieć rezerwę podanych wartości długości, ilości, powierzchni oraz wskaźników na poziomie 15%. Należy liczyć się z możliwością wystąpienia dodatkowych robót wynikających z warunków zaistniałych lub narzuconych </w:t>
      </w:r>
      <w:r w:rsidR="00111237">
        <w:rPr>
          <w:szCs w:val="24"/>
        </w:rPr>
        <w:br/>
      </w:r>
      <w:r w:rsidRPr="00E802B9">
        <w:rPr>
          <w:szCs w:val="24"/>
        </w:rPr>
        <w:t>na etapie opracowania dokumentacji projektowej.</w:t>
      </w:r>
    </w:p>
    <w:p w:rsidR="007773F0" w:rsidRPr="007773F0" w:rsidRDefault="007773F0" w:rsidP="00EC6B5F">
      <w:pPr>
        <w:pStyle w:val="Tekstpodstawowy2"/>
        <w:spacing w:before="40" w:after="40" w:line="276" w:lineRule="auto"/>
        <w:jc w:val="both"/>
        <w:rPr>
          <w:szCs w:val="24"/>
        </w:rPr>
      </w:pPr>
    </w:p>
    <w:p w:rsidR="009125A0" w:rsidRDefault="007773F0" w:rsidP="00EC6B5F">
      <w:pPr>
        <w:pStyle w:val="Nagwek6"/>
        <w:spacing w:line="276" w:lineRule="auto"/>
      </w:pPr>
      <w:bookmarkStart w:id="66" w:name="_Toc408999345"/>
      <w:bookmarkStart w:id="67" w:name="_Toc408999904"/>
      <w:bookmarkStart w:id="68" w:name="_Toc409000013"/>
      <w:bookmarkStart w:id="69" w:name="_Toc465938977"/>
      <w:bookmarkStart w:id="70" w:name="_Toc470168838"/>
      <w:bookmarkStart w:id="71" w:name="_Toc472672890"/>
      <w:r>
        <w:lastRenderedPageBreak/>
        <w:t xml:space="preserve">6.2. </w:t>
      </w:r>
      <w:r w:rsidR="009125A0" w:rsidRPr="00E802B9">
        <w:t>Wymagania do dokumentacji projektowo- kosztorysowej</w:t>
      </w:r>
      <w:bookmarkEnd w:id="66"/>
      <w:bookmarkEnd w:id="67"/>
      <w:bookmarkEnd w:id="68"/>
      <w:bookmarkEnd w:id="69"/>
      <w:r w:rsidR="009125A0" w:rsidRPr="00E802B9">
        <w:t xml:space="preserve"> branży drogowej</w:t>
      </w:r>
      <w:bookmarkEnd w:id="70"/>
      <w:bookmarkEnd w:id="71"/>
    </w:p>
    <w:p w:rsidR="007773F0" w:rsidRPr="007773F0" w:rsidRDefault="007773F0" w:rsidP="00EC6B5F">
      <w:pPr>
        <w:spacing w:line="276" w:lineRule="auto"/>
      </w:pPr>
    </w:p>
    <w:p w:rsidR="009125A0" w:rsidRPr="00E802B9" w:rsidRDefault="009125A0" w:rsidP="00EC6B5F">
      <w:pPr>
        <w:pStyle w:val="Tekstpodstawowy2"/>
        <w:numPr>
          <w:ilvl w:val="0"/>
          <w:numId w:val="134"/>
        </w:numPr>
        <w:spacing w:before="40" w:after="40" w:line="276" w:lineRule="auto"/>
        <w:jc w:val="both"/>
        <w:rPr>
          <w:szCs w:val="24"/>
        </w:rPr>
      </w:pPr>
      <w:r w:rsidRPr="00E802B9">
        <w:rPr>
          <w:szCs w:val="24"/>
        </w:rPr>
        <w:t xml:space="preserve">Dla zakresu robót, dla których wymagane jest uzyskanie pozwolenia </w:t>
      </w:r>
      <w:r w:rsidR="00111237">
        <w:rPr>
          <w:szCs w:val="24"/>
        </w:rPr>
        <w:br/>
      </w:r>
      <w:r w:rsidRPr="00E802B9">
        <w:rPr>
          <w:szCs w:val="24"/>
        </w:rPr>
        <w:t>na budowę należy wykonać Projekt budowlany, (wraz</w:t>
      </w:r>
      <w:r w:rsidR="004D3D09">
        <w:rPr>
          <w:szCs w:val="24"/>
        </w:rPr>
        <w:t xml:space="preserve"> z</w:t>
      </w:r>
      <w:r w:rsidRPr="00E802B9">
        <w:rPr>
          <w:szCs w:val="24"/>
        </w:rPr>
        <w:t xml:space="preserve"> ewentualnymi projektami przebudowy mediów kolidujących i innymi wymaganymi decyzjami, opiniami, uzgodnieniami itp.) – projekt zagospodarowania terenu sporządzić na mapach sytuacyjno- wysokościowych do celów projektowych 1:1000 lub 1:500, aktualny</w:t>
      </w:r>
      <w:r w:rsidR="00E64308">
        <w:rPr>
          <w:szCs w:val="24"/>
        </w:rPr>
        <w:t>ch</w:t>
      </w:r>
      <w:r w:rsidRPr="00E802B9">
        <w:rPr>
          <w:szCs w:val="24"/>
        </w:rPr>
        <w:t xml:space="preserve"> na dzień opracowania projektu </w:t>
      </w:r>
      <w:r w:rsidRPr="00E802B9">
        <w:rPr>
          <w:b/>
          <w:szCs w:val="24"/>
        </w:rPr>
        <w:t>– 5 egz</w:t>
      </w:r>
      <w:r w:rsidRPr="00E802B9">
        <w:rPr>
          <w:szCs w:val="24"/>
        </w:rPr>
        <w:t>.,</w:t>
      </w:r>
    </w:p>
    <w:p w:rsidR="009125A0" w:rsidRPr="00E802B9" w:rsidRDefault="009125A0" w:rsidP="00EC6B5F">
      <w:pPr>
        <w:pStyle w:val="Tekstpodstawowy2"/>
        <w:numPr>
          <w:ilvl w:val="0"/>
          <w:numId w:val="134"/>
        </w:numPr>
        <w:spacing w:before="40" w:after="40" w:line="276" w:lineRule="auto"/>
        <w:jc w:val="both"/>
        <w:rPr>
          <w:szCs w:val="24"/>
        </w:rPr>
      </w:pPr>
      <w:r w:rsidRPr="00E802B9">
        <w:rPr>
          <w:szCs w:val="24"/>
        </w:rPr>
        <w:t xml:space="preserve">Dla zakresu robót, dla których nie jest wymagane uzyskanie pozwolenia </w:t>
      </w:r>
      <w:r w:rsidR="00111237">
        <w:rPr>
          <w:szCs w:val="24"/>
        </w:rPr>
        <w:br/>
      </w:r>
      <w:r w:rsidRPr="00E802B9">
        <w:rPr>
          <w:szCs w:val="24"/>
        </w:rPr>
        <w:t xml:space="preserve">na budowę należy wykonać szczegółową dokumentację projektową wymaganą do zgłoszenia robót budowlanych i umożliwiającą późniejsze wykonanie robót budowlanych (wraz ewentualnymi projektami przebudowy mediów kolidujących, </w:t>
      </w:r>
      <w:r w:rsidR="00A93504">
        <w:rPr>
          <w:szCs w:val="24"/>
        </w:rPr>
        <w:br/>
      </w:r>
      <w:r w:rsidRPr="00E802B9">
        <w:rPr>
          <w:szCs w:val="24"/>
        </w:rPr>
        <w:t xml:space="preserve">i innymi wymaganymi decyzjami, opiniami, uzgodnieniami itp.) </w:t>
      </w:r>
      <w:r w:rsidRPr="00E802B9">
        <w:rPr>
          <w:b/>
          <w:szCs w:val="24"/>
        </w:rPr>
        <w:t>– 5 egz.</w:t>
      </w:r>
      <w:r w:rsidRPr="00E802B9">
        <w:rPr>
          <w:szCs w:val="24"/>
        </w:rPr>
        <w:t>, (dla robót nie wymagających pozwolenia na budowę lub zgłoszenia opracować dokumentację umożliwiającą późniejsze wykonanie robót)</w:t>
      </w:r>
    </w:p>
    <w:p w:rsidR="009125A0" w:rsidRPr="00E802B9" w:rsidRDefault="009125A0" w:rsidP="00EC6B5F">
      <w:pPr>
        <w:pStyle w:val="Tekstpodstawowy2"/>
        <w:numPr>
          <w:ilvl w:val="0"/>
          <w:numId w:val="134"/>
        </w:numPr>
        <w:spacing w:before="40" w:after="40" w:line="276" w:lineRule="auto"/>
        <w:jc w:val="both"/>
        <w:rPr>
          <w:szCs w:val="24"/>
        </w:rPr>
      </w:pPr>
      <w:r w:rsidRPr="00E802B9">
        <w:rPr>
          <w:szCs w:val="24"/>
        </w:rPr>
        <w:t xml:space="preserve">Dla zakresu robót, dla których wymagane jest uzyskanie ostatecznej decyzji zgody na realizację inwestycji drogowej ZRID należy wykonać Projekt budowlany, (wraz z projektami przebudowy mediów kolidujących z projektowanymi drogami, uzyskaniem pozwolenia </w:t>
      </w:r>
      <w:proofErr w:type="spellStart"/>
      <w:r w:rsidRPr="00E802B9">
        <w:rPr>
          <w:szCs w:val="24"/>
        </w:rPr>
        <w:t>wodnoprawnego</w:t>
      </w:r>
      <w:proofErr w:type="spellEnd"/>
      <w:r w:rsidRPr="00E802B9">
        <w:rPr>
          <w:szCs w:val="24"/>
        </w:rPr>
        <w:t xml:space="preserve">) – projekt zagospodarowania terenu sporządzić na mapach sytuacyjno- wysokościowych do celów projektowych </w:t>
      </w:r>
      <w:r w:rsidR="00A93504">
        <w:rPr>
          <w:szCs w:val="24"/>
        </w:rPr>
        <w:br/>
      </w:r>
      <w:r w:rsidRPr="00E802B9">
        <w:rPr>
          <w:szCs w:val="24"/>
        </w:rPr>
        <w:t xml:space="preserve">w skali 1:1000 lub 1:500, wraz z opiniami, uzgodnieniami, pozwoleniami i innymi dokumentami wymaganymi przepisami </w:t>
      </w:r>
      <w:r w:rsidRPr="00E802B9">
        <w:rPr>
          <w:b/>
          <w:szCs w:val="24"/>
        </w:rPr>
        <w:t>– 5 egz</w:t>
      </w:r>
      <w:r w:rsidRPr="00E802B9">
        <w:rPr>
          <w:szCs w:val="24"/>
        </w:rPr>
        <w:t>.,</w:t>
      </w:r>
    </w:p>
    <w:p w:rsidR="009125A0" w:rsidRPr="00E802B9" w:rsidRDefault="009125A0" w:rsidP="00EC6B5F">
      <w:pPr>
        <w:pStyle w:val="Tekstpodstawowy2"/>
        <w:numPr>
          <w:ilvl w:val="0"/>
          <w:numId w:val="134"/>
        </w:numPr>
        <w:spacing w:before="40" w:after="40" w:line="276" w:lineRule="auto"/>
        <w:jc w:val="both"/>
        <w:rPr>
          <w:szCs w:val="24"/>
        </w:rPr>
      </w:pPr>
      <w:r w:rsidRPr="00E802B9">
        <w:rPr>
          <w:szCs w:val="24"/>
        </w:rPr>
        <w:t xml:space="preserve">Sporządzenie projektów podziałów nieruchomości dla celów realizacji inwestycji </w:t>
      </w:r>
      <w:r w:rsidR="00A93504">
        <w:rPr>
          <w:szCs w:val="24"/>
        </w:rPr>
        <w:br/>
      </w:r>
      <w:r w:rsidRPr="00E802B9">
        <w:rPr>
          <w:szCs w:val="24"/>
        </w:rPr>
        <w:t xml:space="preserve">w oparciu o ZRID (Ustawa z dnia 10 kwietnia 2003 r. o szczególnych zasadach przygotowania i realizacji inwestycji w zakresie dróg publicznych, tekst jednolity D.U.2015 poz. 2031) </w:t>
      </w:r>
      <w:r w:rsidRPr="00E802B9">
        <w:rPr>
          <w:b/>
          <w:szCs w:val="24"/>
        </w:rPr>
        <w:t>– 5 egz</w:t>
      </w:r>
      <w:r w:rsidRPr="00E802B9">
        <w:rPr>
          <w:szCs w:val="24"/>
        </w:rPr>
        <w:t>.,</w:t>
      </w:r>
    </w:p>
    <w:p w:rsidR="009125A0" w:rsidRPr="00E802B9" w:rsidRDefault="009125A0" w:rsidP="00EC6B5F">
      <w:pPr>
        <w:pStyle w:val="Tekstpodstawowy2"/>
        <w:numPr>
          <w:ilvl w:val="0"/>
          <w:numId w:val="134"/>
        </w:numPr>
        <w:spacing w:before="40" w:after="40" w:line="276" w:lineRule="auto"/>
        <w:jc w:val="both"/>
        <w:rPr>
          <w:szCs w:val="24"/>
        </w:rPr>
      </w:pPr>
      <w:r w:rsidRPr="00E802B9">
        <w:rPr>
          <w:szCs w:val="24"/>
        </w:rPr>
        <w:t xml:space="preserve">Wykonanie projektów wykonawczych z podziałem na branże – </w:t>
      </w:r>
      <w:r w:rsidRPr="00E802B9">
        <w:rPr>
          <w:b/>
          <w:szCs w:val="24"/>
        </w:rPr>
        <w:t>po 5 egz.</w:t>
      </w:r>
      <w:r w:rsidRPr="00E802B9">
        <w:rPr>
          <w:szCs w:val="24"/>
        </w:rPr>
        <w:t>,</w:t>
      </w:r>
    </w:p>
    <w:p w:rsidR="009125A0" w:rsidRPr="00E802B9" w:rsidRDefault="009125A0" w:rsidP="00EC6B5F">
      <w:pPr>
        <w:pStyle w:val="Tekstpodstawowy2"/>
        <w:numPr>
          <w:ilvl w:val="0"/>
          <w:numId w:val="134"/>
        </w:numPr>
        <w:spacing w:before="40" w:after="40" w:line="276" w:lineRule="auto"/>
        <w:jc w:val="both"/>
        <w:rPr>
          <w:szCs w:val="24"/>
        </w:rPr>
      </w:pPr>
      <w:r w:rsidRPr="00E802B9">
        <w:rPr>
          <w:szCs w:val="24"/>
        </w:rPr>
        <w:t xml:space="preserve">Wykonanie projektu stałej organizacji ruchu – </w:t>
      </w:r>
      <w:r w:rsidRPr="00E802B9">
        <w:rPr>
          <w:b/>
          <w:szCs w:val="24"/>
        </w:rPr>
        <w:t>5 egz.</w:t>
      </w:r>
      <w:r w:rsidRPr="00E802B9">
        <w:rPr>
          <w:szCs w:val="24"/>
        </w:rPr>
        <w:t>,</w:t>
      </w:r>
    </w:p>
    <w:p w:rsidR="009125A0" w:rsidRPr="00E802B9" w:rsidRDefault="009125A0" w:rsidP="00EC6B5F">
      <w:pPr>
        <w:pStyle w:val="Tekstpodstawowy2"/>
        <w:numPr>
          <w:ilvl w:val="0"/>
          <w:numId w:val="134"/>
        </w:numPr>
        <w:spacing w:before="40" w:after="40" w:line="276" w:lineRule="auto"/>
        <w:jc w:val="both"/>
        <w:rPr>
          <w:szCs w:val="24"/>
        </w:rPr>
      </w:pPr>
      <w:r w:rsidRPr="00E802B9">
        <w:rPr>
          <w:szCs w:val="24"/>
        </w:rPr>
        <w:t xml:space="preserve">Wykonanie projektu czasowej organizacji ruchu – </w:t>
      </w:r>
      <w:r w:rsidRPr="00E802B9">
        <w:rPr>
          <w:b/>
          <w:szCs w:val="24"/>
        </w:rPr>
        <w:t>5 egz.,</w:t>
      </w:r>
    </w:p>
    <w:p w:rsidR="009125A0" w:rsidRPr="00E802B9" w:rsidRDefault="009125A0" w:rsidP="00EC6B5F">
      <w:pPr>
        <w:pStyle w:val="Tekstpodstawowy2"/>
        <w:numPr>
          <w:ilvl w:val="0"/>
          <w:numId w:val="134"/>
        </w:numPr>
        <w:spacing w:before="40" w:after="40" w:line="276" w:lineRule="auto"/>
        <w:jc w:val="both"/>
        <w:rPr>
          <w:szCs w:val="24"/>
        </w:rPr>
      </w:pPr>
      <w:r w:rsidRPr="00E802B9">
        <w:rPr>
          <w:szCs w:val="24"/>
        </w:rPr>
        <w:t xml:space="preserve">Wykonanie badań geotechnicznych oraz określenie warunków gruntowo – wodnych podłoża gruntowego </w:t>
      </w:r>
      <w:r w:rsidRPr="00E802B9">
        <w:rPr>
          <w:b/>
          <w:szCs w:val="24"/>
        </w:rPr>
        <w:t>– 5 egz</w:t>
      </w:r>
      <w:r w:rsidRPr="00E802B9">
        <w:rPr>
          <w:szCs w:val="24"/>
        </w:rPr>
        <w:t>.,</w:t>
      </w:r>
    </w:p>
    <w:p w:rsidR="009125A0" w:rsidRPr="00E802B9" w:rsidRDefault="009125A0" w:rsidP="00EC6B5F">
      <w:pPr>
        <w:pStyle w:val="Tekstpodstawowy2"/>
        <w:numPr>
          <w:ilvl w:val="0"/>
          <w:numId w:val="134"/>
        </w:numPr>
        <w:spacing w:before="40" w:after="40" w:line="276" w:lineRule="auto"/>
        <w:jc w:val="both"/>
        <w:rPr>
          <w:szCs w:val="24"/>
        </w:rPr>
      </w:pPr>
      <w:r w:rsidRPr="00E802B9">
        <w:rPr>
          <w:szCs w:val="24"/>
        </w:rPr>
        <w:t xml:space="preserve">Informacja dotycząca bezpieczeństwa i ochrony zdrowia </w:t>
      </w:r>
      <w:r w:rsidRPr="00E802B9">
        <w:rPr>
          <w:b/>
          <w:szCs w:val="24"/>
        </w:rPr>
        <w:t>– 5 egz.,</w:t>
      </w:r>
    </w:p>
    <w:p w:rsidR="009125A0" w:rsidRPr="00E802B9" w:rsidRDefault="009125A0" w:rsidP="00EC6B5F">
      <w:pPr>
        <w:pStyle w:val="Tekstpodstawowy2"/>
        <w:numPr>
          <w:ilvl w:val="0"/>
          <w:numId w:val="134"/>
        </w:numPr>
        <w:spacing w:before="40" w:after="40" w:line="276" w:lineRule="auto"/>
        <w:jc w:val="both"/>
        <w:rPr>
          <w:szCs w:val="24"/>
        </w:rPr>
      </w:pPr>
      <w:r w:rsidRPr="00E802B9">
        <w:rPr>
          <w:szCs w:val="24"/>
        </w:rPr>
        <w:t xml:space="preserve">Przedmiar robót z podziałem na branże </w:t>
      </w:r>
      <w:r w:rsidRPr="00E802B9">
        <w:rPr>
          <w:b/>
          <w:szCs w:val="24"/>
        </w:rPr>
        <w:t>– 3 egz.</w:t>
      </w:r>
      <w:r w:rsidRPr="00E802B9">
        <w:rPr>
          <w:szCs w:val="24"/>
        </w:rPr>
        <w:t>,</w:t>
      </w:r>
    </w:p>
    <w:p w:rsidR="009125A0" w:rsidRPr="00E802B9" w:rsidRDefault="009125A0" w:rsidP="00EC6B5F">
      <w:pPr>
        <w:pStyle w:val="Tekstpodstawowy2"/>
        <w:numPr>
          <w:ilvl w:val="0"/>
          <w:numId w:val="134"/>
        </w:numPr>
        <w:spacing w:before="40" w:after="40" w:line="276" w:lineRule="auto"/>
        <w:jc w:val="both"/>
        <w:rPr>
          <w:szCs w:val="24"/>
        </w:rPr>
      </w:pPr>
      <w:r w:rsidRPr="00E802B9">
        <w:rPr>
          <w:szCs w:val="24"/>
        </w:rPr>
        <w:t xml:space="preserve">Specyfikacje techniczne wykonania i odbioru robót budowlanych </w:t>
      </w:r>
      <w:r w:rsidRPr="00E802B9">
        <w:rPr>
          <w:b/>
          <w:szCs w:val="24"/>
        </w:rPr>
        <w:t>– 3 egz</w:t>
      </w:r>
      <w:r w:rsidRPr="00E802B9">
        <w:rPr>
          <w:szCs w:val="24"/>
        </w:rPr>
        <w:t>.,</w:t>
      </w:r>
    </w:p>
    <w:p w:rsidR="009125A0" w:rsidRPr="00E802B9" w:rsidRDefault="009125A0" w:rsidP="00EC6B5F">
      <w:pPr>
        <w:pStyle w:val="Tekstpodstawowy2"/>
        <w:numPr>
          <w:ilvl w:val="0"/>
          <w:numId w:val="134"/>
        </w:numPr>
        <w:spacing w:before="40" w:after="40" w:line="276" w:lineRule="auto"/>
        <w:jc w:val="both"/>
        <w:rPr>
          <w:szCs w:val="24"/>
        </w:rPr>
      </w:pPr>
      <w:r w:rsidRPr="00E802B9">
        <w:rPr>
          <w:szCs w:val="24"/>
        </w:rPr>
        <w:t xml:space="preserve">Przygotowanie materiałów/inwentaryzację zieleni na wycinkę kolidujących drzew- jeśli wymagana, </w:t>
      </w:r>
    </w:p>
    <w:p w:rsidR="009125A0" w:rsidRPr="00E802B9" w:rsidRDefault="009125A0" w:rsidP="00EC6B5F">
      <w:pPr>
        <w:pStyle w:val="Tekstpodstawowy2"/>
        <w:numPr>
          <w:ilvl w:val="0"/>
          <w:numId w:val="134"/>
        </w:numPr>
        <w:spacing w:before="40" w:after="40" w:line="276" w:lineRule="auto"/>
        <w:jc w:val="both"/>
        <w:rPr>
          <w:szCs w:val="24"/>
        </w:rPr>
      </w:pPr>
      <w:r w:rsidRPr="00E802B9">
        <w:rPr>
          <w:szCs w:val="24"/>
        </w:rPr>
        <w:t>Wszystkie inne niezbędne decyzje, uzgodnienia, opinie wymagane prawem.</w:t>
      </w:r>
    </w:p>
    <w:p w:rsidR="009125A0" w:rsidRPr="00E802B9" w:rsidRDefault="009125A0" w:rsidP="00EC6B5F">
      <w:pPr>
        <w:pStyle w:val="Tekstpodstawowy2"/>
        <w:spacing w:before="40" w:after="40" w:line="276" w:lineRule="auto"/>
        <w:jc w:val="both"/>
        <w:rPr>
          <w:szCs w:val="24"/>
        </w:rPr>
      </w:pPr>
    </w:p>
    <w:p w:rsidR="009125A0" w:rsidRPr="00E802B9" w:rsidRDefault="009125A0" w:rsidP="00EC6B5F">
      <w:pPr>
        <w:pStyle w:val="Tekstpodstawowy2"/>
        <w:spacing w:before="40" w:after="40" w:line="276" w:lineRule="auto"/>
        <w:jc w:val="both"/>
        <w:rPr>
          <w:szCs w:val="24"/>
        </w:rPr>
      </w:pPr>
      <w:r w:rsidRPr="00E802B9">
        <w:rPr>
          <w:szCs w:val="24"/>
        </w:rPr>
        <w:t xml:space="preserve">Zamawiający na etapie procedury przetargowej określi wymagania co do realizacji każdego z odcinków – </w:t>
      </w:r>
      <w:r w:rsidR="005D52F9" w:rsidRPr="00E802B9">
        <w:rPr>
          <w:szCs w:val="24"/>
        </w:rPr>
        <w:t>pozwolenia</w:t>
      </w:r>
      <w:r w:rsidRPr="00E802B9">
        <w:rPr>
          <w:szCs w:val="24"/>
        </w:rPr>
        <w:t xml:space="preserve"> na budowę, zgłoszenie, ZRID.</w:t>
      </w:r>
    </w:p>
    <w:p w:rsidR="009125A0" w:rsidRPr="00E802B9" w:rsidRDefault="009125A0" w:rsidP="00EC6B5F">
      <w:pPr>
        <w:pStyle w:val="Tekstpodstawowy2"/>
        <w:spacing w:before="40" w:after="40" w:line="276" w:lineRule="auto"/>
        <w:jc w:val="both"/>
        <w:rPr>
          <w:szCs w:val="24"/>
        </w:rPr>
      </w:pPr>
      <w:r w:rsidRPr="00E802B9">
        <w:rPr>
          <w:szCs w:val="24"/>
        </w:rPr>
        <w:t xml:space="preserve">Zadaniem Wykonawcy będzie sporządzenie dokumentacji projektowo- kosztorysowej dla obiektu i uzyskanie odpowiednio: </w:t>
      </w:r>
    </w:p>
    <w:p w:rsidR="009125A0" w:rsidRPr="00E802B9" w:rsidRDefault="009125A0" w:rsidP="00EC6B5F">
      <w:pPr>
        <w:pStyle w:val="Tekstpodstawowy2"/>
        <w:numPr>
          <w:ilvl w:val="0"/>
          <w:numId w:val="135"/>
        </w:numPr>
        <w:spacing w:before="40" w:after="40" w:line="276" w:lineRule="auto"/>
        <w:jc w:val="both"/>
        <w:rPr>
          <w:szCs w:val="24"/>
          <w:u w:val="single"/>
        </w:rPr>
      </w:pPr>
      <w:r w:rsidRPr="00E802B9">
        <w:rPr>
          <w:szCs w:val="24"/>
        </w:rPr>
        <w:lastRenderedPageBreak/>
        <w:t xml:space="preserve">zgody na realizację inwestycji drogowej (Ustawa z dnia 10 kwietnia 2003 r. </w:t>
      </w:r>
      <w:r w:rsidR="00A93504">
        <w:rPr>
          <w:szCs w:val="24"/>
        </w:rPr>
        <w:br/>
      </w:r>
      <w:r w:rsidRPr="00E802B9">
        <w:rPr>
          <w:szCs w:val="24"/>
        </w:rPr>
        <w:t xml:space="preserve">o szczególnych zasadach przygotowania i realizacji inwestycji w zakresie dróg publicznych, </w:t>
      </w:r>
      <w:r w:rsidR="00A55BE1" w:rsidRPr="00254437">
        <w:rPr>
          <w:szCs w:val="24"/>
        </w:rPr>
        <w:t>Dz.U. 2003 nr 80 poz. 721</w:t>
      </w:r>
      <w:r w:rsidR="00A55BE1">
        <w:rPr>
          <w:szCs w:val="24"/>
        </w:rPr>
        <w:t xml:space="preserve"> z </w:t>
      </w:r>
      <w:proofErr w:type="spellStart"/>
      <w:r w:rsidR="00A55BE1">
        <w:rPr>
          <w:szCs w:val="24"/>
        </w:rPr>
        <w:t>późn</w:t>
      </w:r>
      <w:proofErr w:type="spellEnd"/>
      <w:r w:rsidR="00A55BE1">
        <w:rPr>
          <w:szCs w:val="24"/>
        </w:rPr>
        <w:t>. zm.</w:t>
      </w:r>
      <w:r w:rsidRPr="00E802B9">
        <w:rPr>
          <w:szCs w:val="24"/>
        </w:rPr>
        <w:t xml:space="preserve">). </w:t>
      </w:r>
      <w:r w:rsidRPr="00E802B9">
        <w:rPr>
          <w:szCs w:val="24"/>
          <w:u w:val="single"/>
        </w:rPr>
        <w:t>Przed złożeniem wniosku o ZRID projekt należy uzgodnić z Zamawiającym i Zarządcą drogi.</w:t>
      </w:r>
    </w:p>
    <w:p w:rsidR="009125A0" w:rsidRPr="00E802B9" w:rsidRDefault="009125A0" w:rsidP="00EC6B5F">
      <w:pPr>
        <w:pStyle w:val="Tekstpodstawowy2"/>
        <w:numPr>
          <w:ilvl w:val="0"/>
          <w:numId w:val="135"/>
        </w:numPr>
        <w:spacing w:before="40" w:after="40" w:line="276" w:lineRule="auto"/>
        <w:jc w:val="both"/>
        <w:rPr>
          <w:szCs w:val="24"/>
        </w:rPr>
      </w:pPr>
      <w:r w:rsidRPr="00E802B9">
        <w:rPr>
          <w:szCs w:val="24"/>
        </w:rPr>
        <w:t>Pozwolenia na budowę  - Ustawa z dnia 7 lipca 1994 r. - Prawo Budowlane (</w:t>
      </w:r>
      <w:r w:rsidR="00A55BE1" w:rsidRPr="002E6C5D">
        <w:rPr>
          <w:szCs w:val="24"/>
        </w:rPr>
        <w:t>Dz.U. 1994 nr 89 poz. 414</w:t>
      </w:r>
      <w:r w:rsidRPr="00E802B9">
        <w:rPr>
          <w:szCs w:val="24"/>
        </w:rPr>
        <w:t xml:space="preserve">) </w:t>
      </w:r>
      <w:r w:rsidRPr="00E802B9">
        <w:rPr>
          <w:szCs w:val="24"/>
          <w:u w:val="single"/>
        </w:rPr>
        <w:t xml:space="preserve">Przed złożeniem wniosku o </w:t>
      </w:r>
      <w:proofErr w:type="spellStart"/>
      <w:r w:rsidRPr="00E802B9">
        <w:rPr>
          <w:szCs w:val="24"/>
          <w:u w:val="single"/>
        </w:rPr>
        <w:t>PnB</w:t>
      </w:r>
      <w:proofErr w:type="spellEnd"/>
      <w:r w:rsidRPr="00E802B9">
        <w:rPr>
          <w:szCs w:val="24"/>
          <w:u w:val="single"/>
        </w:rPr>
        <w:t xml:space="preserve"> projekt należy uzgodnić z Zamawiającym i Zarządcą drogi.</w:t>
      </w:r>
    </w:p>
    <w:p w:rsidR="009125A0" w:rsidRPr="00E802B9" w:rsidRDefault="009125A0" w:rsidP="00EC6B5F">
      <w:pPr>
        <w:pStyle w:val="Tekstpodstawowy2"/>
        <w:numPr>
          <w:ilvl w:val="0"/>
          <w:numId w:val="135"/>
        </w:numPr>
        <w:spacing w:before="40" w:after="40" w:line="276" w:lineRule="auto"/>
        <w:jc w:val="both"/>
        <w:rPr>
          <w:szCs w:val="24"/>
        </w:rPr>
      </w:pPr>
      <w:r w:rsidRPr="00E802B9">
        <w:rPr>
          <w:szCs w:val="24"/>
        </w:rPr>
        <w:t>Zgłoszenia robót budowlanych - - Ustawa z dnia 7 lipca 1994 r. - Prawo Budowlane (</w:t>
      </w:r>
      <w:r w:rsidR="00A55BE1" w:rsidRPr="002E6C5D">
        <w:rPr>
          <w:szCs w:val="24"/>
        </w:rPr>
        <w:t>Dz.U. 1994 nr 89 poz. 414</w:t>
      </w:r>
      <w:r w:rsidRPr="00E802B9">
        <w:rPr>
          <w:szCs w:val="24"/>
        </w:rPr>
        <w:t xml:space="preserve">) </w:t>
      </w:r>
      <w:r w:rsidRPr="00E802B9">
        <w:rPr>
          <w:szCs w:val="24"/>
          <w:u w:val="single"/>
        </w:rPr>
        <w:t xml:space="preserve">Przed złożeniem wniosku </w:t>
      </w:r>
      <w:r w:rsidR="00A93504">
        <w:rPr>
          <w:szCs w:val="24"/>
          <w:u w:val="single"/>
        </w:rPr>
        <w:br/>
      </w:r>
      <w:r w:rsidRPr="00E802B9">
        <w:rPr>
          <w:szCs w:val="24"/>
          <w:u w:val="single"/>
        </w:rPr>
        <w:t>o zgłoszenie robót projekt należy uzgodnić z Zamawiającym i Zarządcą drogi.</w:t>
      </w:r>
    </w:p>
    <w:p w:rsidR="009125A0" w:rsidRPr="00E802B9" w:rsidRDefault="009125A0" w:rsidP="00EC6B5F">
      <w:pPr>
        <w:pStyle w:val="Tekstpodstawowy2"/>
        <w:spacing w:before="40" w:after="40" w:line="276" w:lineRule="auto"/>
        <w:jc w:val="both"/>
        <w:rPr>
          <w:szCs w:val="24"/>
        </w:rPr>
      </w:pPr>
    </w:p>
    <w:p w:rsidR="00111237" w:rsidRDefault="00111237" w:rsidP="00EC6B5F">
      <w:pPr>
        <w:pStyle w:val="Tekstpodstawowy2"/>
        <w:spacing w:before="40" w:after="40" w:line="276" w:lineRule="auto"/>
        <w:jc w:val="both"/>
        <w:rPr>
          <w:szCs w:val="24"/>
        </w:rPr>
      </w:pPr>
    </w:p>
    <w:p w:rsidR="009125A0" w:rsidRPr="00E802B9" w:rsidRDefault="009125A0" w:rsidP="00EC6B5F">
      <w:pPr>
        <w:pStyle w:val="Tekstpodstawowy2"/>
        <w:spacing w:before="40" w:after="40" w:line="276" w:lineRule="auto"/>
        <w:jc w:val="both"/>
        <w:rPr>
          <w:szCs w:val="24"/>
        </w:rPr>
      </w:pPr>
      <w:r w:rsidRPr="00E802B9">
        <w:rPr>
          <w:szCs w:val="24"/>
        </w:rPr>
        <w:t xml:space="preserve">Zgodnie z wymogami </w:t>
      </w:r>
      <w:proofErr w:type="spellStart"/>
      <w:r w:rsidRPr="00E802B9">
        <w:rPr>
          <w:szCs w:val="24"/>
        </w:rPr>
        <w:t>GDDKiA</w:t>
      </w:r>
      <w:proofErr w:type="spellEnd"/>
      <w:r w:rsidRPr="00E802B9">
        <w:rPr>
          <w:szCs w:val="24"/>
        </w:rPr>
        <w:t xml:space="preserve"> O.KA.Z-3.4241.298.2016.3.jo3085 pas drogowy dróg krajowych należy pozyskać w oparciu o decyzję ZRID.</w:t>
      </w:r>
    </w:p>
    <w:p w:rsidR="009125A0" w:rsidRPr="00E802B9" w:rsidRDefault="009125A0" w:rsidP="00EC6B5F">
      <w:pPr>
        <w:pStyle w:val="Tekstpodstawowy2"/>
        <w:spacing w:before="40" w:after="40" w:line="276" w:lineRule="auto"/>
        <w:jc w:val="both"/>
        <w:rPr>
          <w:szCs w:val="24"/>
          <w:u w:val="single"/>
        </w:rPr>
      </w:pPr>
      <w:r w:rsidRPr="00E802B9">
        <w:rPr>
          <w:szCs w:val="24"/>
        </w:rPr>
        <w:t>Wykonawcy zostanie udzielone pełnomocnictwo do występowania w imieniu Zamawiającego.</w:t>
      </w:r>
    </w:p>
    <w:p w:rsidR="009125A0" w:rsidRPr="00E802B9" w:rsidRDefault="009125A0" w:rsidP="00EC6B5F">
      <w:pPr>
        <w:pStyle w:val="Tekstpodstawowy2"/>
        <w:spacing w:before="40" w:after="40" w:line="276" w:lineRule="auto"/>
        <w:jc w:val="both"/>
        <w:rPr>
          <w:szCs w:val="24"/>
        </w:rPr>
      </w:pPr>
      <w:r w:rsidRPr="00E802B9">
        <w:rPr>
          <w:szCs w:val="24"/>
        </w:rPr>
        <w:t xml:space="preserve">Dokumentację projektową Wykonawca dostarczy w formie papierowej w ilości egz. </w:t>
      </w:r>
      <w:proofErr w:type="spellStart"/>
      <w:r w:rsidRPr="00E802B9">
        <w:rPr>
          <w:szCs w:val="24"/>
        </w:rPr>
        <w:t>j.w</w:t>
      </w:r>
      <w:proofErr w:type="spellEnd"/>
      <w:r w:rsidRPr="00E802B9">
        <w:rPr>
          <w:szCs w:val="24"/>
        </w:rPr>
        <w:t>. oraz w formie elektronicznej na płytach CD</w:t>
      </w:r>
      <w:r w:rsidR="00A55BE1">
        <w:rPr>
          <w:szCs w:val="24"/>
        </w:rPr>
        <w:t xml:space="preserve"> lub DVD</w:t>
      </w:r>
      <w:r w:rsidRPr="00E802B9">
        <w:rPr>
          <w:szCs w:val="24"/>
        </w:rPr>
        <w:t>, w postaci pl</w:t>
      </w:r>
      <w:r w:rsidR="00111237">
        <w:rPr>
          <w:szCs w:val="24"/>
        </w:rPr>
        <w:t xml:space="preserve">ików ogólnodostępnych (formaty: </w:t>
      </w:r>
      <w:proofErr w:type="spellStart"/>
      <w:r w:rsidR="00111237" w:rsidRPr="00E802B9">
        <w:rPr>
          <w:szCs w:val="24"/>
        </w:rPr>
        <w:t>doc</w:t>
      </w:r>
      <w:proofErr w:type="spellEnd"/>
      <w:r w:rsidR="00111237">
        <w:rPr>
          <w:szCs w:val="24"/>
        </w:rPr>
        <w:t xml:space="preserve">, </w:t>
      </w:r>
      <w:proofErr w:type="spellStart"/>
      <w:r w:rsidRPr="00E802B9">
        <w:rPr>
          <w:szCs w:val="24"/>
        </w:rPr>
        <w:t>xls</w:t>
      </w:r>
      <w:proofErr w:type="spellEnd"/>
      <w:r w:rsidR="00111237">
        <w:rPr>
          <w:szCs w:val="24"/>
        </w:rPr>
        <w:t>,</w:t>
      </w:r>
      <w:r w:rsidR="00A55BE1">
        <w:rPr>
          <w:szCs w:val="24"/>
        </w:rPr>
        <w:t xml:space="preserve"> </w:t>
      </w:r>
      <w:proofErr w:type="spellStart"/>
      <w:r w:rsidR="00A55BE1">
        <w:rPr>
          <w:szCs w:val="24"/>
        </w:rPr>
        <w:t>dwg</w:t>
      </w:r>
      <w:proofErr w:type="spellEnd"/>
      <w:r w:rsidR="00A55BE1">
        <w:rPr>
          <w:szCs w:val="24"/>
        </w:rPr>
        <w:t>,</w:t>
      </w:r>
      <w:r w:rsidR="00111237">
        <w:rPr>
          <w:szCs w:val="24"/>
        </w:rPr>
        <w:t xml:space="preserve"> </w:t>
      </w:r>
      <w:proofErr w:type="spellStart"/>
      <w:r w:rsidRPr="00E802B9">
        <w:rPr>
          <w:szCs w:val="24"/>
        </w:rPr>
        <w:t>pdf</w:t>
      </w:r>
      <w:proofErr w:type="spellEnd"/>
      <w:r w:rsidRPr="00E802B9">
        <w:rPr>
          <w:szCs w:val="24"/>
        </w:rPr>
        <w:t xml:space="preserve">; inne pliki po uzgodnieniu </w:t>
      </w:r>
      <w:r w:rsidR="00A93504">
        <w:rPr>
          <w:szCs w:val="24"/>
        </w:rPr>
        <w:br/>
      </w:r>
      <w:r w:rsidRPr="00E802B9">
        <w:rPr>
          <w:szCs w:val="24"/>
        </w:rPr>
        <w:t>z Zamawiającym).</w:t>
      </w:r>
    </w:p>
    <w:p w:rsidR="007E126B" w:rsidRPr="00E802B9" w:rsidRDefault="007E126B" w:rsidP="00EC6B5F">
      <w:pPr>
        <w:pStyle w:val="Tekstpodstawowy2"/>
        <w:widowControl/>
        <w:spacing w:before="40" w:after="40" w:line="276" w:lineRule="auto"/>
        <w:jc w:val="both"/>
        <w:rPr>
          <w:szCs w:val="24"/>
        </w:rPr>
      </w:pPr>
    </w:p>
    <w:p w:rsidR="00F20283" w:rsidRPr="00E802B9" w:rsidRDefault="00332104" w:rsidP="00EC6B5F">
      <w:pPr>
        <w:spacing w:line="276" w:lineRule="auto"/>
        <w:rPr>
          <w:b/>
          <w:szCs w:val="24"/>
        </w:rPr>
      </w:pPr>
      <w:bookmarkStart w:id="72" w:name="_Toc127278200"/>
      <w:bookmarkStart w:id="73" w:name="_Toc133240967"/>
      <w:bookmarkStart w:id="74" w:name="_Toc162017206"/>
      <w:bookmarkStart w:id="75" w:name="_Toc220461885"/>
      <w:bookmarkStart w:id="76" w:name="_Toc247347919"/>
      <w:bookmarkStart w:id="77" w:name="_Toc461473832"/>
      <w:r w:rsidRPr="00E802B9">
        <w:rPr>
          <w:b/>
          <w:szCs w:val="24"/>
        </w:rPr>
        <w:t>Wymagania w zakresie przygotowania terenu budowy</w:t>
      </w:r>
      <w:bookmarkEnd w:id="72"/>
      <w:bookmarkEnd w:id="73"/>
      <w:r w:rsidRPr="00E802B9">
        <w:rPr>
          <w:b/>
          <w:szCs w:val="24"/>
        </w:rPr>
        <w:t xml:space="preserve">. </w:t>
      </w:r>
    </w:p>
    <w:p w:rsidR="00332104" w:rsidRPr="00E802B9" w:rsidRDefault="00332104" w:rsidP="00EC6B5F">
      <w:pPr>
        <w:spacing w:line="276" w:lineRule="auto"/>
        <w:jc w:val="both"/>
        <w:rPr>
          <w:szCs w:val="24"/>
        </w:rPr>
      </w:pPr>
      <w:r w:rsidRPr="00E802B9">
        <w:rPr>
          <w:szCs w:val="24"/>
        </w:rPr>
        <w:t xml:space="preserve">Wykonawca ponosi odpowiedzialność za dokładne wytyczenie w terenie </w:t>
      </w:r>
      <w:r w:rsidR="00861D92" w:rsidRPr="00E802B9">
        <w:rPr>
          <w:szCs w:val="24"/>
        </w:rPr>
        <w:br/>
      </w:r>
      <w:r w:rsidRPr="00E802B9">
        <w:rPr>
          <w:szCs w:val="24"/>
        </w:rPr>
        <w:t>i wyznaczenie wszystkich elementów robót, jakość zastosowanych materiałów, jakość sprzętu użytego do wykonania robót, kwalifikacje personelu wykonującego roboty oraz wszelkie czynności, które musi przedsięwziąć dla właściwego wykonania i zakończenia robót.</w:t>
      </w:r>
      <w:bookmarkEnd w:id="74"/>
      <w:bookmarkEnd w:id="75"/>
      <w:bookmarkEnd w:id="76"/>
      <w:bookmarkEnd w:id="77"/>
    </w:p>
    <w:p w:rsidR="00332104" w:rsidRPr="00E802B9" w:rsidRDefault="00332104" w:rsidP="00EC6B5F">
      <w:pPr>
        <w:widowControl/>
        <w:spacing w:before="40" w:after="40" w:line="276" w:lineRule="auto"/>
        <w:jc w:val="both"/>
        <w:rPr>
          <w:szCs w:val="24"/>
        </w:rPr>
      </w:pPr>
      <w:r w:rsidRPr="00E802B9">
        <w:rPr>
          <w:szCs w:val="24"/>
        </w:rPr>
        <w:t>O zamierzonym terminie rozpoczęcia robót Wykonawca w imieniu Zamawiającego zobowiązany jest zawiadomić właściwy organ nadzoru budowlanego, dołączając oświadczenie kierownika budowy o przyjęciu obowiązku kierowania budową wraz z dostarczonymi oświadczeniami inspektorów nadzoru stwierdzające przyjęcie obowiązk</w:t>
      </w:r>
      <w:r w:rsidR="00A55BE1">
        <w:rPr>
          <w:szCs w:val="24"/>
        </w:rPr>
        <w:t>ów</w:t>
      </w:r>
      <w:r w:rsidRPr="00E802B9">
        <w:rPr>
          <w:szCs w:val="24"/>
        </w:rPr>
        <w:t xml:space="preserve"> pełnienia nadzoru nad robotami w imieniu Zamawiającego wraz z aktualnymi zaświadczeniami o wpisie na listę członków właściwej izby samorządu zawodowego.</w:t>
      </w:r>
    </w:p>
    <w:p w:rsidR="00332104" w:rsidRPr="00E802B9" w:rsidRDefault="00332104" w:rsidP="00EC6B5F">
      <w:pPr>
        <w:widowControl/>
        <w:spacing w:before="40" w:after="40" w:line="276" w:lineRule="auto"/>
        <w:jc w:val="both"/>
        <w:rPr>
          <w:szCs w:val="24"/>
        </w:rPr>
      </w:pPr>
      <w:r w:rsidRPr="00E802B9">
        <w:rPr>
          <w:szCs w:val="24"/>
        </w:rPr>
        <w:t>Na Wykonawcy spoczywa obowiązek ochrony punktów pomiarowych. Uszkodzone lub zniszczone znaki geodezyjne Wykonawca odtworzy i utrwali na własny koszt.</w:t>
      </w:r>
    </w:p>
    <w:p w:rsidR="00332104" w:rsidRPr="00E802B9" w:rsidRDefault="00332104" w:rsidP="00EC6B5F">
      <w:pPr>
        <w:widowControl/>
        <w:tabs>
          <w:tab w:val="right" w:pos="284"/>
          <w:tab w:val="left" w:pos="408"/>
        </w:tabs>
        <w:spacing w:before="40" w:after="40" w:line="276" w:lineRule="auto"/>
        <w:jc w:val="both"/>
        <w:rPr>
          <w:szCs w:val="24"/>
        </w:rPr>
      </w:pPr>
      <w:r w:rsidRPr="00E802B9">
        <w:rPr>
          <w:szCs w:val="24"/>
        </w:rPr>
        <w:t xml:space="preserve">Wykonawca zobowiązany jest do selektywnego zbierania, </w:t>
      </w:r>
      <w:r w:rsidR="00DB768A" w:rsidRPr="00E802B9">
        <w:rPr>
          <w:szCs w:val="24"/>
        </w:rPr>
        <w:t xml:space="preserve">ewidencjonowania </w:t>
      </w:r>
      <w:r w:rsidRPr="00E802B9">
        <w:rPr>
          <w:szCs w:val="24"/>
        </w:rPr>
        <w:t>i unieszkodliwiania odpadów. Zamawiający wymaga udokumentowania w</w:t>
      </w:r>
      <w:r w:rsidR="003B0E43" w:rsidRPr="00E802B9">
        <w:rPr>
          <w:szCs w:val="24"/>
        </w:rPr>
        <w:t>szelkich czynności związanych z </w:t>
      </w:r>
      <w:r w:rsidRPr="00E802B9">
        <w:rPr>
          <w:szCs w:val="24"/>
        </w:rPr>
        <w:t>gospodarowaniem odpadami.</w:t>
      </w:r>
    </w:p>
    <w:p w:rsidR="00F20283" w:rsidRPr="00E802B9" w:rsidRDefault="00F20283" w:rsidP="00EC6B5F">
      <w:pPr>
        <w:widowControl/>
        <w:tabs>
          <w:tab w:val="right" w:pos="284"/>
          <w:tab w:val="left" w:pos="408"/>
        </w:tabs>
        <w:spacing w:before="40" w:after="40" w:line="276" w:lineRule="auto"/>
        <w:jc w:val="both"/>
        <w:rPr>
          <w:szCs w:val="24"/>
        </w:rPr>
      </w:pPr>
    </w:p>
    <w:p w:rsidR="00A93504" w:rsidRDefault="00A93504" w:rsidP="00EC6B5F">
      <w:pPr>
        <w:spacing w:line="276" w:lineRule="auto"/>
        <w:rPr>
          <w:b/>
          <w:szCs w:val="24"/>
        </w:rPr>
      </w:pPr>
    </w:p>
    <w:p w:rsidR="00A93504" w:rsidRDefault="00A93504" w:rsidP="00EC6B5F">
      <w:pPr>
        <w:spacing w:line="276" w:lineRule="auto"/>
        <w:rPr>
          <w:b/>
          <w:szCs w:val="24"/>
        </w:rPr>
      </w:pPr>
    </w:p>
    <w:p w:rsidR="00F20283" w:rsidRPr="00E802B9" w:rsidRDefault="00F20283" w:rsidP="00EC6B5F">
      <w:pPr>
        <w:spacing w:line="276" w:lineRule="auto"/>
        <w:rPr>
          <w:b/>
          <w:szCs w:val="24"/>
        </w:rPr>
      </w:pPr>
      <w:r w:rsidRPr="00E802B9">
        <w:rPr>
          <w:b/>
          <w:szCs w:val="24"/>
        </w:rPr>
        <w:lastRenderedPageBreak/>
        <w:t xml:space="preserve">Wymagania w zakresie zieleni. </w:t>
      </w:r>
    </w:p>
    <w:p w:rsidR="00F20283" w:rsidRPr="00E802B9" w:rsidRDefault="00F20283" w:rsidP="00EC6B5F">
      <w:pPr>
        <w:widowControl/>
        <w:tabs>
          <w:tab w:val="right" w:pos="284"/>
          <w:tab w:val="left" w:pos="408"/>
        </w:tabs>
        <w:spacing w:before="40" w:after="40" w:line="276" w:lineRule="auto"/>
        <w:jc w:val="both"/>
        <w:rPr>
          <w:szCs w:val="24"/>
        </w:rPr>
      </w:pPr>
      <w:r w:rsidRPr="00E802B9">
        <w:rPr>
          <w:szCs w:val="24"/>
        </w:rPr>
        <w:t>Wykonawca uzyska wymagane zezwolenia i decyzje dla wycinki drzew</w:t>
      </w:r>
      <w:r w:rsidR="002A07A8" w:rsidRPr="00E802B9">
        <w:rPr>
          <w:szCs w:val="24"/>
        </w:rPr>
        <w:t xml:space="preserve"> i krzewów koniecznych do usunię</w:t>
      </w:r>
      <w:r w:rsidRPr="00E802B9">
        <w:rPr>
          <w:szCs w:val="24"/>
        </w:rPr>
        <w:t xml:space="preserve">cia przy realizacji zakresu projektu. </w:t>
      </w:r>
      <w:r w:rsidR="00174476" w:rsidRPr="00E802B9">
        <w:rPr>
          <w:szCs w:val="24"/>
        </w:rPr>
        <w:t>W</w:t>
      </w:r>
      <w:r w:rsidRPr="00E802B9">
        <w:rPr>
          <w:szCs w:val="24"/>
        </w:rPr>
        <w:t>ystąpie</w:t>
      </w:r>
      <w:r w:rsidR="00174476" w:rsidRPr="00E802B9">
        <w:rPr>
          <w:szCs w:val="24"/>
        </w:rPr>
        <w:t>nie</w:t>
      </w:r>
      <w:r w:rsidRPr="00E802B9">
        <w:rPr>
          <w:szCs w:val="24"/>
        </w:rPr>
        <w:t xml:space="preserve"> o wycinkę drzew i krzewów </w:t>
      </w:r>
      <w:r w:rsidR="00174476" w:rsidRPr="00E802B9">
        <w:rPr>
          <w:szCs w:val="24"/>
        </w:rPr>
        <w:t>wykonać w opa</w:t>
      </w:r>
      <w:r w:rsidR="002A07A8" w:rsidRPr="00E802B9">
        <w:rPr>
          <w:szCs w:val="24"/>
        </w:rPr>
        <w:t>rc</w:t>
      </w:r>
      <w:r w:rsidR="00174476" w:rsidRPr="00E802B9">
        <w:rPr>
          <w:szCs w:val="24"/>
        </w:rPr>
        <w:t>iu o</w:t>
      </w:r>
      <w:r w:rsidRPr="00E802B9">
        <w:rPr>
          <w:szCs w:val="24"/>
        </w:rPr>
        <w:t xml:space="preserve"> inwentaryzację zieleni sporządzoną dla tego opracowania.</w:t>
      </w:r>
    </w:p>
    <w:p w:rsidR="00F20283" w:rsidRPr="00E802B9" w:rsidRDefault="00F20283" w:rsidP="00EC6B5F">
      <w:pPr>
        <w:widowControl/>
        <w:tabs>
          <w:tab w:val="right" w:pos="284"/>
          <w:tab w:val="left" w:pos="408"/>
        </w:tabs>
        <w:spacing w:before="40" w:after="40" w:line="276" w:lineRule="auto"/>
        <w:jc w:val="both"/>
        <w:rPr>
          <w:szCs w:val="24"/>
        </w:rPr>
      </w:pPr>
    </w:p>
    <w:p w:rsidR="00FB069B" w:rsidRPr="00E802B9" w:rsidRDefault="00332104" w:rsidP="00EC6B5F">
      <w:pPr>
        <w:spacing w:line="276" w:lineRule="auto"/>
        <w:jc w:val="both"/>
        <w:rPr>
          <w:b/>
          <w:szCs w:val="24"/>
        </w:rPr>
      </w:pPr>
      <w:bookmarkStart w:id="78" w:name="_Toc127278206"/>
      <w:bookmarkStart w:id="79" w:name="_Toc133240973"/>
      <w:bookmarkStart w:id="80" w:name="_Toc162017207"/>
      <w:bookmarkStart w:id="81" w:name="_Toc220461886"/>
      <w:bookmarkStart w:id="82" w:name="_Toc247347920"/>
      <w:bookmarkStart w:id="83" w:name="_Toc461473833"/>
      <w:r w:rsidRPr="00E802B9">
        <w:rPr>
          <w:b/>
          <w:szCs w:val="24"/>
        </w:rPr>
        <w:t>Wymagania w zakresie konstrukcji</w:t>
      </w:r>
      <w:bookmarkEnd w:id="78"/>
      <w:bookmarkEnd w:id="79"/>
      <w:r w:rsidRPr="00E802B9">
        <w:rPr>
          <w:b/>
          <w:szCs w:val="24"/>
        </w:rPr>
        <w:t>.</w:t>
      </w:r>
    </w:p>
    <w:p w:rsidR="00332104" w:rsidRPr="00E802B9" w:rsidRDefault="00332104" w:rsidP="00EC6B5F">
      <w:pPr>
        <w:spacing w:line="276" w:lineRule="auto"/>
        <w:jc w:val="both"/>
        <w:rPr>
          <w:b/>
          <w:szCs w:val="24"/>
        </w:rPr>
      </w:pPr>
      <w:r w:rsidRPr="00E802B9">
        <w:rPr>
          <w:b/>
          <w:szCs w:val="24"/>
        </w:rPr>
        <w:t xml:space="preserve"> </w:t>
      </w:r>
      <w:r w:rsidRPr="00E802B9">
        <w:rPr>
          <w:szCs w:val="24"/>
        </w:rPr>
        <w:t xml:space="preserve">Przy projektowaniu i realizacji żelbetowych konstrukcji inżynierskich </w:t>
      </w:r>
      <w:r w:rsidR="00FB069B" w:rsidRPr="00E802B9">
        <w:rPr>
          <w:szCs w:val="24"/>
        </w:rPr>
        <w:br/>
      </w:r>
      <w:r w:rsidRPr="00E802B9">
        <w:rPr>
          <w:szCs w:val="24"/>
        </w:rPr>
        <w:t xml:space="preserve">(np. </w:t>
      </w:r>
      <w:r w:rsidR="003E38C1" w:rsidRPr="00E802B9">
        <w:rPr>
          <w:szCs w:val="24"/>
        </w:rPr>
        <w:t>fundamentów</w:t>
      </w:r>
      <w:r w:rsidRPr="00E802B9">
        <w:rPr>
          <w:szCs w:val="24"/>
        </w:rPr>
        <w:t>) Wykonawca zadba, aby obiekty były zaprojektowa</w:t>
      </w:r>
      <w:r w:rsidR="003E38C1" w:rsidRPr="00E802B9">
        <w:rPr>
          <w:szCs w:val="24"/>
        </w:rPr>
        <w:t xml:space="preserve">ne zgodnie </w:t>
      </w:r>
      <w:r w:rsidR="00FB069B" w:rsidRPr="00E802B9">
        <w:rPr>
          <w:szCs w:val="24"/>
        </w:rPr>
        <w:br/>
      </w:r>
      <w:r w:rsidR="003E38C1" w:rsidRPr="00E802B9">
        <w:rPr>
          <w:szCs w:val="24"/>
        </w:rPr>
        <w:t>z Polskimi Normami i </w:t>
      </w:r>
      <w:r w:rsidRPr="00E802B9">
        <w:rPr>
          <w:szCs w:val="24"/>
        </w:rPr>
        <w:t>charakteryzowały się:</w:t>
      </w:r>
      <w:bookmarkEnd w:id="80"/>
      <w:bookmarkEnd w:id="81"/>
      <w:bookmarkEnd w:id="82"/>
      <w:bookmarkEnd w:id="83"/>
    </w:p>
    <w:p w:rsidR="00332104" w:rsidRPr="00E802B9" w:rsidRDefault="00332104" w:rsidP="00EC6B5F">
      <w:pPr>
        <w:pStyle w:val="Tekstpodstawowy"/>
        <w:numPr>
          <w:ilvl w:val="0"/>
          <w:numId w:val="110"/>
        </w:numPr>
        <w:spacing w:before="40" w:after="40" w:line="276" w:lineRule="auto"/>
        <w:ind w:left="714" w:hanging="357"/>
      </w:pPr>
      <w:r w:rsidRPr="00E802B9">
        <w:t>wytrzymałą konstrukcją - odpornością na działanie obciążeń, którym mogą zostać poddane w trakcie eksploatacji;</w:t>
      </w:r>
    </w:p>
    <w:p w:rsidR="00332104" w:rsidRPr="00E802B9" w:rsidRDefault="00332104" w:rsidP="00EC6B5F">
      <w:pPr>
        <w:pStyle w:val="Tekstpodstawowy"/>
        <w:numPr>
          <w:ilvl w:val="0"/>
          <w:numId w:val="110"/>
        </w:numPr>
        <w:spacing w:before="40" w:after="40" w:line="276" w:lineRule="auto"/>
        <w:ind w:left="714" w:hanging="357"/>
      </w:pPr>
      <w:r w:rsidRPr="00E802B9">
        <w:t>spełniały wymogi użytkowania, zgodnego z ich przeznaczeniem;</w:t>
      </w:r>
    </w:p>
    <w:p w:rsidR="00332104" w:rsidRPr="00E802B9" w:rsidRDefault="00332104" w:rsidP="00EC6B5F">
      <w:pPr>
        <w:pStyle w:val="Tekstpodstawowy"/>
        <w:numPr>
          <w:ilvl w:val="0"/>
          <w:numId w:val="110"/>
        </w:numPr>
        <w:spacing w:before="40" w:after="40" w:line="276" w:lineRule="auto"/>
        <w:ind w:left="714" w:hanging="357"/>
      </w:pPr>
      <w:r w:rsidRPr="00E802B9">
        <w:t>zapewniały maksymalne bezpieczeństwo personelowi przyszłego użytkownika.</w:t>
      </w:r>
    </w:p>
    <w:p w:rsidR="00332104" w:rsidRPr="00E802B9" w:rsidRDefault="00332104" w:rsidP="00EC6B5F">
      <w:pPr>
        <w:widowControl/>
        <w:spacing w:before="40" w:after="40" w:line="276" w:lineRule="auto"/>
        <w:jc w:val="both"/>
        <w:rPr>
          <w:szCs w:val="24"/>
        </w:rPr>
      </w:pPr>
      <w:r w:rsidRPr="00E802B9">
        <w:rPr>
          <w:szCs w:val="24"/>
        </w:rPr>
        <w:t xml:space="preserve">Obiekty zostaną tak zaprojektowane i wykonane, że </w:t>
      </w:r>
      <w:r w:rsidR="003B0E43" w:rsidRPr="00E802B9">
        <w:rPr>
          <w:szCs w:val="24"/>
        </w:rPr>
        <w:t>od obciążeń bezpośrednich jak i </w:t>
      </w:r>
      <w:r w:rsidRPr="00E802B9">
        <w:rPr>
          <w:szCs w:val="24"/>
        </w:rPr>
        <w:t>dodatkowych, zarysowania w konstrukcji nie przekroczą dopuszczalnej wartości granicznej. Wszystkie elementy konstrukcji należy sprawdzić na stan graniczny zarysowania.</w:t>
      </w:r>
    </w:p>
    <w:p w:rsidR="003E38C1" w:rsidRPr="00E802B9" w:rsidRDefault="00332104" w:rsidP="00EC6B5F">
      <w:pPr>
        <w:widowControl/>
        <w:spacing w:before="40" w:after="40" w:line="276" w:lineRule="auto"/>
        <w:jc w:val="both"/>
        <w:rPr>
          <w:szCs w:val="24"/>
        </w:rPr>
      </w:pPr>
      <w:r w:rsidRPr="00E802B9">
        <w:rPr>
          <w:szCs w:val="24"/>
        </w:rPr>
        <w:t>Należy przewidzieć właściwą kolejność betonowania w sposób ograniczający skurcz betonu.</w:t>
      </w:r>
      <w:r w:rsidR="003E38C1" w:rsidRPr="00E802B9">
        <w:rPr>
          <w:szCs w:val="24"/>
        </w:rPr>
        <w:t xml:space="preserve"> Wszystkie betony będą zagęszczane wibratorami </w:t>
      </w:r>
      <w:proofErr w:type="spellStart"/>
      <w:r w:rsidR="003E38C1" w:rsidRPr="00E802B9">
        <w:rPr>
          <w:szCs w:val="24"/>
        </w:rPr>
        <w:t>pogrążalnymi</w:t>
      </w:r>
      <w:proofErr w:type="spellEnd"/>
      <w:r w:rsidR="003E38C1" w:rsidRPr="00E802B9">
        <w:rPr>
          <w:szCs w:val="24"/>
        </w:rPr>
        <w:t xml:space="preserve"> </w:t>
      </w:r>
      <w:r w:rsidR="00FB069B" w:rsidRPr="00E802B9">
        <w:rPr>
          <w:szCs w:val="24"/>
        </w:rPr>
        <w:br/>
      </w:r>
      <w:r w:rsidR="003E38C1" w:rsidRPr="00E802B9">
        <w:rPr>
          <w:szCs w:val="24"/>
        </w:rPr>
        <w:t xml:space="preserve">o wysokiej częstotliwości. Wykonawca zapewni właściwą pielęgnację betonów </w:t>
      </w:r>
      <w:r w:rsidR="00FB069B" w:rsidRPr="00E802B9">
        <w:rPr>
          <w:szCs w:val="24"/>
        </w:rPr>
        <w:br/>
      </w:r>
      <w:r w:rsidR="003E38C1" w:rsidRPr="00E802B9">
        <w:rPr>
          <w:szCs w:val="24"/>
        </w:rPr>
        <w:t>w zależności od warunków atmosferycznych.</w:t>
      </w:r>
    </w:p>
    <w:p w:rsidR="00332104" w:rsidRPr="00E802B9" w:rsidRDefault="00332104" w:rsidP="00EC6B5F">
      <w:pPr>
        <w:widowControl/>
        <w:spacing w:before="40" w:after="40" w:line="276" w:lineRule="auto"/>
        <w:jc w:val="both"/>
        <w:rPr>
          <w:snapToGrid w:val="0"/>
          <w:szCs w:val="24"/>
        </w:rPr>
      </w:pPr>
      <w:r w:rsidRPr="00E802B9">
        <w:rPr>
          <w:snapToGrid w:val="0"/>
          <w:szCs w:val="24"/>
        </w:rPr>
        <w:t xml:space="preserve">Drewno konstrukcyjne, tam gdzie zastosowano, powinno być impregnowane ciśnieniowo do odporności i jakości odpowiadającej miejscu zamontowania. </w:t>
      </w:r>
    </w:p>
    <w:p w:rsidR="00332104" w:rsidRPr="00E802B9" w:rsidRDefault="00332104" w:rsidP="00EC6B5F">
      <w:pPr>
        <w:widowControl/>
        <w:spacing w:before="40" w:after="40" w:line="276" w:lineRule="auto"/>
        <w:jc w:val="both"/>
        <w:rPr>
          <w:szCs w:val="24"/>
        </w:rPr>
      </w:pPr>
      <w:r w:rsidRPr="00E802B9">
        <w:rPr>
          <w:szCs w:val="24"/>
        </w:rPr>
        <w:t xml:space="preserve">Wskaźnik zagęszczenia gruntu na terenie wykonywanych robót </w:t>
      </w:r>
      <w:r w:rsidR="0062669A" w:rsidRPr="00E802B9">
        <w:rPr>
          <w:szCs w:val="24"/>
        </w:rPr>
        <w:t>po</w:t>
      </w:r>
      <w:r w:rsidRPr="00E802B9">
        <w:rPr>
          <w:szCs w:val="24"/>
        </w:rPr>
        <w:t xml:space="preserve">winien </w:t>
      </w:r>
      <w:r w:rsidR="0062669A" w:rsidRPr="00E802B9">
        <w:rPr>
          <w:szCs w:val="24"/>
        </w:rPr>
        <w:t xml:space="preserve">być zgodny z wymaganiami projektu wykonawczego </w:t>
      </w:r>
      <w:r w:rsidRPr="00E802B9">
        <w:rPr>
          <w:szCs w:val="24"/>
        </w:rPr>
        <w:t xml:space="preserve">dla terenu przewidzianego pod nawierzchnie </w:t>
      </w:r>
      <w:r w:rsidR="0062669A" w:rsidRPr="00E802B9">
        <w:rPr>
          <w:szCs w:val="24"/>
        </w:rPr>
        <w:t xml:space="preserve">ścieżek rowerowych oraz </w:t>
      </w:r>
      <w:r w:rsidRPr="00E802B9">
        <w:rPr>
          <w:szCs w:val="24"/>
        </w:rPr>
        <w:t>dla pozostał</w:t>
      </w:r>
      <w:r w:rsidR="0062669A" w:rsidRPr="00E802B9">
        <w:rPr>
          <w:szCs w:val="24"/>
        </w:rPr>
        <w:t>ych obiektów</w:t>
      </w:r>
      <w:r w:rsidRPr="00E802B9">
        <w:rPr>
          <w:szCs w:val="24"/>
        </w:rPr>
        <w:t xml:space="preserve">. Uzyskanie wskaźnika zagęszczenia gruntu </w:t>
      </w:r>
      <w:r w:rsidR="00A55BE1">
        <w:rPr>
          <w:szCs w:val="24"/>
        </w:rPr>
        <w:t>po</w:t>
      </w:r>
      <w:r w:rsidRPr="00E802B9">
        <w:rPr>
          <w:szCs w:val="24"/>
        </w:rPr>
        <w:t>winno być potwierdzone badaniami.</w:t>
      </w:r>
    </w:p>
    <w:p w:rsidR="00F20283" w:rsidRPr="00E802B9" w:rsidRDefault="00F20283" w:rsidP="00EC6B5F">
      <w:pPr>
        <w:widowControl/>
        <w:spacing w:before="40" w:after="40" w:line="276" w:lineRule="auto"/>
        <w:jc w:val="both"/>
        <w:rPr>
          <w:szCs w:val="24"/>
        </w:rPr>
      </w:pPr>
    </w:p>
    <w:p w:rsidR="00332104" w:rsidRPr="00E802B9" w:rsidRDefault="00332104" w:rsidP="00EC6B5F">
      <w:pPr>
        <w:spacing w:line="276" w:lineRule="auto"/>
        <w:rPr>
          <w:szCs w:val="24"/>
        </w:rPr>
      </w:pPr>
      <w:bookmarkStart w:id="84" w:name="_Toc127278207"/>
      <w:bookmarkStart w:id="85" w:name="_Toc133240974"/>
      <w:bookmarkStart w:id="86" w:name="_Toc162017208"/>
      <w:bookmarkStart w:id="87" w:name="_Toc220461887"/>
      <w:bookmarkStart w:id="88" w:name="_Toc247347921"/>
      <w:bookmarkStart w:id="89" w:name="_Toc461473834"/>
      <w:r w:rsidRPr="00E802B9">
        <w:rPr>
          <w:b/>
          <w:szCs w:val="24"/>
        </w:rPr>
        <w:t>Wymagania w zakresie instalacji</w:t>
      </w:r>
      <w:bookmarkEnd w:id="84"/>
      <w:bookmarkEnd w:id="85"/>
      <w:r w:rsidRPr="00E802B9">
        <w:rPr>
          <w:b/>
          <w:szCs w:val="24"/>
        </w:rPr>
        <w:t xml:space="preserve">. </w:t>
      </w:r>
      <w:r w:rsidRPr="00E802B9">
        <w:rPr>
          <w:szCs w:val="24"/>
        </w:rPr>
        <w:t>Wykonawca zaprojektuje i wykona instalacje:</w:t>
      </w:r>
      <w:bookmarkEnd w:id="86"/>
      <w:bookmarkEnd w:id="87"/>
      <w:bookmarkEnd w:id="88"/>
      <w:bookmarkEnd w:id="89"/>
    </w:p>
    <w:p w:rsidR="00F20283" w:rsidRDefault="00332104" w:rsidP="00EC6B5F">
      <w:pPr>
        <w:widowControl/>
        <w:numPr>
          <w:ilvl w:val="0"/>
          <w:numId w:val="111"/>
        </w:numPr>
        <w:autoSpaceDE/>
        <w:autoSpaceDN/>
        <w:adjustRightInd/>
        <w:spacing w:before="40" w:after="40" w:line="276" w:lineRule="auto"/>
        <w:ind w:left="714" w:hanging="357"/>
        <w:jc w:val="both"/>
        <w:rPr>
          <w:szCs w:val="24"/>
        </w:rPr>
      </w:pPr>
      <w:r w:rsidRPr="00E802B9">
        <w:rPr>
          <w:szCs w:val="24"/>
        </w:rPr>
        <w:t xml:space="preserve">kanalizację </w:t>
      </w:r>
      <w:r w:rsidR="0062669A" w:rsidRPr="00E802B9">
        <w:rPr>
          <w:szCs w:val="24"/>
        </w:rPr>
        <w:t>deszczową</w:t>
      </w:r>
      <w:r w:rsidR="00A55BE1">
        <w:rPr>
          <w:szCs w:val="24"/>
        </w:rPr>
        <w:t xml:space="preserve"> lub rowy kryte</w:t>
      </w:r>
    </w:p>
    <w:p w:rsidR="004D3D09" w:rsidRDefault="004D3D09" w:rsidP="00EC6B5F">
      <w:pPr>
        <w:widowControl/>
        <w:autoSpaceDE/>
        <w:autoSpaceDN/>
        <w:adjustRightInd/>
        <w:spacing w:before="40" w:after="40" w:line="276" w:lineRule="auto"/>
        <w:jc w:val="both"/>
        <w:rPr>
          <w:szCs w:val="24"/>
        </w:rPr>
      </w:pPr>
    </w:p>
    <w:p w:rsidR="0062669A" w:rsidRPr="00E802B9" w:rsidRDefault="0062669A" w:rsidP="00EC6B5F">
      <w:pPr>
        <w:widowControl/>
        <w:spacing w:before="40" w:after="40" w:line="276" w:lineRule="auto"/>
        <w:jc w:val="both"/>
        <w:rPr>
          <w:szCs w:val="24"/>
        </w:rPr>
      </w:pPr>
    </w:p>
    <w:p w:rsidR="00332104" w:rsidRPr="00E802B9" w:rsidRDefault="000847B8" w:rsidP="00EC6B5F">
      <w:pPr>
        <w:pStyle w:val="Nagwek4"/>
        <w:spacing w:line="276" w:lineRule="auto"/>
      </w:pPr>
      <w:bookmarkStart w:id="90" w:name="_Toc470168839"/>
      <w:r>
        <w:br w:type="column"/>
      </w:r>
      <w:bookmarkStart w:id="91" w:name="_Toc472672891"/>
      <w:r w:rsidR="00332104" w:rsidRPr="00E802B9">
        <w:lastRenderedPageBreak/>
        <w:t>III.</w:t>
      </w:r>
      <w:r w:rsidR="00332104" w:rsidRPr="00E802B9">
        <w:tab/>
        <w:t>WARUNKI WYKONANIA I ODBIORU ROBÓT</w:t>
      </w:r>
      <w:bookmarkEnd w:id="90"/>
      <w:bookmarkEnd w:id="91"/>
    </w:p>
    <w:p w:rsidR="006F67A1" w:rsidRPr="00E802B9" w:rsidRDefault="006F67A1" w:rsidP="00EC6B5F">
      <w:pPr>
        <w:spacing w:line="276" w:lineRule="auto"/>
      </w:pPr>
    </w:p>
    <w:p w:rsidR="00332104" w:rsidRPr="00E802B9" w:rsidRDefault="007773F0" w:rsidP="00EC6B5F">
      <w:pPr>
        <w:pStyle w:val="Nagwek5"/>
        <w:spacing w:line="276" w:lineRule="auto"/>
        <w:ind w:left="851" w:hanging="708"/>
      </w:pPr>
      <w:bookmarkStart w:id="92" w:name="_Toc470168840"/>
      <w:bookmarkStart w:id="93" w:name="_Toc472672892"/>
      <w:r>
        <w:t xml:space="preserve">7. </w:t>
      </w:r>
      <w:r>
        <w:tab/>
      </w:r>
      <w:r w:rsidR="00332104" w:rsidRPr="00E802B9">
        <w:t>Warunki wykonania i odbioru rob</w:t>
      </w:r>
      <w:r w:rsidR="00F41E69">
        <w:t>ót: wymagania ogólne (WWiORB-00</w:t>
      </w:r>
      <w:r w:rsidR="00332104" w:rsidRPr="00E802B9">
        <w:t>)</w:t>
      </w:r>
      <w:bookmarkEnd w:id="92"/>
      <w:bookmarkEnd w:id="93"/>
    </w:p>
    <w:p w:rsidR="006F67A1" w:rsidRPr="00E802B9" w:rsidRDefault="006F67A1" w:rsidP="00EC6B5F">
      <w:pPr>
        <w:pStyle w:val="Akapitzlist"/>
        <w:spacing w:after="0" w:line="276" w:lineRule="auto"/>
        <w:ind w:left="612"/>
      </w:pPr>
    </w:p>
    <w:p w:rsidR="00332104" w:rsidRPr="00E802B9" w:rsidRDefault="00332104" w:rsidP="00EC6B5F">
      <w:pPr>
        <w:pStyle w:val="Nagwek6"/>
        <w:spacing w:line="276" w:lineRule="auto"/>
      </w:pPr>
      <w:bookmarkStart w:id="94" w:name="_Toc470168841"/>
      <w:bookmarkStart w:id="95" w:name="_Toc472672893"/>
      <w:r w:rsidRPr="00E802B9">
        <w:t>7.1.</w:t>
      </w:r>
      <w:r w:rsidRPr="00E802B9">
        <w:tab/>
        <w:t xml:space="preserve">Przedmiot i zakres stosowania </w:t>
      </w:r>
      <w:proofErr w:type="spellStart"/>
      <w:r w:rsidRPr="00E802B9">
        <w:t>WWiORB</w:t>
      </w:r>
      <w:bookmarkEnd w:id="94"/>
      <w:bookmarkEnd w:id="95"/>
      <w:proofErr w:type="spellEnd"/>
    </w:p>
    <w:p w:rsidR="006F67A1" w:rsidRPr="00E802B9" w:rsidRDefault="006F67A1" w:rsidP="00EC6B5F">
      <w:pPr>
        <w:spacing w:line="276" w:lineRule="auto"/>
      </w:pPr>
    </w:p>
    <w:p w:rsidR="00332104" w:rsidRPr="00E802B9" w:rsidRDefault="00332104" w:rsidP="00EC6B5F">
      <w:pPr>
        <w:pStyle w:val="Nagwek7"/>
        <w:spacing w:line="276" w:lineRule="auto"/>
      </w:pPr>
      <w:bookmarkStart w:id="96" w:name="_Toc470168842"/>
      <w:bookmarkStart w:id="97" w:name="_Toc472672894"/>
      <w:r w:rsidRPr="00E802B9">
        <w:t>7.1.1.</w:t>
      </w:r>
      <w:r w:rsidRPr="00E802B9">
        <w:tab/>
        <w:t xml:space="preserve">Przedmiot </w:t>
      </w:r>
      <w:proofErr w:type="spellStart"/>
      <w:r w:rsidRPr="00E802B9">
        <w:t>WWiORB</w:t>
      </w:r>
      <w:bookmarkEnd w:id="96"/>
      <w:bookmarkEnd w:id="97"/>
      <w:proofErr w:type="spellEnd"/>
    </w:p>
    <w:p w:rsidR="00D758DF" w:rsidRPr="00E802B9" w:rsidRDefault="00332104" w:rsidP="00EC6B5F">
      <w:pPr>
        <w:spacing w:line="276" w:lineRule="auto"/>
        <w:jc w:val="both"/>
        <w:rPr>
          <w:szCs w:val="24"/>
        </w:rPr>
      </w:pPr>
      <w:r w:rsidRPr="00E802B9">
        <w:rPr>
          <w:szCs w:val="24"/>
        </w:rPr>
        <w:t xml:space="preserve">Warunki wykonania i odbioru robót budowlanych </w:t>
      </w:r>
      <w:r w:rsidR="003B0E43" w:rsidRPr="00E802B9">
        <w:rPr>
          <w:szCs w:val="24"/>
        </w:rPr>
        <w:t>– WWiORB-00 dotyczą wykonania i </w:t>
      </w:r>
      <w:r w:rsidRPr="00E802B9">
        <w:rPr>
          <w:szCs w:val="24"/>
        </w:rPr>
        <w:t>odbioru robót</w:t>
      </w:r>
      <w:r w:rsidR="00D758DF" w:rsidRPr="00E802B9">
        <w:rPr>
          <w:color w:val="000000"/>
          <w:szCs w:val="24"/>
        </w:rPr>
        <w:t xml:space="preserve"> dla zadania pod nazwą „Budowa zintegrowanych węzłów przesiadkowych wraz z budową dróg rowerowych na terenie gmin powiatu lublinieckiego” realizowanego w ramach Regionalnego Programu Operacyjnego Województwa Śląskiego na lata 2014-2020.</w:t>
      </w:r>
      <w:r w:rsidR="006F67A1" w:rsidRPr="00E802B9">
        <w:rPr>
          <w:color w:val="000000"/>
          <w:szCs w:val="24"/>
        </w:rPr>
        <w:t xml:space="preserve"> </w:t>
      </w:r>
    </w:p>
    <w:p w:rsidR="006F67A1" w:rsidRPr="00E802B9" w:rsidRDefault="006F67A1" w:rsidP="00EC6B5F">
      <w:pPr>
        <w:spacing w:line="276" w:lineRule="auto"/>
        <w:jc w:val="both"/>
        <w:rPr>
          <w:szCs w:val="24"/>
        </w:rPr>
      </w:pPr>
    </w:p>
    <w:p w:rsidR="00D758DF" w:rsidRPr="00E802B9" w:rsidRDefault="00D758DF" w:rsidP="00EC6B5F">
      <w:pPr>
        <w:spacing w:line="276" w:lineRule="auto"/>
        <w:jc w:val="both"/>
        <w:rPr>
          <w:szCs w:val="24"/>
        </w:rPr>
      </w:pPr>
    </w:p>
    <w:p w:rsidR="00332104" w:rsidRPr="00E802B9" w:rsidRDefault="00332104" w:rsidP="00EC6B5F">
      <w:pPr>
        <w:pStyle w:val="Nagwek7"/>
        <w:spacing w:line="276" w:lineRule="auto"/>
      </w:pPr>
      <w:bookmarkStart w:id="98" w:name="_Toc470168843"/>
      <w:bookmarkStart w:id="99" w:name="_Toc472672895"/>
      <w:r w:rsidRPr="00E802B9">
        <w:t>7.1.2.</w:t>
      </w:r>
      <w:r w:rsidRPr="00E802B9">
        <w:tab/>
        <w:t xml:space="preserve">Zakres stosowania </w:t>
      </w:r>
      <w:proofErr w:type="spellStart"/>
      <w:r w:rsidRPr="00E802B9">
        <w:t>WWiORB</w:t>
      </w:r>
      <w:bookmarkEnd w:id="98"/>
      <w:bookmarkEnd w:id="99"/>
      <w:proofErr w:type="spellEnd"/>
    </w:p>
    <w:p w:rsidR="00332104" w:rsidRPr="00E802B9" w:rsidRDefault="00332104" w:rsidP="00EC6B5F">
      <w:pPr>
        <w:widowControl/>
        <w:spacing w:before="40" w:after="40" w:line="276" w:lineRule="auto"/>
        <w:jc w:val="both"/>
        <w:rPr>
          <w:szCs w:val="24"/>
        </w:rPr>
      </w:pPr>
      <w:r w:rsidRPr="00E802B9">
        <w:rPr>
          <w:szCs w:val="24"/>
        </w:rPr>
        <w:t>Warunki wykonania i odbioru robót budowlanych (WWiORB-00) należy odczytywać i</w:t>
      </w:r>
      <w:r w:rsidR="007855AD" w:rsidRPr="00E802B9">
        <w:rPr>
          <w:szCs w:val="24"/>
        </w:rPr>
        <w:t> </w:t>
      </w:r>
      <w:r w:rsidRPr="00E802B9">
        <w:rPr>
          <w:szCs w:val="24"/>
        </w:rPr>
        <w:t xml:space="preserve">rozumieć w odniesieniu do robót objętych </w:t>
      </w:r>
      <w:r w:rsidR="003E38C1" w:rsidRPr="00E802B9">
        <w:rPr>
          <w:szCs w:val="24"/>
        </w:rPr>
        <w:t xml:space="preserve">inwestycją </w:t>
      </w:r>
      <w:r w:rsidRPr="00E802B9">
        <w:rPr>
          <w:szCs w:val="24"/>
        </w:rPr>
        <w:t>wskazan</w:t>
      </w:r>
      <w:r w:rsidR="003E38C1" w:rsidRPr="00E802B9">
        <w:rPr>
          <w:szCs w:val="24"/>
        </w:rPr>
        <w:t>ą</w:t>
      </w:r>
      <w:r w:rsidRPr="00E802B9">
        <w:rPr>
          <w:szCs w:val="24"/>
        </w:rPr>
        <w:t xml:space="preserve"> </w:t>
      </w:r>
      <w:r w:rsidR="001154C8">
        <w:rPr>
          <w:szCs w:val="24"/>
        </w:rPr>
        <w:br/>
      </w:r>
      <w:r w:rsidRPr="00E802B9">
        <w:rPr>
          <w:szCs w:val="24"/>
        </w:rPr>
        <w:t>w punkcie powyżej.</w:t>
      </w:r>
    </w:p>
    <w:p w:rsidR="00332104" w:rsidRPr="00E802B9" w:rsidRDefault="00332104" w:rsidP="00EC6B5F">
      <w:pPr>
        <w:widowControl/>
        <w:shd w:val="clear" w:color="auto" w:fill="FFFFFF"/>
        <w:spacing w:before="40" w:after="40" w:line="276" w:lineRule="auto"/>
        <w:jc w:val="both"/>
        <w:rPr>
          <w:szCs w:val="24"/>
        </w:rPr>
      </w:pPr>
      <w:r w:rsidRPr="00E802B9">
        <w:rPr>
          <w:szCs w:val="24"/>
        </w:rPr>
        <w:t>Ustalenia zawarte w niniejszych WWiORB-00 obejmują wymagania ogólne, wspólne dla robót objętych pozostałymi warunkami wykonania i odbioru robót budowlanych.</w:t>
      </w:r>
    </w:p>
    <w:p w:rsidR="00332104" w:rsidRDefault="00332104" w:rsidP="00EC6B5F">
      <w:pPr>
        <w:widowControl/>
        <w:spacing w:before="40" w:after="40" w:line="276" w:lineRule="auto"/>
        <w:jc w:val="both"/>
        <w:rPr>
          <w:szCs w:val="24"/>
        </w:rPr>
      </w:pPr>
      <w:r w:rsidRPr="00E802B9">
        <w:rPr>
          <w:szCs w:val="24"/>
        </w:rPr>
        <w:t>Warunki wykonania i odbioru robót budowlanych (WWiORB-00) należy rozumieć i stosować w powiązaniu z niżej wymienionymi warunkami wykonania i odbioru robót budowlanych:</w:t>
      </w:r>
    </w:p>
    <w:p w:rsidR="007773F0" w:rsidRPr="00E802B9" w:rsidRDefault="007773F0" w:rsidP="00EC6B5F">
      <w:pPr>
        <w:widowControl/>
        <w:spacing w:before="40" w:after="40" w:line="276" w:lineRule="auto"/>
        <w:jc w:val="both"/>
        <w:rPr>
          <w:szCs w:val="24"/>
        </w:rPr>
      </w:pPr>
    </w:p>
    <w:tbl>
      <w:tblPr>
        <w:tblW w:w="870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tblPr>
      <w:tblGrid>
        <w:gridCol w:w="2021"/>
        <w:gridCol w:w="6683"/>
      </w:tblGrid>
      <w:tr w:rsidR="00332104" w:rsidRPr="00E802B9">
        <w:trPr>
          <w:trHeight w:val="20"/>
          <w:jc w:val="center"/>
        </w:trPr>
        <w:tc>
          <w:tcPr>
            <w:tcW w:w="2021" w:type="dxa"/>
            <w:vAlign w:val="center"/>
          </w:tcPr>
          <w:p w:rsidR="00332104" w:rsidRPr="00E802B9" w:rsidRDefault="00332104" w:rsidP="00EC6B5F">
            <w:pPr>
              <w:widowControl/>
              <w:spacing w:before="40" w:after="40" w:line="276" w:lineRule="auto"/>
              <w:jc w:val="both"/>
              <w:rPr>
                <w:b/>
                <w:szCs w:val="24"/>
              </w:rPr>
            </w:pPr>
            <w:r w:rsidRPr="00E802B9">
              <w:rPr>
                <w:b/>
                <w:szCs w:val="24"/>
              </w:rPr>
              <w:t xml:space="preserve">Kod </w:t>
            </w:r>
            <w:proofErr w:type="spellStart"/>
            <w:r w:rsidRPr="00E802B9">
              <w:rPr>
                <w:b/>
                <w:szCs w:val="24"/>
              </w:rPr>
              <w:t>WWiORB</w:t>
            </w:r>
            <w:proofErr w:type="spellEnd"/>
          </w:p>
        </w:tc>
        <w:tc>
          <w:tcPr>
            <w:tcW w:w="6683" w:type="dxa"/>
            <w:vAlign w:val="center"/>
          </w:tcPr>
          <w:p w:rsidR="00332104" w:rsidRPr="00E802B9" w:rsidRDefault="00332104" w:rsidP="00EC6B5F">
            <w:pPr>
              <w:widowControl/>
              <w:spacing w:before="40" w:after="40" w:line="276" w:lineRule="auto"/>
              <w:jc w:val="both"/>
              <w:rPr>
                <w:b/>
                <w:szCs w:val="24"/>
              </w:rPr>
            </w:pPr>
            <w:r w:rsidRPr="00E802B9">
              <w:rPr>
                <w:b/>
                <w:szCs w:val="24"/>
              </w:rPr>
              <w:t xml:space="preserve">Nazwa </w:t>
            </w:r>
            <w:proofErr w:type="spellStart"/>
            <w:r w:rsidRPr="00E802B9">
              <w:rPr>
                <w:b/>
                <w:szCs w:val="24"/>
              </w:rPr>
              <w:t>WWiORB</w:t>
            </w:r>
            <w:proofErr w:type="spellEnd"/>
          </w:p>
        </w:tc>
      </w:tr>
      <w:tr w:rsidR="00332104" w:rsidRPr="00E802B9">
        <w:trPr>
          <w:trHeight w:val="20"/>
          <w:jc w:val="center"/>
        </w:trPr>
        <w:tc>
          <w:tcPr>
            <w:tcW w:w="2021" w:type="dxa"/>
            <w:vAlign w:val="center"/>
          </w:tcPr>
          <w:p w:rsidR="00332104" w:rsidRPr="00E802B9" w:rsidRDefault="00332104" w:rsidP="00EC6B5F">
            <w:pPr>
              <w:widowControl/>
              <w:spacing w:before="40" w:after="40" w:line="276" w:lineRule="auto"/>
              <w:jc w:val="both"/>
              <w:rPr>
                <w:szCs w:val="24"/>
              </w:rPr>
            </w:pPr>
            <w:proofErr w:type="spellStart"/>
            <w:r w:rsidRPr="00E802B9">
              <w:rPr>
                <w:szCs w:val="24"/>
              </w:rPr>
              <w:t>WWiORB</w:t>
            </w:r>
            <w:proofErr w:type="spellEnd"/>
            <w:r w:rsidRPr="00E802B9">
              <w:rPr>
                <w:szCs w:val="24"/>
              </w:rPr>
              <w:t xml:space="preserve"> – 01</w:t>
            </w:r>
          </w:p>
        </w:tc>
        <w:tc>
          <w:tcPr>
            <w:tcW w:w="6683" w:type="dxa"/>
            <w:vAlign w:val="center"/>
          </w:tcPr>
          <w:p w:rsidR="00332104" w:rsidRPr="00E802B9" w:rsidRDefault="00332104" w:rsidP="00EC6B5F">
            <w:pPr>
              <w:widowControl/>
              <w:spacing w:before="40" w:after="40" w:line="276" w:lineRule="auto"/>
              <w:jc w:val="both"/>
              <w:rPr>
                <w:szCs w:val="24"/>
              </w:rPr>
            </w:pPr>
            <w:r w:rsidRPr="00E802B9">
              <w:rPr>
                <w:szCs w:val="24"/>
              </w:rPr>
              <w:t>Wytyczenie obiektów, tras i punktów wysokościowych</w:t>
            </w:r>
          </w:p>
        </w:tc>
      </w:tr>
      <w:tr w:rsidR="00332104" w:rsidRPr="00E802B9">
        <w:trPr>
          <w:trHeight w:val="20"/>
          <w:jc w:val="center"/>
        </w:trPr>
        <w:tc>
          <w:tcPr>
            <w:tcW w:w="2021" w:type="dxa"/>
            <w:vAlign w:val="center"/>
          </w:tcPr>
          <w:p w:rsidR="00332104" w:rsidRPr="00E802B9" w:rsidRDefault="00332104" w:rsidP="00EC6B5F">
            <w:pPr>
              <w:widowControl/>
              <w:spacing w:before="40" w:after="40" w:line="276" w:lineRule="auto"/>
              <w:jc w:val="both"/>
              <w:rPr>
                <w:szCs w:val="24"/>
              </w:rPr>
            </w:pPr>
            <w:proofErr w:type="spellStart"/>
            <w:r w:rsidRPr="00E802B9">
              <w:rPr>
                <w:szCs w:val="24"/>
              </w:rPr>
              <w:t>WWiORB</w:t>
            </w:r>
            <w:proofErr w:type="spellEnd"/>
            <w:r w:rsidRPr="00E802B9">
              <w:rPr>
                <w:szCs w:val="24"/>
              </w:rPr>
              <w:t xml:space="preserve"> – 02</w:t>
            </w:r>
          </w:p>
        </w:tc>
        <w:tc>
          <w:tcPr>
            <w:tcW w:w="6683" w:type="dxa"/>
            <w:vAlign w:val="center"/>
          </w:tcPr>
          <w:p w:rsidR="00332104" w:rsidRPr="00E802B9" w:rsidRDefault="00332104" w:rsidP="00EC6B5F">
            <w:pPr>
              <w:widowControl/>
              <w:spacing w:before="40" w:after="40" w:line="276" w:lineRule="auto"/>
              <w:jc w:val="both"/>
              <w:rPr>
                <w:szCs w:val="24"/>
              </w:rPr>
            </w:pPr>
            <w:r w:rsidRPr="00E802B9">
              <w:rPr>
                <w:bCs/>
                <w:spacing w:val="-4"/>
                <w:szCs w:val="24"/>
              </w:rPr>
              <w:t>Rozbiórka obiektów liniowych, kubaturowych i powierzchniowych</w:t>
            </w:r>
          </w:p>
        </w:tc>
      </w:tr>
      <w:tr w:rsidR="00332104" w:rsidRPr="00E802B9">
        <w:trPr>
          <w:trHeight w:val="20"/>
          <w:jc w:val="center"/>
        </w:trPr>
        <w:tc>
          <w:tcPr>
            <w:tcW w:w="2021" w:type="dxa"/>
            <w:vAlign w:val="center"/>
          </w:tcPr>
          <w:p w:rsidR="00332104" w:rsidRPr="00E802B9" w:rsidRDefault="00332104" w:rsidP="00EC6B5F">
            <w:pPr>
              <w:widowControl/>
              <w:spacing w:before="40" w:after="40" w:line="276" w:lineRule="auto"/>
              <w:jc w:val="both"/>
              <w:rPr>
                <w:szCs w:val="24"/>
              </w:rPr>
            </w:pPr>
            <w:proofErr w:type="spellStart"/>
            <w:r w:rsidRPr="00E802B9">
              <w:rPr>
                <w:szCs w:val="24"/>
              </w:rPr>
              <w:t>WWiORB</w:t>
            </w:r>
            <w:proofErr w:type="spellEnd"/>
            <w:r w:rsidRPr="00E802B9">
              <w:rPr>
                <w:szCs w:val="24"/>
              </w:rPr>
              <w:t xml:space="preserve"> – 03</w:t>
            </w:r>
          </w:p>
        </w:tc>
        <w:tc>
          <w:tcPr>
            <w:tcW w:w="6683" w:type="dxa"/>
            <w:vAlign w:val="center"/>
          </w:tcPr>
          <w:p w:rsidR="00332104" w:rsidRPr="00E802B9" w:rsidRDefault="00332104" w:rsidP="00EC6B5F">
            <w:pPr>
              <w:widowControl/>
              <w:spacing w:before="40" w:after="40" w:line="276" w:lineRule="auto"/>
              <w:jc w:val="both"/>
              <w:rPr>
                <w:szCs w:val="24"/>
              </w:rPr>
            </w:pPr>
            <w:r w:rsidRPr="00E802B9">
              <w:rPr>
                <w:szCs w:val="24"/>
              </w:rPr>
              <w:t>Roboty ziemne i przygotowawcze</w:t>
            </w:r>
          </w:p>
        </w:tc>
      </w:tr>
      <w:tr w:rsidR="00332104" w:rsidRPr="00E802B9">
        <w:trPr>
          <w:trHeight w:val="20"/>
          <w:jc w:val="center"/>
        </w:trPr>
        <w:tc>
          <w:tcPr>
            <w:tcW w:w="2021" w:type="dxa"/>
            <w:vAlign w:val="center"/>
          </w:tcPr>
          <w:p w:rsidR="00332104" w:rsidRPr="00E802B9" w:rsidRDefault="00332104" w:rsidP="00EC6B5F">
            <w:pPr>
              <w:widowControl/>
              <w:spacing w:before="40" w:after="40" w:line="276" w:lineRule="auto"/>
              <w:jc w:val="both"/>
              <w:rPr>
                <w:szCs w:val="24"/>
              </w:rPr>
            </w:pPr>
            <w:proofErr w:type="spellStart"/>
            <w:r w:rsidRPr="00E802B9">
              <w:rPr>
                <w:szCs w:val="24"/>
              </w:rPr>
              <w:t>WWiORB</w:t>
            </w:r>
            <w:proofErr w:type="spellEnd"/>
            <w:r w:rsidRPr="00E802B9">
              <w:rPr>
                <w:szCs w:val="24"/>
              </w:rPr>
              <w:t xml:space="preserve"> – 05</w:t>
            </w:r>
          </w:p>
        </w:tc>
        <w:tc>
          <w:tcPr>
            <w:tcW w:w="6683" w:type="dxa"/>
            <w:vAlign w:val="center"/>
          </w:tcPr>
          <w:p w:rsidR="00332104" w:rsidRPr="00E802B9" w:rsidRDefault="00817D81" w:rsidP="00EC6B5F">
            <w:pPr>
              <w:widowControl/>
              <w:spacing w:before="40" w:after="40" w:line="276" w:lineRule="auto"/>
              <w:jc w:val="both"/>
              <w:rPr>
                <w:szCs w:val="24"/>
              </w:rPr>
            </w:pPr>
            <w:r w:rsidRPr="00E802B9">
              <w:rPr>
                <w:szCs w:val="24"/>
              </w:rPr>
              <w:t>Wykonanie systemu kanalizacyjnego- przewody grawitacyjne</w:t>
            </w:r>
          </w:p>
        </w:tc>
      </w:tr>
      <w:tr w:rsidR="00817D81" w:rsidRPr="00E802B9">
        <w:trPr>
          <w:trHeight w:val="20"/>
          <w:jc w:val="center"/>
        </w:trPr>
        <w:tc>
          <w:tcPr>
            <w:tcW w:w="2021" w:type="dxa"/>
            <w:vAlign w:val="center"/>
          </w:tcPr>
          <w:p w:rsidR="00817D81" w:rsidRPr="00E802B9" w:rsidRDefault="00817D81" w:rsidP="00EC6B5F">
            <w:pPr>
              <w:widowControl/>
              <w:spacing w:before="40" w:after="40" w:line="276" w:lineRule="auto"/>
              <w:jc w:val="both"/>
              <w:rPr>
                <w:szCs w:val="24"/>
              </w:rPr>
            </w:pPr>
            <w:proofErr w:type="spellStart"/>
            <w:r w:rsidRPr="00E802B9">
              <w:rPr>
                <w:szCs w:val="24"/>
              </w:rPr>
              <w:t>WWiORB</w:t>
            </w:r>
            <w:proofErr w:type="spellEnd"/>
            <w:r w:rsidRPr="00E802B9">
              <w:rPr>
                <w:szCs w:val="24"/>
              </w:rPr>
              <w:t xml:space="preserve"> – 07</w:t>
            </w:r>
          </w:p>
        </w:tc>
        <w:tc>
          <w:tcPr>
            <w:tcW w:w="6683" w:type="dxa"/>
            <w:vAlign w:val="center"/>
          </w:tcPr>
          <w:p w:rsidR="00817D81" w:rsidRPr="00E802B9" w:rsidRDefault="00817D81" w:rsidP="00EC6B5F">
            <w:pPr>
              <w:widowControl/>
              <w:spacing w:before="40" w:after="40" w:line="276" w:lineRule="auto"/>
              <w:jc w:val="both"/>
              <w:rPr>
                <w:szCs w:val="24"/>
              </w:rPr>
            </w:pPr>
            <w:r w:rsidRPr="00E802B9">
              <w:rPr>
                <w:szCs w:val="24"/>
              </w:rPr>
              <w:t>Roboty drogowe</w:t>
            </w:r>
          </w:p>
        </w:tc>
      </w:tr>
      <w:tr w:rsidR="00817D81" w:rsidRPr="00E802B9">
        <w:trPr>
          <w:trHeight w:val="20"/>
          <w:jc w:val="center"/>
        </w:trPr>
        <w:tc>
          <w:tcPr>
            <w:tcW w:w="2021" w:type="dxa"/>
            <w:vAlign w:val="center"/>
          </w:tcPr>
          <w:p w:rsidR="00817D81" w:rsidRPr="00E802B9" w:rsidRDefault="00817D81" w:rsidP="00EC6B5F">
            <w:pPr>
              <w:widowControl/>
              <w:spacing w:before="40" w:after="40" w:line="276" w:lineRule="auto"/>
              <w:jc w:val="both"/>
              <w:rPr>
                <w:szCs w:val="24"/>
              </w:rPr>
            </w:pPr>
            <w:proofErr w:type="spellStart"/>
            <w:r w:rsidRPr="00E802B9">
              <w:rPr>
                <w:szCs w:val="24"/>
              </w:rPr>
              <w:t>WWiORB</w:t>
            </w:r>
            <w:proofErr w:type="spellEnd"/>
            <w:r w:rsidRPr="00E802B9">
              <w:rPr>
                <w:szCs w:val="24"/>
              </w:rPr>
              <w:t xml:space="preserve"> – 08</w:t>
            </w:r>
          </w:p>
        </w:tc>
        <w:tc>
          <w:tcPr>
            <w:tcW w:w="6683" w:type="dxa"/>
            <w:vAlign w:val="center"/>
          </w:tcPr>
          <w:p w:rsidR="00817D81" w:rsidRPr="00E802B9" w:rsidRDefault="00817D81" w:rsidP="00EC6B5F">
            <w:pPr>
              <w:widowControl/>
              <w:spacing w:before="40" w:after="40" w:line="276" w:lineRule="auto"/>
              <w:jc w:val="both"/>
              <w:rPr>
                <w:szCs w:val="24"/>
              </w:rPr>
            </w:pPr>
            <w:r w:rsidRPr="00E802B9">
              <w:rPr>
                <w:szCs w:val="24"/>
              </w:rPr>
              <w:t>Rekultywacja terenu i zieleni</w:t>
            </w:r>
          </w:p>
        </w:tc>
      </w:tr>
    </w:tbl>
    <w:p w:rsidR="00332104" w:rsidRPr="00E802B9" w:rsidRDefault="00332104" w:rsidP="00EC6B5F">
      <w:pPr>
        <w:pStyle w:val="Tekstpodstawowy3"/>
        <w:widowControl/>
        <w:spacing w:before="40" w:after="40" w:line="276" w:lineRule="auto"/>
        <w:jc w:val="both"/>
        <w:rPr>
          <w:sz w:val="24"/>
          <w:szCs w:val="24"/>
        </w:rPr>
      </w:pPr>
    </w:p>
    <w:p w:rsidR="00332104" w:rsidRPr="00E802B9" w:rsidRDefault="00332104" w:rsidP="00EC6B5F">
      <w:pPr>
        <w:pStyle w:val="Nagwek7"/>
        <w:spacing w:line="276" w:lineRule="auto"/>
      </w:pPr>
      <w:bookmarkStart w:id="100" w:name="_Toc470168844"/>
      <w:bookmarkStart w:id="101" w:name="_Toc472672896"/>
      <w:r w:rsidRPr="00E802B9">
        <w:t>7.1.3.</w:t>
      </w:r>
      <w:r w:rsidRPr="00E802B9">
        <w:tab/>
        <w:t xml:space="preserve">Przedmiot i zakres robót objętych </w:t>
      </w:r>
      <w:proofErr w:type="spellStart"/>
      <w:r w:rsidRPr="00E802B9">
        <w:t>WWiORB</w:t>
      </w:r>
      <w:bookmarkEnd w:id="100"/>
      <w:bookmarkEnd w:id="101"/>
      <w:proofErr w:type="spellEnd"/>
    </w:p>
    <w:p w:rsidR="00332104" w:rsidRPr="00E802B9" w:rsidRDefault="00332104" w:rsidP="00EC6B5F">
      <w:pPr>
        <w:pStyle w:val="Tekstpodstawowy3"/>
        <w:widowControl/>
        <w:spacing w:before="40" w:after="40" w:line="276" w:lineRule="auto"/>
        <w:jc w:val="both"/>
        <w:rPr>
          <w:sz w:val="24"/>
          <w:szCs w:val="24"/>
        </w:rPr>
      </w:pPr>
      <w:r w:rsidRPr="00E802B9">
        <w:rPr>
          <w:sz w:val="24"/>
          <w:szCs w:val="24"/>
        </w:rPr>
        <w:t>Zakres prac do wykonania w szczególności obejmuje:</w:t>
      </w:r>
    </w:p>
    <w:p w:rsidR="00332104" w:rsidRPr="00E802B9" w:rsidRDefault="00332104" w:rsidP="00EC6B5F">
      <w:pPr>
        <w:widowControl/>
        <w:numPr>
          <w:ilvl w:val="0"/>
          <w:numId w:val="104"/>
        </w:numPr>
        <w:autoSpaceDE/>
        <w:autoSpaceDN/>
        <w:adjustRightInd/>
        <w:spacing w:before="40" w:after="40" w:line="276" w:lineRule="auto"/>
        <w:ind w:left="714" w:hanging="357"/>
        <w:jc w:val="both"/>
        <w:rPr>
          <w:szCs w:val="24"/>
        </w:rPr>
      </w:pPr>
      <w:r w:rsidRPr="00E802B9">
        <w:rPr>
          <w:szCs w:val="24"/>
        </w:rPr>
        <w:t>pozyskanie i weryfikację wszystkich danych niezbędnych do prawidłowego zaprojektowania i wykonania przedmiotu zamówienia;</w:t>
      </w:r>
    </w:p>
    <w:p w:rsidR="00332104" w:rsidRPr="00E802B9" w:rsidRDefault="00332104" w:rsidP="00EC6B5F">
      <w:pPr>
        <w:widowControl/>
        <w:numPr>
          <w:ilvl w:val="0"/>
          <w:numId w:val="104"/>
        </w:numPr>
        <w:autoSpaceDE/>
        <w:autoSpaceDN/>
        <w:adjustRightInd/>
        <w:spacing w:before="40" w:after="40" w:line="276" w:lineRule="auto"/>
        <w:ind w:left="714" w:hanging="357"/>
        <w:jc w:val="both"/>
        <w:rPr>
          <w:szCs w:val="24"/>
        </w:rPr>
      </w:pPr>
      <w:r w:rsidRPr="00E802B9">
        <w:rPr>
          <w:szCs w:val="24"/>
        </w:rPr>
        <w:t>ubezpieczenie budowy</w:t>
      </w:r>
      <w:r w:rsidR="00216868" w:rsidRPr="00E802B9">
        <w:rPr>
          <w:szCs w:val="24"/>
        </w:rPr>
        <w:t xml:space="preserve"> i projektów</w:t>
      </w:r>
      <w:r w:rsidRPr="00E802B9">
        <w:rPr>
          <w:szCs w:val="24"/>
        </w:rPr>
        <w:t>;</w:t>
      </w:r>
    </w:p>
    <w:p w:rsidR="00332104" w:rsidRPr="00E802B9" w:rsidRDefault="00332104" w:rsidP="00EC6B5F">
      <w:pPr>
        <w:widowControl/>
        <w:numPr>
          <w:ilvl w:val="0"/>
          <w:numId w:val="104"/>
        </w:numPr>
        <w:autoSpaceDE/>
        <w:autoSpaceDN/>
        <w:adjustRightInd/>
        <w:spacing w:before="40" w:after="40" w:line="276" w:lineRule="auto"/>
        <w:ind w:left="714" w:hanging="357"/>
        <w:jc w:val="both"/>
        <w:rPr>
          <w:szCs w:val="24"/>
        </w:rPr>
      </w:pPr>
      <w:r w:rsidRPr="00E802B9">
        <w:rPr>
          <w:szCs w:val="24"/>
        </w:rPr>
        <w:lastRenderedPageBreak/>
        <w:t xml:space="preserve">sporządzenie harmonogramu całości robót objętych </w:t>
      </w:r>
      <w:r w:rsidR="003E38C1" w:rsidRPr="00E802B9">
        <w:rPr>
          <w:szCs w:val="24"/>
        </w:rPr>
        <w:t>inwestycją</w:t>
      </w:r>
      <w:r w:rsidRPr="00E802B9">
        <w:rPr>
          <w:szCs w:val="24"/>
        </w:rPr>
        <w:t>, którego wydzieloną częścią będzie szczegółowy harmonogram realizacji prac projektowych;</w:t>
      </w:r>
    </w:p>
    <w:p w:rsidR="00332104" w:rsidRPr="00E802B9" w:rsidRDefault="00332104" w:rsidP="00EC6B5F">
      <w:pPr>
        <w:widowControl/>
        <w:numPr>
          <w:ilvl w:val="0"/>
          <w:numId w:val="104"/>
        </w:numPr>
        <w:autoSpaceDE/>
        <w:autoSpaceDN/>
        <w:adjustRightInd/>
        <w:spacing w:before="40" w:after="40" w:line="276" w:lineRule="auto"/>
        <w:ind w:left="714" w:hanging="357"/>
        <w:jc w:val="both"/>
        <w:rPr>
          <w:szCs w:val="24"/>
        </w:rPr>
      </w:pPr>
      <w:r w:rsidRPr="00E802B9">
        <w:rPr>
          <w:szCs w:val="24"/>
        </w:rPr>
        <w:t>sporządzenie graficznej</w:t>
      </w:r>
      <w:r w:rsidR="003E38C1" w:rsidRPr="00E802B9">
        <w:rPr>
          <w:szCs w:val="24"/>
        </w:rPr>
        <w:t xml:space="preserve">, końcowej </w:t>
      </w:r>
      <w:r w:rsidRPr="00E802B9">
        <w:rPr>
          <w:szCs w:val="24"/>
        </w:rPr>
        <w:t xml:space="preserve">wersji „roboczej” zaprojektowanych tras </w:t>
      </w:r>
      <w:r w:rsidR="00D758DF" w:rsidRPr="00E802B9">
        <w:rPr>
          <w:szCs w:val="24"/>
        </w:rPr>
        <w:t xml:space="preserve">ścieżek rowerowych </w:t>
      </w:r>
      <w:r w:rsidRPr="00E802B9">
        <w:rPr>
          <w:szCs w:val="24"/>
        </w:rPr>
        <w:t xml:space="preserve">i lokalizacji obiektów na mapach w skali 1:1000, przedłożenie ich do akceptacji </w:t>
      </w:r>
      <w:r w:rsidR="00387C43" w:rsidRPr="00E802B9">
        <w:rPr>
          <w:szCs w:val="24"/>
        </w:rPr>
        <w:t>Zamawiającemu</w:t>
      </w:r>
      <w:r w:rsidRPr="00E802B9">
        <w:rPr>
          <w:szCs w:val="24"/>
        </w:rPr>
        <w:t xml:space="preserve"> </w:t>
      </w:r>
      <w:r w:rsidR="00AA3B05">
        <w:rPr>
          <w:szCs w:val="24"/>
        </w:rPr>
        <w:t xml:space="preserve">w 1 egz. papierowym oraz  wersji elektronicznej </w:t>
      </w:r>
      <w:r w:rsidRPr="00E802B9">
        <w:rPr>
          <w:szCs w:val="24"/>
        </w:rPr>
        <w:t xml:space="preserve">oraz uzyskanie </w:t>
      </w:r>
      <w:r w:rsidR="00AA3B05">
        <w:rPr>
          <w:szCs w:val="24"/>
        </w:rPr>
        <w:t>pisemnej</w:t>
      </w:r>
      <w:r w:rsidR="00AA3B05" w:rsidRPr="00E802B9">
        <w:rPr>
          <w:szCs w:val="24"/>
        </w:rPr>
        <w:t xml:space="preserve"> </w:t>
      </w:r>
      <w:r w:rsidRPr="00E802B9">
        <w:rPr>
          <w:szCs w:val="24"/>
        </w:rPr>
        <w:t>akceptacji z jego strony;</w:t>
      </w:r>
    </w:p>
    <w:p w:rsidR="00332104" w:rsidRPr="00E802B9" w:rsidRDefault="00332104" w:rsidP="00EC6B5F">
      <w:pPr>
        <w:widowControl/>
        <w:numPr>
          <w:ilvl w:val="0"/>
          <w:numId w:val="104"/>
        </w:numPr>
        <w:autoSpaceDE/>
        <w:autoSpaceDN/>
        <w:adjustRightInd/>
        <w:spacing w:before="40" w:after="40" w:line="276" w:lineRule="auto"/>
        <w:ind w:left="714" w:hanging="357"/>
        <w:jc w:val="both"/>
        <w:rPr>
          <w:szCs w:val="24"/>
        </w:rPr>
      </w:pPr>
      <w:r w:rsidRPr="00E802B9">
        <w:rPr>
          <w:szCs w:val="24"/>
        </w:rPr>
        <w:t xml:space="preserve">wykonanie </w:t>
      </w:r>
      <w:r w:rsidR="00D758DF" w:rsidRPr="00E802B9">
        <w:rPr>
          <w:szCs w:val="24"/>
        </w:rPr>
        <w:t xml:space="preserve">jeśli wymagane, </w:t>
      </w:r>
      <w:r w:rsidR="00DA16AE" w:rsidRPr="00E802B9">
        <w:rPr>
          <w:szCs w:val="24"/>
        </w:rPr>
        <w:t xml:space="preserve">dodatkowych </w:t>
      </w:r>
      <w:r w:rsidRPr="00E802B9">
        <w:rPr>
          <w:szCs w:val="24"/>
        </w:rPr>
        <w:t xml:space="preserve">badań geologicznych </w:t>
      </w:r>
      <w:r w:rsidR="004275FF" w:rsidRPr="00E802B9">
        <w:rPr>
          <w:szCs w:val="24"/>
        </w:rPr>
        <w:br/>
      </w:r>
      <w:r w:rsidRPr="00E802B9">
        <w:rPr>
          <w:szCs w:val="24"/>
        </w:rPr>
        <w:t>i dokumentacji geologiczno-inżynierskiej;</w:t>
      </w:r>
    </w:p>
    <w:p w:rsidR="00DA16AE" w:rsidRPr="00E802B9" w:rsidRDefault="00332104" w:rsidP="00EC6B5F">
      <w:pPr>
        <w:widowControl/>
        <w:numPr>
          <w:ilvl w:val="0"/>
          <w:numId w:val="104"/>
        </w:numPr>
        <w:autoSpaceDE/>
        <w:autoSpaceDN/>
        <w:adjustRightInd/>
        <w:spacing w:before="40" w:after="40" w:line="276" w:lineRule="auto"/>
        <w:ind w:left="714" w:hanging="357"/>
        <w:jc w:val="both"/>
        <w:rPr>
          <w:szCs w:val="24"/>
        </w:rPr>
      </w:pPr>
      <w:r w:rsidRPr="00E802B9">
        <w:rPr>
          <w:szCs w:val="24"/>
        </w:rPr>
        <w:t xml:space="preserve">wykonanie </w:t>
      </w:r>
      <w:r w:rsidR="00DA16AE" w:rsidRPr="00E802B9">
        <w:rPr>
          <w:szCs w:val="24"/>
        </w:rPr>
        <w:t xml:space="preserve">dodatkowych </w:t>
      </w:r>
      <w:r w:rsidRPr="00E802B9">
        <w:rPr>
          <w:szCs w:val="24"/>
        </w:rPr>
        <w:t>pomiarów geodezyjnych</w:t>
      </w:r>
      <w:r w:rsidR="00DA16AE" w:rsidRPr="00E802B9">
        <w:rPr>
          <w:szCs w:val="24"/>
        </w:rPr>
        <w:t>;</w:t>
      </w:r>
    </w:p>
    <w:p w:rsidR="00332104" w:rsidRPr="00E802B9" w:rsidRDefault="00DA16AE" w:rsidP="00EC6B5F">
      <w:pPr>
        <w:widowControl/>
        <w:numPr>
          <w:ilvl w:val="0"/>
          <w:numId w:val="104"/>
        </w:numPr>
        <w:autoSpaceDE/>
        <w:autoSpaceDN/>
        <w:adjustRightInd/>
        <w:spacing w:before="40" w:after="40" w:line="276" w:lineRule="auto"/>
        <w:ind w:left="714" w:hanging="357"/>
        <w:jc w:val="both"/>
        <w:rPr>
          <w:szCs w:val="24"/>
        </w:rPr>
      </w:pPr>
      <w:r w:rsidRPr="00E802B9">
        <w:rPr>
          <w:szCs w:val="24"/>
        </w:rPr>
        <w:t xml:space="preserve">wykonanie map </w:t>
      </w:r>
      <w:r w:rsidR="00332104" w:rsidRPr="00E802B9">
        <w:rPr>
          <w:szCs w:val="24"/>
        </w:rPr>
        <w:t>do celów projektowych;</w:t>
      </w:r>
    </w:p>
    <w:p w:rsidR="00332104" w:rsidRPr="00E802B9" w:rsidRDefault="00332104" w:rsidP="00EC6B5F">
      <w:pPr>
        <w:widowControl/>
        <w:numPr>
          <w:ilvl w:val="0"/>
          <w:numId w:val="104"/>
        </w:numPr>
        <w:autoSpaceDE/>
        <w:autoSpaceDN/>
        <w:adjustRightInd/>
        <w:spacing w:before="40" w:after="40" w:line="276" w:lineRule="auto"/>
        <w:ind w:left="714" w:hanging="357"/>
        <w:jc w:val="both"/>
        <w:rPr>
          <w:szCs w:val="24"/>
        </w:rPr>
      </w:pPr>
      <w:r w:rsidRPr="00E802B9">
        <w:rPr>
          <w:szCs w:val="24"/>
        </w:rPr>
        <w:t>uzyskanie wyrys</w:t>
      </w:r>
      <w:r w:rsidR="00DA16AE" w:rsidRPr="00E802B9">
        <w:rPr>
          <w:szCs w:val="24"/>
        </w:rPr>
        <w:t>ów</w:t>
      </w:r>
      <w:r w:rsidRPr="00E802B9">
        <w:rPr>
          <w:szCs w:val="24"/>
        </w:rPr>
        <w:t xml:space="preserve"> i wypis</w:t>
      </w:r>
      <w:r w:rsidR="00DA16AE" w:rsidRPr="00E802B9">
        <w:rPr>
          <w:szCs w:val="24"/>
        </w:rPr>
        <w:t>ów</w:t>
      </w:r>
      <w:r w:rsidRPr="00E802B9">
        <w:rPr>
          <w:szCs w:val="24"/>
        </w:rPr>
        <w:t xml:space="preserve"> z rejestru gruntów;</w:t>
      </w:r>
    </w:p>
    <w:p w:rsidR="00332104" w:rsidRPr="00E802B9" w:rsidRDefault="00332104" w:rsidP="00EC6B5F">
      <w:pPr>
        <w:widowControl/>
        <w:numPr>
          <w:ilvl w:val="0"/>
          <w:numId w:val="104"/>
        </w:numPr>
        <w:autoSpaceDE/>
        <w:autoSpaceDN/>
        <w:adjustRightInd/>
        <w:spacing w:before="40" w:after="40" w:line="276" w:lineRule="auto"/>
        <w:ind w:left="714" w:hanging="357"/>
        <w:jc w:val="both"/>
        <w:rPr>
          <w:szCs w:val="24"/>
        </w:rPr>
      </w:pPr>
      <w:r w:rsidRPr="00E802B9">
        <w:rPr>
          <w:szCs w:val="24"/>
        </w:rPr>
        <w:t>uzyskanie w imieniu Zamawiającego warunków zasilania dla projektowan</w:t>
      </w:r>
      <w:r w:rsidR="00D758DF" w:rsidRPr="00E802B9">
        <w:rPr>
          <w:szCs w:val="24"/>
        </w:rPr>
        <w:t>ego garażu wielopoziomowego</w:t>
      </w:r>
      <w:r w:rsidRPr="00E802B9">
        <w:rPr>
          <w:szCs w:val="24"/>
        </w:rPr>
        <w:t>;</w:t>
      </w:r>
    </w:p>
    <w:p w:rsidR="00332104" w:rsidRPr="00E802B9" w:rsidRDefault="00332104" w:rsidP="00EC6B5F">
      <w:pPr>
        <w:widowControl/>
        <w:numPr>
          <w:ilvl w:val="0"/>
          <w:numId w:val="104"/>
        </w:numPr>
        <w:autoSpaceDE/>
        <w:autoSpaceDN/>
        <w:adjustRightInd/>
        <w:spacing w:before="40" w:after="40" w:line="276" w:lineRule="auto"/>
        <w:jc w:val="both"/>
        <w:rPr>
          <w:szCs w:val="24"/>
        </w:rPr>
      </w:pPr>
      <w:r w:rsidRPr="00E802B9">
        <w:rPr>
          <w:szCs w:val="24"/>
        </w:rPr>
        <w:t xml:space="preserve">uzyskanie zgody na usunięcie drzew i uiszczenie naliczonych opłat za ich usunięcie, lub wykonanie nowych nasadzeń i pielęgnacji, odbiór nasadzeń przez organ wydający decyzję, a także usunięcie drzew (łącznie z korzeniami) i </w:t>
      </w:r>
      <w:r w:rsidR="00AA3B05">
        <w:rPr>
          <w:szCs w:val="24"/>
        </w:rPr>
        <w:t>wywóz</w:t>
      </w:r>
      <w:r w:rsidR="00AA3B05" w:rsidRPr="00E802B9">
        <w:rPr>
          <w:szCs w:val="24"/>
        </w:rPr>
        <w:t xml:space="preserve"> </w:t>
      </w:r>
      <w:r w:rsidRPr="00E802B9">
        <w:rPr>
          <w:szCs w:val="24"/>
        </w:rPr>
        <w:t xml:space="preserve">wraz z opłatą za składowanie (na podstawie </w:t>
      </w:r>
      <w:r w:rsidR="00DA16AE" w:rsidRPr="00E802B9">
        <w:rPr>
          <w:szCs w:val="24"/>
        </w:rPr>
        <w:t xml:space="preserve">wykonanej przez Wykonawcę </w:t>
      </w:r>
      <w:r w:rsidRPr="00E802B9">
        <w:rPr>
          <w:szCs w:val="24"/>
        </w:rPr>
        <w:t>inwentaryzacji zieleni),</w:t>
      </w:r>
    </w:p>
    <w:p w:rsidR="00332104" w:rsidRPr="00E802B9" w:rsidRDefault="00332104" w:rsidP="00EC6B5F">
      <w:pPr>
        <w:widowControl/>
        <w:numPr>
          <w:ilvl w:val="0"/>
          <w:numId w:val="104"/>
        </w:numPr>
        <w:autoSpaceDE/>
        <w:autoSpaceDN/>
        <w:adjustRightInd/>
        <w:spacing w:before="40" w:after="40" w:line="276" w:lineRule="auto"/>
        <w:ind w:left="714" w:hanging="357"/>
        <w:jc w:val="both"/>
        <w:rPr>
          <w:szCs w:val="24"/>
        </w:rPr>
      </w:pPr>
      <w:r w:rsidRPr="00E802B9">
        <w:rPr>
          <w:szCs w:val="24"/>
        </w:rPr>
        <w:t xml:space="preserve">sporządzenie </w:t>
      </w:r>
      <w:r w:rsidR="002A0140" w:rsidRPr="00E802B9">
        <w:rPr>
          <w:szCs w:val="24"/>
        </w:rPr>
        <w:t xml:space="preserve">końcowego </w:t>
      </w:r>
      <w:r w:rsidRPr="00E802B9">
        <w:rPr>
          <w:szCs w:val="24"/>
        </w:rPr>
        <w:t xml:space="preserve">wzoru (zaakceptowanego przez Zamawiającego) umowy cywilno-prawnej dotyczącej wyrażenia zgody na wejście w teren dla działek prywatnych wraz z uzyskaniem wszystkich wymaganych zgód </w:t>
      </w:r>
      <w:r w:rsidR="001154C8">
        <w:rPr>
          <w:szCs w:val="24"/>
        </w:rPr>
        <w:br/>
      </w:r>
      <w:r w:rsidRPr="00E802B9">
        <w:rPr>
          <w:szCs w:val="24"/>
        </w:rPr>
        <w:t>w tym zakresie;</w:t>
      </w:r>
    </w:p>
    <w:p w:rsidR="00332104" w:rsidRPr="00E802B9" w:rsidRDefault="00332104" w:rsidP="00EC6B5F">
      <w:pPr>
        <w:widowControl/>
        <w:numPr>
          <w:ilvl w:val="0"/>
          <w:numId w:val="104"/>
        </w:numPr>
        <w:autoSpaceDE/>
        <w:autoSpaceDN/>
        <w:adjustRightInd/>
        <w:spacing w:before="40" w:after="40" w:line="276" w:lineRule="auto"/>
        <w:ind w:left="714" w:hanging="357"/>
        <w:jc w:val="both"/>
        <w:rPr>
          <w:szCs w:val="24"/>
        </w:rPr>
      </w:pPr>
      <w:r w:rsidRPr="00E802B9">
        <w:rPr>
          <w:szCs w:val="24"/>
        </w:rPr>
        <w:t>sporządzenie projektu budowlanego (w oparciu o PFU i uwagi Zamawiającego, jeśli takie zgłosi) i uzyskanie dla niego wynikających z przepisów: opinii, zgód, uzgodnień, decyzji i pozwoleń wraz z „Decyzją</w:t>
      </w:r>
      <w:r w:rsidR="00AA3B05">
        <w:rPr>
          <w:szCs w:val="24"/>
        </w:rPr>
        <w:t xml:space="preserve"> </w:t>
      </w:r>
      <w:r w:rsidR="008A12C9">
        <w:rPr>
          <w:szCs w:val="24"/>
        </w:rPr>
        <w:br/>
      </w:r>
      <w:r w:rsidR="00AA3B05">
        <w:rPr>
          <w:szCs w:val="24"/>
        </w:rPr>
        <w:t>o</w:t>
      </w:r>
      <w:r w:rsidRPr="00E802B9">
        <w:rPr>
          <w:szCs w:val="24"/>
        </w:rPr>
        <w:t xml:space="preserve"> pozwoleni</w:t>
      </w:r>
      <w:r w:rsidR="00AA3B05">
        <w:rPr>
          <w:szCs w:val="24"/>
        </w:rPr>
        <w:t>u</w:t>
      </w:r>
      <w:r w:rsidRPr="00E802B9">
        <w:rPr>
          <w:szCs w:val="24"/>
        </w:rPr>
        <w:t xml:space="preserve"> na budowę”;</w:t>
      </w:r>
    </w:p>
    <w:p w:rsidR="00F53DBF" w:rsidRPr="00E802B9" w:rsidRDefault="00F53DBF" w:rsidP="00EC6B5F">
      <w:pPr>
        <w:widowControl/>
        <w:numPr>
          <w:ilvl w:val="0"/>
          <w:numId w:val="104"/>
        </w:numPr>
        <w:autoSpaceDE/>
        <w:autoSpaceDN/>
        <w:adjustRightInd/>
        <w:spacing w:before="40" w:after="40" w:line="276" w:lineRule="auto"/>
        <w:ind w:left="714" w:hanging="357"/>
        <w:jc w:val="both"/>
        <w:rPr>
          <w:szCs w:val="24"/>
        </w:rPr>
      </w:pPr>
      <w:r w:rsidRPr="00E802B9">
        <w:rPr>
          <w:szCs w:val="24"/>
        </w:rPr>
        <w:t>sporządzenie Specyfikacji Technicznych Wykonania i Odbioru Robót Budowlanych do wykonanych opracowań projekto</w:t>
      </w:r>
      <w:r w:rsidR="002A0140" w:rsidRPr="00E802B9">
        <w:rPr>
          <w:szCs w:val="24"/>
        </w:rPr>
        <w:t>wych z akceptacją Zamawiającego;</w:t>
      </w:r>
    </w:p>
    <w:p w:rsidR="00332104" w:rsidRPr="00E802B9" w:rsidRDefault="002A0140" w:rsidP="00EC6B5F">
      <w:pPr>
        <w:widowControl/>
        <w:numPr>
          <w:ilvl w:val="0"/>
          <w:numId w:val="104"/>
        </w:numPr>
        <w:autoSpaceDE/>
        <w:autoSpaceDN/>
        <w:adjustRightInd/>
        <w:spacing w:before="40" w:after="40" w:line="276" w:lineRule="auto"/>
        <w:ind w:left="714" w:hanging="357"/>
        <w:jc w:val="both"/>
        <w:rPr>
          <w:szCs w:val="24"/>
        </w:rPr>
      </w:pPr>
      <w:r w:rsidRPr="00E802B9">
        <w:rPr>
          <w:szCs w:val="24"/>
        </w:rPr>
        <w:t xml:space="preserve">ewentualne </w:t>
      </w:r>
      <w:r w:rsidR="00332104" w:rsidRPr="00E802B9">
        <w:rPr>
          <w:szCs w:val="24"/>
        </w:rPr>
        <w:t xml:space="preserve">dokonanie </w:t>
      </w:r>
      <w:r w:rsidR="00AA3B05">
        <w:rPr>
          <w:szCs w:val="24"/>
        </w:rPr>
        <w:t xml:space="preserve">skutecznego </w:t>
      </w:r>
      <w:r w:rsidR="00332104" w:rsidRPr="00E802B9">
        <w:rPr>
          <w:szCs w:val="24"/>
        </w:rPr>
        <w:t xml:space="preserve">zgłoszenia właściwemu organowi </w:t>
      </w:r>
      <w:r w:rsidRPr="00E802B9">
        <w:rPr>
          <w:szCs w:val="24"/>
        </w:rPr>
        <w:t xml:space="preserve">tej części </w:t>
      </w:r>
      <w:r w:rsidR="00332104" w:rsidRPr="00E802B9">
        <w:rPr>
          <w:szCs w:val="24"/>
        </w:rPr>
        <w:t>robót, dla któr</w:t>
      </w:r>
      <w:r w:rsidRPr="00E802B9">
        <w:rPr>
          <w:szCs w:val="24"/>
        </w:rPr>
        <w:t>ej</w:t>
      </w:r>
      <w:r w:rsidR="00AA3B05">
        <w:rPr>
          <w:szCs w:val="24"/>
        </w:rPr>
        <w:t xml:space="preserve"> zgodnie z Prawem Budowlanym</w:t>
      </w:r>
      <w:r w:rsidR="00332104" w:rsidRPr="00E802B9">
        <w:rPr>
          <w:szCs w:val="24"/>
        </w:rPr>
        <w:t xml:space="preserve"> nie jest wymagane uzyskania „Decyzji</w:t>
      </w:r>
      <w:r w:rsidR="00AA3B05">
        <w:rPr>
          <w:szCs w:val="24"/>
        </w:rPr>
        <w:t xml:space="preserve"> o</w:t>
      </w:r>
      <w:r w:rsidR="00332104" w:rsidRPr="00E802B9">
        <w:rPr>
          <w:szCs w:val="24"/>
        </w:rPr>
        <w:t xml:space="preserve"> pozwoleni</w:t>
      </w:r>
      <w:r w:rsidR="00AA3B05">
        <w:rPr>
          <w:szCs w:val="24"/>
        </w:rPr>
        <w:t>u</w:t>
      </w:r>
      <w:r w:rsidR="00332104" w:rsidRPr="00E802B9">
        <w:rPr>
          <w:szCs w:val="24"/>
        </w:rPr>
        <w:t xml:space="preserve"> na budowę” lecz </w:t>
      </w:r>
      <w:r w:rsidRPr="00E802B9">
        <w:rPr>
          <w:szCs w:val="24"/>
        </w:rPr>
        <w:t xml:space="preserve">jej </w:t>
      </w:r>
      <w:r w:rsidR="00332104" w:rsidRPr="00E802B9">
        <w:rPr>
          <w:szCs w:val="24"/>
        </w:rPr>
        <w:t>zgłoszenie;</w:t>
      </w:r>
    </w:p>
    <w:p w:rsidR="00332104" w:rsidRPr="00E802B9" w:rsidRDefault="00332104" w:rsidP="00EC6B5F">
      <w:pPr>
        <w:widowControl/>
        <w:numPr>
          <w:ilvl w:val="0"/>
          <w:numId w:val="104"/>
        </w:numPr>
        <w:autoSpaceDE/>
        <w:autoSpaceDN/>
        <w:adjustRightInd/>
        <w:spacing w:before="40" w:after="40" w:line="276" w:lineRule="auto"/>
        <w:ind w:left="714" w:hanging="357"/>
        <w:jc w:val="both"/>
        <w:rPr>
          <w:szCs w:val="24"/>
        </w:rPr>
      </w:pPr>
      <w:r w:rsidRPr="00E802B9">
        <w:rPr>
          <w:szCs w:val="24"/>
        </w:rPr>
        <w:t>sporządzenie projektów wykonawczych;</w:t>
      </w:r>
    </w:p>
    <w:p w:rsidR="00332104" w:rsidRPr="00E802B9" w:rsidRDefault="00332104" w:rsidP="00EC6B5F">
      <w:pPr>
        <w:widowControl/>
        <w:numPr>
          <w:ilvl w:val="0"/>
          <w:numId w:val="104"/>
        </w:numPr>
        <w:autoSpaceDE/>
        <w:autoSpaceDN/>
        <w:adjustRightInd/>
        <w:spacing w:before="40" w:after="40" w:line="276" w:lineRule="auto"/>
        <w:ind w:left="714" w:hanging="357"/>
        <w:jc w:val="both"/>
        <w:rPr>
          <w:szCs w:val="24"/>
        </w:rPr>
      </w:pPr>
      <w:r w:rsidRPr="00E802B9">
        <w:rPr>
          <w:szCs w:val="24"/>
        </w:rPr>
        <w:t>zapewnienie nadzoru autorskiego w całym okresie realizacji robót;</w:t>
      </w:r>
    </w:p>
    <w:p w:rsidR="00332104" w:rsidRPr="00E802B9" w:rsidRDefault="00332104" w:rsidP="00EC6B5F">
      <w:pPr>
        <w:widowControl/>
        <w:numPr>
          <w:ilvl w:val="0"/>
          <w:numId w:val="104"/>
        </w:numPr>
        <w:autoSpaceDE/>
        <w:autoSpaceDN/>
        <w:adjustRightInd/>
        <w:spacing w:before="40" w:after="40" w:line="276" w:lineRule="auto"/>
        <w:ind w:left="714" w:hanging="357"/>
        <w:jc w:val="both"/>
        <w:rPr>
          <w:szCs w:val="24"/>
        </w:rPr>
      </w:pPr>
      <w:r w:rsidRPr="00E802B9">
        <w:rPr>
          <w:szCs w:val="24"/>
        </w:rPr>
        <w:t>sporządzenie informacji dotyczącej bezpieczeństwa i ochrony zdrowia oraz planu bezpieczeństwa i ochrony zdrowia;</w:t>
      </w:r>
    </w:p>
    <w:p w:rsidR="00332104" w:rsidRPr="00E802B9" w:rsidRDefault="00332104" w:rsidP="00EC6B5F">
      <w:pPr>
        <w:widowControl/>
        <w:numPr>
          <w:ilvl w:val="0"/>
          <w:numId w:val="104"/>
        </w:numPr>
        <w:autoSpaceDE/>
        <w:autoSpaceDN/>
        <w:adjustRightInd/>
        <w:spacing w:before="40" w:after="40" w:line="276" w:lineRule="auto"/>
        <w:ind w:left="714" w:hanging="357"/>
        <w:jc w:val="both"/>
        <w:rPr>
          <w:szCs w:val="24"/>
        </w:rPr>
      </w:pPr>
      <w:r w:rsidRPr="00E802B9">
        <w:rPr>
          <w:szCs w:val="24"/>
        </w:rPr>
        <w:t>sporządzenie programu zapewnienia jakości,</w:t>
      </w:r>
    </w:p>
    <w:p w:rsidR="00332104" w:rsidRPr="00E802B9" w:rsidRDefault="00332104" w:rsidP="00EC6B5F">
      <w:pPr>
        <w:widowControl/>
        <w:numPr>
          <w:ilvl w:val="0"/>
          <w:numId w:val="104"/>
        </w:numPr>
        <w:autoSpaceDE/>
        <w:autoSpaceDN/>
        <w:adjustRightInd/>
        <w:spacing w:before="40" w:after="40" w:line="276" w:lineRule="auto"/>
        <w:ind w:left="714" w:hanging="357"/>
        <w:jc w:val="both"/>
        <w:rPr>
          <w:szCs w:val="24"/>
        </w:rPr>
      </w:pPr>
      <w:r w:rsidRPr="00E802B9">
        <w:rPr>
          <w:szCs w:val="24"/>
        </w:rPr>
        <w:t xml:space="preserve">zaprojektowanie, uzgodnienie i wykonanie zmiany organizacji ruchu oraz wykonanie lub zorganizowanie objazdów na czas prowadzenia robót, </w:t>
      </w:r>
      <w:r w:rsidR="001154C8">
        <w:rPr>
          <w:szCs w:val="24"/>
        </w:rPr>
        <w:br/>
      </w:r>
      <w:r w:rsidRPr="00E802B9">
        <w:rPr>
          <w:szCs w:val="24"/>
        </w:rPr>
        <w:lastRenderedPageBreak/>
        <w:t>a także poniesienie kosztów objazdów sieci komunikacyjnej z powodu prowadzonych robót</w:t>
      </w:r>
      <w:r w:rsidR="002A0140" w:rsidRPr="00E802B9">
        <w:rPr>
          <w:szCs w:val="24"/>
        </w:rPr>
        <w:t xml:space="preserve"> (jeśli dotyczy)</w:t>
      </w:r>
      <w:r w:rsidRPr="00E802B9">
        <w:rPr>
          <w:szCs w:val="24"/>
        </w:rPr>
        <w:t>;</w:t>
      </w:r>
    </w:p>
    <w:p w:rsidR="00332104" w:rsidRPr="00E802B9" w:rsidRDefault="00332104" w:rsidP="00EC6B5F">
      <w:pPr>
        <w:widowControl/>
        <w:numPr>
          <w:ilvl w:val="0"/>
          <w:numId w:val="104"/>
        </w:numPr>
        <w:autoSpaceDE/>
        <w:autoSpaceDN/>
        <w:adjustRightInd/>
        <w:spacing w:before="40" w:after="40" w:line="276" w:lineRule="auto"/>
        <w:ind w:left="714" w:hanging="357"/>
        <w:jc w:val="both"/>
        <w:rPr>
          <w:szCs w:val="24"/>
        </w:rPr>
      </w:pPr>
      <w:r w:rsidRPr="00E802B9">
        <w:rPr>
          <w:szCs w:val="24"/>
        </w:rPr>
        <w:t>uiszczenie opłat za zajęcie pasa drogowego</w:t>
      </w:r>
      <w:r w:rsidR="00945EBB" w:rsidRPr="00E802B9">
        <w:rPr>
          <w:szCs w:val="24"/>
        </w:rPr>
        <w:t xml:space="preserve"> (jeśli dotyczy)</w:t>
      </w:r>
      <w:r w:rsidRPr="00E802B9">
        <w:rPr>
          <w:szCs w:val="24"/>
        </w:rPr>
        <w:t>;</w:t>
      </w:r>
    </w:p>
    <w:p w:rsidR="00332104" w:rsidRPr="00E802B9" w:rsidRDefault="00332104" w:rsidP="00EC6B5F">
      <w:pPr>
        <w:widowControl/>
        <w:numPr>
          <w:ilvl w:val="0"/>
          <w:numId w:val="104"/>
        </w:numPr>
        <w:autoSpaceDE/>
        <w:autoSpaceDN/>
        <w:adjustRightInd/>
        <w:spacing w:before="40" w:after="40" w:line="276" w:lineRule="auto"/>
        <w:ind w:left="714" w:hanging="357"/>
        <w:jc w:val="both"/>
        <w:rPr>
          <w:szCs w:val="24"/>
        </w:rPr>
      </w:pPr>
      <w:r w:rsidRPr="00E802B9">
        <w:rPr>
          <w:szCs w:val="24"/>
        </w:rPr>
        <w:t>zorganizowanie, utrzymanie oraz likwidację zaplecza Wykonawcy, sali narad, placów składowych</w:t>
      </w:r>
      <w:r w:rsidR="00945EBB" w:rsidRPr="00E802B9">
        <w:rPr>
          <w:szCs w:val="24"/>
        </w:rPr>
        <w:t xml:space="preserve"> (jeśli dotyczy)</w:t>
      </w:r>
      <w:r w:rsidRPr="00E802B9">
        <w:rPr>
          <w:szCs w:val="24"/>
        </w:rPr>
        <w:t xml:space="preserve">; </w:t>
      </w:r>
    </w:p>
    <w:p w:rsidR="00332104" w:rsidRPr="00E802B9" w:rsidRDefault="00332104" w:rsidP="00EC6B5F">
      <w:pPr>
        <w:widowControl/>
        <w:numPr>
          <w:ilvl w:val="0"/>
          <w:numId w:val="104"/>
        </w:numPr>
        <w:autoSpaceDE/>
        <w:autoSpaceDN/>
        <w:adjustRightInd/>
        <w:spacing w:before="40" w:after="40" w:line="276" w:lineRule="auto"/>
        <w:ind w:left="714" w:hanging="357"/>
        <w:jc w:val="both"/>
        <w:rPr>
          <w:szCs w:val="24"/>
        </w:rPr>
      </w:pPr>
      <w:r w:rsidRPr="00E802B9">
        <w:rPr>
          <w:szCs w:val="24"/>
        </w:rPr>
        <w:t>uiszczenie opłat za uzgodnienia, nadzory gestorów uzbrojenia terenu, konserwatora zabytków itp.;</w:t>
      </w:r>
    </w:p>
    <w:p w:rsidR="00332104" w:rsidRPr="00E802B9" w:rsidRDefault="00332104" w:rsidP="00EC6B5F">
      <w:pPr>
        <w:widowControl/>
        <w:numPr>
          <w:ilvl w:val="0"/>
          <w:numId w:val="104"/>
        </w:numPr>
        <w:autoSpaceDE/>
        <w:autoSpaceDN/>
        <w:adjustRightInd/>
        <w:spacing w:before="40" w:after="40" w:line="276" w:lineRule="auto"/>
        <w:ind w:left="714" w:hanging="357"/>
        <w:jc w:val="both"/>
        <w:rPr>
          <w:szCs w:val="24"/>
        </w:rPr>
      </w:pPr>
      <w:r w:rsidRPr="00E802B9">
        <w:rPr>
          <w:szCs w:val="24"/>
        </w:rPr>
        <w:t>prowadzenie pełnej obsługi geodezyjnej w czasie robót, w tym sporządzenie operatów, wykonanie inwentaryzacji powykonawczej, sporządzenie dokumentacji geodezyjno-kartograficznej i przekazanie jej do właściwego ośrodka;</w:t>
      </w:r>
    </w:p>
    <w:p w:rsidR="00332104" w:rsidRPr="00E802B9" w:rsidRDefault="00332104" w:rsidP="00EC6B5F">
      <w:pPr>
        <w:widowControl/>
        <w:numPr>
          <w:ilvl w:val="0"/>
          <w:numId w:val="104"/>
        </w:numPr>
        <w:autoSpaceDE/>
        <w:autoSpaceDN/>
        <w:adjustRightInd/>
        <w:spacing w:before="40" w:after="40" w:line="276" w:lineRule="auto"/>
        <w:ind w:left="714" w:hanging="357"/>
        <w:jc w:val="both"/>
        <w:rPr>
          <w:szCs w:val="24"/>
        </w:rPr>
      </w:pPr>
      <w:r w:rsidRPr="00E802B9">
        <w:rPr>
          <w:szCs w:val="24"/>
        </w:rPr>
        <w:t>wywóz, zagospodarowanie lub utylizację odpadów powstałych w związku z prowadzonymi robotami, w tym nadmiaru ziemi, asfaltu z rozbiórki nawierzchni dróg itp.;</w:t>
      </w:r>
    </w:p>
    <w:p w:rsidR="00332104" w:rsidRPr="00E802B9" w:rsidRDefault="00332104" w:rsidP="00EC6B5F">
      <w:pPr>
        <w:widowControl/>
        <w:numPr>
          <w:ilvl w:val="0"/>
          <w:numId w:val="104"/>
        </w:numPr>
        <w:autoSpaceDE/>
        <w:autoSpaceDN/>
        <w:adjustRightInd/>
        <w:spacing w:before="40" w:after="40" w:line="276" w:lineRule="auto"/>
        <w:ind w:left="714" w:hanging="357"/>
        <w:jc w:val="both"/>
        <w:rPr>
          <w:szCs w:val="24"/>
        </w:rPr>
      </w:pPr>
      <w:r w:rsidRPr="00E802B9">
        <w:rPr>
          <w:szCs w:val="24"/>
        </w:rPr>
        <w:t>zorganizowanie i przeprowadzenie prób, badań i odbiorów;</w:t>
      </w:r>
    </w:p>
    <w:p w:rsidR="00332104" w:rsidRPr="00E802B9" w:rsidRDefault="00332104" w:rsidP="00EC6B5F">
      <w:pPr>
        <w:widowControl/>
        <w:numPr>
          <w:ilvl w:val="0"/>
          <w:numId w:val="104"/>
        </w:numPr>
        <w:autoSpaceDE/>
        <w:autoSpaceDN/>
        <w:adjustRightInd/>
        <w:spacing w:before="40" w:after="40" w:line="276" w:lineRule="auto"/>
        <w:ind w:left="714" w:hanging="357"/>
        <w:jc w:val="both"/>
        <w:rPr>
          <w:szCs w:val="24"/>
        </w:rPr>
      </w:pPr>
      <w:r w:rsidRPr="00E802B9">
        <w:rPr>
          <w:szCs w:val="24"/>
        </w:rPr>
        <w:t>sporządzenie dokumentacji powykonawczej</w:t>
      </w:r>
      <w:r w:rsidR="00F53DBF" w:rsidRPr="00E802B9">
        <w:rPr>
          <w:szCs w:val="24"/>
        </w:rPr>
        <w:t xml:space="preserve"> w </w:t>
      </w:r>
      <w:r w:rsidR="002A0140" w:rsidRPr="00E802B9">
        <w:rPr>
          <w:szCs w:val="24"/>
        </w:rPr>
        <w:t>5</w:t>
      </w:r>
      <w:r w:rsidR="00F53DBF" w:rsidRPr="00E802B9">
        <w:rPr>
          <w:szCs w:val="24"/>
        </w:rPr>
        <w:t xml:space="preserve"> egzemplarzach papiero</w:t>
      </w:r>
      <w:r w:rsidR="002A0140" w:rsidRPr="00E802B9">
        <w:rPr>
          <w:szCs w:val="24"/>
        </w:rPr>
        <w:t>wych i w </w:t>
      </w:r>
      <w:r w:rsidR="00F53DBF" w:rsidRPr="00E802B9">
        <w:rPr>
          <w:szCs w:val="24"/>
        </w:rPr>
        <w:t xml:space="preserve">formie elektronicznej na </w:t>
      </w:r>
      <w:r w:rsidR="002A0140" w:rsidRPr="00E802B9">
        <w:rPr>
          <w:szCs w:val="24"/>
        </w:rPr>
        <w:t xml:space="preserve"> </w:t>
      </w:r>
      <w:r w:rsidR="00F53DBF" w:rsidRPr="00E802B9">
        <w:rPr>
          <w:szCs w:val="24"/>
        </w:rPr>
        <w:t>pły</w:t>
      </w:r>
      <w:r w:rsidR="002A0140" w:rsidRPr="00E802B9">
        <w:rPr>
          <w:szCs w:val="24"/>
        </w:rPr>
        <w:t>tach</w:t>
      </w:r>
      <w:r w:rsidR="00F53DBF" w:rsidRPr="00E802B9">
        <w:rPr>
          <w:szCs w:val="24"/>
        </w:rPr>
        <w:t xml:space="preserve"> </w:t>
      </w:r>
      <w:proofErr w:type="spellStart"/>
      <w:r w:rsidR="00F53DBF" w:rsidRPr="00E802B9">
        <w:rPr>
          <w:szCs w:val="24"/>
        </w:rPr>
        <w:t>DVD-R</w:t>
      </w:r>
      <w:proofErr w:type="spellEnd"/>
      <w:r w:rsidR="00F53DBF" w:rsidRPr="00E802B9">
        <w:rPr>
          <w:szCs w:val="24"/>
        </w:rPr>
        <w:t xml:space="preserve"> lub </w:t>
      </w:r>
      <w:proofErr w:type="spellStart"/>
      <w:r w:rsidR="00F53DBF" w:rsidRPr="00E802B9">
        <w:rPr>
          <w:szCs w:val="24"/>
        </w:rPr>
        <w:t>CD-R</w:t>
      </w:r>
      <w:proofErr w:type="spellEnd"/>
      <w:r w:rsidRPr="00E802B9">
        <w:rPr>
          <w:szCs w:val="24"/>
        </w:rPr>
        <w:t>;</w:t>
      </w:r>
    </w:p>
    <w:p w:rsidR="00332104" w:rsidRPr="00E802B9" w:rsidRDefault="00332104" w:rsidP="00EC6B5F">
      <w:pPr>
        <w:widowControl/>
        <w:numPr>
          <w:ilvl w:val="0"/>
          <w:numId w:val="104"/>
        </w:numPr>
        <w:autoSpaceDE/>
        <w:autoSpaceDN/>
        <w:adjustRightInd/>
        <w:spacing w:before="40" w:after="40" w:line="276" w:lineRule="auto"/>
        <w:ind w:left="714" w:hanging="357"/>
        <w:jc w:val="both"/>
        <w:rPr>
          <w:szCs w:val="24"/>
        </w:rPr>
      </w:pPr>
      <w:r w:rsidRPr="00E802B9">
        <w:rPr>
          <w:szCs w:val="24"/>
        </w:rPr>
        <w:t>sporządzenie instrukcji BHP, obsługi i konserwacji urządzeń;</w:t>
      </w:r>
    </w:p>
    <w:p w:rsidR="00332104" w:rsidRPr="00E802B9" w:rsidRDefault="00332104" w:rsidP="00EC6B5F">
      <w:pPr>
        <w:widowControl/>
        <w:numPr>
          <w:ilvl w:val="0"/>
          <w:numId w:val="104"/>
        </w:numPr>
        <w:autoSpaceDE/>
        <w:autoSpaceDN/>
        <w:adjustRightInd/>
        <w:spacing w:before="40" w:after="40" w:line="276" w:lineRule="auto"/>
        <w:ind w:left="714" w:hanging="357"/>
        <w:jc w:val="both"/>
        <w:rPr>
          <w:szCs w:val="24"/>
        </w:rPr>
      </w:pPr>
      <w:r w:rsidRPr="00E802B9">
        <w:rPr>
          <w:szCs w:val="24"/>
        </w:rPr>
        <w:t>uporządkowanie i odtworzenie terenu po zakończeniu budowy;</w:t>
      </w:r>
    </w:p>
    <w:p w:rsidR="00332104" w:rsidRPr="00E802B9" w:rsidRDefault="00332104" w:rsidP="00EC6B5F">
      <w:pPr>
        <w:widowControl/>
        <w:numPr>
          <w:ilvl w:val="0"/>
          <w:numId w:val="104"/>
        </w:numPr>
        <w:autoSpaceDE/>
        <w:autoSpaceDN/>
        <w:adjustRightInd/>
        <w:spacing w:before="40" w:after="40" w:line="276" w:lineRule="auto"/>
        <w:ind w:left="714" w:hanging="357"/>
        <w:jc w:val="both"/>
        <w:rPr>
          <w:szCs w:val="24"/>
        </w:rPr>
      </w:pPr>
      <w:r w:rsidRPr="00E802B9">
        <w:rPr>
          <w:szCs w:val="24"/>
        </w:rPr>
        <w:t xml:space="preserve">przygotowanie dokumentów związanych z oddaniem obiektów </w:t>
      </w:r>
      <w:r w:rsidR="001154C8">
        <w:rPr>
          <w:szCs w:val="24"/>
        </w:rPr>
        <w:br/>
      </w:r>
      <w:r w:rsidRPr="00E802B9">
        <w:rPr>
          <w:szCs w:val="24"/>
        </w:rPr>
        <w:t>do użytkowania, uzyskanie pozwolenia na użytkowanie</w:t>
      </w:r>
      <w:r w:rsidR="00945EBB" w:rsidRPr="00E802B9">
        <w:rPr>
          <w:szCs w:val="24"/>
        </w:rPr>
        <w:t xml:space="preserve"> (jeśli wymagane)</w:t>
      </w:r>
      <w:r w:rsidRPr="00E802B9">
        <w:rPr>
          <w:szCs w:val="24"/>
        </w:rPr>
        <w:t xml:space="preserve"> </w:t>
      </w:r>
      <w:r w:rsidR="004275FF" w:rsidRPr="00E802B9">
        <w:rPr>
          <w:szCs w:val="24"/>
        </w:rPr>
        <w:br/>
      </w:r>
      <w:r w:rsidRPr="00E802B9">
        <w:rPr>
          <w:szCs w:val="24"/>
        </w:rPr>
        <w:t>i przekazanie obiektów Zamawiającemu;</w:t>
      </w:r>
    </w:p>
    <w:p w:rsidR="00332104" w:rsidRPr="00E802B9" w:rsidRDefault="00332104" w:rsidP="00EC6B5F">
      <w:pPr>
        <w:widowControl/>
        <w:numPr>
          <w:ilvl w:val="0"/>
          <w:numId w:val="104"/>
        </w:numPr>
        <w:autoSpaceDE/>
        <w:autoSpaceDN/>
        <w:adjustRightInd/>
        <w:spacing w:before="40" w:after="40" w:line="276" w:lineRule="auto"/>
        <w:ind w:left="714" w:hanging="357"/>
        <w:jc w:val="both"/>
        <w:rPr>
          <w:szCs w:val="24"/>
        </w:rPr>
      </w:pPr>
      <w:r w:rsidRPr="00E802B9">
        <w:rPr>
          <w:szCs w:val="24"/>
        </w:rPr>
        <w:t>świadczenie usług gwarancyjnych;</w:t>
      </w:r>
    </w:p>
    <w:p w:rsidR="00332104" w:rsidRPr="00E802B9" w:rsidRDefault="00332104" w:rsidP="00EC6B5F">
      <w:pPr>
        <w:widowControl/>
        <w:numPr>
          <w:ilvl w:val="0"/>
          <w:numId w:val="104"/>
        </w:numPr>
        <w:autoSpaceDE/>
        <w:autoSpaceDN/>
        <w:adjustRightInd/>
        <w:spacing w:before="40" w:after="40" w:line="276" w:lineRule="auto"/>
        <w:ind w:left="714" w:hanging="357"/>
        <w:jc w:val="both"/>
        <w:rPr>
          <w:szCs w:val="24"/>
        </w:rPr>
      </w:pPr>
      <w:r w:rsidRPr="00E802B9">
        <w:rPr>
          <w:szCs w:val="24"/>
        </w:rPr>
        <w:t>przygotowanie projektu podziału, dokonanie podziału, wykonanie operatu szacunkowego pod ewentualne wykupy gruntów lub służebność terenu</w:t>
      </w:r>
      <w:r w:rsidR="00945EBB" w:rsidRPr="00E802B9">
        <w:rPr>
          <w:szCs w:val="24"/>
        </w:rPr>
        <w:t xml:space="preserve"> (jeśli wymagane)</w:t>
      </w:r>
      <w:r w:rsidRPr="00E802B9">
        <w:rPr>
          <w:szCs w:val="24"/>
        </w:rPr>
        <w:t>.</w:t>
      </w:r>
    </w:p>
    <w:p w:rsidR="00332104" w:rsidRPr="00E802B9" w:rsidRDefault="00332104" w:rsidP="00EC6B5F">
      <w:pPr>
        <w:widowControl/>
        <w:spacing w:before="40" w:after="40" w:line="276" w:lineRule="auto"/>
        <w:jc w:val="both"/>
        <w:rPr>
          <w:szCs w:val="24"/>
        </w:rPr>
      </w:pPr>
      <w:r w:rsidRPr="00E802B9">
        <w:rPr>
          <w:szCs w:val="24"/>
        </w:rPr>
        <w:t>Zamówienie nie obejmuje:</w:t>
      </w:r>
    </w:p>
    <w:p w:rsidR="00332104" w:rsidRPr="00E802B9" w:rsidRDefault="00332104" w:rsidP="00EC6B5F">
      <w:pPr>
        <w:widowControl/>
        <w:numPr>
          <w:ilvl w:val="0"/>
          <w:numId w:val="105"/>
        </w:numPr>
        <w:autoSpaceDE/>
        <w:autoSpaceDN/>
        <w:adjustRightInd/>
        <w:spacing w:before="40" w:after="40" w:line="276" w:lineRule="auto"/>
        <w:ind w:left="714" w:hanging="357"/>
        <w:jc w:val="both"/>
        <w:rPr>
          <w:szCs w:val="24"/>
        </w:rPr>
      </w:pPr>
      <w:r w:rsidRPr="00E802B9">
        <w:rPr>
          <w:szCs w:val="24"/>
        </w:rPr>
        <w:t>uiszczenia opłaty przyłączeniowej za przyłączenie projektowanych obiektów - do sieci energetycznej;</w:t>
      </w:r>
    </w:p>
    <w:p w:rsidR="00332104" w:rsidRPr="00E802B9" w:rsidRDefault="00332104" w:rsidP="00EC6B5F">
      <w:pPr>
        <w:widowControl/>
        <w:numPr>
          <w:ilvl w:val="0"/>
          <w:numId w:val="105"/>
        </w:numPr>
        <w:autoSpaceDE/>
        <w:autoSpaceDN/>
        <w:adjustRightInd/>
        <w:spacing w:before="40" w:after="40" w:line="276" w:lineRule="auto"/>
        <w:ind w:left="714" w:hanging="357"/>
        <w:jc w:val="both"/>
        <w:rPr>
          <w:szCs w:val="24"/>
        </w:rPr>
      </w:pPr>
      <w:r w:rsidRPr="00E802B9">
        <w:rPr>
          <w:szCs w:val="24"/>
        </w:rPr>
        <w:t xml:space="preserve">wykupu terenu. </w:t>
      </w:r>
    </w:p>
    <w:p w:rsidR="00332104" w:rsidRPr="00E802B9" w:rsidRDefault="00332104" w:rsidP="00EC6B5F">
      <w:pPr>
        <w:widowControl/>
        <w:spacing w:before="40" w:after="40" w:line="276" w:lineRule="auto"/>
        <w:jc w:val="both"/>
        <w:rPr>
          <w:szCs w:val="24"/>
        </w:rPr>
      </w:pPr>
      <w:r w:rsidRPr="00E802B9">
        <w:rPr>
          <w:szCs w:val="24"/>
        </w:rPr>
        <w:t>Zamawiający wymaga, że jeśli konieczne będzie przeprowadzenie działań niewymienionych w Programie Funkcjonalno-Użytkowym, a</w:t>
      </w:r>
      <w:r w:rsidR="00923123" w:rsidRPr="00E802B9">
        <w:rPr>
          <w:szCs w:val="24"/>
        </w:rPr>
        <w:t xml:space="preserve"> </w:t>
      </w:r>
      <w:r w:rsidRPr="00E802B9">
        <w:rPr>
          <w:szCs w:val="24"/>
        </w:rPr>
        <w:t xml:space="preserve">koniecznych dla prawidłowego przeprowadzenia robót projektowych lub inwestycyjnych, </w:t>
      </w:r>
      <w:r w:rsidR="004275FF" w:rsidRPr="00E802B9">
        <w:rPr>
          <w:szCs w:val="24"/>
        </w:rPr>
        <w:br/>
      </w:r>
      <w:r w:rsidRPr="00E802B9">
        <w:rPr>
          <w:szCs w:val="24"/>
        </w:rPr>
        <w:t xml:space="preserve">to Wykonawca musi je uznać za włączone zarówno do zakresu </w:t>
      </w:r>
      <w:r w:rsidR="002A0140" w:rsidRPr="00E802B9">
        <w:rPr>
          <w:szCs w:val="24"/>
        </w:rPr>
        <w:t xml:space="preserve">umowy </w:t>
      </w:r>
      <w:r w:rsidRPr="00E802B9">
        <w:rPr>
          <w:szCs w:val="24"/>
        </w:rPr>
        <w:t xml:space="preserve">jak </w:t>
      </w:r>
      <w:r w:rsidR="004275FF" w:rsidRPr="00E802B9">
        <w:rPr>
          <w:szCs w:val="24"/>
        </w:rPr>
        <w:br/>
      </w:r>
      <w:r w:rsidRPr="00E802B9">
        <w:rPr>
          <w:szCs w:val="24"/>
        </w:rPr>
        <w:t xml:space="preserve">i do zatwierdzonej </w:t>
      </w:r>
      <w:r w:rsidR="002A0140" w:rsidRPr="00E802B9">
        <w:rPr>
          <w:szCs w:val="24"/>
        </w:rPr>
        <w:t>kwoty umowy</w:t>
      </w:r>
      <w:r w:rsidRPr="00E802B9">
        <w:rPr>
          <w:szCs w:val="24"/>
        </w:rPr>
        <w:t xml:space="preserve">. Koszt wszystkich takich prac Wykonawca ujmie na własne ryzyko w cenie oferty. </w:t>
      </w:r>
    </w:p>
    <w:p w:rsidR="00D43F06" w:rsidRPr="00E802B9" w:rsidRDefault="00D43F06" w:rsidP="00EC6B5F">
      <w:pPr>
        <w:widowControl/>
        <w:spacing w:before="40" w:after="40" w:line="276" w:lineRule="auto"/>
        <w:jc w:val="both"/>
        <w:rPr>
          <w:szCs w:val="24"/>
        </w:rPr>
      </w:pPr>
    </w:p>
    <w:p w:rsidR="00332104" w:rsidRPr="00E802B9" w:rsidRDefault="00332104" w:rsidP="00EC6B5F">
      <w:pPr>
        <w:pStyle w:val="Nagwek7"/>
        <w:spacing w:line="276" w:lineRule="auto"/>
      </w:pPr>
      <w:bookmarkStart w:id="102" w:name="_Toc470168845"/>
      <w:bookmarkStart w:id="103" w:name="_Toc472672897"/>
      <w:r w:rsidRPr="00E802B9">
        <w:t>7.1.4.</w:t>
      </w:r>
      <w:r w:rsidRPr="00E802B9">
        <w:tab/>
        <w:t>Prace towarzyszące i roboty tymczasowe</w:t>
      </w:r>
      <w:bookmarkEnd w:id="102"/>
      <w:bookmarkEnd w:id="103"/>
    </w:p>
    <w:p w:rsidR="00332104" w:rsidRPr="00E802B9" w:rsidRDefault="00332104" w:rsidP="00EC6B5F">
      <w:pPr>
        <w:widowControl/>
        <w:spacing w:before="40" w:after="40" w:line="276" w:lineRule="auto"/>
        <w:jc w:val="both"/>
        <w:rPr>
          <w:szCs w:val="24"/>
        </w:rPr>
      </w:pPr>
      <w:r w:rsidRPr="00E802B9">
        <w:rPr>
          <w:szCs w:val="24"/>
        </w:rPr>
        <w:t xml:space="preserve">Wszelkie prace towarzyszące oraz tymczasowe niezbędne dla wykonania przedmiotu zamówienia Wykonawca przyjmuje, że są objęte zakresem zamówienia </w:t>
      </w:r>
      <w:r w:rsidR="007773F0">
        <w:rPr>
          <w:szCs w:val="24"/>
        </w:rPr>
        <w:br/>
      </w:r>
      <w:r w:rsidRPr="00E802B9">
        <w:rPr>
          <w:szCs w:val="24"/>
        </w:rPr>
        <w:lastRenderedPageBreak/>
        <w:t xml:space="preserve">i ujęte w zatwierdzonej </w:t>
      </w:r>
      <w:r w:rsidR="006320E8" w:rsidRPr="00E802B9">
        <w:rPr>
          <w:szCs w:val="24"/>
        </w:rPr>
        <w:t>kwicie umowy</w:t>
      </w:r>
      <w:r w:rsidRPr="00E802B9">
        <w:rPr>
          <w:szCs w:val="24"/>
        </w:rPr>
        <w:t>. Prace te będą określone przez Wykonawcę na etapie prac projektowych.</w:t>
      </w:r>
    </w:p>
    <w:p w:rsidR="00332104" w:rsidRPr="00E802B9" w:rsidRDefault="00332104" w:rsidP="00EC6B5F">
      <w:pPr>
        <w:widowControl/>
        <w:spacing w:before="40" w:after="40" w:line="276" w:lineRule="auto"/>
        <w:jc w:val="both"/>
        <w:rPr>
          <w:szCs w:val="24"/>
        </w:rPr>
      </w:pPr>
      <w:r w:rsidRPr="00E802B9">
        <w:rPr>
          <w:szCs w:val="24"/>
        </w:rPr>
        <w:t>Wykonawca we własnym zakresie zapewni zaplecze budowy, place składowe i pomieszczenia magazynowe dla potrzeb realizacji przedmiotu zamówienia. Przyłącza energetyczne, telefoniczne, gazowe, doprowadzenie wody i </w:t>
      </w:r>
      <w:r w:rsidR="001F22D3" w:rsidRPr="00E802B9">
        <w:rPr>
          <w:szCs w:val="24"/>
        </w:rPr>
        <w:t>odprowadzenie ścieków, a </w:t>
      </w:r>
      <w:r w:rsidRPr="00E802B9">
        <w:rPr>
          <w:szCs w:val="24"/>
        </w:rPr>
        <w:t xml:space="preserve">także ogrodzenie, oświetlenie i drogi tymczasowe dla potrzeb zaplecza budowy, placów składowych, pomieszczeń magazynowych i terenu budowy zapewni Wykonawca we własnym zakresie. </w:t>
      </w:r>
    </w:p>
    <w:p w:rsidR="00332104" w:rsidRPr="00E802B9" w:rsidRDefault="00332104" w:rsidP="00EC6B5F">
      <w:pPr>
        <w:widowControl/>
        <w:spacing w:before="40" w:after="40" w:line="276" w:lineRule="auto"/>
        <w:jc w:val="both"/>
        <w:rPr>
          <w:szCs w:val="24"/>
        </w:rPr>
      </w:pPr>
      <w:r w:rsidRPr="00E802B9">
        <w:rPr>
          <w:szCs w:val="24"/>
        </w:rPr>
        <w:t xml:space="preserve">Zatwierdzona </w:t>
      </w:r>
      <w:r w:rsidR="006320E8" w:rsidRPr="00E802B9">
        <w:rPr>
          <w:szCs w:val="24"/>
        </w:rPr>
        <w:t>k</w:t>
      </w:r>
      <w:r w:rsidRPr="00E802B9">
        <w:rPr>
          <w:szCs w:val="24"/>
        </w:rPr>
        <w:t xml:space="preserve">wota </w:t>
      </w:r>
      <w:r w:rsidR="006320E8" w:rsidRPr="00E802B9">
        <w:rPr>
          <w:szCs w:val="24"/>
        </w:rPr>
        <w:t>umowy</w:t>
      </w:r>
      <w:r w:rsidRPr="00E802B9">
        <w:rPr>
          <w:szCs w:val="24"/>
        </w:rPr>
        <w:t xml:space="preserve"> realizacji przedmiotu zamówienia przez Wykonawcę będzie uwzględniać wszystkie koszty związane z przygotowaniem terenu budowy, </w:t>
      </w:r>
      <w:r w:rsidR="004275FF" w:rsidRPr="00E802B9">
        <w:rPr>
          <w:szCs w:val="24"/>
        </w:rPr>
        <w:br/>
      </w:r>
      <w:r w:rsidRPr="00E802B9">
        <w:rPr>
          <w:szCs w:val="24"/>
        </w:rPr>
        <w:t>a także ochroną i użytkowaniem zaplecza budowy, placów składow</w:t>
      </w:r>
      <w:r w:rsidR="006320E8" w:rsidRPr="00E802B9">
        <w:rPr>
          <w:szCs w:val="24"/>
        </w:rPr>
        <w:t>ych, pomieszczeń magazynowych i </w:t>
      </w:r>
      <w:r w:rsidRPr="00E802B9">
        <w:rPr>
          <w:szCs w:val="24"/>
        </w:rPr>
        <w:t>terenu budowy, w tym koszty zakupu energii, gazu, usług telefonicznych, koszty zak</w:t>
      </w:r>
      <w:r w:rsidR="006320E8" w:rsidRPr="00E802B9">
        <w:rPr>
          <w:szCs w:val="24"/>
        </w:rPr>
        <w:t>upu i </w:t>
      </w:r>
      <w:r w:rsidRPr="00E802B9">
        <w:rPr>
          <w:szCs w:val="24"/>
        </w:rPr>
        <w:t xml:space="preserve">transportu wody, koszty odprowadzania </w:t>
      </w:r>
      <w:r w:rsidR="004275FF" w:rsidRPr="00E802B9">
        <w:rPr>
          <w:szCs w:val="24"/>
        </w:rPr>
        <w:br/>
      </w:r>
      <w:r w:rsidRPr="00E802B9">
        <w:rPr>
          <w:szCs w:val="24"/>
        </w:rPr>
        <w:t>i oczyszczania ścieków.</w:t>
      </w:r>
    </w:p>
    <w:p w:rsidR="00D43F06" w:rsidRPr="00E802B9" w:rsidRDefault="00D43F06" w:rsidP="00EC6B5F">
      <w:pPr>
        <w:widowControl/>
        <w:spacing w:before="40" w:after="40" w:line="276" w:lineRule="auto"/>
        <w:jc w:val="both"/>
        <w:rPr>
          <w:szCs w:val="24"/>
        </w:rPr>
      </w:pPr>
    </w:p>
    <w:p w:rsidR="00332104" w:rsidRPr="00E802B9" w:rsidRDefault="00332104" w:rsidP="00EC6B5F">
      <w:pPr>
        <w:pStyle w:val="Nagwek7"/>
        <w:spacing w:line="276" w:lineRule="auto"/>
      </w:pPr>
      <w:bookmarkStart w:id="104" w:name="_Toc470168846"/>
      <w:bookmarkStart w:id="105" w:name="_Toc472672898"/>
      <w:r w:rsidRPr="00E802B9">
        <w:t>7.1.5.</w:t>
      </w:r>
      <w:r w:rsidRPr="00E802B9">
        <w:tab/>
        <w:t>Określenia podstawowe</w:t>
      </w:r>
      <w:bookmarkEnd w:id="104"/>
      <w:bookmarkEnd w:id="105"/>
    </w:p>
    <w:p w:rsidR="00332104" w:rsidRPr="00E802B9" w:rsidRDefault="00332104" w:rsidP="00EC6B5F">
      <w:pPr>
        <w:pStyle w:val="Tekstpodstawowy2"/>
        <w:widowControl/>
        <w:spacing w:before="40" w:after="40" w:line="276" w:lineRule="auto"/>
        <w:jc w:val="both"/>
        <w:rPr>
          <w:szCs w:val="24"/>
        </w:rPr>
      </w:pPr>
      <w:r w:rsidRPr="00E802B9">
        <w:rPr>
          <w:szCs w:val="24"/>
        </w:rPr>
        <w:t xml:space="preserve">Poniżej zdefiniowano zasadnicze określenia podstawowe wspólne dla wszystkich </w:t>
      </w:r>
      <w:proofErr w:type="spellStart"/>
      <w:r w:rsidRPr="00E802B9">
        <w:rPr>
          <w:szCs w:val="24"/>
        </w:rPr>
        <w:t>WWiORB</w:t>
      </w:r>
      <w:proofErr w:type="spellEnd"/>
      <w:r w:rsidRPr="00E802B9">
        <w:rPr>
          <w:szCs w:val="24"/>
        </w:rPr>
        <w:t>. Wymienione poniżej określenia należy rozumieć w każdym przypadku następująco:</w:t>
      </w:r>
    </w:p>
    <w:p w:rsidR="00332104" w:rsidRPr="00E802B9" w:rsidRDefault="00332104" w:rsidP="00EC6B5F">
      <w:pPr>
        <w:pStyle w:val="StylPrzed6pt"/>
        <w:tabs>
          <w:tab w:val="clear" w:pos="794"/>
          <w:tab w:val="left" w:pos="426"/>
        </w:tabs>
        <w:spacing w:before="40" w:after="40" w:line="276" w:lineRule="auto"/>
        <w:ind w:left="0" w:firstLine="0"/>
        <w:jc w:val="both"/>
        <w:rPr>
          <w:rFonts w:ascii="Arial" w:hAnsi="Arial" w:cs="Arial"/>
          <w:szCs w:val="24"/>
        </w:rPr>
      </w:pPr>
      <w:r w:rsidRPr="00E802B9">
        <w:rPr>
          <w:rFonts w:ascii="Arial" w:hAnsi="Arial" w:cs="Arial"/>
          <w:b/>
          <w:szCs w:val="24"/>
        </w:rPr>
        <w:t>Chodnik.</w:t>
      </w:r>
      <w:r w:rsidRPr="00E802B9">
        <w:rPr>
          <w:rFonts w:ascii="Arial" w:hAnsi="Arial" w:cs="Arial"/>
          <w:szCs w:val="24"/>
        </w:rPr>
        <w:t xml:space="preserve"> Wyznaczony pas terenu przy jezdni lub odsunięty od jezdni, przeznaczony do ruchu pieszych i odpowiednio utwardzony.</w:t>
      </w:r>
    </w:p>
    <w:p w:rsidR="00945EBB" w:rsidRPr="00E802B9" w:rsidRDefault="00945EBB" w:rsidP="00EC6B5F">
      <w:pPr>
        <w:pStyle w:val="StylPrzed6pt"/>
        <w:tabs>
          <w:tab w:val="clear" w:pos="794"/>
          <w:tab w:val="left" w:pos="426"/>
        </w:tabs>
        <w:spacing w:before="40" w:after="40" w:line="276" w:lineRule="auto"/>
        <w:ind w:left="0" w:firstLine="0"/>
        <w:jc w:val="both"/>
        <w:rPr>
          <w:rFonts w:ascii="Arial" w:hAnsi="Arial" w:cs="Arial"/>
          <w:szCs w:val="24"/>
        </w:rPr>
      </w:pPr>
      <w:r w:rsidRPr="00E802B9">
        <w:rPr>
          <w:rFonts w:ascii="Arial" w:hAnsi="Arial" w:cs="Arial"/>
          <w:b/>
          <w:szCs w:val="24"/>
        </w:rPr>
        <w:t>Ścieżka rowerow</w:t>
      </w:r>
      <w:r w:rsidRPr="00E802B9">
        <w:rPr>
          <w:rFonts w:ascii="Arial" w:hAnsi="Arial" w:cs="Arial"/>
          <w:szCs w:val="24"/>
        </w:rPr>
        <w:t>a. Wyznaczony pas terenu przy jezdni lub odsunięty od jezdni, przeznaczony do ruchu rowerowego i odpowiednio utwardzony</w:t>
      </w:r>
    </w:p>
    <w:p w:rsidR="00332104" w:rsidRPr="00E802B9" w:rsidRDefault="00CF6E56" w:rsidP="00EC6B5F">
      <w:pPr>
        <w:widowControl/>
        <w:spacing w:before="40" w:after="40" w:line="276" w:lineRule="auto"/>
        <w:jc w:val="both"/>
        <w:rPr>
          <w:szCs w:val="24"/>
        </w:rPr>
      </w:pPr>
      <w:r w:rsidRPr="00E802B9">
        <w:rPr>
          <w:b/>
          <w:szCs w:val="24"/>
        </w:rPr>
        <w:t>Dokumentacja p</w:t>
      </w:r>
      <w:r w:rsidR="00332104" w:rsidRPr="00E802B9">
        <w:rPr>
          <w:b/>
          <w:szCs w:val="24"/>
        </w:rPr>
        <w:t>rojektowa</w:t>
      </w:r>
      <w:r w:rsidRPr="00E802B9">
        <w:rPr>
          <w:b/>
          <w:szCs w:val="24"/>
        </w:rPr>
        <w:t xml:space="preserve"> (DT)</w:t>
      </w:r>
      <w:r w:rsidR="00332104" w:rsidRPr="00E802B9">
        <w:rPr>
          <w:b/>
          <w:szCs w:val="24"/>
        </w:rPr>
        <w:t>.</w:t>
      </w:r>
      <w:r w:rsidR="00332104" w:rsidRPr="00E802B9">
        <w:rPr>
          <w:bCs/>
          <w:szCs w:val="24"/>
        </w:rPr>
        <w:t xml:space="preserve"> D</w:t>
      </w:r>
      <w:r w:rsidR="00332104" w:rsidRPr="00E802B9">
        <w:rPr>
          <w:szCs w:val="24"/>
        </w:rPr>
        <w:t>okumentacja służąca do opisu przedmiotu zamówienia na wykonanie robót budowlanych, dla których jest wymagane uzyskanie pozwolenia na budowę zgodnie w wymogami Rozporządzenia Ministra Infrastruktury z dnia 2 września 2004 roku (Dz. U. nr 202 poz. 2072).</w:t>
      </w:r>
    </w:p>
    <w:p w:rsidR="00332104" w:rsidRPr="00E802B9" w:rsidRDefault="00332104" w:rsidP="00EC6B5F">
      <w:pPr>
        <w:pStyle w:val="StylPrzed6pt"/>
        <w:tabs>
          <w:tab w:val="clear" w:pos="794"/>
          <w:tab w:val="left" w:pos="426"/>
        </w:tabs>
        <w:spacing w:before="40" w:after="40" w:line="276" w:lineRule="auto"/>
        <w:ind w:left="0" w:firstLine="0"/>
        <w:jc w:val="both"/>
        <w:rPr>
          <w:rFonts w:ascii="Arial" w:hAnsi="Arial" w:cs="Arial"/>
          <w:szCs w:val="24"/>
        </w:rPr>
      </w:pPr>
      <w:r w:rsidRPr="00E802B9">
        <w:rPr>
          <w:rFonts w:ascii="Arial" w:hAnsi="Arial" w:cs="Arial"/>
          <w:b/>
          <w:szCs w:val="24"/>
        </w:rPr>
        <w:t xml:space="preserve">Droga tymczasowa (montażowa). </w:t>
      </w:r>
      <w:r w:rsidRPr="00E802B9">
        <w:rPr>
          <w:rFonts w:ascii="Arial" w:hAnsi="Arial" w:cs="Arial"/>
          <w:szCs w:val="24"/>
        </w:rPr>
        <w:t>Droga specjalnie przygotowana, przeznaczona do ruchu pojazdów obsługujących zadanie budowlane na czas jego wykonania, przewidziana do usunięcia po jego zakończeniu.</w:t>
      </w:r>
    </w:p>
    <w:p w:rsidR="00332104" w:rsidRPr="00E802B9" w:rsidRDefault="00332104" w:rsidP="00EC6B5F">
      <w:pPr>
        <w:widowControl/>
        <w:tabs>
          <w:tab w:val="num" w:pos="1080"/>
        </w:tabs>
        <w:spacing w:before="40" w:after="40" w:line="276" w:lineRule="auto"/>
        <w:jc w:val="both"/>
        <w:rPr>
          <w:szCs w:val="24"/>
        </w:rPr>
      </w:pPr>
      <w:r w:rsidRPr="00E802B9">
        <w:rPr>
          <w:b/>
          <w:szCs w:val="24"/>
        </w:rPr>
        <w:t>Dziennik budowy.</w:t>
      </w:r>
      <w:r w:rsidRPr="00E802B9">
        <w:rPr>
          <w:szCs w:val="24"/>
        </w:rPr>
        <w:t xml:space="preserve"> Dokument urzędowy przebiegu robót budowlanych oraz zdarzeń i okoliczności zachodzących w toku wykonywania robót,</w:t>
      </w:r>
      <w:r w:rsidR="00AA3B05">
        <w:rPr>
          <w:szCs w:val="24"/>
        </w:rPr>
        <w:t xml:space="preserve"> prowadzony</w:t>
      </w:r>
      <w:r w:rsidRPr="00E802B9">
        <w:rPr>
          <w:szCs w:val="24"/>
        </w:rPr>
        <w:t xml:space="preserve"> zgodnie z Rozporządzeniem Ministra Infrastruktury z dnia 26 czerwca 2002 roku w sprawie dziennika budowy, montażu i rozbiórki, tablicy informacyjnej oraz ogłoszenia zawierające dane dotyczące bezpieczeństwa pracy i ochrony zdrowia (Dz. U. z 2002r. nr 108 poz. 953 wraz z późniejszymi zmianami).</w:t>
      </w:r>
    </w:p>
    <w:p w:rsidR="00332104" w:rsidRPr="00E802B9" w:rsidRDefault="00332104" w:rsidP="00EC6B5F">
      <w:pPr>
        <w:widowControl/>
        <w:spacing w:before="40" w:after="40" w:line="276" w:lineRule="auto"/>
        <w:jc w:val="both"/>
        <w:rPr>
          <w:szCs w:val="24"/>
        </w:rPr>
      </w:pPr>
      <w:r w:rsidRPr="00E802B9">
        <w:rPr>
          <w:b/>
          <w:szCs w:val="24"/>
        </w:rPr>
        <w:t>Infrastruktura techniczna.</w:t>
      </w:r>
      <w:r w:rsidRPr="00E802B9">
        <w:rPr>
          <w:szCs w:val="24"/>
        </w:rPr>
        <w:t xml:space="preserve"> Zespół urządzeń i instalacji zapewniający prawidłowe funkcjonowanie całości lub części założonych </w:t>
      </w:r>
      <w:r w:rsidR="00C668F5" w:rsidRPr="00E802B9">
        <w:rPr>
          <w:szCs w:val="24"/>
        </w:rPr>
        <w:t>obiektów</w:t>
      </w:r>
      <w:r w:rsidRPr="00E802B9">
        <w:rPr>
          <w:szCs w:val="24"/>
        </w:rPr>
        <w:t>.</w:t>
      </w:r>
    </w:p>
    <w:p w:rsidR="00571704" w:rsidRPr="00E802B9" w:rsidRDefault="00571704" w:rsidP="00EC6B5F">
      <w:pPr>
        <w:pStyle w:val="StylPrzed6pt"/>
        <w:tabs>
          <w:tab w:val="clear" w:pos="794"/>
          <w:tab w:val="left" w:pos="426"/>
        </w:tabs>
        <w:spacing w:before="40" w:after="40" w:line="276" w:lineRule="auto"/>
        <w:ind w:left="0" w:firstLine="0"/>
        <w:jc w:val="both"/>
        <w:rPr>
          <w:rFonts w:ascii="Arial" w:hAnsi="Arial" w:cs="Arial"/>
          <w:szCs w:val="24"/>
        </w:rPr>
      </w:pPr>
      <w:r w:rsidRPr="00E802B9">
        <w:rPr>
          <w:rFonts w:ascii="Arial" w:hAnsi="Arial" w:cs="Arial"/>
          <w:b/>
          <w:szCs w:val="24"/>
        </w:rPr>
        <w:t>In</w:t>
      </w:r>
      <w:r w:rsidR="006320E8" w:rsidRPr="00E802B9">
        <w:rPr>
          <w:rFonts w:ascii="Arial" w:hAnsi="Arial" w:cs="Arial"/>
          <w:b/>
          <w:szCs w:val="24"/>
        </w:rPr>
        <w:t>spektor</w:t>
      </w:r>
      <w:r w:rsidRPr="00E802B9">
        <w:rPr>
          <w:rFonts w:ascii="Arial" w:hAnsi="Arial" w:cs="Arial"/>
          <w:b/>
          <w:szCs w:val="24"/>
        </w:rPr>
        <w:t xml:space="preserve">. </w:t>
      </w:r>
      <w:r w:rsidRPr="00E802B9">
        <w:rPr>
          <w:rFonts w:ascii="Arial" w:hAnsi="Arial" w:cs="Arial"/>
          <w:szCs w:val="24"/>
        </w:rPr>
        <w:t xml:space="preserve">Oznacza osobę wyznaczoną przez </w:t>
      </w:r>
      <w:r w:rsidR="00923123" w:rsidRPr="00E802B9">
        <w:rPr>
          <w:rFonts w:ascii="Arial" w:hAnsi="Arial" w:cs="Arial"/>
          <w:szCs w:val="24"/>
        </w:rPr>
        <w:t>Zamawiającego</w:t>
      </w:r>
      <w:r w:rsidRPr="00E802B9">
        <w:rPr>
          <w:rFonts w:ascii="Arial" w:hAnsi="Arial" w:cs="Arial"/>
          <w:szCs w:val="24"/>
        </w:rPr>
        <w:t xml:space="preserve"> do pełnienia funkcji Inżyniera dla potrzeb </w:t>
      </w:r>
      <w:r w:rsidR="006320E8" w:rsidRPr="00E802B9">
        <w:rPr>
          <w:rFonts w:ascii="Arial" w:hAnsi="Arial" w:cs="Arial"/>
          <w:szCs w:val="24"/>
        </w:rPr>
        <w:t>inwestycji</w:t>
      </w:r>
      <w:r w:rsidRPr="00E802B9">
        <w:rPr>
          <w:rFonts w:ascii="Arial" w:hAnsi="Arial" w:cs="Arial"/>
          <w:szCs w:val="24"/>
        </w:rPr>
        <w:t>. Funkcja Inżyniera obejmuje ró</w:t>
      </w:r>
      <w:r w:rsidR="006320E8" w:rsidRPr="00E802B9">
        <w:rPr>
          <w:rFonts w:ascii="Arial" w:hAnsi="Arial" w:cs="Arial"/>
          <w:szCs w:val="24"/>
        </w:rPr>
        <w:t>wnież występujące w </w:t>
      </w:r>
      <w:r w:rsidRPr="00E802B9">
        <w:rPr>
          <w:rFonts w:ascii="Arial" w:hAnsi="Arial" w:cs="Arial"/>
          <w:szCs w:val="24"/>
        </w:rPr>
        <w:t>Rozdziale 3 polskiego Prawa Budowlanego funkcje „Inspektora Nadzoru Inwestorskiego” oraz „koordynatora czynności inspektorów nadzoru inwestorskiego”.</w:t>
      </w:r>
    </w:p>
    <w:p w:rsidR="00332104" w:rsidRPr="00E802B9" w:rsidRDefault="00332104" w:rsidP="00EC6B5F">
      <w:pPr>
        <w:pStyle w:val="StylPrzed6pt"/>
        <w:tabs>
          <w:tab w:val="clear" w:pos="794"/>
          <w:tab w:val="left" w:pos="426"/>
        </w:tabs>
        <w:spacing w:before="40" w:after="40" w:line="276" w:lineRule="auto"/>
        <w:ind w:left="0" w:firstLine="0"/>
        <w:jc w:val="both"/>
        <w:rPr>
          <w:rFonts w:ascii="Arial" w:hAnsi="Arial" w:cs="Arial"/>
          <w:szCs w:val="24"/>
        </w:rPr>
      </w:pPr>
      <w:r w:rsidRPr="00E802B9">
        <w:rPr>
          <w:rFonts w:ascii="Arial" w:hAnsi="Arial" w:cs="Arial"/>
          <w:b/>
          <w:szCs w:val="24"/>
        </w:rPr>
        <w:lastRenderedPageBreak/>
        <w:t>Jezdnia.</w:t>
      </w:r>
      <w:r w:rsidRPr="00E802B9">
        <w:rPr>
          <w:rFonts w:ascii="Arial" w:hAnsi="Arial" w:cs="Arial"/>
          <w:szCs w:val="24"/>
        </w:rPr>
        <w:t xml:space="preserve"> Wyznaczony, utwardzony i oznakowany zgodnie z przepisami o ruchu drogowym pas terenu przeznaczony do ruchu pojazdów.</w:t>
      </w:r>
    </w:p>
    <w:p w:rsidR="00332104" w:rsidRPr="00E802B9" w:rsidRDefault="00332104" w:rsidP="00EC6B5F">
      <w:pPr>
        <w:pStyle w:val="StylPrzed6pt"/>
        <w:tabs>
          <w:tab w:val="clear" w:pos="794"/>
          <w:tab w:val="left" w:pos="426"/>
        </w:tabs>
        <w:spacing w:before="40" w:after="40" w:line="276" w:lineRule="auto"/>
        <w:ind w:left="0" w:firstLine="0"/>
        <w:jc w:val="both"/>
        <w:rPr>
          <w:rFonts w:ascii="Arial" w:hAnsi="Arial" w:cs="Arial"/>
          <w:szCs w:val="24"/>
        </w:rPr>
      </w:pPr>
      <w:r w:rsidRPr="00E802B9">
        <w:rPr>
          <w:rFonts w:ascii="Arial" w:hAnsi="Arial" w:cs="Arial"/>
          <w:b/>
          <w:szCs w:val="24"/>
        </w:rPr>
        <w:t>Kierownik budowy.</w:t>
      </w:r>
      <w:r w:rsidRPr="00E802B9">
        <w:rPr>
          <w:rFonts w:ascii="Arial" w:hAnsi="Arial" w:cs="Arial"/>
          <w:szCs w:val="24"/>
        </w:rPr>
        <w:t xml:space="preserve"> Osoba wyznaczona przez Wykonawcę, upoważniona </w:t>
      </w:r>
      <w:r w:rsidR="004275FF" w:rsidRPr="00E802B9">
        <w:rPr>
          <w:rFonts w:ascii="Arial" w:hAnsi="Arial" w:cs="Arial"/>
          <w:szCs w:val="24"/>
        </w:rPr>
        <w:br/>
      </w:r>
      <w:r w:rsidRPr="00E802B9">
        <w:rPr>
          <w:rFonts w:ascii="Arial" w:hAnsi="Arial" w:cs="Arial"/>
          <w:szCs w:val="24"/>
        </w:rPr>
        <w:t xml:space="preserve">do kierowania robotami i do występowania w jego imieniu w sprawach realizacji </w:t>
      </w:r>
      <w:r w:rsidR="00701B9E" w:rsidRPr="00E802B9">
        <w:rPr>
          <w:rFonts w:ascii="Arial" w:hAnsi="Arial" w:cs="Arial"/>
          <w:szCs w:val="24"/>
        </w:rPr>
        <w:t>K</w:t>
      </w:r>
      <w:r w:rsidRPr="00E802B9">
        <w:rPr>
          <w:rFonts w:ascii="Arial" w:hAnsi="Arial" w:cs="Arial"/>
          <w:szCs w:val="24"/>
        </w:rPr>
        <w:t>ontraktu.</w:t>
      </w:r>
    </w:p>
    <w:p w:rsidR="00332104" w:rsidRPr="00E802B9" w:rsidRDefault="00332104" w:rsidP="00EC6B5F">
      <w:pPr>
        <w:pStyle w:val="StylPrzed6pt"/>
        <w:tabs>
          <w:tab w:val="clear" w:pos="794"/>
          <w:tab w:val="left" w:pos="426"/>
        </w:tabs>
        <w:spacing w:before="40" w:after="40" w:line="276" w:lineRule="auto"/>
        <w:ind w:left="0" w:firstLine="0"/>
        <w:jc w:val="both"/>
        <w:rPr>
          <w:rFonts w:ascii="Arial" w:hAnsi="Arial" w:cs="Arial"/>
          <w:szCs w:val="24"/>
        </w:rPr>
      </w:pPr>
      <w:r w:rsidRPr="00E802B9">
        <w:rPr>
          <w:rFonts w:ascii="Arial" w:hAnsi="Arial" w:cs="Arial"/>
          <w:b/>
          <w:szCs w:val="24"/>
        </w:rPr>
        <w:t xml:space="preserve">Książka obmiaru. </w:t>
      </w:r>
      <w:r w:rsidRPr="00E802B9">
        <w:rPr>
          <w:rFonts w:ascii="Arial" w:hAnsi="Arial" w:cs="Arial"/>
          <w:szCs w:val="24"/>
        </w:rPr>
        <w:t xml:space="preserve">Rejestr z ponumerowanymi stronami służący do wpisywania przez Wykonawcę obmiaru faktycznie wykonanych robót w formie wyliczeń, szkiców i ewentualnie dodatkowych załączników. Wpisy w rejestrze obmiarów podlegają potwierdzeniu przez </w:t>
      </w:r>
      <w:r w:rsidR="00F6222F" w:rsidRPr="00E802B9">
        <w:rPr>
          <w:rFonts w:ascii="Arial" w:hAnsi="Arial" w:cs="Arial"/>
          <w:szCs w:val="24"/>
        </w:rPr>
        <w:t>Zamawiającego</w:t>
      </w:r>
      <w:r w:rsidRPr="00E802B9">
        <w:rPr>
          <w:rFonts w:ascii="Arial" w:hAnsi="Arial" w:cs="Arial"/>
          <w:szCs w:val="24"/>
        </w:rPr>
        <w:t>.</w:t>
      </w:r>
    </w:p>
    <w:p w:rsidR="00332104" w:rsidRPr="00E802B9" w:rsidRDefault="00332104" w:rsidP="00EC6B5F">
      <w:pPr>
        <w:pStyle w:val="StylPrzed6pt"/>
        <w:tabs>
          <w:tab w:val="clear" w:pos="794"/>
          <w:tab w:val="left" w:pos="426"/>
        </w:tabs>
        <w:spacing w:before="40" w:after="40" w:line="276" w:lineRule="auto"/>
        <w:ind w:left="0" w:firstLine="0"/>
        <w:jc w:val="both"/>
        <w:rPr>
          <w:rFonts w:ascii="Arial" w:hAnsi="Arial" w:cs="Arial"/>
          <w:szCs w:val="24"/>
        </w:rPr>
      </w:pPr>
      <w:r w:rsidRPr="00E802B9">
        <w:rPr>
          <w:rFonts w:ascii="Arial" w:hAnsi="Arial" w:cs="Arial"/>
          <w:b/>
          <w:szCs w:val="24"/>
        </w:rPr>
        <w:t>Laboratorium.</w:t>
      </w:r>
      <w:r w:rsidRPr="00E802B9">
        <w:rPr>
          <w:rFonts w:ascii="Arial" w:hAnsi="Arial" w:cs="Arial"/>
          <w:szCs w:val="24"/>
        </w:rPr>
        <w:t xml:space="preserve"> Laboratorium badawcze, zaakceptowane przez </w:t>
      </w:r>
      <w:r w:rsidR="00923123" w:rsidRPr="00E802B9">
        <w:rPr>
          <w:rFonts w:ascii="Arial" w:hAnsi="Arial" w:cs="Arial"/>
          <w:szCs w:val="24"/>
        </w:rPr>
        <w:t>Zamawiającego</w:t>
      </w:r>
      <w:r w:rsidRPr="00E802B9">
        <w:rPr>
          <w:rFonts w:ascii="Arial" w:hAnsi="Arial" w:cs="Arial"/>
          <w:szCs w:val="24"/>
        </w:rPr>
        <w:t xml:space="preserve"> niezbędne do przeprowadzenia wszelkich badań i prób związanych z oceną jakości materiałów oraz robót.</w:t>
      </w:r>
    </w:p>
    <w:p w:rsidR="00332104" w:rsidRPr="00E802B9" w:rsidRDefault="00332104" w:rsidP="00EC6B5F">
      <w:pPr>
        <w:widowControl/>
        <w:spacing w:before="40" w:after="40" w:line="276" w:lineRule="auto"/>
        <w:jc w:val="both"/>
        <w:rPr>
          <w:szCs w:val="24"/>
        </w:rPr>
      </w:pPr>
      <w:r w:rsidRPr="00E802B9">
        <w:rPr>
          <w:b/>
          <w:szCs w:val="24"/>
        </w:rPr>
        <w:t>Mapa zasadnicza.</w:t>
      </w:r>
      <w:r w:rsidRPr="00E802B9">
        <w:rPr>
          <w:szCs w:val="24"/>
        </w:rPr>
        <w:t xml:space="preserve"> Wielkoskalowe opracowanie kartograficzne, zawierające aktualne informacje o przestrzennym rozmieszczeniu obiektów </w:t>
      </w:r>
      <w:r w:rsidR="002A07A8" w:rsidRPr="00E802B9">
        <w:rPr>
          <w:szCs w:val="24"/>
        </w:rPr>
        <w:t>ogólno geograficznych</w:t>
      </w:r>
      <w:r w:rsidRPr="00E802B9">
        <w:rPr>
          <w:szCs w:val="24"/>
        </w:rPr>
        <w:t xml:space="preserve"> oraz elementach ewidencji gruntów i budynków, a także sieci uzbrojenia terenu: nadziemnych, naziemnych i podziemnych.</w:t>
      </w:r>
    </w:p>
    <w:p w:rsidR="00332104" w:rsidRPr="00E802B9" w:rsidRDefault="00332104" w:rsidP="00EC6B5F">
      <w:pPr>
        <w:pStyle w:val="StylPrzed6pt"/>
        <w:tabs>
          <w:tab w:val="clear" w:pos="794"/>
          <w:tab w:val="left" w:pos="426"/>
        </w:tabs>
        <w:spacing w:before="40" w:after="40" w:line="276" w:lineRule="auto"/>
        <w:ind w:left="0" w:firstLine="0"/>
        <w:jc w:val="both"/>
        <w:rPr>
          <w:rFonts w:ascii="Arial" w:hAnsi="Arial" w:cs="Arial"/>
          <w:szCs w:val="24"/>
        </w:rPr>
      </w:pPr>
      <w:r w:rsidRPr="00E802B9">
        <w:rPr>
          <w:rFonts w:ascii="Arial" w:hAnsi="Arial" w:cs="Arial"/>
          <w:b/>
          <w:szCs w:val="24"/>
        </w:rPr>
        <w:t xml:space="preserve">Materiały. </w:t>
      </w:r>
      <w:r w:rsidRPr="00E802B9">
        <w:rPr>
          <w:rFonts w:ascii="Arial" w:hAnsi="Arial" w:cs="Arial"/>
          <w:szCs w:val="24"/>
        </w:rPr>
        <w:t>Wszelkie tworzywa niezbędne do wykonania robót, zgodne z D</w:t>
      </w:r>
      <w:r w:rsidR="00CF6E56" w:rsidRPr="00E802B9">
        <w:rPr>
          <w:rFonts w:ascii="Arial" w:hAnsi="Arial" w:cs="Arial"/>
          <w:szCs w:val="24"/>
        </w:rPr>
        <w:t>T</w:t>
      </w:r>
      <w:r w:rsidRPr="00E802B9">
        <w:rPr>
          <w:rFonts w:ascii="Arial" w:hAnsi="Arial" w:cs="Arial"/>
          <w:szCs w:val="24"/>
        </w:rPr>
        <w:t xml:space="preserve"> </w:t>
      </w:r>
      <w:r w:rsidR="004275FF" w:rsidRPr="00E802B9">
        <w:rPr>
          <w:rFonts w:ascii="Arial" w:hAnsi="Arial" w:cs="Arial"/>
          <w:szCs w:val="24"/>
        </w:rPr>
        <w:br/>
      </w:r>
      <w:r w:rsidRPr="00E802B9">
        <w:rPr>
          <w:rFonts w:ascii="Arial" w:hAnsi="Arial" w:cs="Arial"/>
          <w:szCs w:val="24"/>
        </w:rPr>
        <w:t xml:space="preserve">i </w:t>
      </w:r>
      <w:proofErr w:type="spellStart"/>
      <w:r w:rsidRPr="00E802B9">
        <w:rPr>
          <w:rFonts w:ascii="Arial" w:hAnsi="Arial" w:cs="Arial"/>
          <w:szCs w:val="24"/>
        </w:rPr>
        <w:t>WWiORB</w:t>
      </w:r>
      <w:proofErr w:type="spellEnd"/>
      <w:r w:rsidRPr="00E802B9">
        <w:rPr>
          <w:rFonts w:ascii="Arial" w:hAnsi="Arial" w:cs="Arial"/>
          <w:szCs w:val="24"/>
        </w:rPr>
        <w:t>.</w:t>
      </w:r>
    </w:p>
    <w:p w:rsidR="00332104" w:rsidRPr="00E802B9" w:rsidRDefault="00332104" w:rsidP="00EC6B5F">
      <w:pPr>
        <w:pStyle w:val="StylPrzed6pt"/>
        <w:tabs>
          <w:tab w:val="clear" w:pos="794"/>
          <w:tab w:val="left" w:pos="426"/>
        </w:tabs>
        <w:spacing w:before="40" w:after="40" w:line="276" w:lineRule="auto"/>
        <w:ind w:left="0" w:firstLine="0"/>
        <w:jc w:val="both"/>
        <w:rPr>
          <w:rFonts w:ascii="Arial" w:hAnsi="Arial" w:cs="Arial"/>
          <w:szCs w:val="24"/>
        </w:rPr>
      </w:pPr>
      <w:r w:rsidRPr="00E802B9">
        <w:rPr>
          <w:rFonts w:ascii="Arial" w:hAnsi="Arial" w:cs="Arial"/>
          <w:b/>
          <w:szCs w:val="24"/>
        </w:rPr>
        <w:t xml:space="preserve">Nawierzchnia. </w:t>
      </w:r>
      <w:r w:rsidRPr="00E802B9">
        <w:rPr>
          <w:rFonts w:ascii="Arial" w:hAnsi="Arial" w:cs="Arial"/>
          <w:szCs w:val="24"/>
        </w:rPr>
        <w:t>Warstwa lub zespół warstw służących do przejmowania i rozkładania obciążeń od ruchu na podłoże gruntowe i zapewniających dogodne warunki dla ruchu.</w:t>
      </w:r>
    </w:p>
    <w:p w:rsidR="00332104" w:rsidRPr="00E802B9" w:rsidRDefault="00332104" w:rsidP="00EC6B5F">
      <w:pPr>
        <w:pStyle w:val="StylPrzed6pt"/>
        <w:tabs>
          <w:tab w:val="clear" w:pos="794"/>
          <w:tab w:val="left" w:pos="426"/>
        </w:tabs>
        <w:spacing w:before="40" w:after="40" w:line="276" w:lineRule="auto"/>
        <w:ind w:left="0" w:firstLine="0"/>
        <w:jc w:val="both"/>
        <w:rPr>
          <w:rFonts w:ascii="Arial" w:hAnsi="Arial" w:cs="Arial"/>
          <w:szCs w:val="24"/>
        </w:rPr>
      </w:pPr>
      <w:r w:rsidRPr="00E802B9">
        <w:rPr>
          <w:rFonts w:ascii="Arial" w:hAnsi="Arial" w:cs="Arial"/>
          <w:b/>
          <w:szCs w:val="24"/>
        </w:rPr>
        <w:t xml:space="preserve">Niweleta. </w:t>
      </w:r>
      <w:r w:rsidRPr="00E802B9">
        <w:rPr>
          <w:rFonts w:ascii="Arial" w:hAnsi="Arial" w:cs="Arial"/>
          <w:szCs w:val="24"/>
        </w:rPr>
        <w:t>Wysokościowe i geometryczne rozwinięcie na płaszczyźnie pionowego przekroju w osi przewodu, kanału, studzienki, itp.</w:t>
      </w:r>
    </w:p>
    <w:p w:rsidR="00332104" w:rsidRPr="00E802B9" w:rsidRDefault="00332104" w:rsidP="00EC6B5F">
      <w:pPr>
        <w:pStyle w:val="StylPrzed6pt"/>
        <w:tabs>
          <w:tab w:val="clear" w:pos="794"/>
          <w:tab w:val="left" w:pos="426"/>
        </w:tabs>
        <w:spacing w:before="40" w:after="40" w:line="276" w:lineRule="auto"/>
        <w:ind w:left="0" w:firstLine="0"/>
        <w:jc w:val="both"/>
        <w:rPr>
          <w:rFonts w:ascii="Arial" w:hAnsi="Arial" w:cs="Arial"/>
          <w:szCs w:val="24"/>
        </w:rPr>
      </w:pPr>
      <w:r w:rsidRPr="00E802B9">
        <w:rPr>
          <w:rFonts w:ascii="Arial" w:hAnsi="Arial" w:cs="Arial"/>
          <w:b/>
          <w:szCs w:val="24"/>
        </w:rPr>
        <w:t>Objazd</w:t>
      </w:r>
      <w:r w:rsidRPr="00E802B9">
        <w:rPr>
          <w:rFonts w:ascii="Arial" w:hAnsi="Arial" w:cs="Arial"/>
          <w:szCs w:val="24"/>
        </w:rPr>
        <w:t xml:space="preserve">. Droga specjalnie przygotowana i odpowiednio utrzymana </w:t>
      </w:r>
      <w:r w:rsidR="004275FF" w:rsidRPr="00E802B9">
        <w:rPr>
          <w:rFonts w:ascii="Arial" w:hAnsi="Arial" w:cs="Arial"/>
          <w:szCs w:val="24"/>
        </w:rPr>
        <w:br/>
      </w:r>
      <w:r w:rsidRPr="00E802B9">
        <w:rPr>
          <w:rFonts w:ascii="Arial" w:hAnsi="Arial" w:cs="Arial"/>
          <w:szCs w:val="24"/>
        </w:rPr>
        <w:t>do przeprowadzenia okrężnego ruchu publicznego na okres budowy.</w:t>
      </w:r>
    </w:p>
    <w:p w:rsidR="00332104" w:rsidRPr="00E802B9" w:rsidRDefault="00332104" w:rsidP="00EC6B5F">
      <w:pPr>
        <w:pStyle w:val="StylPrzed6pt"/>
        <w:tabs>
          <w:tab w:val="clear" w:pos="794"/>
          <w:tab w:val="left" w:pos="426"/>
        </w:tabs>
        <w:spacing w:before="40" w:after="40" w:line="276" w:lineRule="auto"/>
        <w:ind w:left="0" w:firstLine="0"/>
        <w:jc w:val="both"/>
        <w:rPr>
          <w:rFonts w:ascii="Arial" w:hAnsi="Arial" w:cs="Arial"/>
          <w:szCs w:val="24"/>
        </w:rPr>
      </w:pPr>
      <w:r w:rsidRPr="00E802B9">
        <w:rPr>
          <w:rFonts w:ascii="Arial" w:hAnsi="Arial" w:cs="Arial"/>
          <w:b/>
          <w:szCs w:val="24"/>
        </w:rPr>
        <w:t>Odpowiednia (bliska) zgodność</w:t>
      </w:r>
      <w:r w:rsidRPr="00E802B9">
        <w:rPr>
          <w:rFonts w:ascii="Arial" w:hAnsi="Arial" w:cs="Arial"/>
          <w:szCs w:val="24"/>
        </w:rPr>
        <w:t>. Zgodność wykonywanych robót z dopuszczonymi tolerancjami, a jeśli przedział tolerancji nie został określony – z przeciętnymi tolerancjami, przyjmowanymi zwyczajowo dla danego rodzaju robót budowlanych.</w:t>
      </w:r>
    </w:p>
    <w:p w:rsidR="00332104" w:rsidRPr="00E802B9" w:rsidRDefault="00332104" w:rsidP="00EC6B5F">
      <w:pPr>
        <w:pStyle w:val="StylPrzed6pt"/>
        <w:tabs>
          <w:tab w:val="clear" w:pos="794"/>
          <w:tab w:val="left" w:pos="426"/>
        </w:tabs>
        <w:spacing w:before="40" w:after="40" w:line="276" w:lineRule="auto"/>
        <w:ind w:left="0" w:firstLine="0"/>
        <w:jc w:val="both"/>
        <w:rPr>
          <w:rFonts w:ascii="Arial" w:hAnsi="Arial" w:cs="Arial"/>
          <w:b/>
          <w:szCs w:val="24"/>
        </w:rPr>
      </w:pPr>
      <w:r w:rsidRPr="00E802B9">
        <w:rPr>
          <w:rFonts w:ascii="Arial" w:hAnsi="Arial" w:cs="Arial"/>
          <w:b/>
          <w:szCs w:val="24"/>
        </w:rPr>
        <w:t>Plan BIOZ.</w:t>
      </w:r>
      <w:r w:rsidRPr="00E802B9">
        <w:rPr>
          <w:rFonts w:ascii="Arial" w:hAnsi="Arial" w:cs="Arial"/>
          <w:szCs w:val="24"/>
        </w:rPr>
        <w:t xml:space="preserve"> Plan bezpieczeństwa i ochrony zdrowia sporządzony zgodnie z Rozporządzeniem Ministra Infrastruktury z dnia 23 sierpnia 2003 r. w sprawie informacji dotyczącej bezpieczeństwa i ochrony zdrowia oraz planu bezpieczeństwa </w:t>
      </w:r>
      <w:r w:rsidR="000847B8">
        <w:rPr>
          <w:rFonts w:ascii="Arial" w:hAnsi="Arial" w:cs="Arial"/>
          <w:szCs w:val="24"/>
        </w:rPr>
        <w:br/>
      </w:r>
      <w:r w:rsidRPr="00E802B9">
        <w:rPr>
          <w:rFonts w:ascii="Arial" w:hAnsi="Arial" w:cs="Arial"/>
          <w:szCs w:val="24"/>
        </w:rPr>
        <w:t>i ochrony zdrowia (Dz. U. 2003 Nr 120, poz. 1126).</w:t>
      </w:r>
    </w:p>
    <w:p w:rsidR="00332104" w:rsidRPr="00E802B9" w:rsidRDefault="00332104" w:rsidP="00EC6B5F">
      <w:pPr>
        <w:pStyle w:val="StylPrzed6pt"/>
        <w:tabs>
          <w:tab w:val="clear" w:pos="794"/>
          <w:tab w:val="left" w:pos="426"/>
        </w:tabs>
        <w:spacing w:before="40" w:after="40" w:line="276" w:lineRule="auto"/>
        <w:ind w:left="0" w:firstLine="0"/>
        <w:jc w:val="both"/>
        <w:rPr>
          <w:rFonts w:ascii="Arial" w:hAnsi="Arial" w:cs="Arial"/>
          <w:szCs w:val="24"/>
        </w:rPr>
      </w:pPr>
      <w:r w:rsidRPr="00E802B9">
        <w:rPr>
          <w:rFonts w:ascii="Arial" w:hAnsi="Arial" w:cs="Arial"/>
          <w:b/>
          <w:szCs w:val="24"/>
        </w:rPr>
        <w:t>Podłoże.</w:t>
      </w:r>
      <w:r w:rsidRPr="00E802B9">
        <w:rPr>
          <w:rFonts w:ascii="Arial" w:hAnsi="Arial" w:cs="Arial"/>
          <w:szCs w:val="24"/>
        </w:rPr>
        <w:t xml:space="preserve"> Grunt rodzimy lub nasypowy do głębokości przemarzania.</w:t>
      </w:r>
    </w:p>
    <w:p w:rsidR="00332104" w:rsidRPr="00E802B9" w:rsidRDefault="00332104" w:rsidP="00EC6B5F">
      <w:pPr>
        <w:pStyle w:val="StylPrzed6pt"/>
        <w:tabs>
          <w:tab w:val="clear" w:pos="794"/>
          <w:tab w:val="left" w:pos="426"/>
        </w:tabs>
        <w:spacing w:before="40" w:after="40" w:line="276" w:lineRule="auto"/>
        <w:ind w:left="0" w:firstLine="0"/>
        <w:jc w:val="both"/>
        <w:rPr>
          <w:rFonts w:ascii="Arial" w:hAnsi="Arial" w:cs="Arial"/>
          <w:szCs w:val="24"/>
        </w:rPr>
      </w:pPr>
      <w:r w:rsidRPr="00E802B9">
        <w:rPr>
          <w:rFonts w:ascii="Arial" w:hAnsi="Arial" w:cs="Arial"/>
          <w:b/>
          <w:szCs w:val="24"/>
        </w:rPr>
        <w:t>Polecenie Zamawiającego.</w:t>
      </w:r>
      <w:r w:rsidRPr="00E802B9">
        <w:rPr>
          <w:rFonts w:ascii="Arial" w:hAnsi="Arial" w:cs="Arial"/>
          <w:szCs w:val="24"/>
        </w:rPr>
        <w:t xml:space="preserve"> Wszelkie polecenia przekazane Wykonawcy przez Zamawiającego w formie pisemnej dotyczące sposobu realizacji robót lub innych spraw związanych z prowadzeniem budowy.</w:t>
      </w:r>
    </w:p>
    <w:p w:rsidR="00332104" w:rsidRPr="00E802B9" w:rsidRDefault="00332104" w:rsidP="00EC6B5F">
      <w:pPr>
        <w:widowControl/>
        <w:tabs>
          <w:tab w:val="right" w:leader="dot" w:pos="9288"/>
        </w:tabs>
        <w:spacing w:before="40" w:after="40" w:line="276" w:lineRule="auto"/>
        <w:jc w:val="both"/>
        <w:rPr>
          <w:szCs w:val="24"/>
        </w:rPr>
      </w:pPr>
      <w:r w:rsidRPr="00E802B9">
        <w:rPr>
          <w:b/>
          <w:szCs w:val="24"/>
        </w:rPr>
        <w:t xml:space="preserve">Pozwolenie na budowę. </w:t>
      </w:r>
      <w:r w:rsidRPr="00E802B9">
        <w:rPr>
          <w:szCs w:val="24"/>
        </w:rPr>
        <w:t>Decyzja administracyjna zezwalająca na rozpoczęcie i prowadzenie budowy.</w:t>
      </w:r>
    </w:p>
    <w:p w:rsidR="00332104" w:rsidRPr="00E802B9" w:rsidRDefault="00332104" w:rsidP="00EC6B5F">
      <w:pPr>
        <w:widowControl/>
        <w:spacing w:before="40" w:after="40" w:line="276" w:lineRule="auto"/>
        <w:jc w:val="both"/>
        <w:rPr>
          <w:bCs/>
          <w:szCs w:val="24"/>
        </w:rPr>
      </w:pPr>
      <w:r w:rsidRPr="00E802B9">
        <w:rPr>
          <w:b/>
          <w:bCs/>
          <w:szCs w:val="24"/>
        </w:rPr>
        <w:t>Prawo budowlane</w:t>
      </w:r>
      <w:r w:rsidRPr="00E802B9">
        <w:rPr>
          <w:b/>
          <w:szCs w:val="24"/>
        </w:rPr>
        <w:t>.</w:t>
      </w:r>
      <w:r w:rsidRPr="00E802B9">
        <w:rPr>
          <w:szCs w:val="24"/>
        </w:rPr>
        <w:t xml:space="preserve"> Ustawa z dnia 7 lipca 1994 roku wraz z późniejszymi zmianami i towarzyszącymi rozporządzeniami, regulująca działalność obejmującą projektowanie, budowę, utrzymanie i rozbiórki obiektów budowlanych oraz określająca zasady działania organów administracji publicznej w tych dziedzinach.</w:t>
      </w:r>
    </w:p>
    <w:p w:rsidR="00332104" w:rsidRPr="00E802B9" w:rsidRDefault="00332104" w:rsidP="00EC6B5F">
      <w:pPr>
        <w:pStyle w:val="StylPrzed6pt"/>
        <w:tabs>
          <w:tab w:val="clear" w:pos="794"/>
          <w:tab w:val="left" w:pos="426"/>
        </w:tabs>
        <w:spacing w:before="40" w:after="40" w:line="276" w:lineRule="auto"/>
        <w:ind w:left="0" w:firstLine="0"/>
        <w:jc w:val="both"/>
        <w:rPr>
          <w:rFonts w:ascii="Arial" w:hAnsi="Arial" w:cs="Arial"/>
          <w:szCs w:val="24"/>
        </w:rPr>
      </w:pPr>
      <w:r w:rsidRPr="00E802B9">
        <w:rPr>
          <w:rFonts w:ascii="Arial" w:hAnsi="Arial" w:cs="Arial"/>
          <w:b/>
          <w:szCs w:val="24"/>
        </w:rPr>
        <w:lastRenderedPageBreak/>
        <w:t>Projektant.</w:t>
      </w:r>
      <w:r w:rsidRPr="00E802B9">
        <w:rPr>
          <w:rFonts w:ascii="Arial" w:hAnsi="Arial" w:cs="Arial"/>
          <w:szCs w:val="24"/>
        </w:rPr>
        <w:t xml:space="preserve"> Uprawniona osoba prawna lub fizyczna będąca autorem D</w:t>
      </w:r>
      <w:r w:rsidR="00CF6E56" w:rsidRPr="00E802B9">
        <w:rPr>
          <w:rFonts w:ascii="Arial" w:hAnsi="Arial" w:cs="Arial"/>
          <w:szCs w:val="24"/>
        </w:rPr>
        <w:t>T</w:t>
      </w:r>
      <w:r w:rsidRPr="00E802B9">
        <w:rPr>
          <w:rFonts w:ascii="Arial" w:hAnsi="Arial" w:cs="Arial"/>
          <w:szCs w:val="24"/>
        </w:rPr>
        <w:t>.</w:t>
      </w:r>
    </w:p>
    <w:p w:rsidR="00332104" w:rsidRPr="00E802B9" w:rsidRDefault="00332104" w:rsidP="00EC6B5F">
      <w:pPr>
        <w:widowControl/>
        <w:tabs>
          <w:tab w:val="right" w:leader="dot" w:pos="9288"/>
        </w:tabs>
        <w:spacing w:before="40" w:after="40" w:line="276" w:lineRule="auto"/>
        <w:jc w:val="both"/>
        <w:rPr>
          <w:szCs w:val="24"/>
        </w:rPr>
      </w:pPr>
      <w:r w:rsidRPr="00E802B9">
        <w:rPr>
          <w:b/>
          <w:szCs w:val="24"/>
        </w:rPr>
        <w:t xml:space="preserve">Projekt budowlany. </w:t>
      </w:r>
      <w:r w:rsidRPr="00E802B9">
        <w:rPr>
          <w:szCs w:val="24"/>
        </w:rPr>
        <w:t>Dokument formalno-prawny, konieczny do uzyskania pozwolenia na budowę, którego zakres i forma jest zgodna z </w:t>
      </w:r>
      <w:r w:rsidR="00AA3B05" w:rsidRPr="00636850">
        <w:rPr>
          <w:szCs w:val="24"/>
        </w:rPr>
        <w:t>Rozporządzenie</w:t>
      </w:r>
      <w:r w:rsidR="00AA3B05">
        <w:rPr>
          <w:szCs w:val="24"/>
        </w:rPr>
        <w:t>m</w:t>
      </w:r>
      <w:r w:rsidR="00AA3B05" w:rsidRPr="00636850">
        <w:rPr>
          <w:szCs w:val="24"/>
        </w:rPr>
        <w:t xml:space="preserve"> Ministra Transportu, Budownictwa i Gospodarki Morskiej z dnia 25 kwietnia 2012 r. </w:t>
      </w:r>
      <w:r w:rsidR="008A12C9">
        <w:rPr>
          <w:szCs w:val="24"/>
        </w:rPr>
        <w:br/>
      </w:r>
      <w:r w:rsidR="00AA3B05" w:rsidRPr="00636850">
        <w:rPr>
          <w:szCs w:val="24"/>
        </w:rPr>
        <w:t>w sprawie szczegółowego zakresu i formy projektu budowlanego</w:t>
      </w:r>
      <w:r w:rsidR="00AA3B05" w:rsidRPr="00E802B9">
        <w:rPr>
          <w:szCs w:val="24"/>
        </w:rPr>
        <w:t xml:space="preserve"> (</w:t>
      </w:r>
      <w:r w:rsidR="00AA3B05" w:rsidRPr="00636850">
        <w:rPr>
          <w:szCs w:val="24"/>
        </w:rPr>
        <w:t>Dz.U. 2012 poz. 462</w:t>
      </w:r>
      <w:r w:rsidR="00AA3B05" w:rsidRPr="00E802B9">
        <w:rPr>
          <w:szCs w:val="24"/>
        </w:rPr>
        <w:t xml:space="preserve"> wraz </w:t>
      </w:r>
      <w:r w:rsidR="00AA3B05">
        <w:rPr>
          <w:szCs w:val="24"/>
        </w:rPr>
        <w:t>z późniejszymi zmianami)</w:t>
      </w:r>
      <w:r w:rsidRPr="00E802B9">
        <w:rPr>
          <w:szCs w:val="24"/>
        </w:rPr>
        <w:t xml:space="preserve">. </w:t>
      </w:r>
    </w:p>
    <w:p w:rsidR="00332104" w:rsidRPr="00E802B9" w:rsidRDefault="00332104" w:rsidP="00EC6B5F">
      <w:pPr>
        <w:widowControl/>
        <w:tabs>
          <w:tab w:val="num" w:pos="2032"/>
        </w:tabs>
        <w:spacing w:before="40" w:after="40" w:line="276" w:lineRule="auto"/>
        <w:jc w:val="both"/>
        <w:rPr>
          <w:szCs w:val="24"/>
        </w:rPr>
      </w:pPr>
      <w:r w:rsidRPr="00E802B9">
        <w:rPr>
          <w:b/>
          <w:szCs w:val="24"/>
        </w:rPr>
        <w:t>Próby.</w:t>
      </w:r>
      <w:r w:rsidRPr="00E802B9">
        <w:rPr>
          <w:szCs w:val="24"/>
        </w:rPr>
        <w:t xml:space="preserve"> Próby, badania i sprawdzenia wymienione w </w:t>
      </w:r>
      <w:proofErr w:type="spellStart"/>
      <w:r w:rsidRPr="00E802B9">
        <w:rPr>
          <w:szCs w:val="24"/>
        </w:rPr>
        <w:t>WWiORB</w:t>
      </w:r>
      <w:proofErr w:type="spellEnd"/>
      <w:r w:rsidRPr="00E802B9">
        <w:rPr>
          <w:szCs w:val="24"/>
        </w:rPr>
        <w:t>.</w:t>
      </w:r>
    </w:p>
    <w:p w:rsidR="00332104" w:rsidRPr="00E802B9" w:rsidRDefault="00332104" w:rsidP="00EC6B5F">
      <w:pPr>
        <w:pStyle w:val="StylPrzed6pt"/>
        <w:tabs>
          <w:tab w:val="clear" w:pos="794"/>
          <w:tab w:val="left" w:pos="426"/>
        </w:tabs>
        <w:spacing w:before="40" w:after="40" w:line="276" w:lineRule="auto"/>
        <w:ind w:left="0" w:firstLine="0"/>
        <w:jc w:val="both"/>
        <w:rPr>
          <w:rFonts w:ascii="Arial" w:hAnsi="Arial" w:cs="Arial"/>
          <w:szCs w:val="24"/>
        </w:rPr>
      </w:pPr>
      <w:r w:rsidRPr="00E802B9">
        <w:rPr>
          <w:rFonts w:ascii="Arial" w:hAnsi="Arial" w:cs="Arial"/>
          <w:b/>
          <w:szCs w:val="24"/>
        </w:rPr>
        <w:t>Przeszkoda naturalna.</w:t>
      </w:r>
      <w:r w:rsidRPr="00E802B9">
        <w:rPr>
          <w:rFonts w:ascii="Arial" w:hAnsi="Arial" w:cs="Arial"/>
          <w:szCs w:val="24"/>
        </w:rPr>
        <w:t xml:space="preserve"> Element środowiska naturalnego, stanowiący utrudnienie w realizacji zadania budowlanego, na przykład dolina, bagno, rzeka, itp.</w:t>
      </w:r>
    </w:p>
    <w:p w:rsidR="00332104" w:rsidRPr="00E802B9" w:rsidRDefault="00332104" w:rsidP="00EC6B5F">
      <w:pPr>
        <w:pStyle w:val="StylPrzed6pt"/>
        <w:tabs>
          <w:tab w:val="clear" w:pos="794"/>
          <w:tab w:val="left" w:pos="426"/>
        </w:tabs>
        <w:spacing w:before="40" w:after="40" w:line="276" w:lineRule="auto"/>
        <w:ind w:left="0" w:firstLine="0"/>
        <w:jc w:val="both"/>
        <w:rPr>
          <w:rFonts w:ascii="Arial" w:hAnsi="Arial" w:cs="Arial"/>
          <w:szCs w:val="24"/>
        </w:rPr>
      </w:pPr>
      <w:r w:rsidRPr="00E802B9">
        <w:rPr>
          <w:rFonts w:ascii="Arial" w:hAnsi="Arial" w:cs="Arial"/>
          <w:b/>
          <w:szCs w:val="24"/>
        </w:rPr>
        <w:t>Przeszkoda sztuczna.</w:t>
      </w:r>
      <w:r w:rsidRPr="00E802B9">
        <w:rPr>
          <w:rFonts w:ascii="Arial" w:hAnsi="Arial" w:cs="Arial"/>
          <w:szCs w:val="24"/>
        </w:rPr>
        <w:t xml:space="preserve"> Dzieło ludzkie, stanowiące utrudnienie w realizacji zadania budowlanego, na przykład ogrodzenie, budynek, kolej, rurociąg, itp.</w:t>
      </w:r>
    </w:p>
    <w:p w:rsidR="00332104" w:rsidRPr="00E802B9" w:rsidRDefault="00332104" w:rsidP="00EC6B5F">
      <w:pPr>
        <w:pStyle w:val="StylPrzed6pt"/>
        <w:tabs>
          <w:tab w:val="clear" w:pos="794"/>
          <w:tab w:val="left" w:pos="426"/>
        </w:tabs>
        <w:spacing w:before="40" w:after="40" w:line="276" w:lineRule="auto"/>
        <w:ind w:left="0" w:firstLine="0"/>
        <w:jc w:val="both"/>
        <w:rPr>
          <w:rFonts w:ascii="Arial" w:hAnsi="Arial" w:cs="Arial"/>
          <w:szCs w:val="24"/>
        </w:rPr>
      </w:pPr>
      <w:r w:rsidRPr="00E802B9">
        <w:rPr>
          <w:rFonts w:ascii="Arial" w:hAnsi="Arial" w:cs="Arial"/>
          <w:b/>
          <w:szCs w:val="24"/>
        </w:rPr>
        <w:t>Rekultywacja.</w:t>
      </w:r>
      <w:r w:rsidRPr="00E802B9">
        <w:rPr>
          <w:rFonts w:ascii="Arial" w:hAnsi="Arial" w:cs="Arial"/>
          <w:szCs w:val="24"/>
        </w:rPr>
        <w:t xml:space="preserve"> Roboty mające na celu uporządkowanie i przywrócenie pierwotnych funkcji terenom naruszonym w czasie realizacji zadania budowlanego.</w:t>
      </w:r>
    </w:p>
    <w:p w:rsidR="00332104" w:rsidRPr="00E802B9" w:rsidRDefault="00332104" w:rsidP="00EC6B5F">
      <w:pPr>
        <w:widowControl/>
        <w:spacing w:before="40" w:after="40" w:line="276" w:lineRule="auto"/>
        <w:jc w:val="both"/>
        <w:rPr>
          <w:spacing w:val="-10"/>
          <w:szCs w:val="24"/>
        </w:rPr>
      </w:pPr>
      <w:r w:rsidRPr="00E802B9">
        <w:rPr>
          <w:b/>
          <w:szCs w:val="24"/>
        </w:rPr>
        <w:t>Remont.</w:t>
      </w:r>
      <w:r w:rsidRPr="00E802B9">
        <w:rPr>
          <w:szCs w:val="24"/>
        </w:rPr>
        <w:t xml:space="preserve"> Wykonywanie w istniejącym obiekcie budowlanym robót budowlanych polegających na odtworzeniu stanu pierwotnego, a nie stanowiących bieżącej konserwacji.</w:t>
      </w:r>
    </w:p>
    <w:p w:rsidR="00332104" w:rsidRPr="00E802B9" w:rsidRDefault="00332104" w:rsidP="00EC6B5F">
      <w:pPr>
        <w:pStyle w:val="StylPrzed6pt"/>
        <w:tabs>
          <w:tab w:val="clear" w:pos="794"/>
          <w:tab w:val="left" w:pos="426"/>
        </w:tabs>
        <w:spacing w:before="40" w:after="40" w:line="276" w:lineRule="auto"/>
        <w:ind w:left="0" w:firstLine="0"/>
        <w:jc w:val="both"/>
        <w:rPr>
          <w:rFonts w:ascii="Arial" w:hAnsi="Arial" w:cs="Arial"/>
          <w:szCs w:val="24"/>
        </w:rPr>
      </w:pPr>
      <w:r w:rsidRPr="00E802B9">
        <w:rPr>
          <w:rFonts w:ascii="Arial" w:hAnsi="Arial" w:cs="Arial"/>
          <w:b/>
          <w:szCs w:val="24"/>
        </w:rPr>
        <w:t xml:space="preserve">Reper. </w:t>
      </w:r>
      <w:r w:rsidRPr="00E802B9">
        <w:rPr>
          <w:rFonts w:ascii="Arial" w:hAnsi="Arial" w:cs="Arial"/>
          <w:szCs w:val="24"/>
        </w:rPr>
        <w:t xml:space="preserve">Punkt o znanej wysokości nad poziomem morza, utrwalony w terenie </w:t>
      </w:r>
      <w:r w:rsidR="004275FF" w:rsidRPr="00E802B9">
        <w:rPr>
          <w:rFonts w:ascii="Arial" w:hAnsi="Arial" w:cs="Arial"/>
          <w:szCs w:val="24"/>
        </w:rPr>
        <w:br/>
      </w:r>
      <w:r w:rsidRPr="00E802B9">
        <w:rPr>
          <w:rFonts w:ascii="Arial" w:hAnsi="Arial" w:cs="Arial"/>
          <w:szCs w:val="24"/>
        </w:rPr>
        <w:t>za pomocą słupa betonowego, głowicy w ścianie budowli, itp.</w:t>
      </w:r>
    </w:p>
    <w:p w:rsidR="00332104" w:rsidRPr="00E802B9" w:rsidRDefault="00332104" w:rsidP="00EC6B5F">
      <w:pPr>
        <w:widowControl/>
        <w:spacing w:before="40" w:after="40" w:line="276" w:lineRule="auto"/>
        <w:jc w:val="both"/>
        <w:rPr>
          <w:szCs w:val="24"/>
        </w:rPr>
      </w:pPr>
      <w:r w:rsidRPr="00E802B9">
        <w:rPr>
          <w:b/>
          <w:szCs w:val="24"/>
        </w:rPr>
        <w:t>Teren budowy.</w:t>
      </w:r>
      <w:r w:rsidRPr="00E802B9">
        <w:rPr>
          <w:szCs w:val="24"/>
        </w:rPr>
        <w:t xml:space="preserve"> Przestrzeń, w której prowadzone są roboty budowlane wraz z przestrzenią zajmowaną przez urządzenia zaplecza budowy.</w:t>
      </w:r>
    </w:p>
    <w:p w:rsidR="00332104" w:rsidRPr="00E802B9" w:rsidRDefault="00332104" w:rsidP="00EC6B5F">
      <w:pPr>
        <w:widowControl/>
        <w:spacing w:before="40" w:after="40" w:line="276" w:lineRule="auto"/>
        <w:jc w:val="both"/>
        <w:rPr>
          <w:szCs w:val="24"/>
        </w:rPr>
      </w:pPr>
      <w:r w:rsidRPr="00E802B9">
        <w:rPr>
          <w:b/>
          <w:szCs w:val="24"/>
        </w:rPr>
        <w:t>Wpust ściekowy uliczny</w:t>
      </w:r>
      <w:r w:rsidRPr="00E802B9">
        <w:rPr>
          <w:szCs w:val="24"/>
        </w:rPr>
        <w:t xml:space="preserve">. Wpust odbierający wody opadowe z terenu drogi </w:t>
      </w:r>
      <w:r w:rsidR="004275FF" w:rsidRPr="00E802B9">
        <w:rPr>
          <w:szCs w:val="24"/>
        </w:rPr>
        <w:br/>
      </w:r>
      <w:r w:rsidRPr="00E802B9">
        <w:rPr>
          <w:szCs w:val="24"/>
        </w:rPr>
        <w:t xml:space="preserve">do kanalizacji deszczowej. Wykonany z odstojnikiem, </w:t>
      </w:r>
      <w:proofErr w:type="spellStart"/>
      <w:r w:rsidRPr="00E802B9">
        <w:rPr>
          <w:szCs w:val="24"/>
        </w:rPr>
        <w:t>zasyfonowany</w:t>
      </w:r>
      <w:proofErr w:type="spellEnd"/>
      <w:r w:rsidRPr="00E802B9">
        <w:rPr>
          <w:szCs w:val="24"/>
        </w:rPr>
        <w:t>, z koszem podczyszczającym i kratą typu ciężkiego, zawiasową, osadzoną na pierścieniu odciążającym</w:t>
      </w:r>
      <w:r w:rsidR="00C668F5" w:rsidRPr="00E802B9">
        <w:rPr>
          <w:szCs w:val="24"/>
        </w:rPr>
        <w:t xml:space="preserve"> lub </w:t>
      </w:r>
      <w:r w:rsidRPr="00E802B9">
        <w:rPr>
          <w:szCs w:val="24"/>
        </w:rPr>
        <w:t>zamontowaną w krawężniku.</w:t>
      </w:r>
    </w:p>
    <w:p w:rsidR="00CE289D" w:rsidRPr="00E802B9" w:rsidRDefault="00CE289D" w:rsidP="00EC6B5F">
      <w:pPr>
        <w:widowControl/>
        <w:spacing w:before="40" w:after="40" w:line="276" w:lineRule="auto"/>
        <w:jc w:val="both"/>
        <w:rPr>
          <w:szCs w:val="24"/>
        </w:rPr>
      </w:pPr>
      <w:r w:rsidRPr="00E802B9">
        <w:rPr>
          <w:b/>
          <w:szCs w:val="24"/>
        </w:rPr>
        <w:t>Warunki Wykonania i Odbioru Robót Budowlanych</w:t>
      </w:r>
      <w:r w:rsidR="000B3EC4" w:rsidRPr="00E802B9">
        <w:rPr>
          <w:b/>
          <w:szCs w:val="24"/>
        </w:rPr>
        <w:t xml:space="preserve"> (</w:t>
      </w:r>
      <w:proofErr w:type="spellStart"/>
      <w:r w:rsidR="000B3EC4" w:rsidRPr="00E802B9">
        <w:rPr>
          <w:b/>
          <w:szCs w:val="24"/>
        </w:rPr>
        <w:t>WWiORB</w:t>
      </w:r>
      <w:proofErr w:type="spellEnd"/>
      <w:r w:rsidR="000B3EC4" w:rsidRPr="00E802B9">
        <w:rPr>
          <w:b/>
          <w:szCs w:val="24"/>
        </w:rPr>
        <w:t>).</w:t>
      </w:r>
      <w:r w:rsidR="000B3EC4" w:rsidRPr="00E802B9">
        <w:rPr>
          <w:szCs w:val="24"/>
        </w:rPr>
        <w:t xml:space="preserve"> Zbiór procedur wykonawczych.</w:t>
      </w:r>
    </w:p>
    <w:p w:rsidR="00332104" w:rsidRPr="00E802B9" w:rsidRDefault="00332104" w:rsidP="00EC6B5F">
      <w:pPr>
        <w:pStyle w:val="StylPrzed6pt"/>
        <w:tabs>
          <w:tab w:val="clear" w:pos="794"/>
          <w:tab w:val="left" w:pos="426"/>
        </w:tabs>
        <w:spacing w:before="40" w:after="40" w:line="276" w:lineRule="auto"/>
        <w:ind w:left="0" w:firstLine="0"/>
        <w:jc w:val="both"/>
        <w:rPr>
          <w:rFonts w:ascii="Arial" w:hAnsi="Arial" w:cs="Arial"/>
          <w:szCs w:val="24"/>
        </w:rPr>
      </w:pPr>
      <w:r w:rsidRPr="00E802B9">
        <w:rPr>
          <w:rFonts w:ascii="Arial" w:hAnsi="Arial" w:cs="Arial"/>
          <w:b/>
          <w:szCs w:val="24"/>
        </w:rPr>
        <w:t xml:space="preserve">Zadanie budowlane. </w:t>
      </w:r>
      <w:r w:rsidRPr="00E802B9">
        <w:rPr>
          <w:rFonts w:ascii="Arial" w:hAnsi="Arial" w:cs="Arial"/>
          <w:szCs w:val="24"/>
        </w:rPr>
        <w:t xml:space="preserve">Część przedsięwzięcia budowlanego, stanowiące odrębną całość konstrukcyjną lub technologiczną, zdolną do samodzielnego spełnienia przewidywanych funkcji techniczno-użytkowych. Zadanie może polegać </w:t>
      </w:r>
      <w:r w:rsidR="004275FF" w:rsidRPr="00E802B9">
        <w:rPr>
          <w:rFonts w:ascii="Arial" w:hAnsi="Arial" w:cs="Arial"/>
          <w:szCs w:val="24"/>
        </w:rPr>
        <w:br/>
      </w:r>
      <w:r w:rsidRPr="00E802B9">
        <w:rPr>
          <w:rFonts w:ascii="Arial" w:hAnsi="Arial" w:cs="Arial"/>
          <w:szCs w:val="24"/>
        </w:rPr>
        <w:t>na wykonywaniu robót związanych z budową, modernizacją, utrzymaniem oraz ochroną kanalizacji lub jej elementu.</w:t>
      </w:r>
    </w:p>
    <w:p w:rsidR="00CE289D" w:rsidRPr="00E802B9" w:rsidRDefault="00CE289D" w:rsidP="00EC6B5F">
      <w:pPr>
        <w:pStyle w:val="StylPrzed6pt"/>
        <w:tabs>
          <w:tab w:val="clear" w:pos="794"/>
          <w:tab w:val="left" w:pos="426"/>
        </w:tabs>
        <w:spacing w:before="40" w:after="40" w:line="276" w:lineRule="auto"/>
        <w:ind w:left="0" w:firstLine="0"/>
        <w:jc w:val="both"/>
        <w:rPr>
          <w:rFonts w:ascii="Arial" w:hAnsi="Arial" w:cs="Arial"/>
          <w:szCs w:val="24"/>
        </w:rPr>
      </w:pPr>
      <w:r w:rsidRPr="00E802B9">
        <w:rPr>
          <w:rFonts w:ascii="Arial" w:hAnsi="Arial" w:cs="Arial"/>
          <w:b/>
          <w:szCs w:val="24"/>
        </w:rPr>
        <w:t>Zamawiający.</w:t>
      </w:r>
      <w:r w:rsidRPr="00E802B9">
        <w:rPr>
          <w:rFonts w:ascii="Arial" w:hAnsi="Arial" w:cs="Arial"/>
          <w:szCs w:val="24"/>
        </w:rPr>
        <w:t xml:space="preserve"> Inwestor</w:t>
      </w:r>
      <w:r w:rsidR="004105C8" w:rsidRPr="00E802B9">
        <w:rPr>
          <w:rFonts w:ascii="Arial" w:hAnsi="Arial" w:cs="Arial"/>
          <w:szCs w:val="24"/>
        </w:rPr>
        <w:t>/Inżynier Kontraktu</w:t>
      </w:r>
      <w:r w:rsidRPr="00E802B9">
        <w:rPr>
          <w:rFonts w:ascii="Arial" w:hAnsi="Arial" w:cs="Arial"/>
          <w:szCs w:val="24"/>
        </w:rPr>
        <w:t>, który może być reprezentowany przez wybrane przez siebie osoby lub firmy.</w:t>
      </w:r>
    </w:p>
    <w:p w:rsidR="00D43F06" w:rsidRPr="00E802B9" w:rsidRDefault="00D43F06" w:rsidP="00EC6B5F">
      <w:pPr>
        <w:pStyle w:val="StylPrzed6pt"/>
        <w:tabs>
          <w:tab w:val="clear" w:pos="794"/>
          <w:tab w:val="left" w:pos="426"/>
        </w:tabs>
        <w:spacing w:before="40" w:after="40" w:line="276" w:lineRule="auto"/>
        <w:ind w:left="0" w:firstLine="0"/>
        <w:jc w:val="both"/>
        <w:rPr>
          <w:rFonts w:ascii="Arial" w:hAnsi="Arial" w:cs="Arial"/>
          <w:szCs w:val="24"/>
        </w:rPr>
      </w:pPr>
    </w:p>
    <w:p w:rsidR="00332104" w:rsidRPr="00E802B9" w:rsidRDefault="00332104" w:rsidP="00EC6B5F">
      <w:pPr>
        <w:pStyle w:val="Nagwek7"/>
        <w:spacing w:line="276" w:lineRule="auto"/>
      </w:pPr>
      <w:bookmarkStart w:id="106" w:name="_Toc470168847"/>
      <w:bookmarkStart w:id="107" w:name="_Toc472672899"/>
      <w:r w:rsidRPr="00E802B9">
        <w:t>7.1.6.</w:t>
      </w:r>
      <w:r w:rsidRPr="00E802B9">
        <w:tab/>
        <w:t>Ogólne wymagania dotyczące robót</w:t>
      </w:r>
      <w:bookmarkEnd w:id="106"/>
      <w:bookmarkEnd w:id="107"/>
    </w:p>
    <w:p w:rsidR="00CB1A4C" w:rsidRPr="00E802B9" w:rsidRDefault="00CB1A4C" w:rsidP="00EC6B5F">
      <w:pPr>
        <w:widowControl/>
        <w:spacing w:before="40" w:after="40" w:line="276" w:lineRule="auto"/>
        <w:jc w:val="both"/>
        <w:rPr>
          <w:color w:val="000000"/>
          <w:szCs w:val="24"/>
        </w:rPr>
      </w:pPr>
      <w:r w:rsidRPr="00E802B9">
        <w:rPr>
          <w:color w:val="000000"/>
          <w:szCs w:val="24"/>
        </w:rPr>
        <w:t xml:space="preserve">Wykonawca opracuje projekt budowlany planowanego zamierzenia inwestycyjnego w sposób odpowiadający wymaganiom określonym w </w:t>
      </w:r>
      <w:r w:rsidR="00AA3B05">
        <w:rPr>
          <w:szCs w:val="24"/>
        </w:rPr>
        <w:t>Rozporządzeniu</w:t>
      </w:r>
      <w:r w:rsidR="00AA3B05" w:rsidRPr="00636850">
        <w:rPr>
          <w:szCs w:val="24"/>
        </w:rPr>
        <w:t xml:space="preserve"> Ministra Transportu, Budownictwa i Gospodarki Morskiej z dnia 25 kwietnia 2012 r. w sprawie szczegółowego zakresu i formy projektu budowlanego</w:t>
      </w:r>
      <w:r w:rsidR="00AA3B05" w:rsidRPr="00E802B9" w:rsidDel="006E74D8">
        <w:rPr>
          <w:color w:val="000000"/>
          <w:szCs w:val="24"/>
        </w:rPr>
        <w:t xml:space="preserve"> </w:t>
      </w:r>
      <w:r w:rsidR="00AA3B05" w:rsidRPr="00E802B9">
        <w:rPr>
          <w:color w:val="000000"/>
          <w:szCs w:val="24"/>
        </w:rPr>
        <w:t>(</w:t>
      </w:r>
      <w:r w:rsidR="00AA3B05" w:rsidRPr="00636850">
        <w:rPr>
          <w:szCs w:val="24"/>
        </w:rPr>
        <w:t>Dz.U. 2012 poz. 462</w:t>
      </w:r>
      <w:r w:rsidR="00AA3B05">
        <w:rPr>
          <w:szCs w:val="24"/>
        </w:rPr>
        <w:t xml:space="preserve"> z </w:t>
      </w:r>
      <w:proofErr w:type="spellStart"/>
      <w:r w:rsidR="00AA3B05">
        <w:rPr>
          <w:szCs w:val="24"/>
        </w:rPr>
        <w:t>późn</w:t>
      </w:r>
      <w:proofErr w:type="spellEnd"/>
      <w:r w:rsidR="00AA3B05">
        <w:rPr>
          <w:szCs w:val="24"/>
        </w:rPr>
        <w:t>. zm.</w:t>
      </w:r>
      <w:r w:rsidR="00AA3B05" w:rsidRPr="00E802B9">
        <w:rPr>
          <w:color w:val="000000"/>
          <w:szCs w:val="24"/>
        </w:rPr>
        <w:t>)</w:t>
      </w:r>
      <w:r w:rsidRPr="00E802B9">
        <w:rPr>
          <w:color w:val="000000"/>
          <w:szCs w:val="24"/>
        </w:rPr>
        <w:t xml:space="preserve">i uzyska dla niego wymagane przepisami </w:t>
      </w:r>
      <w:r w:rsidR="00C668F5" w:rsidRPr="00E802B9">
        <w:rPr>
          <w:color w:val="000000"/>
          <w:szCs w:val="24"/>
        </w:rPr>
        <w:t>uzgodnienia, zgody i pozwolenia</w:t>
      </w:r>
      <w:r w:rsidRPr="00E802B9">
        <w:rPr>
          <w:color w:val="000000"/>
          <w:szCs w:val="24"/>
        </w:rPr>
        <w:t xml:space="preserve"> na budowę.</w:t>
      </w:r>
    </w:p>
    <w:p w:rsidR="00CB1A4C" w:rsidRPr="00E802B9" w:rsidRDefault="00CB1A4C" w:rsidP="00EC6B5F">
      <w:pPr>
        <w:widowControl/>
        <w:spacing w:before="40" w:after="40" w:line="276" w:lineRule="auto"/>
        <w:jc w:val="both"/>
        <w:rPr>
          <w:color w:val="000000"/>
          <w:szCs w:val="24"/>
        </w:rPr>
      </w:pPr>
      <w:r w:rsidRPr="00E802B9">
        <w:rPr>
          <w:color w:val="000000"/>
          <w:szCs w:val="24"/>
        </w:rPr>
        <w:lastRenderedPageBreak/>
        <w:t>Dla robót budowlanych, dla których na mocy art. 30 ust. 1 ustawy z dnia 7 lipca 1994r. – Prawo budowlane (</w:t>
      </w:r>
      <w:r w:rsidR="00AA3B05" w:rsidRPr="006E74D8">
        <w:rPr>
          <w:szCs w:val="24"/>
        </w:rPr>
        <w:t>Dz.U. 1994 nr 89 poz. 414</w:t>
      </w:r>
      <w:r w:rsidR="00AA3B05">
        <w:rPr>
          <w:szCs w:val="24"/>
        </w:rPr>
        <w:t xml:space="preserve"> z </w:t>
      </w:r>
      <w:proofErr w:type="spellStart"/>
      <w:r w:rsidR="00AA3B05">
        <w:rPr>
          <w:szCs w:val="24"/>
        </w:rPr>
        <w:t>późn</w:t>
      </w:r>
      <w:proofErr w:type="spellEnd"/>
      <w:r w:rsidR="00AA3B05">
        <w:rPr>
          <w:szCs w:val="24"/>
        </w:rPr>
        <w:t>. zm.</w:t>
      </w:r>
      <w:r w:rsidR="00AA3B05" w:rsidRPr="00E802B9">
        <w:rPr>
          <w:color w:val="000000"/>
          <w:szCs w:val="24"/>
        </w:rPr>
        <w:t>)</w:t>
      </w:r>
      <w:r w:rsidRPr="00E802B9">
        <w:rPr>
          <w:color w:val="000000"/>
          <w:szCs w:val="24"/>
        </w:rPr>
        <w:t xml:space="preserve">) nie jest wymagane uzyskanie </w:t>
      </w:r>
      <w:proofErr w:type="spellStart"/>
      <w:r w:rsidRPr="00E802B9">
        <w:rPr>
          <w:color w:val="000000"/>
          <w:szCs w:val="24"/>
        </w:rPr>
        <w:t>pozwoleniana</w:t>
      </w:r>
      <w:proofErr w:type="spellEnd"/>
      <w:r w:rsidRPr="00E802B9">
        <w:rPr>
          <w:color w:val="000000"/>
          <w:szCs w:val="24"/>
        </w:rPr>
        <w:t xml:space="preserve"> budowę, lecz wymagane jest ich zgłoszenie właściwemu organowi administracji architektoniczno-budowlanej, Wykonawca sporządzi dokumenty wymagane dla dokonania zgłoszenia i dokona </w:t>
      </w:r>
      <w:r w:rsidR="00AA3B05">
        <w:rPr>
          <w:color w:val="000000"/>
          <w:szCs w:val="24"/>
        </w:rPr>
        <w:t xml:space="preserve">skutecznego </w:t>
      </w:r>
      <w:r w:rsidRPr="00E802B9">
        <w:rPr>
          <w:color w:val="000000"/>
          <w:szCs w:val="24"/>
        </w:rPr>
        <w:t>zgłoszenia właściwemu organowi.</w:t>
      </w:r>
    </w:p>
    <w:p w:rsidR="00CB1A4C" w:rsidRPr="00E802B9" w:rsidRDefault="00CB1A4C" w:rsidP="00EC6B5F">
      <w:pPr>
        <w:widowControl/>
        <w:spacing w:before="40" w:after="40" w:line="276" w:lineRule="auto"/>
        <w:jc w:val="both"/>
        <w:rPr>
          <w:color w:val="000000"/>
          <w:szCs w:val="24"/>
        </w:rPr>
      </w:pPr>
      <w:r w:rsidRPr="00E802B9">
        <w:rPr>
          <w:color w:val="000000"/>
          <w:szCs w:val="24"/>
        </w:rPr>
        <w:t xml:space="preserve">Przed złożeniem wniosku o wydanie pozwolenia na budowę </w:t>
      </w:r>
      <w:r w:rsidR="00AA3B05">
        <w:rPr>
          <w:color w:val="000000"/>
          <w:szCs w:val="24"/>
        </w:rPr>
        <w:t>lub</w:t>
      </w:r>
      <w:r w:rsidRPr="00E802B9">
        <w:rPr>
          <w:color w:val="000000"/>
          <w:szCs w:val="24"/>
        </w:rPr>
        <w:t xml:space="preserve"> zgłoszenia Wykonawca uzyska akceptację Zamawiającego dla rozwiązań projektowych zawartych </w:t>
      </w:r>
      <w:r w:rsidR="007773F0">
        <w:rPr>
          <w:color w:val="000000"/>
          <w:szCs w:val="24"/>
        </w:rPr>
        <w:br/>
      </w:r>
      <w:r w:rsidRPr="00E802B9">
        <w:rPr>
          <w:color w:val="000000"/>
          <w:szCs w:val="24"/>
        </w:rPr>
        <w:t xml:space="preserve">w projekcie budowlanym i w zgłoszeniu. </w:t>
      </w:r>
    </w:p>
    <w:p w:rsidR="00CB1A4C" w:rsidRPr="00E802B9" w:rsidRDefault="00CB1A4C" w:rsidP="00EC6B5F">
      <w:pPr>
        <w:widowControl/>
        <w:spacing w:before="40" w:after="40" w:line="276" w:lineRule="auto"/>
        <w:jc w:val="both"/>
        <w:rPr>
          <w:color w:val="000000"/>
          <w:szCs w:val="24"/>
        </w:rPr>
      </w:pPr>
      <w:r w:rsidRPr="00E802B9">
        <w:rPr>
          <w:color w:val="000000"/>
          <w:szCs w:val="24"/>
        </w:rPr>
        <w:t xml:space="preserve">Zamawiający wymaga również sporządzenia i przedłożenia do akceptacji projektów wykonawczych i (opcjonalnie, jeśli wynikać to będzie z potrzeb sporządzonej DT) szczegółowych specyfikacji technicznych wykonania i odbioru robót budowlanych przed skierowaniem ich do realizacji, w aspekcie ich zgodności z ustaleniami </w:t>
      </w:r>
      <w:r w:rsidR="009574EF" w:rsidRPr="00E802B9">
        <w:rPr>
          <w:color w:val="000000"/>
          <w:szCs w:val="24"/>
        </w:rPr>
        <w:t>P</w:t>
      </w:r>
      <w:r w:rsidRPr="00E802B9">
        <w:rPr>
          <w:color w:val="000000"/>
          <w:szCs w:val="24"/>
        </w:rPr>
        <w:t xml:space="preserve">rogramu </w:t>
      </w:r>
      <w:r w:rsidR="009574EF" w:rsidRPr="00E802B9">
        <w:rPr>
          <w:color w:val="000000"/>
          <w:szCs w:val="24"/>
        </w:rPr>
        <w:t>F</w:t>
      </w:r>
      <w:r w:rsidRPr="00E802B9">
        <w:rPr>
          <w:color w:val="000000"/>
          <w:szCs w:val="24"/>
        </w:rPr>
        <w:t>unkcjonalno</w:t>
      </w:r>
      <w:r w:rsidR="009574EF" w:rsidRPr="00E802B9">
        <w:rPr>
          <w:color w:val="000000"/>
          <w:szCs w:val="24"/>
        </w:rPr>
        <w:t>-U</w:t>
      </w:r>
      <w:r w:rsidRPr="00E802B9">
        <w:rPr>
          <w:color w:val="000000"/>
          <w:szCs w:val="24"/>
        </w:rPr>
        <w:t xml:space="preserve">żytkowego i </w:t>
      </w:r>
      <w:r w:rsidR="009574EF" w:rsidRPr="00E802B9">
        <w:rPr>
          <w:color w:val="000000"/>
          <w:szCs w:val="24"/>
        </w:rPr>
        <w:t>umowy</w:t>
      </w:r>
      <w:r w:rsidRPr="00E802B9">
        <w:rPr>
          <w:color w:val="000000"/>
          <w:szCs w:val="24"/>
        </w:rPr>
        <w:t>.</w:t>
      </w:r>
    </w:p>
    <w:p w:rsidR="00CB1A4C" w:rsidRPr="00E802B9" w:rsidRDefault="00CB1A4C" w:rsidP="00EC6B5F">
      <w:pPr>
        <w:widowControl/>
        <w:tabs>
          <w:tab w:val="right" w:leader="dot" w:pos="9288"/>
        </w:tabs>
        <w:spacing w:before="40" w:after="40" w:line="276" w:lineRule="auto"/>
        <w:jc w:val="both"/>
        <w:rPr>
          <w:szCs w:val="24"/>
        </w:rPr>
      </w:pPr>
      <w:r w:rsidRPr="00E802B9">
        <w:rPr>
          <w:color w:val="000000"/>
          <w:szCs w:val="24"/>
        </w:rPr>
        <w:t xml:space="preserve">Dokumentacja projektowa powinna odpowiadać wymaganiom </w:t>
      </w:r>
      <w:r w:rsidR="00AA3B05">
        <w:rPr>
          <w:szCs w:val="24"/>
        </w:rPr>
        <w:t>Rozporządzenia</w:t>
      </w:r>
      <w:r w:rsidR="00AA3B05" w:rsidRPr="00636850">
        <w:rPr>
          <w:szCs w:val="24"/>
        </w:rPr>
        <w:t xml:space="preserve"> Ministra Transportu, Budownictwa i Gospodarki Morskiej z dnia 25 kwietnia 2012 r. w sprawie szczegółowego zakresu i formy projektu budowlanego</w:t>
      </w:r>
      <w:r w:rsidR="00AA3B05">
        <w:rPr>
          <w:szCs w:val="24"/>
        </w:rPr>
        <w:t xml:space="preserve"> (</w:t>
      </w:r>
      <w:r w:rsidR="00AA3B05" w:rsidRPr="00636850">
        <w:rPr>
          <w:szCs w:val="24"/>
        </w:rPr>
        <w:t>Dz.U. 2012 poz. 462</w:t>
      </w:r>
      <w:r w:rsidR="00AA3B05">
        <w:rPr>
          <w:szCs w:val="24"/>
        </w:rPr>
        <w:t xml:space="preserve"> z </w:t>
      </w:r>
      <w:proofErr w:type="spellStart"/>
      <w:r w:rsidR="00AA3B05">
        <w:rPr>
          <w:szCs w:val="24"/>
        </w:rPr>
        <w:t>późn</w:t>
      </w:r>
      <w:proofErr w:type="spellEnd"/>
      <w:r w:rsidR="00AA3B05">
        <w:rPr>
          <w:szCs w:val="24"/>
        </w:rPr>
        <w:t>. zm.)</w:t>
      </w:r>
      <w:r w:rsidR="00AA3B05" w:rsidRPr="00E802B9">
        <w:rPr>
          <w:szCs w:val="24"/>
        </w:rPr>
        <w:t>.</w:t>
      </w:r>
      <w:r w:rsidRPr="00E802B9">
        <w:rPr>
          <w:szCs w:val="24"/>
        </w:rPr>
        <w:t xml:space="preserve">. </w:t>
      </w:r>
    </w:p>
    <w:p w:rsidR="00CB1A4C" w:rsidRPr="00E802B9" w:rsidRDefault="00CB1A4C" w:rsidP="00EC6B5F">
      <w:pPr>
        <w:widowControl/>
        <w:spacing w:before="40" w:after="40" w:line="276" w:lineRule="auto"/>
        <w:jc w:val="both"/>
        <w:rPr>
          <w:szCs w:val="24"/>
        </w:rPr>
      </w:pPr>
      <w:r w:rsidRPr="00E802B9">
        <w:rPr>
          <w:szCs w:val="24"/>
        </w:rPr>
        <w:t xml:space="preserve">Wykonawca przekaże Zamawiającemu dokumentację techniczną w formie analogowej (papierowej) w 5 egzemplarzach oraz w formie cyfrowej (na nośniku </w:t>
      </w:r>
      <w:proofErr w:type="spellStart"/>
      <w:r w:rsidRPr="00E802B9">
        <w:rPr>
          <w:szCs w:val="24"/>
        </w:rPr>
        <w:t>CD-R</w:t>
      </w:r>
      <w:proofErr w:type="spellEnd"/>
      <w:r w:rsidRPr="00E802B9">
        <w:rPr>
          <w:szCs w:val="24"/>
        </w:rPr>
        <w:t>)</w:t>
      </w:r>
      <w:r w:rsidR="009574EF" w:rsidRPr="00E802B9">
        <w:rPr>
          <w:szCs w:val="24"/>
        </w:rPr>
        <w:t xml:space="preserve"> w 4 egzemplarzach</w:t>
      </w:r>
      <w:r w:rsidRPr="00E802B9">
        <w:rPr>
          <w:szCs w:val="24"/>
        </w:rPr>
        <w:t xml:space="preserve">. </w:t>
      </w:r>
    </w:p>
    <w:p w:rsidR="00CB1A4C" w:rsidRPr="00E802B9" w:rsidRDefault="00CB1A4C" w:rsidP="00EC6B5F">
      <w:pPr>
        <w:widowControl/>
        <w:spacing w:before="40" w:after="40" w:line="276" w:lineRule="auto"/>
        <w:jc w:val="both"/>
        <w:rPr>
          <w:szCs w:val="24"/>
        </w:rPr>
      </w:pPr>
      <w:r w:rsidRPr="00E802B9">
        <w:rPr>
          <w:szCs w:val="24"/>
        </w:rPr>
        <w:t xml:space="preserve">Opisane powyżej prace zostaną wykonane w zakresie przedmiotu zamówienia </w:t>
      </w:r>
      <w:r w:rsidR="004275FF" w:rsidRPr="00E802B9">
        <w:rPr>
          <w:szCs w:val="24"/>
        </w:rPr>
        <w:br/>
      </w:r>
      <w:r w:rsidRPr="00E802B9">
        <w:rPr>
          <w:szCs w:val="24"/>
        </w:rPr>
        <w:t xml:space="preserve">i w ramach </w:t>
      </w:r>
      <w:r w:rsidR="00701B9E" w:rsidRPr="00E802B9">
        <w:rPr>
          <w:szCs w:val="24"/>
        </w:rPr>
        <w:t>z</w:t>
      </w:r>
      <w:r w:rsidR="009574EF" w:rsidRPr="00E802B9">
        <w:rPr>
          <w:szCs w:val="24"/>
        </w:rPr>
        <w:t>atwierdzonej k</w:t>
      </w:r>
      <w:r w:rsidRPr="00E802B9">
        <w:rPr>
          <w:szCs w:val="24"/>
        </w:rPr>
        <w:t xml:space="preserve">woty </w:t>
      </w:r>
      <w:r w:rsidR="009574EF" w:rsidRPr="00E802B9">
        <w:rPr>
          <w:szCs w:val="24"/>
        </w:rPr>
        <w:t>umowy</w:t>
      </w:r>
      <w:r w:rsidRPr="00E802B9">
        <w:rPr>
          <w:szCs w:val="24"/>
        </w:rPr>
        <w:t xml:space="preserve">. </w:t>
      </w:r>
    </w:p>
    <w:p w:rsidR="00332104" w:rsidRPr="00E802B9" w:rsidRDefault="00332104" w:rsidP="00EC6B5F">
      <w:pPr>
        <w:widowControl/>
        <w:spacing w:before="40" w:after="40" w:line="276" w:lineRule="auto"/>
        <w:jc w:val="both"/>
        <w:rPr>
          <w:szCs w:val="24"/>
        </w:rPr>
      </w:pPr>
      <w:r w:rsidRPr="00E802B9">
        <w:rPr>
          <w:szCs w:val="24"/>
        </w:rPr>
        <w:t xml:space="preserve">Wykonawca jest zobowiązany Ustawą – Prawo budowlane oraz postanowieniami </w:t>
      </w:r>
      <w:r w:rsidR="009574EF" w:rsidRPr="00E802B9">
        <w:rPr>
          <w:szCs w:val="24"/>
        </w:rPr>
        <w:t>umowy</w:t>
      </w:r>
      <w:r w:rsidRPr="00E802B9">
        <w:rPr>
          <w:szCs w:val="24"/>
        </w:rPr>
        <w:t xml:space="preserve"> do wybudowania obiektów budowlanych w sposób określony w przepisach, </w:t>
      </w:r>
      <w:r w:rsidR="007773F0">
        <w:rPr>
          <w:szCs w:val="24"/>
        </w:rPr>
        <w:br/>
      </w:r>
      <w:r w:rsidRPr="00E802B9">
        <w:rPr>
          <w:szCs w:val="24"/>
        </w:rPr>
        <w:t>w tym techniczno-budowlanych oraz zgodnie z zasadami wiedzy technicznej, zapewniając:</w:t>
      </w:r>
    </w:p>
    <w:p w:rsidR="00332104" w:rsidRPr="00E802B9" w:rsidRDefault="00332104" w:rsidP="00EC6B5F">
      <w:pPr>
        <w:pStyle w:val="Tekstpodstawowywcity"/>
        <w:widowControl/>
        <w:numPr>
          <w:ilvl w:val="2"/>
          <w:numId w:val="9"/>
        </w:numPr>
        <w:tabs>
          <w:tab w:val="clear" w:pos="2340"/>
        </w:tabs>
        <w:autoSpaceDE/>
        <w:autoSpaceDN/>
        <w:adjustRightInd/>
        <w:spacing w:before="40" w:after="40" w:line="276" w:lineRule="auto"/>
        <w:ind w:left="284" w:firstLine="0"/>
        <w:jc w:val="both"/>
        <w:rPr>
          <w:szCs w:val="24"/>
        </w:rPr>
      </w:pPr>
      <w:r w:rsidRPr="00E802B9">
        <w:rPr>
          <w:szCs w:val="24"/>
        </w:rPr>
        <w:t>spełnienie wymagań podstawowych dotyczących:</w:t>
      </w:r>
    </w:p>
    <w:p w:rsidR="00332104" w:rsidRPr="00E802B9" w:rsidRDefault="00332104" w:rsidP="00EC6B5F">
      <w:pPr>
        <w:pStyle w:val="Tekstpodstawowywcity"/>
        <w:widowControl/>
        <w:numPr>
          <w:ilvl w:val="1"/>
          <w:numId w:val="8"/>
        </w:numPr>
        <w:tabs>
          <w:tab w:val="clear" w:pos="1440"/>
        </w:tabs>
        <w:autoSpaceDE/>
        <w:autoSpaceDN/>
        <w:adjustRightInd/>
        <w:spacing w:before="40" w:after="40" w:line="276" w:lineRule="auto"/>
        <w:ind w:left="1134" w:hanging="425"/>
        <w:jc w:val="both"/>
        <w:rPr>
          <w:szCs w:val="24"/>
        </w:rPr>
      </w:pPr>
      <w:r w:rsidRPr="00E802B9">
        <w:rPr>
          <w:szCs w:val="24"/>
        </w:rPr>
        <w:t>bezpieczeństwa konstrukcji,</w:t>
      </w:r>
    </w:p>
    <w:p w:rsidR="00332104" w:rsidRPr="00E802B9" w:rsidRDefault="00332104" w:rsidP="00EC6B5F">
      <w:pPr>
        <w:pStyle w:val="Tekstpodstawowywcity"/>
        <w:widowControl/>
        <w:numPr>
          <w:ilvl w:val="1"/>
          <w:numId w:val="8"/>
        </w:numPr>
        <w:tabs>
          <w:tab w:val="clear" w:pos="1440"/>
        </w:tabs>
        <w:autoSpaceDE/>
        <w:autoSpaceDN/>
        <w:adjustRightInd/>
        <w:spacing w:before="40" w:after="40" w:line="276" w:lineRule="auto"/>
        <w:ind w:left="1134" w:hanging="425"/>
        <w:jc w:val="both"/>
        <w:rPr>
          <w:szCs w:val="24"/>
        </w:rPr>
      </w:pPr>
      <w:r w:rsidRPr="00E802B9">
        <w:rPr>
          <w:szCs w:val="24"/>
        </w:rPr>
        <w:t>bezpieczeństwa pożarowego,</w:t>
      </w:r>
    </w:p>
    <w:p w:rsidR="00332104" w:rsidRPr="00E802B9" w:rsidRDefault="00332104" w:rsidP="00EC6B5F">
      <w:pPr>
        <w:pStyle w:val="Tekstpodstawowywcity"/>
        <w:widowControl/>
        <w:numPr>
          <w:ilvl w:val="1"/>
          <w:numId w:val="8"/>
        </w:numPr>
        <w:tabs>
          <w:tab w:val="clear" w:pos="1440"/>
        </w:tabs>
        <w:autoSpaceDE/>
        <w:autoSpaceDN/>
        <w:adjustRightInd/>
        <w:spacing w:before="40" w:after="40" w:line="276" w:lineRule="auto"/>
        <w:ind w:left="1134" w:hanging="425"/>
        <w:jc w:val="both"/>
        <w:rPr>
          <w:szCs w:val="24"/>
        </w:rPr>
      </w:pPr>
      <w:r w:rsidRPr="00E802B9">
        <w:rPr>
          <w:szCs w:val="24"/>
        </w:rPr>
        <w:t>bezpieczeństwa użytkowania,</w:t>
      </w:r>
    </w:p>
    <w:p w:rsidR="00332104" w:rsidRPr="00E802B9" w:rsidRDefault="00332104" w:rsidP="00EC6B5F">
      <w:pPr>
        <w:pStyle w:val="Tekstpodstawowywcity"/>
        <w:widowControl/>
        <w:numPr>
          <w:ilvl w:val="1"/>
          <w:numId w:val="8"/>
        </w:numPr>
        <w:tabs>
          <w:tab w:val="clear" w:pos="1440"/>
        </w:tabs>
        <w:autoSpaceDE/>
        <w:autoSpaceDN/>
        <w:adjustRightInd/>
        <w:spacing w:before="40" w:after="40" w:line="276" w:lineRule="auto"/>
        <w:ind w:left="1134" w:hanging="425"/>
        <w:jc w:val="both"/>
        <w:rPr>
          <w:szCs w:val="24"/>
        </w:rPr>
      </w:pPr>
      <w:r w:rsidRPr="00E802B9">
        <w:rPr>
          <w:szCs w:val="24"/>
        </w:rPr>
        <w:t>odpowiednich warunków higienicznych i zdrowotnych oraz ochrony środowiska,</w:t>
      </w:r>
    </w:p>
    <w:p w:rsidR="00332104" w:rsidRPr="00E802B9" w:rsidRDefault="00332104" w:rsidP="00EC6B5F">
      <w:pPr>
        <w:pStyle w:val="Tekstpodstawowywcity"/>
        <w:widowControl/>
        <w:numPr>
          <w:ilvl w:val="1"/>
          <w:numId w:val="8"/>
        </w:numPr>
        <w:tabs>
          <w:tab w:val="clear" w:pos="1440"/>
        </w:tabs>
        <w:autoSpaceDE/>
        <w:autoSpaceDN/>
        <w:adjustRightInd/>
        <w:spacing w:before="40" w:after="40" w:line="276" w:lineRule="auto"/>
        <w:ind w:left="1134" w:hanging="425"/>
        <w:jc w:val="both"/>
        <w:rPr>
          <w:szCs w:val="24"/>
        </w:rPr>
      </w:pPr>
      <w:r w:rsidRPr="00E802B9">
        <w:rPr>
          <w:szCs w:val="24"/>
        </w:rPr>
        <w:t>ochrony przed hałasem i drganiami,</w:t>
      </w:r>
    </w:p>
    <w:p w:rsidR="00332104" w:rsidRPr="00E802B9" w:rsidRDefault="00332104" w:rsidP="00EC6B5F">
      <w:pPr>
        <w:pStyle w:val="Tekstpodstawowywcity"/>
        <w:widowControl/>
        <w:numPr>
          <w:ilvl w:val="1"/>
          <w:numId w:val="8"/>
        </w:numPr>
        <w:tabs>
          <w:tab w:val="clear" w:pos="1440"/>
        </w:tabs>
        <w:autoSpaceDE/>
        <w:autoSpaceDN/>
        <w:adjustRightInd/>
        <w:spacing w:before="40" w:after="40" w:line="276" w:lineRule="auto"/>
        <w:ind w:left="1134" w:hanging="425"/>
        <w:jc w:val="both"/>
        <w:rPr>
          <w:szCs w:val="24"/>
        </w:rPr>
      </w:pPr>
      <w:r w:rsidRPr="00E802B9">
        <w:rPr>
          <w:szCs w:val="24"/>
        </w:rPr>
        <w:t xml:space="preserve">oszczędności energii i odpowiedniej izolacyjności cieplnej przegród, </w:t>
      </w:r>
    </w:p>
    <w:p w:rsidR="00332104" w:rsidRPr="00E802B9" w:rsidRDefault="00332104" w:rsidP="00EC6B5F">
      <w:pPr>
        <w:pStyle w:val="Tekstpodstawowywcity"/>
        <w:widowControl/>
        <w:numPr>
          <w:ilvl w:val="2"/>
          <w:numId w:val="9"/>
        </w:numPr>
        <w:tabs>
          <w:tab w:val="clear" w:pos="2340"/>
        </w:tabs>
        <w:autoSpaceDE/>
        <w:autoSpaceDN/>
        <w:adjustRightInd/>
        <w:spacing w:before="40" w:after="40" w:line="276" w:lineRule="auto"/>
        <w:ind w:left="709" w:hanging="425"/>
        <w:jc w:val="both"/>
        <w:rPr>
          <w:szCs w:val="24"/>
        </w:rPr>
      </w:pPr>
      <w:r w:rsidRPr="00E802B9">
        <w:rPr>
          <w:szCs w:val="24"/>
        </w:rPr>
        <w:t>warunki użytkowe zgodne z przeznaczeniem obiektu, w szczególności w zakresie:</w:t>
      </w:r>
    </w:p>
    <w:p w:rsidR="00332104" w:rsidRPr="00E802B9" w:rsidRDefault="00332104" w:rsidP="00EC6B5F">
      <w:pPr>
        <w:pStyle w:val="Tekstpodstawowywcity"/>
        <w:widowControl/>
        <w:numPr>
          <w:ilvl w:val="0"/>
          <w:numId w:val="10"/>
        </w:numPr>
        <w:tabs>
          <w:tab w:val="clear" w:pos="1210"/>
        </w:tabs>
        <w:autoSpaceDE/>
        <w:autoSpaceDN/>
        <w:adjustRightInd/>
        <w:spacing w:before="40" w:after="40" w:line="276" w:lineRule="auto"/>
        <w:ind w:left="1134" w:hanging="425"/>
        <w:jc w:val="both"/>
        <w:rPr>
          <w:szCs w:val="24"/>
        </w:rPr>
      </w:pPr>
      <w:r w:rsidRPr="00E802B9">
        <w:rPr>
          <w:szCs w:val="24"/>
        </w:rPr>
        <w:t xml:space="preserve">zaopatrzenia w wodę i energię elektryczną oraz, odpowiednio </w:t>
      </w:r>
      <w:r w:rsidR="004275FF" w:rsidRPr="00E802B9">
        <w:rPr>
          <w:szCs w:val="24"/>
        </w:rPr>
        <w:br/>
      </w:r>
      <w:r w:rsidRPr="00E802B9">
        <w:rPr>
          <w:szCs w:val="24"/>
        </w:rPr>
        <w:t>do potrzeb, w energię cieplną i paliwa, przy założeniu efektywnego wykorzystania tych czynników,</w:t>
      </w:r>
    </w:p>
    <w:p w:rsidR="00332104" w:rsidRPr="00E802B9" w:rsidRDefault="00332104" w:rsidP="00EC6B5F">
      <w:pPr>
        <w:pStyle w:val="Tekstpodstawowywcity"/>
        <w:widowControl/>
        <w:numPr>
          <w:ilvl w:val="0"/>
          <w:numId w:val="10"/>
        </w:numPr>
        <w:tabs>
          <w:tab w:val="clear" w:pos="1210"/>
        </w:tabs>
        <w:autoSpaceDE/>
        <w:autoSpaceDN/>
        <w:adjustRightInd/>
        <w:spacing w:before="40" w:after="40" w:line="276" w:lineRule="auto"/>
        <w:ind w:left="1134" w:hanging="425"/>
        <w:jc w:val="both"/>
        <w:rPr>
          <w:szCs w:val="24"/>
        </w:rPr>
      </w:pPr>
      <w:r w:rsidRPr="00E802B9">
        <w:rPr>
          <w:szCs w:val="24"/>
        </w:rPr>
        <w:t xml:space="preserve">usuwania ścieków, wody opadowej i odpadów, </w:t>
      </w:r>
    </w:p>
    <w:p w:rsidR="00332104" w:rsidRPr="00E802B9" w:rsidRDefault="00332104" w:rsidP="00EC6B5F">
      <w:pPr>
        <w:pStyle w:val="Tekstpodstawowywcity"/>
        <w:widowControl/>
        <w:numPr>
          <w:ilvl w:val="2"/>
          <w:numId w:val="9"/>
        </w:numPr>
        <w:tabs>
          <w:tab w:val="clear" w:pos="2340"/>
        </w:tabs>
        <w:autoSpaceDE/>
        <w:autoSpaceDN/>
        <w:adjustRightInd/>
        <w:spacing w:before="40" w:after="40" w:line="276" w:lineRule="auto"/>
        <w:ind w:left="284" w:firstLine="0"/>
        <w:jc w:val="both"/>
        <w:rPr>
          <w:szCs w:val="24"/>
        </w:rPr>
      </w:pPr>
      <w:r w:rsidRPr="00E802B9">
        <w:rPr>
          <w:szCs w:val="24"/>
        </w:rPr>
        <w:lastRenderedPageBreak/>
        <w:t>możliwość utrzymania właściwego stanu technicznego,</w:t>
      </w:r>
    </w:p>
    <w:p w:rsidR="00332104" w:rsidRPr="00E802B9" w:rsidRDefault="00332104" w:rsidP="00EC6B5F">
      <w:pPr>
        <w:pStyle w:val="Tekstpodstawowywcity"/>
        <w:widowControl/>
        <w:numPr>
          <w:ilvl w:val="2"/>
          <w:numId w:val="9"/>
        </w:numPr>
        <w:tabs>
          <w:tab w:val="clear" w:pos="2340"/>
        </w:tabs>
        <w:autoSpaceDE/>
        <w:autoSpaceDN/>
        <w:adjustRightInd/>
        <w:spacing w:before="40" w:after="40" w:line="276" w:lineRule="auto"/>
        <w:ind w:left="284" w:firstLine="0"/>
        <w:jc w:val="both"/>
        <w:rPr>
          <w:szCs w:val="24"/>
        </w:rPr>
      </w:pPr>
      <w:r w:rsidRPr="00E802B9">
        <w:rPr>
          <w:szCs w:val="24"/>
        </w:rPr>
        <w:t>warunki bezpieczeństwa i higieny pracy,</w:t>
      </w:r>
    </w:p>
    <w:p w:rsidR="00332104" w:rsidRPr="00E802B9" w:rsidRDefault="00332104" w:rsidP="00EC6B5F">
      <w:pPr>
        <w:pStyle w:val="Tekstpodstawowywcity"/>
        <w:widowControl/>
        <w:numPr>
          <w:ilvl w:val="2"/>
          <w:numId w:val="9"/>
        </w:numPr>
        <w:tabs>
          <w:tab w:val="clear" w:pos="2340"/>
        </w:tabs>
        <w:autoSpaceDE/>
        <w:autoSpaceDN/>
        <w:adjustRightInd/>
        <w:spacing w:before="40" w:after="40" w:line="276" w:lineRule="auto"/>
        <w:ind w:left="284" w:firstLine="0"/>
        <w:jc w:val="both"/>
        <w:rPr>
          <w:szCs w:val="24"/>
        </w:rPr>
      </w:pPr>
      <w:r w:rsidRPr="00E802B9">
        <w:rPr>
          <w:szCs w:val="24"/>
        </w:rPr>
        <w:t>ochronę ludności, zgodnie z wymaganiami obrony cywilnej,</w:t>
      </w:r>
    </w:p>
    <w:p w:rsidR="00332104" w:rsidRPr="00E802B9" w:rsidRDefault="00332104" w:rsidP="00EC6B5F">
      <w:pPr>
        <w:pStyle w:val="Tekstpodstawowywcity"/>
        <w:widowControl/>
        <w:numPr>
          <w:ilvl w:val="2"/>
          <w:numId w:val="9"/>
        </w:numPr>
        <w:tabs>
          <w:tab w:val="clear" w:pos="2340"/>
        </w:tabs>
        <w:autoSpaceDE/>
        <w:autoSpaceDN/>
        <w:adjustRightInd/>
        <w:spacing w:before="40" w:after="40" w:line="276" w:lineRule="auto"/>
        <w:ind w:left="709" w:hanging="425"/>
        <w:jc w:val="both"/>
        <w:rPr>
          <w:szCs w:val="24"/>
        </w:rPr>
      </w:pPr>
      <w:r w:rsidRPr="00E802B9">
        <w:rPr>
          <w:szCs w:val="24"/>
        </w:rPr>
        <w:t>ochronę obiektów wpisanych do rejestru zabytków oraz obiektów objętych ochroną konserwatorską,</w:t>
      </w:r>
    </w:p>
    <w:p w:rsidR="00332104" w:rsidRPr="00E802B9" w:rsidRDefault="00332104" w:rsidP="00EC6B5F">
      <w:pPr>
        <w:pStyle w:val="Tekstpodstawowywcity"/>
        <w:widowControl/>
        <w:numPr>
          <w:ilvl w:val="2"/>
          <w:numId w:val="9"/>
        </w:numPr>
        <w:tabs>
          <w:tab w:val="clear" w:pos="2340"/>
        </w:tabs>
        <w:autoSpaceDE/>
        <w:autoSpaceDN/>
        <w:adjustRightInd/>
        <w:spacing w:before="40" w:after="40" w:line="276" w:lineRule="auto"/>
        <w:ind w:left="284" w:firstLine="0"/>
        <w:jc w:val="both"/>
        <w:rPr>
          <w:szCs w:val="24"/>
        </w:rPr>
      </w:pPr>
      <w:r w:rsidRPr="00E802B9">
        <w:rPr>
          <w:szCs w:val="24"/>
        </w:rPr>
        <w:t>odpowiednie usytuowanie na działce budowlanej,</w:t>
      </w:r>
    </w:p>
    <w:p w:rsidR="00332104" w:rsidRPr="00E802B9" w:rsidRDefault="00332104" w:rsidP="00EC6B5F">
      <w:pPr>
        <w:pStyle w:val="Tekstpodstawowywcity"/>
        <w:widowControl/>
        <w:numPr>
          <w:ilvl w:val="2"/>
          <w:numId w:val="9"/>
        </w:numPr>
        <w:tabs>
          <w:tab w:val="clear" w:pos="2340"/>
        </w:tabs>
        <w:autoSpaceDE/>
        <w:autoSpaceDN/>
        <w:adjustRightInd/>
        <w:spacing w:before="40" w:after="40" w:line="276" w:lineRule="auto"/>
        <w:ind w:left="709" w:hanging="425"/>
        <w:jc w:val="both"/>
        <w:rPr>
          <w:szCs w:val="24"/>
        </w:rPr>
      </w:pPr>
      <w:r w:rsidRPr="00E802B9">
        <w:rPr>
          <w:szCs w:val="24"/>
        </w:rPr>
        <w:t xml:space="preserve">poszanowanie, występujących w obszarze oddziaływania obiektu, uzasadnionych interesów osób trzecich, w tym zapewnienie dostępu </w:t>
      </w:r>
      <w:r w:rsidR="00892DEB">
        <w:rPr>
          <w:szCs w:val="24"/>
        </w:rPr>
        <w:br/>
      </w:r>
      <w:r w:rsidRPr="00E802B9">
        <w:rPr>
          <w:szCs w:val="24"/>
        </w:rPr>
        <w:t>do drogi publicznej,</w:t>
      </w:r>
    </w:p>
    <w:p w:rsidR="00332104" w:rsidRPr="00E802B9" w:rsidRDefault="00332104" w:rsidP="00EC6B5F">
      <w:pPr>
        <w:pStyle w:val="Tekstpodstawowywcity"/>
        <w:widowControl/>
        <w:numPr>
          <w:ilvl w:val="2"/>
          <w:numId w:val="9"/>
        </w:numPr>
        <w:tabs>
          <w:tab w:val="clear" w:pos="2340"/>
        </w:tabs>
        <w:autoSpaceDE/>
        <w:autoSpaceDN/>
        <w:adjustRightInd/>
        <w:spacing w:before="40" w:after="40" w:line="276" w:lineRule="auto"/>
        <w:ind w:left="709" w:hanging="425"/>
        <w:jc w:val="both"/>
        <w:rPr>
          <w:szCs w:val="24"/>
        </w:rPr>
      </w:pPr>
      <w:r w:rsidRPr="00E802B9">
        <w:rPr>
          <w:szCs w:val="24"/>
        </w:rPr>
        <w:t xml:space="preserve">warunki bezpieczeństwa i ochrony zdrowia osób przebywających na terenie budowy. </w:t>
      </w:r>
    </w:p>
    <w:p w:rsidR="00332104" w:rsidRPr="00E802B9" w:rsidRDefault="00332104" w:rsidP="00EC6B5F">
      <w:pPr>
        <w:widowControl/>
        <w:spacing w:before="40" w:after="40" w:line="276" w:lineRule="auto"/>
        <w:jc w:val="both"/>
        <w:rPr>
          <w:szCs w:val="24"/>
        </w:rPr>
      </w:pPr>
      <w:r w:rsidRPr="00E802B9">
        <w:rPr>
          <w:szCs w:val="24"/>
        </w:rPr>
        <w:t xml:space="preserve">Wykonawca robót jest odpowiedzialny za jakość ich wykonania oraz za ich zgodność z DT, </w:t>
      </w:r>
      <w:proofErr w:type="spellStart"/>
      <w:r w:rsidRPr="00E802B9">
        <w:rPr>
          <w:szCs w:val="24"/>
        </w:rPr>
        <w:t>WWiORB</w:t>
      </w:r>
      <w:proofErr w:type="spellEnd"/>
      <w:r w:rsidRPr="00E802B9">
        <w:rPr>
          <w:szCs w:val="24"/>
        </w:rPr>
        <w:t xml:space="preserve"> i poleceniami Zamawiającego.</w:t>
      </w:r>
    </w:p>
    <w:p w:rsidR="00332104" w:rsidRPr="00E802B9" w:rsidRDefault="00332104" w:rsidP="00EC6B5F">
      <w:pPr>
        <w:widowControl/>
        <w:spacing w:before="40" w:after="40" w:line="276" w:lineRule="auto"/>
        <w:jc w:val="both"/>
        <w:rPr>
          <w:szCs w:val="24"/>
        </w:rPr>
      </w:pPr>
      <w:r w:rsidRPr="00E802B9">
        <w:rPr>
          <w:szCs w:val="24"/>
        </w:rPr>
        <w:t xml:space="preserve">Na wniosek Wykonawcy, w terminie do 7 dni od daty </w:t>
      </w:r>
      <w:r w:rsidR="00AA3B05">
        <w:rPr>
          <w:szCs w:val="24"/>
        </w:rPr>
        <w:t xml:space="preserve">uzyskania ostateczności lub </w:t>
      </w:r>
      <w:r w:rsidRPr="00E802B9">
        <w:rPr>
          <w:szCs w:val="24"/>
        </w:rPr>
        <w:t xml:space="preserve">uprawomocnienia się decyzji o pozwoleniu na budowę, Zamawiający przekaże mu teren budowy. </w:t>
      </w:r>
      <w:r w:rsidR="00892DEB">
        <w:rPr>
          <w:szCs w:val="24"/>
        </w:rPr>
        <w:br/>
      </w:r>
      <w:r w:rsidRPr="00E802B9">
        <w:rPr>
          <w:szCs w:val="24"/>
        </w:rPr>
        <w:t xml:space="preserve">Na Wykonawcy spoczywa odpowiedzialność za ochronę </w:t>
      </w:r>
      <w:r w:rsidR="00260F93" w:rsidRPr="00E802B9">
        <w:rPr>
          <w:szCs w:val="24"/>
        </w:rPr>
        <w:t>p</w:t>
      </w:r>
      <w:r w:rsidRPr="00E802B9">
        <w:rPr>
          <w:szCs w:val="24"/>
        </w:rPr>
        <w:t xml:space="preserve">unktów pomiarowych </w:t>
      </w:r>
      <w:r w:rsidR="00892DEB">
        <w:rPr>
          <w:szCs w:val="24"/>
        </w:rPr>
        <w:br/>
      </w:r>
      <w:r w:rsidRPr="00E802B9">
        <w:rPr>
          <w:szCs w:val="24"/>
        </w:rPr>
        <w:t xml:space="preserve">do chwili </w:t>
      </w:r>
      <w:r w:rsidR="00AA3B05">
        <w:rPr>
          <w:szCs w:val="24"/>
        </w:rPr>
        <w:t xml:space="preserve">odbioru </w:t>
      </w:r>
      <w:r w:rsidR="00AA3B05" w:rsidRPr="00E802B9">
        <w:rPr>
          <w:szCs w:val="24"/>
        </w:rPr>
        <w:t xml:space="preserve"> </w:t>
      </w:r>
      <w:r w:rsidRPr="00E802B9">
        <w:rPr>
          <w:szCs w:val="24"/>
        </w:rPr>
        <w:t>robót przez Zamawiającego. Uszkodzone lub zniszczone znaki geodezyjne Wykonawca odtworzy i utrwali na własny koszt.</w:t>
      </w:r>
    </w:p>
    <w:p w:rsidR="00AA0706" w:rsidRPr="00E802B9" w:rsidRDefault="00AA0706" w:rsidP="00EC6B5F">
      <w:pPr>
        <w:widowControl/>
        <w:spacing w:before="40" w:after="40" w:line="276" w:lineRule="auto"/>
        <w:jc w:val="both"/>
        <w:rPr>
          <w:szCs w:val="24"/>
        </w:rPr>
      </w:pPr>
    </w:p>
    <w:p w:rsidR="007773F0" w:rsidRPr="007773F0" w:rsidRDefault="00332104" w:rsidP="00EC6B5F">
      <w:pPr>
        <w:pStyle w:val="Nagwek7"/>
        <w:spacing w:line="276" w:lineRule="auto"/>
      </w:pPr>
      <w:bookmarkStart w:id="108" w:name="_Toc470168848"/>
      <w:bookmarkStart w:id="109" w:name="_Toc472672900"/>
      <w:r w:rsidRPr="00E802B9">
        <w:t>7.1.7.</w:t>
      </w:r>
      <w:r w:rsidRPr="00E802B9">
        <w:tab/>
        <w:t>Dokumentacja budowy</w:t>
      </w:r>
      <w:bookmarkEnd w:id="108"/>
      <w:bookmarkEnd w:id="109"/>
    </w:p>
    <w:p w:rsidR="00332104" w:rsidRPr="00E802B9" w:rsidRDefault="00332104" w:rsidP="00EC6B5F">
      <w:pPr>
        <w:keepNext/>
        <w:widowControl/>
        <w:spacing w:before="40" w:after="40" w:line="276" w:lineRule="auto"/>
        <w:jc w:val="both"/>
        <w:rPr>
          <w:b/>
          <w:szCs w:val="24"/>
          <w:u w:val="single"/>
        </w:rPr>
      </w:pPr>
      <w:r w:rsidRPr="00E802B9">
        <w:rPr>
          <w:b/>
          <w:szCs w:val="24"/>
          <w:u w:val="single"/>
        </w:rPr>
        <w:t>Dokumenty Wykonawcy</w:t>
      </w:r>
    </w:p>
    <w:p w:rsidR="00332104" w:rsidRPr="00E802B9" w:rsidRDefault="00332104" w:rsidP="00EC6B5F">
      <w:pPr>
        <w:widowControl/>
        <w:spacing w:before="40" w:after="40" w:line="276" w:lineRule="auto"/>
        <w:jc w:val="both"/>
        <w:rPr>
          <w:szCs w:val="24"/>
        </w:rPr>
      </w:pPr>
      <w:r w:rsidRPr="00E802B9">
        <w:rPr>
          <w:szCs w:val="24"/>
        </w:rPr>
        <w:t xml:space="preserve">Wykonawca przygotuje dokumenty wystarczająco dokładnie, aby pozwoliły uzyskać wszystkie wymagane przepisami zatwierdzenia, aby zapewniły dostawcom i personelowi budowlanemu wystarczające wskazówki do realizacji inwestycji oraz aby opisały eksploatację ukończonych robót. </w:t>
      </w:r>
      <w:r w:rsidR="00923123" w:rsidRPr="00E802B9">
        <w:rPr>
          <w:szCs w:val="24"/>
        </w:rPr>
        <w:t>Zamawiający</w:t>
      </w:r>
      <w:r w:rsidRPr="00E802B9">
        <w:rPr>
          <w:szCs w:val="24"/>
        </w:rPr>
        <w:t xml:space="preserve"> będzie miał prawo dokonywać przeglądów dokumentów Wykonawcy i dokonywać inspekcji ich przygotowania, gdziekolwiek są one sporządzane.</w:t>
      </w:r>
    </w:p>
    <w:p w:rsidR="00332104" w:rsidRPr="00E802B9" w:rsidRDefault="00332104" w:rsidP="00EC6B5F">
      <w:pPr>
        <w:widowControl/>
        <w:spacing w:before="40" w:after="40" w:line="276" w:lineRule="auto"/>
        <w:jc w:val="both"/>
        <w:rPr>
          <w:szCs w:val="24"/>
        </w:rPr>
      </w:pPr>
      <w:r w:rsidRPr="00E802B9">
        <w:rPr>
          <w:szCs w:val="24"/>
        </w:rPr>
        <w:t>Każdy dokument Wykonawcy będzie, po uznaniu go za nadający się do użytku, przedłożony Zamawiającemu do weryfikacji i zatwierdzenia.</w:t>
      </w:r>
    </w:p>
    <w:p w:rsidR="00332104" w:rsidRPr="00E802B9" w:rsidRDefault="00332104" w:rsidP="00EC6B5F">
      <w:pPr>
        <w:widowControl/>
        <w:spacing w:before="40" w:after="40" w:line="276" w:lineRule="auto"/>
        <w:jc w:val="both"/>
        <w:rPr>
          <w:szCs w:val="24"/>
        </w:rPr>
      </w:pPr>
      <w:r w:rsidRPr="00E802B9">
        <w:rPr>
          <w:szCs w:val="24"/>
        </w:rPr>
        <w:t>Na dokumenty Wykonawcy składają się między innymi:</w:t>
      </w:r>
    </w:p>
    <w:p w:rsidR="00332104" w:rsidRPr="00E802B9" w:rsidRDefault="00332104" w:rsidP="00EC6B5F">
      <w:pPr>
        <w:widowControl/>
        <w:numPr>
          <w:ilvl w:val="0"/>
          <w:numId w:val="112"/>
        </w:numPr>
        <w:autoSpaceDE/>
        <w:autoSpaceDN/>
        <w:adjustRightInd/>
        <w:spacing w:before="40" w:after="40" w:line="276" w:lineRule="auto"/>
        <w:jc w:val="both"/>
        <w:rPr>
          <w:szCs w:val="24"/>
        </w:rPr>
      </w:pPr>
      <w:r w:rsidRPr="00E802B9">
        <w:rPr>
          <w:szCs w:val="24"/>
        </w:rPr>
        <w:t>projekt</w:t>
      </w:r>
      <w:r w:rsidR="00260F93" w:rsidRPr="00E802B9">
        <w:rPr>
          <w:szCs w:val="24"/>
        </w:rPr>
        <w:t>y</w:t>
      </w:r>
      <w:r w:rsidRPr="00E802B9">
        <w:rPr>
          <w:szCs w:val="24"/>
        </w:rPr>
        <w:t xml:space="preserve"> budowlan</w:t>
      </w:r>
      <w:r w:rsidR="00260F93" w:rsidRPr="00E802B9">
        <w:rPr>
          <w:szCs w:val="24"/>
        </w:rPr>
        <w:t>e</w:t>
      </w:r>
      <w:r w:rsidRPr="00E802B9">
        <w:rPr>
          <w:szCs w:val="24"/>
        </w:rPr>
        <w:t>,</w:t>
      </w:r>
    </w:p>
    <w:p w:rsidR="00332104" w:rsidRPr="00E802B9" w:rsidRDefault="00332104" w:rsidP="00EC6B5F">
      <w:pPr>
        <w:widowControl/>
        <w:numPr>
          <w:ilvl w:val="0"/>
          <w:numId w:val="112"/>
        </w:numPr>
        <w:autoSpaceDE/>
        <w:autoSpaceDN/>
        <w:adjustRightInd/>
        <w:spacing w:before="40" w:after="40" w:line="276" w:lineRule="auto"/>
        <w:jc w:val="both"/>
        <w:rPr>
          <w:szCs w:val="24"/>
        </w:rPr>
      </w:pPr>
      <w:r w:rsidRPr="00E802B9">
        <w:rPr>
          <w:szCs w:val="24"/>
        </w:rPr>
        <w:t>projekt</w:t>
      </w:r>
      <w:r w:rsidR="00260F93" w:rsidRPr="00E802B9">
        <w:rPr>
          <w:szCs w:val="24"/>
        </w:rPr>
        <w:t>y</w:t>
      </w:r>
      <w:r w:rsidRPr="00E802B9">
        <w:rPr>
          <w:szCs w:val="24"/>
        </w:rPr>
        <w:t xml:space="preserve"> wykonawcz</w:t>
      </w:r>
      <w:r w:rsidR="00260F93" w:rsidRPr="00E802B9">
        <w:rPr>
          <w:szCs w:val="24"/>
        </w:rPr>
        <w:t>e</w:t>
      </w:r>
      <w:r w:rsidRPr="00E802B9">
        <w:rPr>
          <w:szCs w:val="24"/>
        </w:rPr>
        <w:t>,</w:t>
      </w:r>
    </w:p>
    <w:p w:rsidR="00332104" w:rsidRPr="00E802B9" w:rsidRDefault="00332104" w:rsidP="00EC6B5F">
      <w:pPr>
        <w:widowControl/>
        <w:numPr>
          <w:ilvl w:val="0"/>
          <w:numId w:val="112"/>
        </w:numPr>
        <w:autoSpaceDE/>
        <w:autoSpaceDN/>
        <w:adjustRightInd/>
        <w:spacing w:before="40" w:after="40" w:line="276" w:lineRule="auto"/>
        <w:jc w:val="both"/>
        <w:rPr>
          <w:szCs w:val="24"/>
        </w:rPr>
      </w:pPr>
      <w:r w:rsidRPr="00E802B9">
        <w:rPr>
          <w:szCs w:val="24"/>
        </w:rPr>
        <w:t>program zapewnienia jakości,</w:t>
      </w:r>
    </w:p>
    <w:p w:rsidR="00332104" w:rsidRPr="00E802B9" w:rsidRDefault="00332104" w:rsidP="00EC6B5F">
      <w:pPr>
        <w:widowControl/>
        <w:numPr>
          <w:ilvl w:val="0"/>
          <w:numId w:val="112"/>
        </w:numPr>
        <w:autoSpaceDE/>
        <w:autoSpaceDN/>
        <w:adjustRightInd/>
        <w:spacing w:before="40" w:after="40" w:line="276" w:lineRule="auto"/>
        <w:jc w:val="both"/>
        <w:rPr>
          <w:szCs w:val="24"/>
        </w:rPr>
      </w:pPr>
      <w:r w:rsidRPr="00E802B9">
        <w:rPr>
          <w:szCs w:val="24"/>
        </w:rPr>
        <w:t>program i plan płatności,</w:t>
      </w:r>
    </w:p>
    <w:p w:rsidR="00332104" w:rsidRPr="00E802B9" w:rsidRDefault="00332104" w:rsidP="00EC6B5F">
      <w:pPr>
        <w:widowControl/>
        <w:numPr>
          <w:ilvl w:val="0"/>
          <w:numId w:val="112"/>
        </w:numPr>
        <w:autoSpaceDE/>
        <w:autoSpaceDN/>
        <w:adjustRightInd/>
        <w:spacing w:before="40" w:after="40" w:line="276" w:lineRule="auto"/>
        <w:jc w:val="both"/>
        <w:rPr>
          <w:szCs w:val="24"/>
        </w:rPr>
      </w:pPr>
      <w:r w:rsidRPr="00E802B9">
        <w:rPr>
          <w:szCs w:val="24"/>
        </w:rPr>
        <w:t>wszelkie dodatkowe projekty, których konieczność wykonania wyniknie w trakcie wykonywania prac projektowych lub w trakcie robót (np. projekt zabezpieczenia czy przebudowy istniejącego uzbrojenia),</w:t>
      </w:r>
    </w:p>
    <w:p w:rsidR="00332104" w:rsidRPr="00E802B9" w:rsidRDefault="00332104" w:rsidP="00EC6B5F">
      <w:pPr>
        <w:widowControl/>
        <w:numPr>
          <w:ilvl w:val="0"/>
          <w:numId w:val="112"/>
        </w:numPr>
        <w:autoSpaceDE/>
        <w:autoSpaceDN/>
        <w:adjustRightInd/>
        <w:spacing w:before="40" w:after="40" w:line="276" w:lineRule="auto"/>
        <w:jc w:val="both"/>
        <w:rPr>
          <w:szCs w:val="24"/>
        </w:rPr>
      </w:pPr>
      <w:r w:rsidRPr="00E802B9">
        <w:rPr>
          <w:szCs w:val="24"/>
        </w:rPr>
        <w:t>dokumenty niezbędne do uzyskania „Decyzji</w:t>
      </w:r>
      <w:r w:rsidR="00AA3B05">
        <w:rPr>
          <w:szCs w:val="24"/>
        </w:rPr>
        <w:t xml:space="preserve"> o</w:t>
      </w:r>
      <w:r w:rsidRPr="00E802B9">
        <w:rPr>
          <w:szCs w:val="24"/>
        </w:rPr>
        <w:t xml:space="preserve"> pozwoleni</w:t>
      </w:r>
      <w:r w:rsidR="00AA3B05">
        <w:rPr>
          <w:szCs w:val="24"/>
        </w:rPr>
        <w:t>u</w:t>
      </w:r>
      <w:r w:rsidRPr="00E802B9">
        <w:rPr>
          <w:szCs w:val="24"/>
        </w:rPr>
        <w:t xml:space="preserve"> na budowę” w imieniu Zamawiającego</w:t>
      </w:r>
      <w:r w:rsidR="00AA0706" w:rsidRPr="00E802B9">
        <w:rPr>
          <w:szCs w:val="24"/>
        </w:rPr>
        <w:t xml:space="preserve"> (jeśli wymagane)</w:t>
      </w:r>
      <w:r w:rsidRPr="00E802B9">
        <w:rPr>
          <w:szCs w:val="24"/>
        </w:rPr>
        <w:t>,</w:t>
      </w:r>
    </w:p>
    <w:p w:rsidR="00332104" w:rsidRPr="00E802B9" w:rsidRDefault="00332104" w:rsidP="00EC6B5F">
      <w:pPr>
        <w:widowControl/>
        <w:numPr>
          <w:ilvl w:val="0"/>
          <w:numId w:val="112"/>
        </w:numPr>
        <w:autoSpaceDE/>
        <w:autoSpaceDN/>
        <w:adjustRightInd/>
        <w:spacing w:before="40" w:after="40" w:line="276" w:lineRule="auto"/>
        <w:jc w:val="both"/>
        <w:rPr>
          <w:szCs w:val="24"/>
        </w:rPr>
      </w:pPr>
      <w:r w:rsidRPr="00E802B9">
        <w:rPr>
          <w:szCs w:val="24"/>
        </w:rPr>
        <w:t>raporty zawierające wyniki testów,</w:t>
      </w:r>
    </w:p>
    <w:p w:rsidR="00332104" w:rsidRPr="00E802B9" w:rsidRDefault="00332104" w:rsidP="00EC6B5F">
      <w:pPr>
        <w:widowControl/>
        <w:numPr>
          <w:ilvl w:val="0"/>
          <w:numId w:val="112"/>
        </w:numPr>
        <w:autoSpaceDE/>
        <w:autoSpaceDN/>
        <w:adjustRightInd/>
        <w:spacing w:before="40" w:after="40" w:line="276" w:lineRule="auto"/>
        <w:jc w:val="both"/>
        <w:rPr>
          <w:szCs w:val="24"/>
        </w:rPr>
      </w:pPr>
      <w:r w:rsidRPr="00E802B9">
        <w:rPr>
          <w:szCs w:val="24"/>
        </w:rPr>
        <w:lastRenderedPageBreak/>
        <w:t>dokumentacja odbiorowa,</w:t>
      </w:r>
    </w:p>
    <w:p w:rsidR="00332104" w:rsidRPr="00E802B9" w:rsidRDefault="00332104" w:rsidP="00EC6B5F">
      <w:pPr>
        <w:widowControl/>
        <w:numPr>
          <w:ilvl w:val="0"/>
          <w:numId w:val="112"/>
        </w:numPr>
        <w:autoSpaceDE/>
        <w:autoSpaceDN/>
        <w:adjustRightInd/>
        <w:spacing w:before="40" w:after="40" w:line="276" w:lineRule="auto"/>
        <w:jc w:val="both"/>
        <w:rPr>
          <w:szCs w:val="24"/>
        </w:rPr>
      </w:pPr>
      <w:r w:rsidRPr="00E802B9">
        <w:rPr>
          <w:szCs w:val="24"/>
        </w:rPr>
        <w:t>dokumentacja powykonawcza (łącznie z inwentaryzacją geodezyjną i pisemnymi oświadczeniami potwierdzającymi dotrzymanie wcześniejszych warunków i uzgodnień),</w:t>
      </w:r>
    </w:p>
    <w:p w:rsidR="00332104" w:rsidRPr="00E802B9" w:rsidRDefault="00332104" w:rsidP="00EC6B5F">
      <w:pPr>
        <w:widowControl/>
        <w:numPr>
          <w:ilvl w:val="0"/>
          <w:numId w:val="112"/>
        </w:numPr>
        <w:autoSpaceDE/>
        <w:autoSpaceDN/>
        <w:adjustRightInd/>
        <w:spacing w:before="40" w:after="40" w:line="276" w:lineRule="auto"/>
        <w:jc w:val="both"/>
        <w:rPr>
          <w:szCs w:val="24"/>
        </w:rPr>
      </w:pPr>
      <w:r w:rsidRPr="00E802B9">
        <w:rPr>
          <w:szCs w:val="24"/>
        </w:rPr>
        <w:t>materiały szkoleniowe</w:t>
      </w:r>
      <w:r w:rsidR="00AA0706" w:rsidRPr="00E802B9">
        <w:rPr>
          <w:szCs w:val="24"/>
        </w:rPr>
        <w:t xml:space="preserve"> (jeśli wymagane)</w:t>
      </w:r>
      <w:r w:rsidRPr="00E802B9">
        <w:rPr>
          <w:szCs w:val="24"/>
        </w:rPr>
        <w:t>.</w:t>
      </w:r>
    </w:p>
    <w:p w:rsidR="00AA0706" w:rsidRPr="00E802B9" w:rsidRDefault="00AA0706" w:rsidP="00EC6B5F">
      <w:pPr>
        <w:widowControl/>
        <w:autoSpaceDE/>
        <w:autoSpaceDN/>
        <w:adjustRightInd/>
        <w:spacing w:before="40" w:after="40" w:line="276" w:lineRule="auto"/>
        <w:ind w:left="720"/>
        <w:jc w:val="both"/>
        <w:rPr>
          <w:szCs w:val="24"/>
        </w:rPr>
      </w:pPr>
    </w:p>
    <w:p w:rsidR="00332104" w:rsidRPr="00E802B9" w:rsidRDefault="00332104" w:rsidP="00EC6B5F">
      <w:pPr>
        <w:keepNext/>
        <w:widowControl/>
        <w:spacing w:before="40" w:after="40" w:line="276" w:lineRule="auto"/>
        <w:jc w:val="both"/>
        <w:rPr>
          <w:i/>
          <w:szCs w:val="24"/>
          <w:u w:val="single"/>
        </w:rPr>
      </w:pPr>
      <w:r w:rsidRPr="00E802B9">
        <w:rPr>
          <w:i/>
          <w:szCs w:val="24"/>
          <w:u w:val="single"/>
        </w:rPr>
        <w:t>Dokumenty Budowy</w:t>
      </w:r>
    </w:p>
    <w:p w:rsidR="00332104" w:rsidRPr="00E802B9" w:rsidRDefault="00332104" w:rsidP="00EC6B5F">
      <w:pPr>
        <w:widowControl/>
        <w:spacing w:before="40" w:after="40" w:line="276" w:lineRule="auto"/>
        <w:jc w:val="both"/>
        <w:rPr>
          <w:szCs w:val="24"/>
        </w:rPr>
      </w:pPr>
      <w:r w:rsidRPr="00E802B9">
        <w:rPr>
          <w:b/>
          <w:szCs w:val="24"/>
        </w:rPr>
        <w:t>Dziennik Budowy.</w:t>
      </w:r>
      <w:r w:rsidRPr="00E802B9">
        <w:rPr>
          <w:szCs w:val="24"/>
        </w:rPr>
        <w:t xml:space="preserve"> Dziennik Budowy oznacza dokument zatytułowany po polsku Dziennik Budowy, który Wykonawca na podstawie upoważnienia Zamawiającego </w:t>
      </w:r>
      <w:r w:rsidR="00AA3B05">
        <w:rPr>
          <w:szCs w:val="24"/>
        </w:rPr>
        <w:t>po</w:t>
      </w:r>
      <w:r w:rsidRPr="00E802B9">
        <w:rPr>
          <w:szCs w:val="24"/>
        </w:rPr>
        <w:t>winien uzyskać w imieniu Zamawiającego przy rozpoczęciu robót budowlanych. Dziennik Budowy będzie prowadzony przez Wykonawcę na</w:t>
      </w:r>
      <w:r w:rsidR="009574EF" w:rsidRPr="00E802B9">
        <w:rPr>
          <w:szCs w:val="24"/>
        </w:rPr>
        <w:t xml:space="preserve"> terenie b</w:t>
      </w:r>
      <w:r w:rsidRPr="00E802B9">
        <w:rPr>
          <w:szCs w:val="24"/>
        </w:rPr>
        <w:t xml:space="preserve">udowy oraz używany zgodnie z wymaganiami Art. 45 polskiego Prawa Budowlanego. </w:t>
      </w:r>
    </w:p>
    <w:p w:rsidR="00332104" w:rsidRPr="00E802B9" w:rsidRDefault="00332104" w:rsidP="00EC6B5F">
      <w:pPr>
        <w:widowControl/>
        <w:spacing w:before="40" w:after="40" w:line="276" w:lineRule="auto"/>
        <w:jc w:val="both"/>
        <w:rPr>
          <w:szCs w:val="24"/>
        </w:rPr>
      </w:pPr>
      <w:r w:rsidRPr="00E802B9">
        <w:rPr>
          <w:b/>
          <w:szCs w:val="24"/>
        </w:rPr>
        <w:t>Dokumenty laboratoryjne, deklaracje, certyfikaty, itp.</w:t>
      </w:r>
      <w:r w:rsidRPr="00E802B9">
        <w:rPr>
          <w:szCs w:val="24"/>
        </w:rPr>
        <w:t xml:space="preserve"> 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t>
      </w:r>
      <w:r w:rsidR="00AA3B05">
        <w:rPr>
          <w:szCs w:val="24"/>
        </w:rPr>
        <w:t>Pow</w:t>
      </w:r>
      <w:r w:rsidRPr="00E802B9">
        <w:rPr>
          <w:szCs w:val="24"/>
        </w:rPr>
        <w:t>inny być udostępnione na każde życzenie Zamawiającego.</w:t>
      </w:r>
    </w:p>
    <w:p w:rsidR="00332104" w:rsidRPr="00E802B9" w:rsidRDefault="00332104" w:rsidP="00EC6B5F">
      <w:pPr>
        <w:widowControl/>
        <w:spacing w:before="40" w:after="40" w:line="276" w:lineRule="auto"/>
        <w:jc w:val="both"/>
        <w:rPr>
          <w:szCs w:val="24"/>
        </w:rPr>
      </w:pPr>
      <w:r w:rsidRPr="00E802B9">
        <w:rPr>
          <w:b/>
          <w:szCs w:val="24"/>
        </w:rPr>
        <w:t>Inne dokumenty budowy.</w:t>
      </w:r>
      <w:r w:rsidRPr="00E802B9">
        <w:rPr>
          <w:szCs w:val="24"/>
        </w:rPr>
        <w:t xml:space="preserve"> Do dokumentów budowy zalicza się, oprócz wymienionych powyżej następujące dokumenty:</w:t>
      </w:r>
    </w:p>
    <w:p w:rsidR="00332104" w:rsidRPr="00E802B9" w:rsidRDefault="00332104" w:rsidP="00EC6B5F">
      <w:pPr>
        <w:widowControl/>
        <w:numPr>
          <w:ilvl w:val="0"/>
          <w:numId w:val="96"/>
        </w:numPr>
        <w:autoSpaceDE/>
        <w:autoSpaceDN/>
        <w:adjustRightInd/>
        <w:spacing w:before="40" w:after="40" w:line="276" w:lineRule="auto"/>
        <w:ind w:left="714" w:hanging="357"/>
        <w:jc w:val="both"/>
        <w:rPr>
          <w:szCs w:val="24"/>
        </w:rPr>
      </w:pPr>
      <w:r w:rsidRPr="00E802B9">
        <w:rPr>
          <w:szCs w:val="24"/>
        </w:rPr>
        <w:t>polecenie rozpoczęcia robót,</w:t>
      </w:r>
    </w:p>
    <w:p w:rsidR="00332104" w:rsidRPr="00E802B9" w:rsidRDefault="009574EF" w:rsidP="00EC6B5F">
      <w:pPr>
        <w:widowControl/>
        <w:numPr>
          <w:ilvl w:val="0"/>
          <w:numId w:val="96"/>
        </w:numPr>
        <w:autoSpaceDE/>
        <w:autoSpaceDN/>
        <w:adjustRightInd/>
        <w:spacing w:before="40" w:after="40" w:line="276" w:lineRule="auto"/>
        <w:ind w:left="714" w:hanging="357"/>
        <w:jc w:val="both"/>
        <w:rPr>
          <w:szCs w:val="24"/>
        </w:rPr>
      </w:pPr>
      <w:r w:rsidRPr="00E802B9">
        <w:rPr>
          <w:szCs w:val="24"/>
        </w:rPr>
        <w:t>protokoły przekazania t</w:t>
      </w:r>
      <w:r w:rsidR="00332104" w:rsidRPr="00E802B9">
        <w:rPr>
          <w:szCs w:val="24"/>
        </w:rPr>
        <w:t xml:space="preserve">erenu </w:t>
      </w:r>
      <w:r w:rsidRPr="00E802B9">
        <w:rPr>
          <w:szCs w:val="24"/>
        </w:rPr>
        <w:t>b</w:t>
      </w:r>
      <w:r w:rsidR="00332104" w:rsidRPr="00E802B9">
        <w:rPr>
          <w:szCs w:val="24"/>
        </w:rPr>
        <w:t>udowy,</w:t>
      </w:r>
    </w:p>
    <w:p w:rsidR="00332104" w:rsidRPr="00E802B9" w:rsidRDefault="00332104" w:rsidP="00EC6B5F">
      <w:pPr>
        <w:widowControl/>
        <w:numPr>
          <w:ilvl w:val="0"/>
          <w:numId w:val="96"/>
        </w:numPr>
        <w:autoSpaceDE/>
        <w:autoSpaceDN/>
        <w:adjustRightInd/>
        <w:spacing w:before="40" w:after="40" w:line="276" w:lineRule="auto"/>
        <w:ind w:left="714" w:hanging="357"/>
        <w:jc w:val="both"/>
        <w:rPr>
          <w:szCs w:val="24"/>
        </w:rPr>
      </w:pPr>
      <w:r w:rsidRPr="00E802B9">
        <w:rPr>
          <w:szCs w:val="24"/>
        </w:rPr>
        <w:t>ewentualne umowy cywilno-prawne,</w:t>
      </w:r>
    </w:p>
    <w:p w:rsidR="00332104" w:rsidRPr="00E802B9" w:rsidRDefault="00332104" w:rsidP="00EC6B5F">
      <w:pPr>
        <w:widowControl/>
        <w:numPr>
          <w:ilvl w:val="0"/>
          <w:numId w:val="96"/>
        </w:numPr>
        <w:autoSpaceDE/>
        <w:autoSpaceDN/>
        <w:adjustRightInd/>
        <w:spacing w:before="40" w:after="40" w:line="276" w:lineRule="auto"/>
        <w:ind w:left="714" w:hanging="357"/>
        <w:jc w:val="both"/>
        <w:rPr>
          <w:szCs w:val="24"/>
        </w:rPr>
      </w:pPr>
      <w:r w:rsidRPr="00E802B9">
        <w:rPr>
          <w:szCs w:val="24"/>
        </w:rPr>
        <w:t>świadectwa odbioru robót,</w:t>
      </w:r>
    </w:p>
    <w:p w:rsidR="00332104" w:rsidRPr="00E802B9" w:rsidRDefault="00332104" w:rsidP="00EC6B5F">
      <w:pPr>
        <w:widowControl/>
        <w:numPr>
          <w:ilvl w:val="0"/>
          <w:numId w:val="96"/>
        </w:numPr>
        <w:autoSpaceDE/>
        <w:autoSpaceDN/>
        <w:adjustRightInd/>
        <w:spacing w:before="40" w:after="40" w:line="276" w:lineRule="auto"/>
        <w:ind w:left="714" w:hanging="357"/>
        <w:jc w:val="both"/>
        <w:rPr>
          <w:szCs w:val="24"/>
        </w:rPr>
      </w:pPr>
      <w:r w:rsidRPr="00E802B9">
        <w:rPr>
          <w:szCs w:val="24"/>
        </w:rPr>
        <w:t>protokoły z narad i ustaleń,</w:t>
      </w:r>
    </w:p>
    <w:p w:rsidR="00332104" w:rsidRPr="00E802B9" w:rsidRDefault="00332104" w:rsidP="00EC6B5F">
      <w:pPr>
        <w:widowControl/>
        <w:numPr>
          <w:ilvl w:val="0"/>
          <w:numId w:val="96"/>
        </w:numPr>
        <w:autoSpaceDE/>
        <w:autoSpaceDN/>
        <w:adjustRightInd/>
        <w:spacing w:before="40" w:after="40" w:line="276" w:lineRule="auto"/>
        <w:ind w:left="714" w:hanging="357"/>
        <w:jc w:val="both"/>
        <w:rPr>
          <w:szCs w:val="24"/>
        </w:rPr>
      </w:pPr>
      <w:r w:rsidRPr="00E802B9">
        <w:rPr>
          <w:szCs w:val="24"/>
        </w:rPr>
        <w:t>korespondencję na budowie.</w:t>
      </w:r>
    </w:p>
    <w:p w:rsidR="00332104" w:rsidRPr="00E802B9" w:rsidRDefault="00332104" w:rsidP="00EC6B5F">
      <w:pPr>
        <w:widowControl/>
        <w:spacing w:before="40" w:after="40" w:line="276" w:lineRule="auto"/>
        <w:jc w:val="both"/>
        <w:rPr>
          <w:szCs w:val="24"/>
        </w:rPr>
      </w:pPr>
      <w:r w:rsidRPr="00E802B9">
        <w:rPr>
          <w:b/>
          <w:szCs w:val="24"/>
        </w:rPr>
        <w:t xml:space="preserve">Przechowywanie dokumentów budowy. </w:t>
      </w:r>
      <w:r w:rsidRPr="00E802B9">
        <w:rPr>
          <w:szCs w:val="24"/>
        </w:rPr>
        <w:t xml:space="preserve">Dokumenty budowy będą przechowywane na terenie budowy w miejscu odpowiednio zabezpieczonym. </w:t>
      </w:r>
      <w:r w:rsidRPr="00E802B9">
        <w:rPr>
          <w:snapToGrid w:val="0"/>
          <w:szCs w:val="24"/>
        </w:rPr>
        <w:t xml:space="preserve">Wszystkie próbki i protokoły, przechowywane w uporządkowany sposób i oznaczone według wskazań Zamawiającego powinny być przechowywane tak długo, jak to zostanie przez niego zalecone. </w:t>
      </w:r>
      <w:r w:rsidRPr="00E802B9">
        <w:rPr>
          <w:szCs w:val="24"/>
        </w:rPr>
        <w:t xml:space="preserve">Wykonawca </w:t>
      </w:r>
      <w:r w:rsidR="00AA3B05">
        <w:rPr>
          <w:szCs w:val="24"/>
        </w:rPr>
        <w:t>po</w:t>
      </w:r>
      <w:r w:rsidRPr="00E802B9">
        <w:rPr>
          <w:szCs w:val="24"/>
        </w:rPr>
        <w:t>winien dokonywać w ustalonych z </w:t>
      </w:r>
      <w:r w:rsidR="00F6222F" w:rsidRPr="00E802B9">
        <w:rPr>
          <w:szCs w:val="24"/>
        </w:rPr>
        <w:t>Zamawiającym</w:t>
      </w:r>
      <w:r w:rsidRPr="00E802B9">
        <w:rPr>
          <w:szCs w:val="24"/>
        </w:rPr>
        <w:t xml:space="preserve"> okresach czasu archiwizacji, również na nośnikach elektronicznych. Zamawiający będzie miał pełne prawo dostępu do wszystkich dokumentów budowy. Zaginięcie któregokolwiek z dokumentów budowy spowoduje jego natychmiastowe odtworzenie w formie przewidzianej prawem. Wszelkie dokumenty budowy będą zawsze dostępne dla Zamawiającego.</w:t>
      </w:r>
    </w:p>
    <w:p w:rsidR="00D43F06" w:rsidRPr="00E802B9" w:rsidRDefault="00D43F06" w:rsidP="00EC6B5F">
      <w:pPr>
        <w:widowControl/>
        <w:spacing w:before="40" w:after="40" w:line="276" w:lineRule="auto"/>
        <w:jc w:val="both"/>
        <w:rPr>
          <w:szCs w:val="24"/>
        </w:rPr>
      </w:pPr>
    </w:p>
    <w:p w:rsidR="00332104" w:rsidRPr="00E802B9" w:rsidRDefault="00332104" w:rsidP="00EC6B5F">
      <w:pPr>
        <w:pStyle w:val="Nagwek7"/>
        <w:spacing w:line="276" w:lineRule="auto"/>
      </w:pPr>
      <w:bookmarkStart w:id="110" w:name="_Toc470168849"/>
      <w:bookmarkStart w:id="111" w:name="_Toc472672901"/>
      <w:r w:rsidRPr="00E802B9">
        <w:t>7.1.8.</w:t>
      </w:r>
      <w:r w:rsidRPr="00E802B9">
        <w:tab/>
        <w:t>Informacje o prowadzeniu budowy</w:t>
      </w:r>
      <w:bookmarkEnd w:id="110"/>
      <w:bookmarkEnd w:id="111"/>
    </w:p>
    <w:p w:rsidR="00332104" w:rsidRPr="00E802B9" w:rsidRDefault="00332104" w:rsidP="00EC6B5F">
      <w:pPr>
        <w:keepNext/>
        <w:widowControl/>
        <w:spacing w:before="40" w:after="40" w:line="276" w:lineRule="auto"/>
        <w:jc w:val="both"/>
        <w:rPr>
          <w:b/>
          <w:szCs w:val="24"/>
          <w:u w:val="single"/>
        </w:rPr>
      </w:pPr>
      <w:r w:rsidRPr="00E802B9">
        <w:rPr>
          <w:b/>
          <w:szCs w:val="24"/>
          <w:u w:val="single"/>
        </w:rPr>
        <w:t>Wymagania w zakresie prowadzenia robót</w:t>
      </w:r>
    </w:p>
    <w:p w:rsidR="00332104" w:rsidRPr="00E802B9" w:rsidRDefault="00332104" w:rsidP="00EC6B5F">
      <w:pPr>
        <w:widowControl/>
        <w:spacing w:before="40" w:after="40" w:line="276" w:lineRule="auto"/>
        <w:jc w:val="both"/>
        <w:rPr>
          <w:szCs w:val="24"/>
        </w:rPr>
      </w:pPr>
      <w:r w:rsidRPr="00E802B9">
        <w:rPr>
          <w:b/>
          <w:szCs w:val="24"/>
        </w:rPr>
        <w:t>Organizacja robót.</w:t>
      </w:r>
      <w:r w:rsidRPr="00E802B9">
        <w:rPr>
          <w:szCs w:val="24"/>
        </w:rPr>
        <w:t xml:space="preserve"> Roboty wykonywane będą według szczegółowego Harmonogramu Realizacji Przedmiotu Zamówienia, który opracuje Wykonawca. </w:t>
      </w:r>
      <w:r w:rsidRPr="00E802B9">
        <w:rPr>
          <w:szCs w:val="24"/>
        </w:rPr>
        <w:lastRenderedPageBreak/>
        <w:t>Program będzie uwzględniał podział robót na uzasadnione technicznie, technologicznie, lokalizacyjnie i czasowo etapy.</w:t>
      </w:r>
    </w:p>
    <w:p w:rsidR="00332104" w:rsidRPr="00E802B9" w:rsidRDefault="00CF6E56" w:rsidP="00EC6B5F">
      <w:pPr>
        <w:widowControl/>
        <w:spacing w:before="40" w:after="40" w:line="276" w:lineRule="auto"/>
        <w:jc w:val="both"/>
        <w:rPr>
          <w:szCs w:val="24"/>
        </w:rPr>
      </w:pPr>
      <w:r w:rsidRPr="00E802B9">
        <w:rPr>
          <w:b/>
          <w:szCs w:val="24"/>
        </w:rPr>
        <w:t xml:space="preserve">Zgodność robót z DT </w:t>
      </w:r>
      <w:r w:rsidR="00332104" w:rsidRPr="00E802B9">
        <w:rPr>
          <w:b/>
          <w:szCs w:val="24"/>
        </w:rPr>
        <w:t>i Programem Funkcjonalno- Użytkowym.</w:t>
      </w:r>
      <w:r w:rsidR="00332104" w:rsidRPr="00E802B9">
        <w:rPr>
          <w:szCs w:val="24"/>
        </w:rPr>
        <w:t xml:space="preserve"> Wykonawca jest zobowiązany prowadzić roboty na podstawie i w zgodności z wykonaną przez niego dokumentacją projektową, zgodnie z Programem Funkcjonalno-Użytkowym i dodatkowymi opracowaniami niezbędnymi do realizacji robót. Wymagania wyszczególnione choćby w jednym z opracowań wymienionych powyżej </w:t>
      </w:r>
      <w:r w:rsidR="00892DEB">
        <w:rPr>
          <w:szCs w:val="24"/>
        </w:rPr>
        <w:br/>
      </w:r>
      <w:r w:rsidR="00332104" w:rsidRPr="00E802B9">
        <w:rPr>
          <w:szCs w:val="24"/>
        </w:rPr>
        <w:t>są obowiązujące dla Wykonawcy.</w:t>
      </w:r>
    </w:p>
    <w:p w:rsidR="00332104" w:rsidRPr="00E802B9" w:rsidRDefault="00332104" w:rsidP="00EC6B5F">
      <w:pPr>
        <w:pStyle w:val="Tekstpodstawowy2"/>
        <w:widowControl/>
        <w:spacing w:before="40" w:after="40" w:line="276" w:lineRule="auto"/>
        <w:jc w:val="both"/>
        <w:rPr>
          <w:szCs w:val="24"/>
        </w:rPr>
      </w:pPr>
      <w:r w:rsidRPr="00E802B9">
        <w:rPr>
          <w:szCs w:val="24"/>
        </w:rPr>
        <w:t>Wykonawca nie może wykorzystywać błędów lub opuszczeń w</w:t>
      </w:r>
      <w:r w:rsidR="009574EF" w:rsidRPr="00E802B9">
        <w:rPr>
          <w:szCs w:val="24"/>
        </w:rPr>
        <w:t xml:space="preserve"> </w:t>
      </w:r>
      <w:r w:rsidRPr="00E802B9">
        <w:rPr>
          <w:szCs w:val="24"/>
        </w:rPr>
        <w:t>dokumentach i dokumentacjach</w:t>
      </w:r>
      <w:r w:rsidR="009574EF" w:rsidRPr="00E802B9">
        <w:rPr>
          <w:szCs w:val="24"/>
        </w:rPr>
        <w:t xml:space="preserve"> przekazanych przez </w:t>
      </w:r>
      <w:r w:rsidR="002A07A8" w:rsidRPr="00E802B9">
        <w:rPr>
          <w:szCs w:val="24"/>
        </w:rPr>
        <w:t>Zamawiającego</w:t>
      </w:r>
      <w:r w:rsidRPr="00E802B9">
        <w:rPr>
          <w:szCs w:val="24"/>
        </w:rPr>
        <w:t>, a</w:t>
      </w:r>
      <w:r w:rsidR="009574EF" w:rsidRPr="00E802B9">
        <w:rPr>
          <w:szCs w:val="24"/>
        </w:rPr>
        <w:t xml:space="preserve"> </w:t>
      </w:r>
      <w:r w:rsidRPr="00E802B9">
        <w:rPr>
          <w:szCs w:val="24"/>
        </w:rPr>
        <w:t xml:space="preserve">o ich wykryciu </w:t>
      </w:r>
      <w:r w:rsidR="00AA3B05">
        <w:rPr>
          <w:szCs w:val="24"/>
        </w:rPr>
        <w:t>po</w:t>
      </w:r>
      <w:r w:rsidRPr="00E802B9">
        <w:rPr>
          <w:szCs w:val="24"/>
        </w:rPr>
        <w:t xml:space="preserve">winien natychmiast powiadomić Zamawiającego, który dokona odpowiednich zmian lub poprawek. </w:t>
      </w:r>
    </w:p>
    <w:p w:rsidR="00332104" w:rsidRPr="00E802B9" w:rsidRDefault="00332104" w:rsidP="00EC6B5F">
      <w:pPr>
        <w:widowControl/>
        <w:spacing w:before="40" w:after="40" w:line="276" w:lineRule="auto"/>
        <w:jc w:val="both"/>
        <w:rPr>
          <w:szCs w:val="24"/>
        </w:rPr>
      </w:pPr>
      <w:r w:rsidRPr="00E802B9">
        <w:rPr>
          <w:szCs w:val="24"/>
        </w:rPr>
        <w:t>Przyjmuje się jako zasadę, którą będzie stosował Wykonawca przy realizacji projektu, że w przypadku rozbieżności opis wymiarów ważniejszy jest od odczytu ze skali rysunków. Dane określone w dokumentacji projektowej i w Programie Funkcjonalno-Użytkowym będą uważane za wartości docelowe, od których dopuszczalne są odchylenia w ramach określonego przedziału tolerancji. Cechy materiałów i elementów budowli muszą być jednorodne i wykazywać zgodność z określonymi wymaganiami, a rozrzuty tych cech nie mogą przekraczać dopuszczalnego przedziału tolerancji.</w:t>
      </w:r>
    </w:p>
    <w:p w:rsidR="00332104" w:rsidRPr="00E802B9" w:rsidRDefault="00332104" w:rsidP="00EC6B5F">
      <w:pPr>
        <w:widowControl/>
        <w:spacing w:before="40" w:after="40" w:line="276" w:lineRule="auto"/>
        <w:jc w:val="both"/>
        <w:rPr>
          <w:szCs w:val="24"/>
        </w:rPr>
      </w:pPr>
      <w:r w:rsidRPr="00E802B9">
        <w:rPr>
          <w:szCs w:val="24"/>
        </w:rPr>
        <w:t>W przypadku, gdy materiały lub roboty nie będą w pełni zgodne z dokumentacją projektową lub Programem Funkcjonalno-Użytkowym i wpłynie to na niezadowalającą jakość elementu budowli, to takie materiały będą niezwłocznie zastąpione innymi, a roboty rozebrane na koszt Wykonawcy.</w:t>
      </w:r>
    </w:p>
    <w:p w:rsidR="00332104" w:rsidRPr="00E802B9" w:rsidRDefault="00332104" w:rsidP="00EC6B5F">
      <w:pPr>
        <w:widowControl/>
        <w:spacing w:before="40" w:after="40" w:line="276" w:lineRule="auto"/>
        <w:jc w:val="both"/>
        <w:rPr>
          <w:szCs w:val="24"/>
        </w:rPr>
      </w:pPr>
      <w:r w:rsidRPr="00E802B9">
        <w:rPr>
          <w:b/>
          <w:szCs w:val="24"/>
        </w:rPr>
        <w:t xml:space="preserve">Ochrona i utrzymanie robót. </w:t>
      </w:r>
      <w:r w:rsidRPr="00E802B9">
        <w:rPr>
          <w:szCs w:val="24"/>
        </w:rPr>
        <w:t>Wykonawca będzie odpowiedzialny za ochronę robót (np. ochronę znaków geodezyjnych, ochronę miejsc budowy w trakcie jej trwania) i za wszelkie materiał</w:t>
      </w:r>
      <w:r w:rsidR="009574EF" w:rsidRPr="00E802B9">
        <w:rPr>
          <w:szCs w:val="24"/>
        </w:rPr>
        <w:t>y i urządzenia używane do robót</w:t>
      </w:r>
      <w:r w:rsidRPr="00E802B9">
        <w:rPr>
          <w:szCs w:val="24"/>
        </w:rPr>
        <w:t>.</w:t>
      </w:r>
    </w:p>
    <w:p w:rsidR="00332104" w:rsidRPr="00E802B9" w:rsidRDefault="00332104" w:rsidP="00EC6B5F">
      <w:pPr>
        <w:pStyle w:val="Tekstpodstawowy2"/>
        <w:widowControl/>
        <w:spacing w:before="40" w:after="40" w:line="276" w:lineRule="auto"/>
        <w:jc w:val="both"/>
        <w:rPr>
          <w:szCs w:val="24"/>
        </w:rPr>
      </w:pPr>
      <w:r w:rsidRPr="00E802B9">
        <w:rPr>
          <w:szCs w:val="24"/>
        </w:rPr>
        <w:t xml:space="preserve">Jeśli Wykonawca w jakimkolwiek czasie zaniedba utrzymanie, to na polecenie </w:t>
      </w:r>
      <w:r w:rsidR="00F6222F" w:rsidRPr="00E802B9">
        <w:rPr>
          <w:szCs w:val="24"/>
        </w:rPr>
        <w:t xml:space="preserve">Zamawiającego </w:t>
      </w:r>
      <w:r w:rsidRPr="00E802B9">
        <w:rPr>
          <w:szCs w:val="24"/>
        </w:rPr>
        <w:t>powinien rozpocząć roboty utrzymaniowe nie później niż w 24 godziny po otrzymaniu tego polecenia.</w:t>
      </w:r>
    </w:p>
    <w:p w:rsidR="00EB08FA" w:rsidRPr="00E802B9" w:rsidRDefault="00EB08FA" w:rsidP="00EC6B5F">
      <w:pPr>
        <w:pStyle w:val="StylPrzed6pt"/>
        <w:tabs>
          <w:tab w:val="clear" w:pos="794"/>
          <w:tab w:val="left" w:pos="426"/>
        </w:tabs>
        <w:spacing w:before="40" w:after="40" w:line="276" w:lineRule="auto"/>
        <w:ind w:left="0" w:firstLine="0"/>
        <w:jc w:val="both"/>
        <w:rPr>
          <w:rFonts w:ascii="Arial" w:hAnsi="Arial" w:cs="Arial"/>
          <w:b/>
          <w:szCs w:val="24"/>
        </w:rPr>
      </w:pPr>
      <w:r w:rsidRPr="00E802B9">
        <w:rPr>
          <w:rFonts w:ascii="Arial" w:hAnsi="Arial" w:cs="Arial"/>
          <w:b/>
          <w:szCs w:val="24"/>
        </w:rPr>
        <w:t>Inżynier.</w:t>
      </w:r>
      <w:r w:rsidR="00447659" w:rsidRPr="00E802B9">
        <w:rPr>
          <w:rFonts w:ascii="Arial" w:hAnsi="Arial" w:cs="Arial"/>
          <w:b/>
          <w:szCs w:val="24"/>
        </w:rPr>
        <w:t xml:space="preserve"> </w:t>
      </w:r>
      <w:r w:rsidRPr="00E802B9">
        <w:rPr>
          <w:rFonts w:ascii="Arial" w:hAnsi="Arial" w:cs="Arial"/>
          <w:szCs w:val="24"/>
        </w:rPr>
        <w:t>Zamawia</w:t>
      </w:r>
      <w:r w:rsidR="009574EF" w:rsidRPr="00E802B9">
        <w:rPr>
          <w:rFonts w:ascii="Arial" w:hAnsi="Arial" w:cs="Arial"/>
          <w:szCs w:val="24"/>
        </w:rPr>
        <w:t>jący zamierza powołać Inżyniera</w:t>
      </w:r>
      <w:r w:rsidRPr="00E802B9">
        <w:rPr>
          <w:rFonts w:ascii="Arial" w:hAnsi="Arial" w:cs="Arial"/>
          <w:szCs w:val="24"/>
        </w:rPr>
        <w:t>, który w jego imieniu będzie pełni</w:t>
      </w:r>
      <w:r w:rsidR="00571704" w:rsidRPr="00E802B9">
        <w:rPr>
          <w:rFonts w:ascii="Arial" w:hAnsi="Arial" w:cs="Arial"/>
          <w:szCs w:val="24"/>
        </w:rPr>
        <w:t xml:space="preserve">ł min. </w:t>
      </w:r>
      <w:r w:rsidRPr="00E802B9">
        <w:rPr>
          <w:rFonts w:ascii="Arial" w:hAnsi="Arial" w:cs="Arial"/>
          <w:szCs w:val="24"/>
        </w:rPr>
        <w:t>funkcj</w:t>
      </w:r>
      <w:r w:rsidR="00571704" w:rsidRPr="00E802B9">
        <w:rPr>
          <w:rFonts w:ascii="Arial" w:hAnsi="Arial" w:cs="Arial"/>
          <w:szCs w:val="24"/>
        </w:rPr>
        <w:t>ę</w:t>
      </w:r>
      <w:r w:rsidRPr="00E802B9">
        <w:rPr>
          <w:rFonts w:ascii="Arial" w:hAnsi="Arial" w:cs="Arial"/>
          <w:szCs w:val="24"/>
        </w:rPr>
        <w:t xml:space="preserve"> „Inspektora Nadzoru Inwestorskiego” oraz „koordynatora czynności inspektorów nadzoru inwestorskiego”</w:t>
      </w:r>
      <w:r w:rsidR="00571704" w:rsidRPr="00E802B9">
        <w:rPr>
          <w:rFonts w:ascii="Arial" w:hAnsi="Arial" w:cs="Arial"/>
          <w:szCs w:val="24"/>
        </w:rPr>
        <w:t xml:space="preserve">, jak również zajmował się będzie obsługą inwestycji z punktu widzenia potrzeb, jakie nakładają na tą inwestycję </w:t>
      </w:r>
      <w:r w:rsidR="009574EF" w:rsidRPr="00E802B9">
        <w:rPr>
          <w:rFonts w:ascii="Arial" w:hAnsi="Arial" w:cs="Arial"/>
          <w:szCs w:val="24"/>
        </w:rPr>
        <w:t>umowy o </w:t>
      </w:r>
      <w:r w:rsidR="00571704" w:rsidRPr="00E802B9">
        <w:rPr>
          <w:rFonts w:ascii="Arial" w:hAnsi="Arial" w:cs="Arial"/>
          <w:szCs w:val="24"/>
        </w:rPr>
        <w:t>dofinansowanie. W tym znaczeniu, w niniejszym PFU, należy każdorazowo w przypadku użycia zwrotu „Zamawiający” mieć na uwadze, że j</w:t>
      </w:r>
      <w:r w:rsidR="009574EF" w:rsidRPr="00E802B9">
        <w:rPr>
          <w:rFonts w:ascii="Arial" w:hAnsi="Arial" w:cs="Arial"/>
          <w:szCs w:val="24"/>
        </w:rPr>
        <w:t xml:space="preserve">est </w:t>
      </w:r>
      <w:r w:rsidR="004275FF" w:rsidRPr="00E802B9">
        <w:rPr>
          <w:rFonts w:ascii="Arial" w:hAnsi="Arial" w:cs="Arial"/>
          <w:szCs w:val="24"/>
        </w:rPr>
        <w:br/>
      </w:r>
      <w:r w:rsidR="009574EF" w:rsidRPr="00E802B9">
        <w:rPr>
          <w:rFonts w:ascii="Arial" w:hAnsi="Arial" w:cs="Arial"/>
          <w:szCs w:val="24"/>
        </w:rPr>
        <w:t>to równoważne z „Inżynierem</w:t>
      </w:r>
      <w:r w:rsidR="00571704" w:rsidRPr="00E802B9">
        <w:rPr>
          <w:rFonts w:ascii="Arial" w:hAnsi="Arial" w:cs="Arial"/>
          <w:szCs w:val="24"/>
        </w:rPr>
        <w:t xml:space="preserve">”. Inżynier dysponował będzie własnym biurem </w:t>
      </w:r>
      <w:r w:rsidR="004275FF" w:rsidRPr="00E802B9">
        <w:rPr>
          <w:rFonts w:ascii="Arial" w:hAnsi="Arial" w:cs="Arial"/>
          <w:szCs w:val="24"/>
        </w:rPr>
        <w:br/>
      </w:r>
      <w:r w:rsidR="00571704" w:rsidRPr="00E802B9">
        <w:rPr>
          <w:rFonts w:ascii="Arial" w:hAnsi="Arial" w:cs="Arial"/>
          <w:szCs w:val="24"/>
        </w:rPr>
        <w:t xml:space="preserve">i służbami </w:t>
      </w:r>
      <w:r w:rsidR="00923123" w:rsidRPr="00E802B9">
        <w:rPr>
          <w:rFonts w:ascii="Arial" w:hAnsi="Arial" w:cs="Arial"/>
          <w:szCs w:val="24"/>
        </w:rPr>
        <w:t>odpowiedzialnymi</w:t>
      </w:r>
      <w:r w:rsidR="00571704" w:rsidRPr="00E802B9">
        <w:rPr>
          <w:rFonts w:ascii="Arial" w:hAnsi="Arial" w:cs="Arial"/>
          <w:szCs w:val="24"/>
        </w:rPr>
        <w:t xml:space="preserve"> za należyte prowadzenie </w:t>
      </w:r>
      <w:r w:rsidR="009574EF" w:rsidRPr="00E802B9">
        <w:rPr>
          <w:rFonts w:ascii="Arial" w:hAnsi="Arial" w:cs="Arial"/>
          <w:szCs w:val="24"/>
        </w:rPr>
        <w:t>inwestycji</w:t>
      </w:r>
      <w:r w:rsidR="00571704" w:rsidRPr="00E802B9">
        <w:rPr>
          <w:rFonts w:ascii="Arial" w:hAnsi="Arial" w:cs="Arial"/>
          <w:szCs w:val="24"/>
        </w:rPr>
        <w:t xml:space="preserve"> na każdym etapie jego realizacji.</w:t>
      </w:r>
    </w:p>
    <w:p w:rsidR="00332104" w:rsidRPr="00E802B9" w:rsidRDefault="00332104" w:rsidP="00EC6B5F">
      <w:pPr>
        <w:keepNext/>
        <w:widowControl/>
        <w:spacing w:before="40" w:after="40" w:line="276" w:lineRule="auto"/>
        <w:jc w:val="both"/>
        <w:rPr>
          <w:b/>
          <w:szCs w:val="24"/>
          <w:u w:val="single"/>
        </w:rPr>
      </w:pPr>
      <w:r w:rsidRPr="00E802B9">
        <w:rPr>
          <w:b/>
          <w:szCs w:val="24"/>
          <w:u w:val="single"/>
        </w:rPr>
        <w:t>Tablice informacyjne budowy</w:t>
      </w:r>
    </w:p>
    <w:p w:rsidR="00332104" w:rsidRPr="00E802B9" w:rsidRDefault="00332104" w:rsidP="00EC6B5F">
      <w:pPr>
        <w:widowControl/>
        <w:spacing w:before="40" w:after="40" w:line="276" w:lineRule="auto"/>
        <w:jc w:val="both"/>
        <w:rPr>
          <w:spacing w:val="-4"/>
          <w:szCs w:val="24"/>
        </w:rPr>
      </w:pPr>
      <w:r w:rsidRPr="00E802B9">
        <w:rPr>
          <w:spacing w:val="-4"/>
          <w:szCs w:val="24"/>
        </w:rPr>
        <w:t>Wykonawca, zgodnie z Rozporządzenia Ministra Infrastruktury z dnia 26 czerwca 2002</w:t>
      </w:r>
      <w:r w:rsidR="007C0A2D" w:rsidRPr="00E802B9">
        <w:rPr>
          <w:spacing w:val="-4"/>
          <w:szCs w:val="24"/>
        </w:rPr>
        <w:t> </w:t>
      </w:r>
      <w:r w:rsidRPr="00E802B9">
        <w:rPr>
          <w:spacing w:val="-4"/>
          <w:szCs w:val="24"/>
        </w:rPr>
        <w:t>r</w:t>
      </w:r>
      <w:r w:rsidR="007C0A2D" w:rsidRPr="00E802B9">
        <w:rPr>
          <w:spacing w:val="-4"/>
          <w:szCs w:val="24"/>
        </w:rPr>
        <w:t>.</w:t>
      </w:r>
      <w:r w:rsidRPr="00E802B9">
        <w:rPr>
          <w:spacing w:val="-4"/>
          <w:szCs w:val="24"/>
        </w:rPr>
        <w:t xml:space="preserve"> w</w:t>
      </w:r>
      <w:r w:rsidR="007C0A2D" w:rsidRPr="00E802B9">
        <w:rPr>
          <w:spacing w:val="-4"/>
          <w:szCs w:val="24"/>
        </w:rPr>
        <w:t> </w:t>
      </w:r>
      <w:r w:rsidRPr="00E802B9">
        <w:rPr>
          <w:spacing w:val="-4"/>
          <w:szCs w:val="24"/>
        </w:rPr>
        <w:t xml:space="preserve">sprawie dziennika budowy, montażu i rozbiórki, tablicy informacyjnej oraz ogłoszenia zawierającego dane dotyczące bezpieczeństwa pracy i ochrony zdrowia. </w:t>
      </w:r>
      <w:r w:rsidRPr="00E802B9">
        <w:rPr>
          <w:spacing w:val="-4"/>
          <w:szCs w:val="24"/>
        </w:rPr>
        <w:lastRenderedPageBreak/>
        <w:t xml:space="preserve">(Dz. U. 2002 nr.108, poz.953 wraz z późniejszymi zmianami) zobowiązany jest </w:t>
      </w:r>
      <w:r w:rsidR="004275FF" w:rsidRPr="00E802B9">
        <w:rPr>
          <w:spacing w:val="-4"/>
          <w:szCs w:val="24"/>
        </w:rPr>
        <w:br/>
      </w:r>
      <w:r w:rsidRPr="00E802B9">
        <w:rPr>
          <w:spacing w:val="-4"/>
          <w:szCs w:val="24"/>
        </w:rPr>
        <w:t>do oznakowania miejsca budowy poprzez wystawienie tablicy informacyjnej.</w:t>
      </w:r>
    </w:p>
    <w:p w:rsidR="00332104" w:rsidRPr="00E802B9" w:rsidRDefault="00332104" w:rsidP="00EC6B5F">
      <w:pPr>
        <w:keepNext/>
        <w:widowControl/>
        <w:spacing w:before="40" w:after="40" w:line="276" w:lineRule="auto"/>
        <w:jc w:val="both"/>
        <w:rPr>
          <w:i/>
          <w:szCs w:val="24"/>
          <w:u w:val="single"/>
        </w:rPr>
      </w:pPr>
      <w:r w:rsidRPr="00E802B9">
        <w:rPr>
          <w:b/>
          <w:szCs w:val="24"/>
          <w:u w:val="single"/>
        </w:rPr>
        <w:t>Tablice informacyjne i pamiątkowe UE</w:t>
      </w:r>
      <w:r w:rsidR="005117F1" w:rsidRPr="00E802B9">
        <w:rPr>
          <w:i/>
          <w:szCs w:val="24"/>
          <w:u w:val="single"/>
        </w:rPr>
        <w:t xml:space="preserve"> </w:t>
      </w:r>
      <w:r w:rsidR="00447659" w:rsidRPr="00E802B9">
        <w:rPr>
          <w:i/>
          <w:szCs w:val="24"/>
          <w:u w:val="single"/>
        </w:rPr>
        <w:t xml:space="preserve"> </w:t>
      </w:r>
    </w:p>
    <w:p w:rsidR="00A9406C" w:rsidRPr="00E802B9" w:rsidRDefault="00A9406C" w:rsidP="00EC6B5F">
      <w:pPr>
        <w:pStyle w:val="Sous-titreobjet"/>
        <w:spacing w:before="40" w:after="40" w:line="276" w:lineRule="auto"/>
        <w:jc w:val="both"/>
        <w:rPr>
          <w:b w:val="0"/>
          <w:lang w:val="pl-PL"/>
        </w:rPr>
      </w:pPr>
      <w:r w:rsidRPr="00E802B9">
        <w:rPr>
          <w:b w:val="0"/>
          <w:lang w:val="pl-PL"/>
        </w:rPr>
        <w:t xml:space="preserve">Tablice informacyjne i pamiątkowe UE nie wchodzą w zakres </w:t>
      </w:r>
      <w:r w:rsidR="007C0A2D" w:rsidRPr="00E802B9">
        <w:rPr>
          <w:b w:val="0"/>
          <w:lang w:val="pl-PL"/>
        </w:rPr>
        <w:t>przedmiotowej inwestycji</w:t>
      </w:r>
      <w:r w:rsidRPr="00E802B9">
        <w:rPr>
          <w:b w:val="0"/>
          <w:lang w:val="pl-PL"/>
        </w:rPr>
        <w:t>.</w:t>
      </w:r>
    </w:p>
    <w:p w:rsidR="00332104" w:rsidRPr="00E802B9" w:rsidRDefault="00332104" w:rsidP="00EC6B5F">
      <w:pPr>
        <w:keepNext/>
        <w:widowControl/>
        <w:spacing w:before="40" w:after="40" w:line="276" w:lineRule="auto"/>
        <w:jc w:val="both"/>
        <w:rPr>
          <w:b/>
          <w:szCs w:val="24"/>
          <w:u w:val="single"/>
        </w:rPr>
      </w:pPr>
      <w:r w:rsidRPr="00E802B9">
        <w:rPr>
          <w:b/>
          <w:szCs w:val="24"/>
          <w:u w:val="single"/>
        </w:rPr>
        <w:t>Zabezpieczenie interesów osób trzecich</w:t>
      </w:r>
    </w:p>
    <w:p w:rsidR="00332104" w:rsidRPr="00E802B9" w:rsidRDefault="00332104" w:rsidP="00EC6B5F">
      <w:pPr>
        <w:widowControl/>
        <w:spacing w:before="40" w:after="40" w:line="276" w:lineRule="auto"/>
        <w:jc w:val="both"/>
        <w:rPr>
          <w:szCs w:val="24"/>
        </w:rPr>
      </w:pPr>
      <w:r w:rsidRPr="00E802B9">
        <w:rPr>
          <w:szCs w:val="24"/>
        </w:rPr>
        <w:t>Wykonawca będzie zobowiązany zaprojektować i wykonać inwestycję w sposób zapewniający ochronę uzasadnionych interesów osób trzecich.</w:t>
      </w:r>
    </w:p>
    <w:p w:rsidR="00332104" w:rsidRPr="00E802B9" w:rsidRDefault="00332104" w:rsidP="00EC6B5F">
      <w:pPr>
        <w:widowControl/>
        <w:spacing w:before="40" w:after="40" w:line="276" w:lineRule="auto"/>
        <w:jc w:val="both"/>
        <w:rPr>
          <w:szCs w:val="24"/>
        </w:rPr>
      </w:pPr>
      <w:r w:rsidRPr="00E802B9">
        <w:rPr>
          <w:szCs w:val="24"/>
        </w:rPr>
        <w:t xml:space="preserve">Wykonawca uzyska zgody na wejście w teren, na którym projektowane będą roboty budowlane, od władających tymi nieruchomościami. </w:t>
      </w:r>
    </w:p>
    <w:p w:rsidR="00332104" w:rsidRPr="00E802B9" w:rsidRDefault="00332104" w:rsidP="00EC6B5F">
      <w:pPr>
        <w:widowControl/>
        <w:spacing w:before="40" w:after="40" w:line="276" w:lineRule="auto"/>
        <w:jc w:val="both"/>
        <w:rPr>
          <w:szCs w:val="24"/>
        </w:rPr>
      </w:pPr>
      <w:r w:rsidRPr="00E802B9">
        <w:rPr>
          <w:szCs w:val="24"/>
        </w:rPr>
        <w:t>Wykonawca zabezpieczy i oznakuje strefy prowadzonych robót zgodnie z obowiązującymi przepisami. Wokół wykopów Wykonawca zapewni poręcze ochronne (o wysokości 1,1</w:t>
      </w:r>
      <w:r w:rsidR="007C0A2D" w:rsidRPr="00E802B9">
        <w:rPr>
          <w:szCs w:val="24"/>
        </w:rPr>
        <w:t> </w:t>
      </w:r>
      <w:r w:rsidRPr="00E802B9">
        <w:rPr>
          <w:szCs w:val="24"/>
        </w:rPr>
        <w:t xml:space="preserve">m, w odległości </w:t>
      </w:r>
      <w:smartTag w:uri="urn:schemas-microsoft-com:office:smarttags" w:element="metricconverter">
        <w:smartTagPr>
          <w:attr w:name="ProductID" w:val="1 m"/>
        </w:smartTagPr>
        <w:r w:rsidRPr="00E802B9">
          <w:rPr>
            <w:szCs w:val="24"/>
          </w:rPr>
          <w:t>1 m</w:t>
        </w:r>
      </w:smartTag>
      <w:r w:rsidRPr="00E802B9">
        <w:rPr>
          <w:szCs w:val="24"/>
        </w:rPr>
        <w:t xml:space="preserve"> od wykopu), zaopatrzone w napis „Osobom postronnym wstęp wzbroniony”, a w nocy w czerwone światła ostrzegawcze. W miejscach przejść dla pieszych Wykonawca zapewni mostki przenośne z poręczami i deskami krawężnikowymi, a wykopy zabezpieczy tam deskami.</w:t>
      </w:r>
    </w:p>
    <w:p w:rsidR="00332104" w:rsidRPr="00E802B9" w:rsidRDefault="00332104" w:rsidP="00EC6B5F">
      <w:pPr>
        <w:widowControl/>
        <w:spacing w:before="40" w:after="40" w:line="276" w:lineRule="auto"/>
        <w:jc w:val="both"/>
        <w:rPr>
          <w:szCs w:val="24"/>
        </w:rPr>
      </w:pPr>
      <w:r w:rsidRPr="00E802B9">
        <w:rPr>
          <w:szCs w:val="24"/>
        </w:rPr>
        <w:t>Wykonawca zapewni, że roboty budowlane będą prowadzone w sposób powodujący jak najmniejsze utrudnienia w funkcjonowaniu ruchu drogowego i pieszego. Na ulicach, wzdłuż których prowadzone będą roboty budowlane, nie będzie dopuszczalne zamykanie obydwu pasów ruchu. Wjazdy drogowe na teren posesji i dojścia do budynków będą mogły być zamknięte na czas nie dłuższy niż wynika to z technologii robót przy zastosowaniu wszelkich możliwych ułatwień i okresowego przepuszczania ruchu.</w:t>
      </w:r>
    </w:p>
    <w:p w:rsidR="00332104" w:rsidRPr="00E802B9" w:rsidRDefault="00332104" w:rsidP="00EC6B5F">
      <w:pPr>
        <w:keepNext/>
        <w:widowControl/>
        <w:spacing w:before="40" w:after="40" w:line="276" w:lineRule="auto"/>
        <w:jc w:val="both"/>
        <w:rPr>
          <w:b/>
          <w:szCs w:val="24"/>
          <w:u w:val="single"/>
        </w:rPr>
      </w:pPr>
      <w:r w:rsidRPr="00E802B9">
        <w:rPr>
          <w:b/>
          <w:szCs w:val="24"/>
          <w:u w:val="single"/>
        </w:rPr>
        <w:t>Ochrona środowiska w trakcie trwania robót</w:t>
      </w:r>
    </w:p>
    <w:p w:rsidR="00332104" w:rsidRPr="00E802B9" w:rsidRDefault="00332104" w:rsidP="00EC6B5F">
      <w:pPr>
        <w:pStyle w:val="Tekstpodstawowy2"/>
        <w:widowControl/>
        <w:spacing w:before="40" w:after="40" w:line="276" w:lineRule="auto"/>
        <w:jc w:val="both"/>
        <w:rPr>
          <w:szCs w:val="24"/>
        </w:rPr>
      </w:pPr>
      <w:r w:rsidRPr="00E802B9">
        <w:rPr>
          <w:szCs w:val="24"/>
        </w:rPr>
        <w:t>Wykonawca ma obowiązek znać i stosować w czasie prowadzenia robót wszelkie przepisy dotyczące ochrony środowiska naturalnego. w okresie trwania budowy i wykańczania robót Wykonawca będzie:</w:t>
      </w:r>
    </w:p>
    <w:p w:rsidR="00332104" w:rsidRPr="00E802B9" w:rsidRDefault="00332104" w:rsidP="00EC6B5F">
      <w:pPr>
        <w:pStyle w:val="StylPrzed6pt1"/>
        <w:numPr>
          <w:ilvl w:val="0"/>
          <w:numId w:val="97"/>
        </w:numPr>
        <w:spacing w:before="40" w:after="40" w:line="276" w:lineRule="auto"/>
        <w:ind w:left="714" w:hanging="357"/>
        <w:jc w:val="both"/>
        <w:rPr>
          <w:rFonts w:ascii="Arial" w:hAnsi="Arial" w:cs="Arial"/>
        </w:rPr>
      </w:pPr>
      <w:r w:rsidRPr="00E802B9">
        <w:rPr>
          <w:rFonts w:ascii="Arial" w:hAnsi="Arial" w:cs="Arial"/>
        </w:rPr>
        <w:t>utrzymywać teren budowy i wykopy w stanie bez wody stojącej,</w:t>
      </w:r>
    </w:p>
    <w:p w:rsidR="00332104" w:rsidRPr="00E802B9" w:rsidRDefault="00332104" w:rsidP="00EC6B5F">
      <w:pPr>
        <w:pStyle w:val="StylPrzed6pt1"/>
        <w:numPr>
          <w:ilvl w:val="0"/>
          <w:numId w:val="97"/>
        </w:numPr>
        <w:tabs>
          <w:tab w:val="clear" w:pos="397"/>
        </w:tabs>
        <w:spacing w:before="40" w:after="40" w:line="276" w:lineRule="auto"/>
        <w:ind w:left="714" w:hanging="357"/>
        <w:jc w:val="both"/>
        <w:rPr>
          <w:rFonts w:ascii="Arial" w:hAnsi="Arial" w:cs="Arial"/>
        </w:rPr>
      </w:pPr>
      <w:r w:rsidRPr="00E802B9">
        <w:rPr>
          <w:rFonts w:ascii="Arial" w:hAnsi="Arial" w:cs="Arial"/>
        </w:rPr>
        <w:t xml:space="preserve">podejmować wszelkie uzasadnione kroki mające na celu stosowanie się </w:t>
      </w:r>
      <w:r w:rsidR="00892DEB">
        <w:rPr>
          <w:rFonts w:ascii="Arial" w:hAnsi="Arial" w:cs="Arial"/>
        </w:rPr>
        <w:br/>
      </w:r>
      <w:r w:rsidRPr="00E802B9">
        <w:rPr>
          <w:rFonts w:ascii="Arial" w:hAnsi="Arial" w:cs="Arial"/>
        </w:rPr>
        <w:t>do przepisów i norm dotyczących ochrony środowiska na terenie i wokół terenu budowy a w szczególności:</w:t>
      </w:r>
    </w:p>
    <w:p w:rsidR="00332104" w:rsidRPr="00E802B9" w:rsidRDefault="00332104" w:rsidP="00EC6B5F">
      <w:pPr>
        <w:pStyle w:val="StylPrzed6pt1"/>
        <w:numPr>
          <w:ilvl w:val="0"/>
          <w:numId w:val="103"/>
        </w:numPr>
        <w:spacing w:before="40" w:after="40" w:line="276" w:lineRule="auto"/>
        <w:jc w:val="both"/>
        <w:rPr>
          <w:rFonts w:ascii="Arial" w:hAnsi="Arial" w:cs="Arial"/>
        </w:rPr>
      </w:pPr>
      <w:r w:rsidRPr="00E802B9">
        <w:rPr>
          <w:rFonts w:ascii="Arial" w:hAnsi="Arial" w:cs="Arial"/>
        </w:rPr>
        <w:t>Ustawa z dnia 16 kwietnia 2004 r. o ochronie przyrody Dz.U. 1994 nr 92 poz. 880</w:t>
      </w:r>
      <w:r w:rsidR="00DE5CF9">
        <w:rPr>
          <w:rFonts w:ascii="Arial" w:hAnsi="Arial" w:cs="Arial"/>
        </w:rPr>
        <w:t xml:space="preserve"> z </w:t>
      </w:r>
      <w:proofErr w:type="spellStart"/>
      <w:r w:rsidR="00DE5CF9">
        <w:rPr>
          <w:rFonts w:ascii="Arial" w:hAnsi="Arial" w:cs="Arial"/>
        </w:rPr>
        <w:t>późn</w:t>
      </w:r>
      <w:proofErr w:type="spellEnd"/>
      <w:r w:rsidR="00DE5CF9">
        <w:rPr>
          <w:rFonts w:ascii="Arial" w:hAnsi="Arial" w:cs="Arial"/>
        </w:rPr>
        <w:t>. zm</w:t>
      </w:r>
      <w:r w:rsidRPr="00E802B9">
        <w:rPr>
          <w:rFonts w:ascii="Arial" w:hAnsi="Arial" w:cs="Arial"/>
        </w:rPr>
        <w:t>.</w:t>
      </w:r>
    </w:p>
    <w:p w:rsidR="00DE5CF9" w:rsidRDefault="00DE5CF9" w:rsidP="00EC6B5F">
      <w:pPr>
        <w:pStyle w:val="StylPrzed6pt1"/>
        <w:numPr>
          <w:ilvl w:val="0"/>
          <w:numId w:val="103"/>
        </w:numPr>
        <w:spacing w:before="40" w:after="40" w:line="276" w:lineRule="auto"/>
        <w:jc w:val="both"/>
        <w:rPr>
          <w:rFonts w:ascii="Arial" w:hAnsi="Arial" w:cs="Arial"/>
        </w:rPr>
      </w:pPr>
      <w:r w:rsidRPr="00D97C34">
        <w:rPr>
          <w:rFonts w:ascii="Arial" w:hAnsi="Arial" w:cs="Arial"/>
        </w:rPr>
        <w:t>Ustawa z dnia 14 grudnia 2012 r. o odpadach</w:t>
      </w:r>
      <w:r>
        <w:rPr>
          <w:rFonts w:ascii="Arial" w:hAnsi="Arial" w:cs="Arial"/>
        </w:rPr>
        <w:t xml:space="preserve"> </w:t>
      </w:r>
      <w:r w:rsidRPr="00D97C34">
        <w:rPr>
          <w:rFonts w:ascii="Arial" w:hAnsi="Arial" w:cs="Arial"/>
        </w:rPr>
        <w:t>Dz.U. 2013 poz. 21</w:t>
      </w:r>
      <w:r w:rsidRPr="00D97C34" w:rsidDel="00D97C34">
        <w:rPr>
          <w:rFonts w:ascii="Arial" w:hAnsi="Arial" w:cs="Arial"/>
        </w:rPr>
        <w:t xml:space="preserve"> </w:t>
      </w:r>
      <w:r>
        <w:rPr>
          <w:rFonts w:ascii="Arial" w:hAnsi="Arial" w:cs="Arial"/>
        </w:rPr>
        <w:t xml:space="preserve">z </w:t>
      </w:r>
      <w:proofErr w:type="spellStart"/>
      <w:r>
        <w:rPr>
          <w:rFonts w:ascii="Arial" w:hAnsi="Arial" w:cs="Arial"/>
        </w:rPr>
        <w:t>późn</w:t>
      </w:r>
      <w:proofErr w:type="spellEnd"/>
      <w:r>
        <w:rPr>
          <w:rFonts w:ascii="Arial" w:hAnsi="Arial" w:cs="Arial"/>
        </w:rPr>
        <w:t>. zm.</w:t>
      </w:r>
    </w:p>
    <w:p w:rsidR="00332104" w:rsidRPr="00E802B9" w:rsidRDefault="00332104" w:rsidP="00EC6B5F">
      <w:pPr>
        <w:pStyle w:val="StylPrzed6pt1"/>
        <w:numPr>
          <w:ilvl w:val="0"/>
          <w:numId w:val="103"/>
        </w:numPr>
        <w:spacing w:before="40" w:after="40" w:line="276" w:lineRule="auto"/>
        <w:jc w:val="both"/>
        <w:rPr>
          <w:rFonts w:ascii="Arial" w:hAnsi="Arial" w:cs="Arial"/>
        </w:rPr>
      </w:pPr>
      <w:r w:rsidRPr="00E802B9">
        <w:rPr>
          <w:rFonts w:ascii="Arial" w:hAnsi="Arial" w:cs="Arial"/>
        </w:rPr>
        <w:t>Ustawa z dnia 18 lipca 2001 r. Prawo wodne Dz. U. 2001 nr 115 poz. 1229</w:t>
      </w:r>
      <w:r w:rsidR="00DE5CF9">
        <w:rPr>
          <w:rFonts w:ascii="Arial" w:hAnsi="Arial" w:cs="Arial"/>
        </w:rPr>
        <w:t xml:space="preserve"> z </w:t>
      </w:r>
      <w:proofErr w:type="spellStart"/>
      <w:r w:rsidR="00DE5CF9">
        <w:rPr>
          <w:rFonts w:ascii="Arial" w:hAnsi="Arial" w:cs="Arial"/>
        </w:rPr>
        <w:t>późn</w:t>
      </w:r>
      <w:proofErr w:type="spellEnd"/>
      <w:r w:rsidR="00DE5CF9">
        <w:rPr>
          <w:rFonts w:ascii="Arial" w:hAnsi="Arial" w:cs="Arial"/>
        </w:rPr>
        <w:t>. zm</w:t>
      </w:r>
      <w:r w:rsidRPr="00E802B9">
        <w:rPr>
          <w:rFonts w:ascii="Arial" w:hAnsi="Arial" w:cs="Arial"/>
        </w:rPr>
        <w:t>.</w:t>
      </w:r>
    </w:p>
    <w:p w:rsidR="00332104" w:rsidRPr="00E802B9" w:rsidRDefault="00332104" w:rsidP="00EC6B5F">
      <w:pPr>
        <w:pStyle w:val="StylPrzed6pt1"/>
        <w:numPr>
          <w:ilvl w:val="0"/>
          <w:numId w:val="103"/>
        </w:numPr>
        <w:spacing w:before="40" w:after="40" w:line="276" w:lineRule="auto"/>
        <w:jc w:val="both"/>
        <w:rPr>
          <w:rFonts w:ascii="Arial" w:hAnsi="Arial" w:cs="Arial"/>
        </w:rPr>
      </w:pPr>
      <w:r w:rsidRPr="00E802B9">
        <w:rPr>
          <w:rFonts w:ascii="Arial" w:hAnsi="Arial" w:cs="Arial"/>
        </w:rPr>
        <w:t xml:space="preserve">Rozporządzenie Ministra Środowiska z dnia </w:t>
      </w:r>
      <w:r w:rsidR="00C539E5" w:rsidRPr="00E802B9">
        <w:rPr>
          <w:rFonts w:ascii="Arial" w:hAnsi="Arial" w:cs="Arial"/>
        </w:rPr>
        <w:t>18 listopada 201</w:t>
      </w:r>
      <w:r w:rsidRPr="00E802B9">
        <w:rPr>
          <w:rFonts w:ascii="Arial" w:hAnsi="Arial" w:cs="Arial"/>
        </w:rPr>
        <w:t>4 r. w sprawie warunków, jakie należy spełnić przy wprowadzaniu ścieków do wód lub do ziemi, oraz w sprawie substancji szczególnie szkodliwych dla środowiska wodn</w:t>
      </w:r>
      <w:r w:rsidR="00C539E5" w:rsidRPr="00E802B9">
        <w:rPr>
          <w:rFonts w:ascii="Arial" w:hAnsi="Arial" w:cs="Arial"/>
        </w:rPr>
        <w:t>ego Dz. U. 2014</w:t>
      </w:r>
      <w:r w:rsidRPr="00E802B9">
        <w:rPr>
          <w:rFonts w:ascii="Arial" w:hAnsi="Arial" w:cs="Arial"/>
        </w:rPr>
        <w:t xml:space="preserve"> poz. </w:t>
      </w:r>
      <w:r w:rsidR="00C539E5" w:rsidRPr="00E802B9">
        <w:rPr>
          <w:rFonts w:ascii="Arial" w:hAnsi="Arial" w:cs="Arial"/>
        </w:rPr>
        <w:t>1800</w:t>
      </w:r>
      <w:r w:rsidRPr="00E802B9">
        <w:rPr>
          <w:rFonts w:ascii="Arial" w:hAnsi="Arial" w:cs="Arial"/>
        </w:rPr>
        <w:t>.</w:t>
      </w:r>
    </w:p>
    <w:p w:rsidR="00332104" w:rsidRPr="00E802B9" w:rsidRDefault="00332104" w:rsidP="00EC6B5F">
      <w:pPr>
        <w:pStyle w:val="StylPrzed6pt1"/>
        <w:numPr>
          <w:ilvl w:val="0"/>
          <w:numId w:val="103"/>
        </w:numPr>
        <w:spacing w:before="40" w:after="40" w:line="276" w:lineRule="auto"/>
        <w:jc w:val="both"/>
        <w:rPr>
          <w:rFonts w:ascii="Arial" w:hAnsi="Arial" w:cs="Arial"/>
        </w:rPr>
      </w:pPr>
      <w:r w:rsidRPr="00E802B9">
        <w:rPr>
          <w:rFonts w:ascii="Arial" w:hAnsi="Arial" w:cs="Arial"/>
        </w:rPr>
        <w:lastRenderedPageBreak/>
        <w:t>Ustawa z dnia 13 września 1996 r. o utrzymaniu czystości i porządku w gminach Dz. U. 1996 nr 132 poz. 622</w:t>
      </w:r>
      <w:r w:rsidR="00DE5CF9">
        <w:rPr>
          <w:rFonts w:ascii="Arial" w:hAnsi="Arial" w:cs="Arial"/>
        </w:rPr>
        <w:t xml:space="preserve"> z </w:t>
      </w:r>
      <w:proofErr w:type="spellStart"/>
      <w:r w:rsidR="00DE5CF9">
        <w:rPr>
          <w:rFonts w:ascii="Arial" w:hAnsi="Arial" w:cs="Arial"/>
        </w:rPr>
        <w:t>późn</w:t>
      </w:r>
      <w:proofErr w:type="spellEnd"/>
      <w:r w:rsidR="00DE5CF9">
        <w:rPr>
          <w:rFonts w:ascii="Arial" w:hAnsi="Arial" w:cs="Arial"/>
        </w:rPr>
        <w:t>. zm</w:t>
      </w:r>
      <w:r w:rsidRPr="00E802B9">
        <w:rPr>
          <w:rFonts w:ascii="Arial" w:hAnsi="Arial" w:cs="Arial"/>
        </w:rPr>
        <w:t>.</w:t>
      </w:r>
    </w:p>
    <w:p w:rsidR="00332104" w:rsidRPr="00E802B9" w:rsidRDefault="00332104" w:rsidP="00EC6B5F">
      <w:pPr>
        <w:widowControl/>
        <w:spacing w:before="40" w:after="40" w:line="276" w:lineRule="auto"/>
        <w:jc w:val="both"/>
        <w:rPr>
          <w:szCs w:val="24"/>
        </w:rPr>
      </w:pPr>
      <w:r w:rsidRPr="00E802B9">
        <w:rPr>
          <w:szCs w:val="24"/>
        </w:rPr>
        <w:t xml:space="preserve">Ponadto Wykonawca będzie unikać uszkodzeń lub uciążliwości dla osób </w:t>
      </w:r>
      <w:r w:rsidR="00DE5CF9">
        <w:rPr>
          <w:szCs w:val="24"/>
        </w:rPr>
        <w:t xml:space="preserve">trzecich </w:t>
      </w:r>
      <w:r w:rsidRPr="00E802B9">
        <w:rPr>
          <w:szCs w:val="24"/>
        </w:rPr>
        <w:t>lub własności społecznej i innych, a wynikających ze skażenia, hałasu lub innych przyczyn powstałych w następstwie jego sposobu działania.</w:t>
      </w:r>
    </w:p>
    <w:p w:rsidR="00332104" w:rsidRPr="00E802B9" w:rsidRDefault="00332104" w:rsidP="00EC6B5F">
      <w:pPr>
        <w:widowControl/>
        <w:spacing w:before="40" w:after="40" w:line="276" w:lineRule="auto"/>
        <w:jc w:val="both"/>
        <w:rPr>
          <w:szCs w:val="24"/>
        </w:rPr>
      </w:pPr>
      <w:r w:rsidRPr="00E802B9">
        <w:rPr>
          <w:szCs w:val="24"/>
        </w:rPr>
        <w:t>Stosując się do tych wymagań będzie miał szczególny wzgląd na: lokalizację baz, warsztatów, magazynów, składowisk i dróg dojazdowych, środki ostrożności i zabezpieczenia przed zanieczyszczeniem zbiorników i cieków wodnych pyłami lub substancjami toksycznymi, zanieczyszczeniem powietrza pyłami i gazami, możliwością powstania pożaru.</w:t>
      </w:r>
    </w:p>
    <w:p w:rsidR="00332104" w:rsidRPr="00E802B9" w:rsidRDefault="00332104" w:rsidP="00EC6B5F">
      <w:pPr>
        <w:widowControl/>
        <w:spacing w:before="40" w:after="40" w:line="276" w:lineRule="auto"/>
        <w:jc w:val="both"/>
        <w:rPr>
          <w:szCs w:val="24"/>
        </w:rPr>
      </w:pPr>
      <w:r w:rsidRPr="00E802B9">
        <w:rPr>
          <w:szCs w:val="24"/>
        </w:rPr>
        <w:t>Wykonawca będzie prowadził roboty w sposób zapewniający w możliwie największym stopniu ochronę i zachowanie istniejącego drzewostanu.</w:t>
      </w:r>
    </w:p>
    <w:p w:rsidR="00332104" w:rsidRPr="00E802B9" w:rsidRDefault="00332104" w:rsidP="00EC6B5F">
      <w:pPr>
        <w:widowControl/>
        <w:spacing w:before="40" w:after="40" w:line="276" w:lineRule="auto"/>
        <w:jc w:val="both"/>
        <w:rPr>
          <w:szCs w:val="24"/>
        </w:rPr>
      </w:pPr>
      <w:r w:rsidRPr="00E802B9">
        <w:rPr>
          <w:szCs w:val="24"/>
        </w:rPr>
        <w:t>W szczególności Wykonawca będzie zobowiązany do ochrony i zachowania drzew stanowiących pomniki przyrody</w:t>
      </w:r>
      <w:r w:rsidR="009960B6" w:rsidRPr="00E802B9">
        <w:rPr>
          <w:szCs w:val="24"/>
        </w:rPr>
        <w:t>.</w:t>
      </w:r>
    </w:p>
    <w:p w:rsidR="00332104" w:rsidRPr="00E802B9" w:rsidRDefault="00332104" w:rsidP="00EC6B5F">
      <w:pPr>
        <w:keepNext/>
        <w:widowControl/>
        <w:spacing w:before="40" w:after="40" w:line="276" w:lineRule="auto"/>
        <w:jc w:val="both"/>
        <w:rPr>
          <w:b/>
          <w:szCs w:val="24"/>
          <w:u w:val="single"/>
        </w:rPr>
      </w:pPr>
      <w:r w:rsidRPr="00E802B9">
        <w:rPr>
          <w:b/>
          <w:szCs w:val="24"/>
          <w:u w:val="single"/>
        </w:rPr>
        <w:t>Materiały szkodliwe dla otoczenia</w:t>
      </w:r>
    </w:p>
    <w:p w:rsidR="00332104" w:rsidRPr="00E802B9" w:rsidRDefault="00332104" w:rsidP="00EC6B5F">
      <w:pPr>
        <w:widowControl/>
        <w:spacing w:before="40" w:after="40" w:line="276" w:lineRule="auto"/>
        <w:jc w:val="both"/>
        <w:rPr>
          <w:szCs w:val="24"/>
        </w:rPr>
      </w:pPr>
      <w:r w:rsidRPr="00E802B9">
        <w:rPr>
          <w:szCs w:val="24"/>
        </w:rPr>
        <w:t>Materiały, które w sposób trwały są szkodliwe dla otoczenia, nie będą dopuszczone do użycia. Nie dopuszcza się użycia materiałów wywołujących szkodliwe promieniowanie o stężeniu większym od dopuszczalnego, określonego odpowiednimi przepisami.</w:t>
      </w:r>
    </w:p>
    <w:p w:rsidR="00332104" w:rsidRPr="00E802B9" w:rsidRDefault="00332104" w:rsidP="00EC6B5F">
      <w:pPr>
        <w:keepNext/>
        <w:widowControl/>
        <w:spacing w:before="40" w:after="40" w:line="276" w:lineRule="auto"/>
        <w:jc w:val="both"/>
        <w:rPr>
          <w:b/>
          <w:szCs w:val="24"/>
          <w:u w:val="single"/>
        </w:rPr>
      </w:pPr>
      <w:r w:rsidRPr="00E802B9">
        <w:rPr>
          <w:b/>
          <w:szCs w:val="24"/>
          <w:u w:val="single"/>
        </w:rPr>
        <w:t>Warunki bezpieczeństwa i higieny pracy</w:t>
      </w:r>
    </w:p>
    <w:p w:rsidR="00332104" w:rsidRPr="00E802B9" w:rsidRDefault="00332104" w:rsidP="00EC6B5F">
      <w:pPr>
        <w:widowControl/>
        <w:spacing w:before="40" w:after="40" w:line="276" w:lineRule="auto"/>
        <w:jc w:val="both"/>
        <w:rPr>
          <w:szCs w:val="24"/>
        </w:rPr>
      </w:pPr>
      <w:r w:rsidRPr="00E802B9">
        <w:rPr>
          <w:szCs w:val="24"/>
        </w:rPr>
        <w:t xml:space="preserve">Wykonawca jest zobowiązany zapewnić bezpieczeństwo na terenie budowy i na zewnątrz terenu budowy poprzez utrzymywanie bezpiecznych warunków pracy. Wykonawca jest zobowiązany do zapewnienia bezpieczeństwa na terenie budowy, zabezpieczenia dojść do budynków i posesji w okresie realizacji </w:t>
      </w:r>
      <w:r w:rsidR="00C539E5" w:rsidRPr="00E802B9">
        <w:rPr>
          <w:szCs w:val="24"/>
        </w:rPr>
        <w:t xml:space="preserve">inwestycji </w:t>
      </w:r>
      <w:r w:rsidR="004275FF" w:rsidRPr="00E802B9">
        <w:rPr>
          <w:szCs w:val="24"/>
        </w:rPr>
        <w:br/>
      </w:r>
      <w:r w:rsidRPr="00E802B9">
        <w:rPr>
          <w:szCs w:val="24"/>
        </w:rPr>
        <w:t xml:space="preserve">do momentu </w:t>
      </w:r>
      <w:r w:rsidR="00C539E5" w:rsidRPr="00E802B9">
        <w:rPr>
          <w:szCs w:val="24"/>
        </w:rPr>
        <w:t>jej zakończenia</w:t>
      </w:r>
      <w:r w:rsidRPr="00E802B9">
        <w:rPr>
          <w:szCs w:val="24"/>
        </w:rPr>
        <w:t>.</w:t>
      </w:r>
    </w:p>
    <w:p w:rsidR="00332104" w:rsidRPr="00E802B9" w:rsidRDefault="00332104" w:rsidP="00EC6B5F">
      <w:pPr>
        <w:widowControl/>
        <w:spacing w:before="40" w:after="40" w:line="276" w:lineRule="auto"/>
        <w:jc w:val="both"/>
        <w:rPr>
          <w:szCs w:val="24"/>
        </w:rPr>
      </w:pPr>
      <w:r w:rsidRPr="00E802B9">
        <w:rPr>
          <w:szCs w:val="24"/>
        </w:rPr>
        <w:t>Podczas realizacji robót Wykonawca będzie przestrzegać przepisów dotyczących bezpieczeństwa i higieny pracy. W szczególności Wykonawca ma obowiązek zadbać, aby personel nie wykonywał pracy w warunkach niebezpiecznych, szkodliwych dla zdrowia oraz niespełniających odpowiednich wymagań sanitarnych.</w:t>
      </w:r>
    </w:p>
    <w:p w:rsidR="00332104" w:rsidRPr="00E802B9" w:rsidRDefault="00332104" w:rsidP="00EC6B5F">
      <w:pPr>
        <w:widowControl/>
        <w:spacing w:before="40" w:after="40" w:line="276" w:lineRule="auto"/>
        <w:jc w:val="both"/>
        <w:rPr>
          <w:szCs w:val="24"/>
        </w:rPr>
      </w:pPr>
      <w:r w:rsidRPr="00E802B9">
        <w:rPr>
          <w:szCs w:val="24"/>
        </w:rPr>
        <w:t>Wykonawca zapewni i będzie utrzymywał wszelkie urządzenia zabezpieczające, socjalne oraz sprzęt i odpowiednią odzież dla ochrony życia i zdrowia osób zatrudnionych na budowie oraz dla zapewnienia bezpieczeństwa publicznego.</w:t>
      </w:r>
    </w:p>
    <w:p w:rsidR="00332104" w:rsidRPr="00E802B9" w:rsidRDefault="00332104" w:rsidP="00EC6B5F">
      <w:pPr>
        <w:pStyle w:val="Tekstpodstawowywcity"/>
        <w:widowControl/>
        <w:spacing w:before="40" w:after="40" w:line="276" w:lineRule="auto"/>
        <w:ind w:left="0"/>
        <w:jc w:val="both"/>
        <w:rPr>
          <w:szCs w:val="24"/>
        </w:rPr>
      </w:pPr>
      <w:r w:rsidRPr="00E802B9">
        <w:rPr>
          <w:szCs w:val="24"/>
        </w:rPr>
        <w:t xml:space="preserve">Przy pracach budowlanych należy w trosce o </w:t>
      </w:r>
      <w:r w:rsidRPr="00E802B9">
        <w:rPr>
          <w:iCs/>
          <w:szCs w:val="24"/>
        </w:rPr>
        <w:t>ochronę zdrowia pracowników oraz osób trzecich</w:t>
      </w:r>
      <w:r w:rsidRPr="00E802B9">
        <w:rPr>
          <w:szCs w:val="24"/>
        </w:rPr>
        <w:t xml:space="preserve"> przestrzegać wszystkich obowiązujących zasad bhp zawartych w przepisach i normach branżowych.</w:t>
      </w:r>
    </w:p>
    <w:p w:rsidR="00332104" w:rsidRPr="00E802B9" w:rsidRDefault="00332104" w:rsidP="00EC6B5F">
      <w:pPr>
        <w:pStyle w:val="Tekstpodstawowywcity"/>
        <w:widowControl/>
        <w:spacing w:before="40" w:after="40" w:line="276" w:lineRule="auto"/>
        <w:ind w:left="0"/>
        <w:jc w:val="both"/>
        <w:rPr>
          <w:szCs w:val="24"/>
        </w:rPr>
      </w:pPr>
      <w:r w:rsidRPr="00E802B9">
        <w:rPr>
          <w:szCs w:val="24"/>
        </w:rPr>
        <w:t>Szczególną uwagę należy zwrócić na zagrożenia bezpieczeństwa zdrowia i życia wynikające z prowadzenia robót liniowych i montażowych na terenie prowadzonych prac budowlanych:</w:t>
      </w:r>
    </w:p>
    <w:p w:rsidR="00332104" w:rsidRPr="00E802B9" w:rsidRDefault="00332104" w:rsidP="00EC6B5F">
      <w:pPr>
        <w:pStyle w:val="Tekstpodstawowywcity"/>
        <w:widowControl/>
        <w:numPr>
          <w:ilvl w:val="0"/>
          <w:numId w:val="98"/>
        </w:numPr>
        <w:autoSpaceDE/>
        <w:autoSpaceDN/>
        <w:adjustRightInd/>
        <w:spacing w:before="40" w:after="40" w:line="276" w:lineRule="auto"/>
        <w:ind w:left="714" w:hanging="357"/>
        <w:jc w:val="both"/>
        <w:rPr>
          <w:szCs w:val="24"/>
        </w:rPr>
      </w:pPr>
      <w:r w:rsidRPr="00E802B9">
        <w:rPr>
          <w:szCs w:val="24"/>
        </w:rPr>
        <w:t>właściwy rozładunek ciężkich materiałów,</w:t>
      </w:r>
    </w:p>
    <w:p w:rsidR="00332104" w:rsidRPr="00E802B9" w:rsidRDefault="00332104" w:rsidP="00EC6B5F">
      <w:pPr>
        <w:pStyle w:val="Tekstpodstawowywcity"/>
        <w:widowControl/>
        <w:numPr>
          <w:ilvl w:val="0"/>
          <w:numId w:val="98"/>
        </w:numPr>
        <w:autoSpaceDE/>
        <w:autoSpaceDN/>
        <w:adjustRightInd/>
        <w:spacing w:before="40" w:after="40" w:line="276" w:lineRule="auto"/>
        <w:ind w:left="714" w:hanging="357"/>
        <w:jc w:val="both"/>
        <w:rPr>
          <w:szCs w:val="24"/>
        </w:rPr>
      </w:pPr>
      <w:r w:rsidRPr="00E802B9">
        <w:rPr>
          <w:szCs w:val="24"/>
        </w:rPr>
        <w:t>składowanie materiałów zgodnie z instrukcjami producentów i przepisami bhp w miejscach, do których będzie ograniczony dostęp osób niezatrudnionych,</w:t>
      </w:r>
    </w:p>
    <w:p w:rsidR="00332104" w:rsidRPr="00E802B9" w:rsidRDefault="00332104" w:rsidP="00EC6B5F">
      <w:pPr>
        <w:pStyle w:val="Tekstpodstawowywcity"/>
        <w:widowControl/>
        <w:numPr>
          <w:ilvl w:val="0"/>
          <w:numId w:val="98"/>
        </w:numPr>
        <w:autoSpaceDE/>
        <w:autoSpaceDN/>
        <w:adjustRightInd/>
        <w:spacing w:before="40" w:after="40" w:line="276" w:lineRule="auto"/>
        <w:ind w:left="714" w:hanging="357"/>
        <w:jc w:val="both"/>
        <w:rPr>
          <w:szCs w:val="24"/>
        </w:rPr>
      </w:pPr>
      <w:r w:rsidRPr="00E802B9">
        <w:rPr>
          <w:szCs w:val="24"/>
        </w:rPr>
        <w:lastRenderedPageBreak/>
        <w:t>zagrożenia przy transporcie wewnętrznym ciężkich materiałów i urządzeń z miejsca składowania do miejsca montażu (m. in. konieczne jest wyznaczenie stref ruchu poza strefą niebezpieczną wykopu oraz przestrzeganie zasad bezpieczeństwa przy transporcie),</w:t>
      </w:r>
    </w:p>
    <w:p w:rsidR="00332104" w:rsidRPr="00E802B9" w:rsidRDefault="00332104" w:rsidP="00EC6B5F">
      <w:pPr>
        <w:pStyle w:val="Tekstpodstawowywcity"/>
        <w:widowControl/>
        <w:numPr>
          <w:ilvl w:val="0"/>
          <w:numId w:val="98"/>
        </w:numPr>
        <w:autoSpaceDE/>
        <w:autoSpaceDN/>
        <w:adjustRightInd/>
        <w:spacing w:before="40" w:after="40" w:line="276" w:lineRule="auto"/>
        <w:ind w:left="714" w:hanging="357"/>
        <w:jc w:val="both"/>
        <w:rPr>
          <w:szCs w:val="24"/>
        </w:rPr>
      </w:pPr>
      <w:r w:rsidRPr="00E802B9">
        <w:rPr>
          <w:szCs w:val="24"/>
        </w:rPr>
        <w:t xml:space="preserve">zagrożenia przy pracach prowadzonych przy braku możliwości wyeliminowania obecności osób trzecich tj. przechodniów, właścicieli posesji, itp. (stwarza to konieczność właściwego przygotowania </w:t>
      </w:r>
      <w:r w:rsidR="00C539E5" w:rsidRPr="00E802B9">
        <w:rPr>
          <w:szCs w:val="24"/>
        </w:rPr>
        <w:t>t</w:t>
      </w:r>
      <w:r w:rsidRPr="00E802B9">
        <w:rPr>
          <w:szCs w:val="24"/>
        </w:rPr>
        <w:t xml:space="preserve">erenu </w:t>
      </w:r>
      <w:r w:rsidR="00C539E5" w:rsidRPr="00E802B9">
        <w:rPr>
          <w:szCs w:val="24"/>
        </w:rPr>
        <w:t>b</w:t>
      </w:r>
      <w:r w:rsidRPr="00E802B9">
        <w:rPr>
          <w:szCs w:val="24"/>
        </w:rPr>
        <w:t>udowy m. in. przez: wygrodzeni</w:t>
      </w:r>
      <w:r w:rsidR="00C539E5" w:rsidRPr="00E802B9">
        <w:rPr>
          <w:szCs w:val="24"/>
        </w:rPr>
        <w:t>e</w:t>
      </w:r>
      <w:r w:rsidRPr="00E802B9">
        <w:rPr>
          <w:szCs w:val="24"/>
        </w:rPr>
        <w:t xml:space="preserve"> terenu prac, ustawienie tablic ostrzegawczych </w:t>
      </w:r>
      <w:r w:rsidR="004275FF" w:rsidRPr="00E802B9">
        <w:rPr>
          <w:szCs w:val="24"/>
        </w:rPr>
        <w:br/>
      </w:r>
      <w:r w:rsidRPr="00E802B9">
        <w:rPr>
          <w:szCs w:val="24"/>
        </w:rPr>
        <w:t xml:space="preserve">o wykopach oraz przygotowanie mostków pozwalających na dojście </w:t>
      </w:r>
      <w:r w:rsidR="004275FF" w:rsidRPr="00E802B9">
        <w:rPr>
          <w:szCs w:val="24"/>
        </w:rPr>
        <w:br/>
      </w:r>
      <w:r w:rsidRPr="00E802B9">
        <w:rPr>
          <w:szCs w:val="24"/>
        </w:rPr>
        <w:t>do budynków i posesji),</w:t>
      </w:r>
    </w:p>
    <w:p w:rsidR="00332104" w:rsidRPr="00E802B9" w:rsidRDefault="00332104" w:rsidP="00EC6B5F">
      <w:pPr>
        <w:pStyle w:val="Tekstpodstawowywcity"/>
        <w:widowControl/>
        <w:numPr>
          <w:ilvl w:val="0"/>
          <w:numId w:val="98"/>
        </w:numPr>
        <w:autoSpaceDE/>
        <w:autoSpaceDN/>
        <w:adjustRightInd/>
        <w:spacing w:before="40" w:after="40" w:line="276" w:lineRule="auto"/>
        <w:ind w:left="714" w:hanging="357"/>
        <w:jc w:val="both"/>
        <w:rPr>
          <w:szCs w:val="24"/>
        </w:rPr>
      </w:pPr>
      <w:r w:rsidRPr="00E802B9">
        <w:rPr>
          <w:szCs w:val="24"/>
        </w:rPr>
        <w:t>zagrożenia przy robotach budowlanych prowadzonych przy montażu ciężkich elementów prefabrykowanych.</w:t>
      </w:r>
    </w:p>
    <w:p w:rsidR="00332104" w:rsidRPr="00E802B9" w:rsidRDefault="00332104" w:rsidP="00EC6B5F">
      <w:pPr>
        <w:widowControl/>
        <w:spacing w:before="40" w:after="40" w:line="276" w:lineRule="auto"/>
        <w:jc w:val="both"/>
        <w:rPr>
          <w:bCs/>
          <w:szCs w:val="24"/>
        </w:rPr>
      </w:pPr>
      <w:r w:rsidRPr="00E802B9">
        <w:rPr>
          <w:bCs/>
          <w:szCs w:val="24"/>
        </w:rPr>
        <w:t>Kierownik budowy zgodnie z art. 21austawy Prawo Budowlane, jest</w:t>
      </w:r>
      <w:r w:rsidRPr="00E802B9">
        <w:rPr>
          <w:szCs w:val="24"/>
        </w:rPr>
        <w:t xml:space="preserve"> </w:t>
      </w:r>
      <w:r w:rsidRPr="00E802B9">
        <w:rPr>
          <w:bCs/>
          <w:szCs w:val="24"/>
        </w:rPr>
        <w:t>obowiązany przed rozpoczęciem robót sporządzić plan bezpieczeństwa i ochrony</w:t>
      </w:r>
      <w:r w:rsidRPr="00E802B9">
        <w:rPr>
          <w:szCs w:val="24"/>
        </w:rPr>
        <w:t xml:space="preserve"> </w:t>
      </w:r>
      <w:r w:rsidRPr="00E802B9">
        <w:rPr>
          <w:bCs/>
          <w:szCs w:val="24"/>
        </w:rPr>
        <w:t>zdrowia.</w:t>
      </w:r>
    </w:p>
    <w:p w:rsidR="00332104" w:rsidRPr="00E802B9" w:rsidRDefault="00332104" w:rsidP="00EC6B5F">
      <w:pPr>
        <w:widowControl/>
        <w:spacing w:before="40" w:after="40" w:line="276" w:lineRule="auto"/>
        <w:jc w:val="both"/>
        <w:rPr>
          <w:szCs w:val="24"/>
        </w:rPr>
      </w:pPr>
      <w:r w:rsidRPr="00E802B9">
        <w:rPr>
          <w:bCs/>
          <w:szCs w:val="24"/>
        </w:rPr>
        <w:t xml:space="preserve">Przed przystąpieniem do rozruchu sporządzić instrukcje bhp i instrukcje stanowiskowe, o których mowa w </w:t>
      </w:r>
      <w:r w:rsidR="00DE5CF9">
        <w:rPr>
          <w:rStyle w:val="h2"/>
        </w:rPr>
        <w:t>Rozporządzeniu Ministra Gospodarki Przestrzennej i Budownictwa z dnia 1 października 1993 r. w sprawie bezpieczeństwa i higieny pracy przy eksploatacji, remontach i konserwacji sieci kanalizacyjnych</w:t>
      </w:r>
      <w:r w:rsidR="00DE5CF9" w:rsidRPr="00E802B9" w:rsidDel="00986143">
        <w:rPr>
          <w:szCs w:val="24"/>
        </w:rPr>
        <w:t xml:space="preserve"> </w:t>
      </w:r>
      <w:r w:rsidR="00DE5CF9" w:rsidRPr="00E802B9">
        <w:rPr>
          <w:szCs w:val="24"/>
        </w:rPr>
        <w:t>(Dz. U. 1993, nr 96 poz. 437).</w:t>
      </w:r>
    </w:p>
    <w:p w:rsidR="00332104" w:rsidRPr="00E802B9" w:rsidRDefault="00332104" w:rsidP="00EC6B5F">
      <w:pPr>
        <w:keepNext/>
        <w:widowControl/>
        <w:spacing w:before="40" w:after="40" w:line="276" w:lineRule="auto"/>
        <w:jc w:val="both"/>
        <w:rPr>
          <w:b/>
          <w:szCs w:val="24"/>
          <w:u w:val="single"/>
        </w:rPr>
      </w:pPr>
      <w:r w:rsidRPr="00E802B9">
        <w:rPr>
          <w:b/>
          <w:szCs w:val="24"/>
          <w:u w:val="single"/>
        </w:rPr>
        <w:t>Plan bezpieczeństwa i ochrony zdrowia</w:t>
      </w:r>
    </w:p>
    <w:p w:rsidR="00332104" w:rsidRPr="00E802B9" w:rsidRDefault="00332104" w:rsidP="00EC6B5F">
      <w:pPr>
        <w:widowControl/>
        <w:spacing w:before="40" w:after="40" w:line="276" w:lineRule="auto"/>
        <w:jc w:val="both"/>
        <w:rPr>
          <w:szCs w:val="24"/>
        </w:rPr>
      </w:pPr>
      <w:r w:rsidRPr="00E802B9">
        <w:rPr>
          <w:szCs w:val="24"/>
        </w:rPr>
        <w:t>Wykonawca jest zobowiązany do sporządzenia planu bezpieczeństwa i ochrony zdrowia zgodnie z Rozporządzeniem Ministra Infrastruktury z dnia 23 czerwca 2003 roku w sprawie informacji dotyczącej bezpieczeństwa i ochrony zdrowia oraz planu bezpieczeństwa i ochrony zdrowia Dz. U. Nr 120 poz</w:t>
      </w:r>
      <w:r w:rsidR="004275FF" w:rsidRPr="00E802B9">
        <w:rPr>
          <w:szCs w:val="24"/>
        </w:rPr>
        <w:t>. 1126 z dnia 10 lipca 2003 r</w:t>
      </w:r>
      <w:r w:rsidRPr="00E802B9">
        <w:rPr>
          <w:szCs w:val="24"/>
        </w:rPr>
        <w:t>.</w:t>
      </w:r>
    </w:p>
    <w:p w:rsidR="00332104" w:rsidRPr="00E802B9" w:rsidRDefault="00332104" w:rsidP="00EC6B5F">
      <w:pPr>
        <w:keepNext/>
        <w:widowControl/>
        <w:spacing w:before="40" w:after="40" w:line="276" w:lineRule="auto"/>
        <w:jc w:val="both"/>
        <w:rPr>
          <w:b/>
          <w:szCs w:val="24"/>
          <w:u w:val="single"/>
        </w:rPr>
      </w:pPr>
      <w:r w:rsidRPr="00E802B9">
        <w:rPr>
          <w:b/>
          <w:szCs w:val="24"/>
          <w:u w:val="single"/>
        </w:rPr>
        <w:t>Ochrona przeciwpożarowa</w:t>
      </w:r>
    </w:p>
    <w:p w:rsidR="00332104" w:rsidRPr="00E802B9" w:rsidRDefault="00332104" w:rsidP="00EC6B5F">
      <w:pPr>
        <w:widowControl/>
        <w:spacing w:before="40" w:after="40" w:line="276" w:lineRule="auto"/>
        <w:jc w:val="both"/>
        <w:rPr>
          <w:szCs w:val="24"/>
        </w:rPr>
      </w:pPr>
      <w:r w:rsidRPr="00E802B9">
        <w:rPr>
          <w:szCs w:val="24"/>
        </w:rPr>
        <w:t>Wykonawca będzie przestrzegać przepisów ochrony przeciwpożarowej. Wykonawca będzie utrzymywać sprawny sprzęt przeciwpożarowy, wymagany na podstawie odpowiednich przepisów, na terenie baz produkcyjnych, w pomieszczeniach biurowych, mieszkalnych i magazynach oraz w maszynach i pojazdach.</w:t>
      </w:r>
    </w:p>
    <w:p w:rsidR="00332104" w:rsidRPr="00E802B9" w:rsidRDefault="00332104" w:rsidP="00EC6B5F">
      <w:pPr>
        <w:pStyle w:val="Tekstpodstawowy2"/>
        <w:widowControl/>
        <w:spacing w:before="40" w:after="40" w:line="276" w:lineRule="auto"/>
        <w:jc w:val="both"/>
        <w:rPr>
          <w:szCs w:val="24"/>
        </w:rPr>
      </w:pPr>
      <w:r w:rsidRPr="00E802B9">
        <w:rPr>
          <w:szCs w:val="24"/>
        </w:rPr>
        <w:t>Materiały łatwopalne będą składowane w sposób zgodny z odpowiednimi przepisami i zabezpieczone przed dostępem osób trzecich. Wykonawca będzie odpowiedzialny za wszelkie straty spowodowane pożarem wywołanym jako rezultat realizacji robót albo przez personel Wykonawcy.</w:t>
      </w:r>
    </w:p>
    <w:p w:rsidR="00332104" w:rsidRPr="00E802B9" w:rsidRDefault="00332104" w:rsidP="00EC6B5F">
      <w:pPr>
        <w:keepNext/>
        <w:widowControl/>
        <w:spacing w:before="40" w:after="40" w:line="276" w:lineRule="auto"/>
        <w:jc w:val="both"/>
        <w:rPr>
          <w:b/>
          <w:szCs w:val="24"/>
          <w:u w:val="single"/>
        </w:rPr>
      </w:pPr>
      <w:r w:rsidRPr="00E802B9">
        <w:rPr>
          <w:b/>
          <w:szCs w:val="24"/>
          <w:u w:val="single"/>
        </w:rPr>
        <w:t>Zaplecze Wykonawcy</w:t>
      </w:r>
    </w:p>
    <w:p w:rsidR="00332104" w:rsidRPr="00E802B9" w:rsidRDefault="00332104" w:rsidP="00EC6B5F">
      <w:pPr>
        <w:widowControl/>
        <w:spacing w:before="40" w:after="40" w:line="276" w:lineRule="auto"/>
        <w:jc w:val="both"/>
        <w:rPr>
          <w:szCs w:val="24"/>
        </w:rPr>
      </w:pPr>
      <w:r w:rsidRPr="00E802B9">
        <w:rPr>
          <w:szCs w:val="24"/>
        </w:rPr>
        <w:t>Wykonawca robót zobowiązany jest zorganizować i zabezpieczyć teren budowy oraz zaplecze Wykonawcy z biurem. Wykonawca zorganizuje i zabezpieczy teren budowy oraz zorganizuje i będzie utrzymywał zaplecze.</w:t>
      </w:r>
    </w:p>
    <w:p w:rsidR="00332104" w:rsidRPr="00E802B9" w:rsidRDefault="00332104" w:rsidP="00EC6B5F">
      <w:pPr>
        <w:widowControl/>
        <w:spacing w:before="40" w:after="40" w:line="276" w:lineRule="auto"/>
        <w:jc w:val="both"/>
        <w:rPr>
          <w:szCs w:val="24"/>
        </w:rPr>
      </w:pPr>
      <w:r w:rsidRPr="00E802B9">
        <w:rPr>
          <w:szCs w:val="24"/>
        </w:rPr>
        <w:t xml:space="preserve">Zaplecze Wykonawcy składać się będzie z niezbędnych instalacji, urządzeń, biur, placów składowych, warsztatów oraz dróg dojazdowych i wewnętrznych potrzebnych do realizacji robót objętych </w:t>
      </w:r>
      <w:r w:rsidR="0012000E" w:rsidRPr="00E802B9">
        <w:rPr>
          <w:szCs w:val="24"/>
        </w:rPr>
        <w:t>umową</w:t>
      </w:r>
      <w:r w:rsidRPr="00E802B9">
        <w:rPr>
          <w:szCs w:val="24"/>
        </w:rPr>
        <w:t xml:space="preserve">. Wyposażenie biura </w:t>
      </w:r>
      <w:r w:rsidR="00DE5CF9">
        <w:rPr>
          <w:szCs w:val="24"/>
        </w:rPr>
        <w:t>po</w:t>
      </w:r>
      <w:r w:rsidRPr="00E802B9">
        <w:rPr>
          <w:szCs w:val="24"/>
        </w:rPr>
        <w:t xml:space="preserve">winno zapewniać właściwe warunki kierowania budową oraz środki techniczne pozwalające </w:t>
      </w:r>
      <w:r w:rsidR="00F6222F" w:rsidRPr="00E802B9">
        <w:rPr>
          <w:szCs w:val="24"/>
        </w:rPr>
        <w:t>na pełen kontakt z Zamawiającym</w:t>
      </w:r>
      <w:r w:rsidRPr="00E802B9">
        <w:rPr>
          <w:szCs w:val="24"/>
        </w:rPr>
        <w:t>.</w:t>
      </w:r>
    </w:p>
    <w:p w:rsidR="00332104" w:rsidRPr="00E802B9" w:rsidRDefault="00332104" w:rsidP="00EC6B5F">
      <w:pPr>
        <w:widowControl/>
        <w:spacing w:before="40" w:after="40" w:line="276" w:lineRule="auto"/>
        <w:jc w:val="both"/>
        <w:rPr>
          <w:szCs w:val="24"/>
        </w:rPr>
      </w:pPr>
      <w:r w:rsidRPr="00E802B9">
        <w:rPr>
          <w:szCs w:val="24"/>
        </w:rPr>
        <w:lastRenderedPageBreak/>
        <w:t xml:space="preserve">Wykonawca </w:t>
      </w:r>
      <w:r w:rsidR="00DE5CF9">
        <w:rPr>
          <w:szCs w:val="24"/>
        </w:rPr>
        <w:t>po</w:t>
      </w:r>
      <w:r w:rsidRPr="00E802B9">
        <w:rPr>
          <w:szCs w:val="24"/>
        </w:rPr>
        <w:t>winien wyposażyć biura i zaplecze warsztatowe w odpowiednią ilość toalet. Toalety muszą być regularnie sprzątane i usunięte po przejęciu robót przez Zamawiającego.</w:t>
      </w:r>
    </w:p>
    <w:p w:rsidR="00332104" w:rsidRPr="00E802B9" w:rsidRDefault="00332104" w:rsidP="00EC6B5F">
      <w:pPr>
        <w:widowControl/>
        <w:spacing w:before="40" w:after="40" w:line="276" w:lineRule="auto"/>
        <w:jc w:val="both"/>
        <w:rPr>
          <w:szCs w:val="24"/>
        </w:rPr>
      </w:pPr>
      <w:r w:rsidRPr="00E802B9">
        <w:rPr>
          <w:szCs w:val="24"/>
        </w:rPr>
        <w:t>Organizacja i zabezpieczenie terenu budowy obejmuje min.:</w:t>
      </w:r>
    </w:p>
    <w:p w:rsidR="00332104" w:rsidRPr="00E802B9" w:rsidRDefault="00F6222F" w:rsidP="00EC6B5F">
      <w:pPr>
        <w:pStyle w:val="StylPrzed6pt1"/>
        <w:numPr>
          <w:ilvl w:val="0"/>
          <w:numId w:val="99"/>
        </w:numPr>
        <w:spacing w:before="40" w:after="40" w:line="276" w:lineRule="auto"/>
        <w:ind w:left="714" w:hanging="357"/>
        <w:jc w:val="both"/>
        <w:rPr>
          <w:rFonts w:ascii="Arial" w:hAnsi="Arial" w:cs="Arial"/>
        </w:rPr>
      </w:pPr>
      <w:r w:rsidRPr="00E802B9">
        <w:rPr>
          <w:rFonts w:ascii="Arial" w:hAnsi="Arial" w:cs="Arial"/>
        </w:rPr>
        <w:t>Opracowanie i uzgodnienie z Zamawiającym</w:t>
      </w:r>
      <w:r w:rsidR="00332104" w:rsidRPr="00E802B9">
        <w:rPr>
          <w:rFonts w:ascii="Arial" w:hAnsi="Arial" w:cs="Arial"/>
        </w:rPr>
        <w:t xml:space="preserve"> (przed przystąpieniem </w:t>
      </w:r>
      <w:r w:rsidR="004275FF" w:rsidRPr="00E802B9">
        <w:rPr>
          <w:rFonts w:ascii="Arial" w:hAnsi="Arial" w:cs="Arial"/>
        </w:rPr>
        <w:br/>
      </w:r>
      <w:r w:rsidR="00332104" w:rsidRPr="00E802B9">
        <w:rPr>
          <w:rFonts w:ascii="Arial" w:hAnsi="Arial" w:cs="Arial"/>
        </w:rPr>
        <w:t>do robót) planu bezpieczeństwa i ochrony zdrowia na okres realizacji robót zgodnie z Ustawą Prawo Budowlane i</w:t>
      </w:r>
      <w:r w:rsidR="0012000E" w:rsidRPr="00E802B9">
        <w:rPr>
          <w:rFonts w:ascii="Arial" w:hAnsi="Arial" w:cs="Arial"/>
        </w:rPr>
        <w:t xml:space="preserve"> </w:t>
      </w:r>
      <w:r w:rsidR="00332104" w:rsidRPr="00E802B9">
        <w:rPr>
          <w:rFonts w:ascii="Arial" w:hAnsi="Arial" w:cs="Arial"/>
        </w:rPr>
        <w:t>odpowiednim Rozporządzeniem wykonawczym (Rozporządzenie Ministra Infrastruktury z dnia 23 czerwca 2003 r. w sprawie informacji dotyczącej bezpieczeństwa i ochrony zdrowia oraz planu bezpieczeństwa i ochrony zdrowia Dz. U. Nr 120 poz. 1126 z dnia 10 lipca 2003).</w:t>
      </w:r>
    </w:p>
    <w:p w:rsidR="00332104" w:rsidRPr="00E802B9" w:rsidRDefault="00332104" w:rsidP="00EC6B5F">
      <w:pPr>
        <w:pStyle w:val="StylPrzed6pt1"/>
        <w:numPr>
          <w:ilvl w:val="0"/>
          <w:numId w:val="99"/>
        </w:numPr>
        <w:spacing w:before="40" w:after="40" w:line="276" w:lineRule="auto"/>
        <w:ind w:left="714" w:hanging="357"/>
        <w:jc w:val="both"/>
        <w:rPr>
          <w:rFonts w:ascii="Arial" w:hAnsi="Arial" w:cs="Arial"/>
        </w:rPr>
      </w:pPr>
      <w:r w:rsidRPr="00E802B9">
        <w:rPr>
          <w:rFonts w:ascii="Arial" w:hAnsi="Arial" w:cs="Arial"/>
        </w:rPr>
        <w:t>Wykonanie objazdów/przejazdów.</w:t>
      </w:r>
    </w:p>
    <w:p w:rsidR="00332104" w:rsidRPr="00E802B9" w:rsidRDefault="00332104" w:rsidP="00EC6B5F">
      <w:pPr>
        <w:pStyle w:val="StylPrzed6pt1"/>
        <w:numPr>
          <w:ilvl w:val="0"/>
          <w:numId w:val="99"/>
        </w:numPr>
        <w:spacing w:before="40" w:after="40" w:line="276" w:lineRule="auto"/>
        <w:ind w:left="714" w:hanging="357"/>
        <w:jc w:val="both"/>
        <w:rPr>
          <w:rFonts w:ascii="Arial" w:hAnsi="Arial" w:cs="Arial"/>
        </w:rPr>
      </w:pPr>
      <w:r w:rsidRPr="00E802B9">
        <w:rPr>
          <w:rFonts w:ascii="Arial" w:hAnsi="Arial" w:cs="Arial"/>
        </w:rPr>
        <w:t xml:space="preserve">Dostarczenie i instalacja wszystkich tymczasowych urządzeń zabezpieczających takich jak: zapory, światła i znaki ostrzegawcze, sygnalizacyjne, ogrodzenia, poręcze, oświetlenie, dozorców, wszelkie inne środki niezbędne do zabezpieczenia </w:t>
      </w:r>
      <w:r w:rsidR="0012000E" w:rsidRPr="00E802B9">
        <w:rPr>
          <w:rFonts w:ascii="Arial" w:hAnsi="Arial" w:cs="Arial"/>
        </w:rPr>
        <w:t>terenu b</w:t>
      </w:r>
      <w:r w:rsidRPr="00E802B9">
        <w:rPr>
          <w:rFonts w:ascii="Arial" w:hAnsi="Arial" w:cs="Arial"/>
        </w:rPr>
        <w:t>udowy.</w:t>
      </w:r>
    </w:p>
    <w:p w:rsidR="00332104" w:rsidRPr="00E802B9" w:rsidRDefault="00332104" w:rsidP="00EC6B5F">
      <w:pPr>
        <w:pStyle w:val="StylPrzed6pt1"/>
        <w:numPr>
          <w:ilvl w:val="0"/>
          <w:numId w:val="99"/>
        </w:numPr>
        <w:spacing w:before="40" w:after="40" w:line="276" w:lineRule="auto"/>
        <w:ind w:left="714" w:hanging="357"/>
        <w:jc w:val="both"/>
        <w:rPr>
          <w:rFonts w:ascii="Arial" w:hAnsi="Arial" w:cs="Arial"/>
        </w:rPr>
      </w:pPr>
      <w:r w:rsidRPr="00E802B9">
        <w:rPr>
          <w:rFonts w:ascii="Arial" w:hAnsi="Arial" w:cs="Arial"/>
        </w:rPr>
        <w:t>Opłaty lub dzierżawy terenu, pomieszczeń, itd.</w:t>
      </w:r>
    </w:p>
    <w:p w:rsidR="00332104" w:rsidRPr="00E802B9" w:rsidRDefault="00332104" w:rsidP="00EC6B5F">
      <w:pPr>
        <w:pStyle w:val="StylPrzed6pt1"/>
        <w:numPr>
          <w:ilvl w:val="0"/>
          <w:numId w:val="99"/>
        </w:numPr>
        <w:spacing w:before="40" w:after="40" w:line="276" w:lineRule="auto"/>
        <w:ind w:left="714" w:hanging="357"/>
        <w:jc w:val="both"/>
        <w:rPr>
          <w:rFonts w:ascii="Arial" w:hAnsi="Arial" w:cs="Arial"/>
        </w:rPr>
      </w:pPr>
      <w:r w:rsidRPr="00E802B9">
        <w:rPr>
          <w:rFonts w:ascii="Arial" w:hAnsi="Arial" w:cs="Arial"/>
        </w:rPr>
        <w:t>Przygotowanie terenu.</w:t>
      </w:r>
    </w:p>
    <w:p w:rsidR="00332104" w:rsidRPr="00E802B9" w:rsidRDefault="00332104" w:rsidP="00EC6B5F">
      <w:pPr>
        <w:pStyle w:val="StylPrzed6pt1"/>
        <w:numPr>
          <w:ilvl w:val="0"/>
          <w:numId w:val="99"/>
        </w:numPr>
        <w:spacing w:before="40" w:after="40" w:line="276" w:lineRule="auto"/>
        <w:ind w:left="714" w:hanging="357"/>
        <w:jc w:val="both"/>
        <w:rPr>
          <w:rFonts w:ascii="Arial" w:hAnsi="Arial" w:cs="Arial"/>
        </w:rPr>
      </w:pPr>
      <w:r w:rsidRPr="00E802B9">
        <w:rPr>
          <w:rFonts w:ascii="Arial" w:hAnsi="Arial" w:cs="Arial"/>
        </w:rPr>
        <w:t>Konstrukcję tymczasowej nawierzchni, ramp, chodników, krawężników, barier, oznakowań i drenażu.</w:t>
      </w:r>
    </w:p>
    <w:p w:rsidR="00332104" w:rsidRPr="00E802B9" w:rsidRDefault="00332104" w:rsidP="00EC6B5F">
      <w:pPr>
        <w:pStyle w:val="StylPrzed6pt1"/>
        <w:numPr>
          <w:ilvl w:val="0"/>
          <w:numId w:val="99"/>
        </w:numPr>
        <w:spacing w:before="40" w:after="40" w:line="276" w:lineRule="auto"/>
        <w:ind w:left="714" w:hanging="357"/>
        <w:jc w:val="both"/>
        <w:rPr>
          <w:rFonts w:ascii="Arial" w:hAnsi="Arial" w:cs="Arial"/>
        </w:rPr>
      </w:pPr>
      <w:r w:rsidRPr="00E802B9">
        <w:rPr>
          <w:rFonts w:ascii="Arial" w:hAnsi="Arial" w:cs="Arial"/>
        </w:rPr>
        <w:t>Przebudowę urządzeń obcych.</w:t>
      </w:r>
    </w:p>
    <w:p w:rsidR="00332104" w:rsidRPr="00E802B9" w:rsidRDefault="00332104" w:rsidP="00EC6B5F">
      <w:pPr>
        <w:pStyle w:val="StylPrzed6pt1"/>
        <w:numPr>
          <w:ilvl w:val="0"/>
          <w:numId w:val="99"/>
        </w:numPr>
        <w:spacing w:before="40" w:after="40" w:line="276" w:lineRule="auto"/>
        <w:ind w:left="714" w:hanging="357"/>
        <w:jc w:val="both"/>
        <w:rPr>
          <w:rFonts w:ascii="Arial" w:hAnsi="Arial" w:cs="Arial"/>
        </w:rPr>
      </w:pPr>
      <w:r w:rsidRPr="00E802B9">
        <w:rPr>
          <w:rFonts w:ascii="Arial" w:hAnsi="Arial" w:cs="Arial"/>
        </w:rPr>
        <w:t>Zorganizowanie zaplecza Wykonawcy wraz z biurem Wykonawcy (zainstalowanie wszystkich niezbędnych urządzeń, instalacji, dróg dojazdowych i wewnętrznych, biur, placów i zabezpieczeń potrzebnych Wykonawcy przy realizacji robót).</w:t>
      </w:r>
    </w:p>
    <w:p w:rsidR="00332104" w:rsidRPr="00E802B9" w:rsidRDefault="00332104" w:rsidP="00EC6B5F">
      <w:pPr>
        <w:widowControl/>
        <w:spacing w:before="40" w:after="40" w:line="276" w:lineRule="auto"/>
        <w:jc w:val="both"/>
        <w:rPr>
          <w:szCs w:val="24"/>
        </w:rPr>
      </w:pPr>
      <w:r w:rsidRPr="00E802B9">
        <w:rPr>
          <w:szCs w:val="24"/>
        </w:rPr>
        <w:t>Utrzymanie Terenu Budowy obejmuje min.:</w:t>
      </w:r>
    </w:p>
    <w:p w:rsidR="00332104" w:rsidRPr="00E802B9" w:rsidRDefault="00332104" w:rsidP="00EC6B5F">
      <w:pPr>
        <w:pStyle w:val="StylPrzed6pt1"/>
        <w:numPr>
          <w:ilvl w:val="0"/>
          <w:numId w:val="100"/>
        </w:numPr>
        <w:spacing w:before="40" w:after="40" w:line="276" w:lineRule="auto"/>
        <w:ind w:left="714" w:hanging="357"/>
        <w:jc w:val="both"/>
        <w:rPr>
          <w:rFonts w:ascii="Arial" w:hAnsi="Arial" w:cs="Arial"/>
        </w:rPr>
      </w:pPr>
      <w:r w:rsidRPr="00E802B9">
        <w:rPr>
          <w:rFonts w:ascii="Arial" w:hAnsi="Arial" w:cs="Arial"/>
        </w:rPr>
        <w:t>Oczyszczanie, przestawienie, przykrycie i usunięcie tymczasowych oznakowań pionowych, poziomych, barier i świateł.</w:t>
      </w:r>
    </w:p>
    <w:p w:rsidR="00332104" w:rsidRPr="00E802B9" w:rsidRDefault="00332104" w:rsidP="00EC6B5F">
      <w:pPr>
        <w:pStyle w:val="StylPrzed6pt1"/>
        <w:numPr>
          <w:ilvl w:val="0"/>
          <w:numId w:val="100"/>
        </w:numPr>
        <w:spacing w:before="40" w:after="40" w:line="276" w:lineRule="auto"/>
        <w:ind w:left="714" w:hanging="357"/>
        <w:jc w:val="both"/>
        <w:rPr>
          <w:rFonts w:ascii="Arial" w:hAnsi="Arial" w:cs="Arial"/>
        </w:rPr>
      </w:pPr>
      <w:r w:rsidRPr="00E802B9">
        <w:rPr>
          <w:rFonts w:ascii="Arial" w:hAnsi="Arial" w:cs="Arial"/>
        </w:rPr>
        <w:t>Obsługa wszystkich tymczasowych urządzeń zabezpieczających.</w:t>
      </w:r>
    </w:p>
    <w:p w:rsidR="00332104" w:rsidRPr="00E802B9" w:rsidRDefault="00332104" w:rsidP="00EC6B5F">
      <w:pPr>
        <w:pStyle w:val="StylPrzed6pt1"/>
        <w:numPr>
          <w:ilvl w:val="0"/>
          <w:numId w:val="100"/>
        </w:numPr>
        <w:spacing w:before="40" w:after="40" w:line="276" w:lineRule="auto"/>
        <w:ind w:left="714" w:hanging="357"/>
        <w:jc w:val="both"/>
        <w:rPr>
          <w:rFonts w:ascii="Arial" w:hAnsi="Arial" w:cs="Arial"/>
        </w:rPr>
      </w:pPr>
      <w:r w:rsidRPr="00E802B9">
        <w:rPr>
          <w:rFonts w:ascii="Arial" w:hAnsi="Arial" w:cs="Arial"/>
        </w:rPr>
        <w:t>Zapewnienie przejazdów i dojazdów.</w:t>
      </w:r>
    </w:p>
    <w:p w:rsidR="00332104" w:rsidRPr="00E802B9" w:rsidRDefault="00332104" w:rsidP="00EC6B5F">
      <w:pPr>
        <w:pStyle w:val="StylPrzed6pt1"/>
        <w:numPr>
          <w:ilvl w:val="0"/>
          <w:numId w:val="100"/>
        </w:numPr>
        <w:spacing w:before="40" w:after="40" w:line="276" w:lineRule="auto"/>
        <w:ind w:left="714" w:hanging="357"/>
        <w:jc w:val="both"/>
        <w:rPr>
          <w:rFonts w:ascii="Arial" w:hAnsi="Arial" w:cs="Arial"/>
        </w:rPr>
      </w:pPr>
      <w:r w:rsidRPr="00E802B9">
        <w:rPr>
          <w:rFonts w:ascii="Arial" w:hAnsi="Arial" w:cs="Arial"/>
        </w:rPr>
        <w:t>Utrzymanie zaplecza Wykonawcy (koszty eksploatacyjne związane z użytkowaniem zaplecza, wynajmem pomieszczeń).</w:t>
      </w:r>
    </w:p>
    <w:p w:rsidR="00332104" w:rsidRPr="00E802B9" w:rsidRDefault="00332104" w:rsidP="00EC6B5F">
      <w:pPr>
        <w:widowControl/>
        <w:spacing w:before="40" w:after="40" w:line="276" w:lineRule="auto"/>
        <w:jc w:val="both"/>
        <w:rPr>
          <w:szCs w:val="24"/>
        </w:rPr>
      </w:pPr>
      <w:r w:rsidRPr="00E802B9">
        <w:rPr>
          <w:szCs w:val="24"/>
        </w:rPr>
        <w:t>Likwidacja tymczasowych urządzeń zabezpieczających i zaplecza Wykonawcy obejmuje:</w:t>
      </w:r>
    </w:p>
    <w:p w:rsidR="00332104" w:rsidRPr="00E802B9" w:rsidRDefault="00332104" w:rsidP="00EC6B5F">
      <w:pPr>
        <w:pStyle w:val="StylPrzed6pt1"/>
        <w:numPr>
          <w:ilvl w:val="0"/>
          <w:numId w:val="101"/>
        </w:numPr>
        <w:spacing w:before="40" w:after="40" w:line="276" w:lineRule="auto"/>
        <w:ind w:left="714" w:hanging="357"/>
        <w:jc w:val="both"/>
        <w:rPr>
          <w:rFonts w:ascii="Arial" w:hAnsi="Arial" w:cs="Arial"/>
        </w:rPr>
      </w:pPr>
      <w:r w:rsidRPr="00E802B9">
        <w:rPr>
          <w:rFonts w:ascii="Arial" w:hAnsi="Arial" w:cs="Arial"/>
        </w:rPr>
        <w:t>Usunięcie wbudowanych tymczasowych materiałów i oznakowania.</w:t>
      </w:r>
    </w:p>
    <w:p w:rsidR="00332104" w:rsidRPr="00E802B9" w:rsidRDefault="00332104" w:rsidP="00EC6B5F">
      <w:pPr>
        <w:pStyle w:val="StylPrzed6pt1"/>
        <w:numPr>
          <w:ilvl w:val="0"/>
          <w:numId w:val="101"/>
        </w:numPr>
        <w:spacing w:before="40" w:after="40" w:line="276" w:lineRule="auto"/>
        <w:ind w:left="714" w:hanging="357"/>
        <w:jc w:val="both"/>
        <w:rPr>
          <w:rFonts w:ascii="Arial" w:hAnsi="Arial" w:cs="Arial"/>
        </w:rPr>
      </w:pPr>
      <w:r w:rsidRPr="00E802B9">
        <w:rPr>
          <w:rFonts w:ascii="Arial" w:hAnsi="Arial" w:cs="Arial"/>
        </w:rPr>
        <w:t>Doprowadzenie terenu do stanu pierwotnego.</w:t>
      </w:r>
    </w:p>
    <w:p w:rsidR="00332104" w:rsidRPr="00E802B9" w:rsidRDefault="00332104" w:rsidP="00EC6B5F">
      <w:pPr>
        <w:pStyle w:val="StylPrzed6pt1"/>
        <w:numPr>
          <w:ilvl w:val="0"/>
          <w:numId w:val="101"/>
        </w:numPr>
        <w:spacing w:before="40" w:after="40" w:line="276" w:lineRule="auto"/>
        <w:ind w:left="714" w:hanging="357"/>
        <w:jc w:val="both"/>
        <w:rPr>
          <w:rFonts w:ascii="Arial" w:hAnsi="Arial" w:cs="Arial"/>
        </w:rPr>
      </w:pPr>
      <w:r w:rsidRPr="00E802B9">
        <w:rPr>
          <w:rFonts w:ascii="Arial" w:hAnsi="Arial" w:cs="Arial"/>
        </w:rPr>
        <w:t>Likwidację zaplecza Wykonawcy (usunięcie wszystkich urządzeń, instalacji, dróg dojazdowych i wewnętrznych, biur, placów, zabezpieczeń, oczyszczenie terenu i doprowadzenie go do stanu pierwotnego).</w:t>
      </w:r>
    </w:p>
    <w:p w:rsidR="00332104" w:rsidRPr="00E802B9" w:rsidRDefault="00332104" w:rsidP="00EC6B5F">
      <w:pPr>
        <w:widowControl/>
        <w:spacing w:before="40" w:after="40" w:line="276" w:lineRule="auto"/>
        <w:jc w:val="both"/>
        <w:rPr>
          <w:szCs w:val="24"/>
        </w:rPr>
      </w:pPr>
      <w:r w:rsidRPr="00E802B9">
        <w:rPr>
          <w:szCs w:val="24"/>
        </w:rPr>
        <w:t>Powyższe należy uwzględnić w cenie oferty.</w:t>
      </w:r>
    </w:p>
    <w:p w:rsidR="00332104" w:rsidRPr="00E802B9" w:rsidRDefault="00332104" w:rsidP="00EC6B5F">
      <w:pPr>
        <w:keepNext/>
        <w:widowControl/>
        <w:spacing w:before="40" w:after="40" w:line="276" w:lineRule="auto"/>
        <w:jc w:val="both"/>
        <w:rPr>
          <w:b/>
          <w:szCs w:val="24"/>
          <w:u w:val="single"/>
        </w:rPr>
      </w:pPr>
      <w:r w:rsidRPr="00E802B9">
        <w:rPr>
          <w:b/>
          <w:szCs w:val="24"/>
          <w:u w:val="single"/>
        </w:rPr>
        <w:lastRenderedPageBreak/>
        <w:t>Warunki dotyczące organizacji ruchu</w:t>
      </w:r>
    </w:p>
    <w:p w:rsidR="00332104" w:rsidRPr="00E802B9" w:rsidRDefault="00332104" w:rsidP="00EC6B5F">
      <w:pPr>
        <w:pStyle w:val="Tekstpodstawowy2"/>
        <w:widowControl/>
        <w:tabs>
          <w:tab w:val="left" w:pos="6946"/>
        </w:tabs>
        <w:spacing w:before="40" w:after="40" w:line="276" w:lineRule="auto"/>
        <w:jc w:val="both"/>
        <w:rPr>
          <w:szCs w:val="24"/>
        </w:rPr>
      </w:pPr>
      <w:r w:rsidRPr="00E802B9">
        <w:rPr>
          <w:szCs w:val="24"/>
        </w:rPr>
        <w:t xml:space="preserve">W czasie wykonywania robót Wykonawca wykona lub zorganizuje ewentualne drogi objazdowe, dostarczy, zainstaluje i będzie obsługiwał wszystkie tymczasowe urządzenia zabezpieczające takie jak: zapory, znaki ostrzegawcze, sygnalizacyjne, ogrodzenia, poręcze, oświetlenie, dozorców, wszelkie inne środki niezbędne do ochrony robót i wygody pracowników, zapewniając w ten sposób bezpieczeństwo. Wykonawca zapewni stałe warunki widoczności w dzień i w nocy tych zapór i znaków, dla których jest to nieodzowne ze względów bezpieczeństwa. Wszystkie znaki, zapory i inne urządzenia zabezpieczające będą </w:t>
      </w:r>
      <w:r w:rsidR="00DE5CF9">
        <w:rPr>
          <w:szCs w:val="24"/>
        </w:rPr>
        <w:t>podlegać akceptacji</w:t>
      </w:r>
      <w:r w:rsidR="00DE5CF9" w:rsidRPr="00E802B9">
        <w:rPr>
          <w:szCs w:val="24"/>
        </w:rPr>
        <w:t xml:space="preserve"> </w:t>
      </w:r>
      <w:r w:rsidRPr="00E802B9">
        <w:rPr>
          <w:szCs w:val="24"/>
        </w:rPr>
        <w:t xml:space="preserve">przez </w:t>
      </w:r>
      <w:r w:rsidR="00F6222F" w:rsidRPr="00E802B9">
        <w:rPr>
          <w:szCs w:val="24"/>
        </w:rPr>
        <w:t>Zamawiającego</w:t>
      </w:r>
      <w:r w:rsidRPr="00E802B9">
        <w:rPr>
          <w:szCs w:val="24"/>
        </w:rPr>
        <w:t xml:space="preserve">. Wykonawca jest zobowiązany do zabezpieczenia terenu budowy w całym okresie realizacji </w:t>
      </w:r>
      <w:r w:rsidR="0012000E" w:rsidRPr="00E802B9">
        <w:rPr>
          <w:szCs w:val="24"/>
        </w:rPr>
        <w:t>inwestycji</w:t>
      </w:r>
      <w:r w:rsidRPr="00E802B9">
        <w:rPr>
          <w:szCs w:val="24"/>
        </w:rPr>
        <w:t>.</w:t>
      </w:r>
    </w:p>
    <w:p w:rsidR="00332104" w:rsidRPr="00E802B9" w:rsidRDefault="00332104" w:rsidP="00EC6B5F">
      <w:pPr>
        <w:keepNext/>
        <w:widowControl/>
        <w:spacing w:before="40" w:after="40" w:line="276" w:lineRule="auto"/>
        <w:jc w:val="both"/>
        <w:rPr>
          <w:b/>
          <w:szCs w:val="24"/>
          <w:u w:val="single"/>
        </w:rPr>
      </w:pPr>
      <w:r w:rsidRPr="00E802B9">
        <w:rPr>
          <w:b/>
          <w:szCs w:val="24"/>
          <w:u w:val="single"/>
        </w:rPr>
        <w:t>Ogrodzenie terenu budowy</w:t>
      </w:r>
    </w:p>
    <w:p w:rsidR="00332104" w:rsidRPr="00E802B9" w:rsidRDefault="006F1C78" w:rsidP="00EC6B5F">
      <w:pPr>
        <w:widowControl/>
        <w:spacing w:before="40" w:after="40" w:line="276" w:lineRule="auto"/>
        <w:jc w:val="both"/>
        <w:rPr>
          <w:szCs w:val="24"/>
        </w:rPr>
      </w:pPr>
      <w:r w:rsidRPr="00E802B9">
        <w:rPr>
          <w:szCs w:val="24"/>
        </w:rPr>
        <w:t xml:space="preserve">Ścieżki rowerowe </w:t>
      </w:r>
      <w:r w:rsidR="00332104" w:rsidRPr="00E802B9">
        <w:rPr>
          <w:szCs w:val="24"/>
        </w:rPr>
        <w:t>jako obiekt budowlany jest obiektem liniowym i w związku z tym ogrodzenie terenu budowy jako takiego jest niemożliwe.</w:t>
      </w:r>
    </w:p>
    <w:p w:rsidR="00332104" w:rsidRPr="00E802B9" w:rsidRDefault="00332104" w:rsidP="00EC6B5F">
      <w:pPr>
        <w:widowControl/>
        <w:spacing w:before="40" w:after="40" w:line="276" w:lineRule="auto"/>
        <w:jc w:val="both"/>
        <w:rPr>
          <w:szCs w:val="24"/>
        </w:rPr>
      </w:pPr>
      <w:r w:rsidRPr="00E802B9">
        <w:rPr>
          <w:szCs w:val="24"/>
        </w:rPr>
        <w:t xml:space="preserve">Należy natomiast bezwzględnie zabezpieczyć (ogrodzić) wszelkie wykopy związane z budową </w:t>
      </w:r>
      <w:r w:rsidR="00166367" w:rsidRPr="00E802B9">
        <w:rPr>
          <w:szCs w:val="24"/>
        </w:rPr>
        <w:t>garaż</w:t>
      </w:r>
      <w:r w:rsidR="006F1C78" w:rsidRPr="00E802B9">
        <w:rPr>
          <w:szCs w:val="24"/>
        </w:rPr>
        <w:t>u wielopoziomowego i fundamentów pod wiaty</w:t>
      </w:r>
      <w:r w:rsidRPr="00E802B9">
        <w:rPr>
          <w:szCs w:val="24"/>
        </w:rPr>
        <w:t xml:space="preserve">, zgodnie </w:t>
      </w:r>
      <w:r w:rsidR="004275FF" w:rsidRPr="00E802B9">
        <w:rPr>
          <w:szCs w:val="24"/>
        </w:rPr>
        <w:br/>
      </w:r>
      <w:r w:rsidRPr="00E802B9">
        <w:rPr>
          <w:szCs w:val="24"/>
        </w:rPr>
        <w:t xml:space="preserve">z obowiązującymi w tym zakresie przepisami oraz zgodnie z planem </w:t>
      </w:r>
      <w:proofErr w:type="spellStart"/>
      <w:r w:rsidR="0012000E" w:rsidRPr="00E802B9">
        <w:rPr>
          <w:szCs w:val="24"/>
        </w:rPr>
        <w:t>BiOZ</w:t>
      </w:r>
      <w:proofErr w:type="spellEnd"/>
      <w:r w:rsidRPr="00E802B9">
        <w:rPr>
          <w:szCs w:val="24"/>
        </w:rPr>
        <w:t>.</w:t>
      </w:r>
    </w:p>
    <w:p w:rsidR="00332104" w:rsidRPr="00E802B9" w:rsidRDefault="00332104" w:rsidP="00EC6B5F">
      <w:pPr>
        <w:keepNext/>
        <w:widowControl/>
        <w:spacing w:before="40" w:after="40" w:line="276" w:lineRule="auto"/>
        <w:jc w:val="both"/>
        <w:rPr>
          <w:b/>
          <w:szCs w:val="24"/>
          <w:u w:val="single"/>
        </w:rPr>
      </w:pPr>
      <w:r w:rsidRPr="00E802B9">
        <w:rPr>
          <w:b/>
          <w:szCs w:val="24"/>
          <w:u w:val="single"/>
        </w:rPr>
        <w:t>Zabezpieczenie chodników</w:t>
      </w:r>
      <w:r w:rsidR="006F1C78" w:rsidRPr="00E802B9">
        <w:rPr>
          <w:b/>
          <w:szCs w:val="24"/>
          <w:u w:val="single"/>
        </w:rPr>
        <w:t>, ścieżek rowerowych</w:t>
      </w:r>
      <w:r w:rsidRPr="00E802B9">
        <w:rPr>
          <w:b/>
          <w:szCs w:val="24"/>
          <w:u w:val="single"/>
        </w:rPr>
        <w:t xml:space="preserve"> i jezdni</w:t>
      </w:r>
    </w:p>
    <w:p w:rsidR="00332104" w:rsidRPr="00E802B9" w:rsidRDefault="00332104" w:rsidP="00EC6B5F">
      <w:pPr>
        <w:widowControl/>
        <w:spacing w:before="40" w:after="40" w:line="276" w:lineRule="auto"/>
        <w:jc w:val="both"/>
        <w:rPr>
          <w:szCs w:val="24"/>
        </w:rPr>
      </w:pPr>
      <w:r w:rsidRPr="00E802B9">
        <w:rPr>
          <w:szCs w:val="24"/>
        </w:rPr>
        <w:t xml:space="preserve">Pojazdy lub ładunki powodujące nadmierne obciążenie osiowe nie będą dopuszczone na świeżo ukończony fragment budowy i Wykonawca będzie odpowiedzialny za naprawę wszelkich robót w ten sposób uszkodzonych, zgodnie z poleceniami Zamawiającego. </w:t>
      </w:r>
    </w:p>
    <w:p w:rsidR="00332104" w:rsidRPr="00E802B9" w:rsidRDefault="00332104" w:rsidP="00EC6B5F">
      <w:pPr>
        <w:widowControl/>
        <w:spacing w:before="40" w:after="40" w:line="276" w:lineRule="auto"/>
        <w:jc w:val="both"/>
        <w:rPr>
          <w:szCs w:val="24"/>
        </w:rPr>
      </w:pPr>
      <w:r w:rsidRPr="00E802B9">
        <w:rPr>
          <w:szCs w:val="24"/>
        </w:rPr>
        <w:t>Wykonawca zobowiązany jest zapewnić dojścia do budynków poprzez ustawienie kładek dla pieszych nad wykopami. W miarę możności należy również zapewnić dojazd do posesji na czas prowadzenia robót. O zamiarze prowadzenia robót Wykonawca zobowiązany będzie powiadomić okolicznych mieszkańców oraz pracowników pobliskich przedsiębiorstw szczególnie w przypadkach, gdy zapewnienie dojazdu nie będzie możliwe.</w:t>
      </w:r>
    </w:p>
    <w:p w:rsidR="00332104" w:rsidRPr="00E802B9" w:rsidRDefault="00332104" w:rsidP="00EC6B5F">
      <w:pPr>
        <w:keepNext/>
        <w:widowControl/>
        <w:spacing w:before="40" w:after="40" w:line="276" w:lineRule="auto"/>
        <w:jc w:val="both"/>
        <w:rPr>
          <w:b/>
          <w:szCs w:val="24"/>
          <w:u w:val="single"/>
        </w:rPr>
      </w:pPr>
      <w:r w:rsidRPr="00E802B9">
        <w:rPr>
          <w:b/>
          <w:szCs w:val="24"/>
          <w:u w:val="single"/>
        </w:rPr>
        <w:t>Stosowanie się do prawa i innych przepisów</w:t>
      </w:r>
    </w:p>
    <w:p w:rsidR="00332104" w:rsidRPr="00E802B9" w:rsidRDefault="00332104" w:rsidP="00EC6B5F">
      <w:pPr>
        <w:widowControl/>
        <w:spacing w:before="40" w:after="40" w:line="276" w:lineRule="auto"/>
        <w:jc w:val="both"/>
        <w:rPr>
          <w:szCs w:val="24"/>
        </w:rPr>
      </w:pPr>
      <w:r w:rsidRPr="00E802B9">
        <w:rPr>
          <w:szCs w:val="24"/>
        </w:rPr>
        <w:t xml:space="preserve">Wykonawca zobowiązany jest znać wszystkie przepisy wydane przez władze centralne i miejscowe oraz inne przepisy i wytyczne, które są w jakikolwiek sposób związane z robotami i będzie w pełni odpowiedzialny za przestrzeganie tych praw, przepisów i wytycznych podczas prowadzenia robót. </w:t>
      </w:r>
    </w:p>
    <w:p w:rsidR="00332104" w:rsidRPr="00E802B9" w:rsidRDefault="00332104" w:rsidP="00EC6B5F">
      <w:pPr>
        <w:keepNext/>
        <w:widowControl/>
        <w:spacing w:before="40" w:after="40" w:line="276" w:lineRule="auto"/>
        <w:jc w:val="both"/>
        <w:rPr>
          <w:b/>
          <w:szCs w:val="24"/>
          <w:u w:val="single"/>
        </w:rPr>
      </w:pPr>
      <w:r w:rsidRPr="00E802B9">
        <w:rPr>
          <w:b/>
          <w:szCs w:val="24"/>
          <w:u w:val="single"/>
        </w:rPr>
        <w:t>Działania związane z organizacją prac przed rozpoczęciem robót</w:t>
      </w:r>
    </w:p>
    <w:p w:rsidR="00332104" w:rsidRPr="00E802B9" w:rsidRDefault="00332104" w:rsidP="00EC6B5F">
      <w:pPr>
        <w:widowControl/>
        <w:spacing w:before="40" w:after="40" w:line="276" w:lineRule="auto"/>
        <w:jc w:val="both"/>
        <w:rPr>
          <w:szCs w:val="24"/>
        </w:rPr>
      </w:pPr>
      <w:r w:rsidRPr="00E802B9">
        <w:rPr>
          <w:szCs w:val="24"/>
        </w:rPr>
        <w:t>Przed rozpoczęciem robót i określonych czynności Wykonawca jest zobowiązany powiadomić pisemnie wszystkie zainteresowane strony o terminie rozpoczęcia prac oraz o przewidywanym terminie zakończenia. Wykonawca powiadomi, zgodnie z uzgodnieniami, opiniami i decyzjami zawartymi w dokumentach budowy, wszystkie organy i instytucje oraz właścicieli i dzierżawców terenu objętego budową.</w:t>
      </w:r>
    </w:p>
    <w:p w:rsidR="00332104" w:rsidRPr="00E802B9" w:rsidRDefault="00332104" w:rsidP="00EC6B5F">
      <w:pPr>
        <w:widowControl/>
        <w:spacing w:before="40" w:after="40" w:line="276" w:lineRule="auto"/>
        <w:jc w:val="both"/>
        <w:rPr>
          <w:szCs w:val="24"/>
        </w:rPr>
      </w:pPr>
      <w:r w:rsidRPr="00E802B9">
        <w:rPr>
          <w:szCs w:val="24"/>
        </w:rPr>
        <w:t xml:space="preserve">Z chwilą przejęcia terenu budowy Wykonawca odpowiada przed właścicielami nieruchomości, których teren przekazany został pod budowę, za wszystkie szkody powstałe na tym terenie. Wykonawca zobowiązany jest również do przyjmowania </w:t>
      </w:r>
      <w:r w:rsidRPr="00E802B9">
        <w:rPr>
          <w:szCs w:val="24"/>
        </w:rPr>
        <w:lastRenderedPageBreak/>
        <w:t>i wyjaśniania skarg i wniosków mieszkańców i wszystkich właścicieli lub dzierżawców terenu przekazanego czasowo pod budowę.</w:t>
      </w:r>
    </w:p>
    <w:p w:rsidR="00332104" w:rsidRPr="00E802B9" w:rsidRDefault="00332104" w:rsidP="00EC6B5F">
      <w:pPr>
        <w:widowControl/>
        <w:spacing w:before="40" w:after="40" w:line="276" w:lineRule="auto"/>
        <w:jc w:val="both"/>
        <w:rPr>
          <w:szCs w:val="24"/>
        </w:rPr>
      </w:pPr>
      <w:r w:rsidRPr="00E802B9">
        <w:rPr>
          <w:szCs w:val="24"/>
        </w:rPr>
        <w:t>Wykonawca opisze udostępniony teren łącznie z dokumentacją fotograficzną, spos</w:t>
      </w:r>
      <w:r w:rsidR="00A9406C" w:rsidRPr="00E802B9">
        <w:rPr>
          <w:szCs w:val="24"/>
        </w:rPr>
        <w:t>obem</w:t>
      </w:r>
      <w:r w:rsidRPr="00E802B9">
        <w:rPr>
          <w:szCs w:val="24"/>
        </w:rPr>
        <w:t xml:space="preserve"> zabezpieczenia wykopów, istniejącej zieleni, urządzeń nadziemnych, wykonania dróg montażowych i </w:t>
      </w:r>
      <w:r w:rsidR="00A9406C" w:rsidRPr="00E802B9">
        <w:rPr>
          <w:szCs w:val="24"/>
        </w:rPr>
        <w:t xml:space="preserve">opisze także </w:t>
      </w:r>
      <w:r w:rsidRPr="00E802B9">
        <w:rPr>
          <w:szCs w:val="24"/>
        </w:rPr>
        <w:t>wszelkie szczegółowe ustalenia dla danego terenu.</w:t>
      </w:r>
    </w:p>
    <w:p w:rsidR="00332104" w:rsidRPr="00E802B9" w:rsidRDefault="00332104" w:rsidP="00EC6B5F">
      <w:pPr>
        <w:widowControl/>
        <w:spacing w:before="40" w:after="40" w:line="276" w:lineRule="auto"/>
        <w:jc w:val="both"/>
        <w:rPr>
          <w:szCs w:val="24"/>
        </w:rPr>
      </w:pPr>
      <w:r w:rsidRPr="00E802B9">
        <w:rPr>
          <w:szCs w:val="24"/>
        </w:rPr>
        <w:t xml:space="preserve">Wykonawca jest zobowiązany do przestrzegania warunków wydanych przez jednostki uzgadniające, opiniujące oraz właścicieli terenów, na których prowadzone będą prace. </w:t>
      </w:r>
    </w:p>
    <w:p w:rsidR="00332104" w:rsidRPr="00E802B9" w:rsidRDefault="00332104" w:rsidP="00EC6B5F">
      <w:pPr>
        <w:widowControl/>
        <w:spacing w:before="40" w:after="40" w:line="276" w:lineRule="auto"/>
        <w:jc w:val="both"/>
        <w:rPr>
          <w:szCs w:val="24"/>
        </w:rPr>
      </w:pPr>
      <w:r w:rsidRPr="00E802B9">
        <w:rPr>
          <w:szCs w:val="24"/>
        </w:rPr>
        <w:t xml:space="preserve">Uznaje się, że wszelkie koszty związane z wypełnieniem wymagań określonych powyżej nie podlegają odrębnej zapłacie i są uwzględnione w </w:t>
      </w:r>
      <w:r w:rsidR="00F166F8" w:rsidRPr="00E802B9">
        <w:rPr>
          <w:szCs w:val="24"/>
        </w:rPr>
        <w:t>kwocie umowy</w:t>
      </w:r>
      <w:r w:rsidRPr="00E802B9">
        <w:rPr>
          <w:szCs w:val="24"/>
        </w:rPr>
        <w:t xml:space="preserve">. </w:t>
      </w:r>
    </w:p>
    <w:p w:rsidR="00332104" w:rsidRPr="00E802B9" w:rsidRDefault="00332104" w:rsidP="00EC6B5F">
      <w:pPr>
        <w:keepNext/>
        <w:widowControl/>
        <w:spacing w:before="40" w:after="40" w:line="276" w:lineRule="auto"/>
        <w:jc w:val="both"/>
        <w:rPr>
          <w:b/>
          <w:szCs w:val="24"/>
          <w:u w:val="single"/>
        </w:rPr>
      </w:pPr>
      <w:r w:rsidRPr="00E802B9">
        <w:rPr>
          <w:b/>
          <w:szCs w:val="24"/>
          <w:u w:val="single"/>
        </w:rPr>
        <w:t>Nadzór archeologiczny oraz dokumentacja archeologiczna</w:t>
      </w:r>
    </w:p>
    <w:p w:rsidR="00332104" w:rsidRPr="00E802B9" w:rsidRDefault="00332104" w:rsidP="00EC6B5F">
      <w:pPr>
        <w:widowControl/>
        <w:spacing w:before="40" w:after="40" w:line="276" w:lineRule="auto"/>
        <w:jc w:val="both"/>
        <w:rPr>
          <w:szCs w:val="24"/>
        </w:rPr>
      </w:pPr>
      <w:r w:rsidRPr="00E802B9">
        <w:rPr>
          <w:szCs w:val="24"/>
        </w:rPr>
        <w:t xml:space="preserve">W przypadku natrafienia na znaleziska archeologiczne Wykonawca zobowiązany jest do natychmiastowego wstrzymania robót i powiadomienia o tym Zamawiającego oraz Konserwatora Zabytków. Do momentu uzyskania od </w:t>
      </w:r>
      <w:r w:rsidR="00F6222F" w:rsidRPr="00E802B9">
        <w:rPr>
          <w:szCs w:val="24"/>
        </w:rPr>
        <w:t xml:space="preserve">Zamawiającego </w:t>
      </w:r>
      <w:r w:rsidRPr="00E802B9">
        <w:rPr>
          <w:szCs w:val="24"/>
        </w:rPr>
        <w:t>pisemnego zezwolenia pod groźbą sankcji nie wolno Wykonawcy wznowić robót (na danym obszarze). Wykonawca przyjmuje do wiadomości, że dalsze roboty mogą być prowadzone pod nadzorem odpowiednich służb. Prowadzenie robót pod nadzorem archeologicznym oraz Konserwatora Zabytków zostanie rozliczone w ramach zamówienia uzupełniającego.</w:t>
      </w:r>
    </w:p>
    <w:p w:rsidR="00332104" w:rsidRPr="00E802B9" w:rsidRDefault="00332104" w:rsidP="00EC6B5F">
      <w:pPr>
        <w:widowControl/>
        <w:spacing w:before="40" w:after="40" w:line="276" w:lineRule="auto"/>
        <w:rPr>
          <w:szCs w:val="24"/>
        </w:rPr>
      </w:pPr>
      <w:r w:rsidRPr="00E802B9">
        <w:rPr>
          <w:szCs w:val="24"/>
        </w:rPr>
        <w:t xml:space="preserve">Jeśli w trakcie prowadzenia robót nastąpi odsłonięcie obiektów zabytkowych lub warstwy kulturowej, a nadzór archeologiczny uzna za konieczne wstrzymanie prac i niemożliwa okaże się korekta harmonogramu robót na ten okres, to Wykonawca będzie uprawniony do wystąpienia o dodatkowy czas na ukończenie robót w trybie zgodnym z postanowieniami </w:t>
      </w:r>
      <w:r w:rsidR="00F166F8" w:rsidRPr="00E802B9">
        <w:rPr>
          <w:szCs w:val="24"/>
        </w:rPr>
        <w:t>umowy</w:t>
      </w:r>
      <w:r w:rsidRPr="00E802B9">
        <w:rPr>
          <w:szCs w:val="24"/>
        </w:rPr>
        <w:t>.</w:t>
      </w:r>
    </w:p>
    <w:p w:rsidR="00332104" w:rsidRPr="00E802B9" w:rsidRDefault="00332104" w:rsidP="00EC6B5F">
      <w:pPr>
        <w:keepNext/>
        <w:widowControl/>
        <w:spacing w:before="40" w:after="40" w:line="276" w:lineRule="auto"/>
        <w:jc w:val="both"/>
        <w:rPr>
          <w:b/>
          <w:szCs w:val="24"/>
          <w:u w:val="single"/>
        </w:rPr>
      </w:pPr>
      <w:r w:rsidRPr="00E802B9">
        <w:rPr>
          <w:b/>
          <w:szCs w:val="24"/>
          <w:u w:val="single"/>
        </w:rPr>
        <w:t>Wycinka drzew i krzewów oraz przesadzanie drzew</w:t>
      </w:r>
    </w:p>
    <w:p w:rsidR="00332104" w:rsidRPr="00E802B9" w:rsidRDefault="00332104" w:rsidP="00EC6B5F">
      <w:pPr>
        <w:widowControl/>
        <w:spacing w:before="40" w:after="40" w:line="276" w:lineRule="auto"/>
        <w:jc w:val="both"/>
        <w:rPr>
          <w:szCs w:val="24"/>
        </w:rPr>
      </w:pPr>
      <w:r w:rsidRPr="00E802B9">
        <w:rPr>
          <w:szCs w:val="24"/>
        </w:rPr>
        <w:t>Wykonawca jest zobowiązany znać wszelkie regulacje prawne w zakresie wycinki lub przesadzania drzew i krzewów. Przed przystąpieniem do wycinki lub przesadzania wymagających pozwolenia Wykonawca wykona (na swój koszt) w razie konieczności raport dendrologiczny inwentaryzujący stan zieleni na terenie objętym robotami oraz inne niezbędne opracowania i dokumentacje.</w:t>
      </w:r>
    </w:p>
    <w:p w:rsidR="00332104" w:rsidRPr="00E802B9" w:rsidRDefault="00332104" w:rsidP="00EC6B5F">
      <w:pPr>
        <w:widowControl/>
        <w:spacing w:before="40" w:after="40" w:line="276" w:lineRule="auto"/>
        <w:jc w:val="both"/>
        <w:rPr>
          <w:szCs w:val="24"/>
        </w:rPr>
      </w:pPr>
      <w:r w:rsidRPr="00E802B9">
        <w:rPr>
          <w:szCs w:val="24"/>
        </w:rPr>
        <w:t xml:space="preserve">Wszelkie materiały pozyskane w ramach wycinki drzew są własnością Zamawiającego. Koszt zagospodarowania wraz z kosztami towarzyszącymi </w:t>
      </w:r>
      <w:r w:rsidR="004275FF" w:rsidRPr="00E802B9">
        <w:rPr>
          <w:szCs w:val="24"/>
        </w:rPr>
        <w:br/>
      </w:r>
      <w:r w:rsidRPr="00E802B9">
        <w:rPr>
          <w:szCs w:val="24"/>
        </w:rPr>
        <w:t xml:space="preserve">(np. załadunek, transport, rozładunek, opłaty za składowanie i utylizację, itp.) ponosi Wykonawca. </w:t>
      </w:r>
    </w:p>
    <w:p w:rsidR="00332104" w:rsidRPr="00E802B9" w:rsidRDefault="00332104" w:rsidP="00EC6B5F">
      <w:pPr>
        <w:widowControl/>
        <w:spacing w:before="40" w:after="40" w:line="276" w:lineRule="auto"/>
        <w:jc w:val="both"/>
        <w:rPr>
          <w:szCs w:val="24"/>
        </w:rPr>
      </w:pPr>
      <w:r w:rsidRPr="00E802B9">
        <w:rPr>
          <w:szCs w:val="24"/>
        </w:rPr>
        <w:t xml:space="preserve">Wszelkie prace z zakresu utylizacji odpadów </w:t>
      </w:r>
      <w:r w:rsidR="00DE5CF9">
        <w:rPr>
          <w:szCs w:val="24"/>
        </w:rPr>
        <w:t>po</w:t>
      </w:r>
      <w:r w:rsidRPr="00E802B9">
        <w:rPr>
          <w:szCs w:val="24"/>
        </w:rPr>
        <w:t>winny odbywać się po uzyskaniu wymaganych prawem zezwoleń i zatwierdzeniu ich i akceptacji przez Zamawiającego.</w:t>
      </w:r>
    </w:p>
    <w:p w:rsidR="00451130" w:rsidRPr="00E802B9" w:rsidRDefault="00332104" w:rsidP="00EC6B5F">
      <w:pPr>
        <w:widowControl/>
        <w:spacing w:before="40" w:after="40" w:line="276" w:lineRule="auto"/>
        <w:jc w:val="both"/>
        <w:rPr>
          <w:szCs w:val="24"/>
        </w:rPr>
      </w:pPr>
      <w:r w:rsidRPr="00E802B9">
        <w:rPr>
          <w:szCs w:val="24"/>
        </w:rPr>
        <w:t xml:space="preserve">W przypadku zniszczenia zieleni nie przeznaczonej do wycinki podczas realizacji prac Wykonawca zapłaci </w:t>
      </w:r>
      <w:r w:rsidR="00DE5CF9">
        <w:rPr>
          <w:szCs w:val="24"/>
        </w:rPr>
        <w:t xml:space="preserve">we własnym zakresie </w:t>
      </w:r>
      <w:r w:rsidRPr="00E802B9">
        <w:rPr>
          <w:szCs w:val="24"/>
        </w:rPr>
        <w:t>kary za zniszczenie zieleni.</w:t>
      </w:r>
    </w:p>
    <w:p w:rsidR="00332104" w:rsidRPr="00E802B9" w:rsidRDefault="00332104" w:rsidP="00EC6B5F">
      <w:pPr>
        <w:widowControl/>
        <w:spacing w:before="40" w:after="40" w:line="276" w:lineRule="auto"/>
        <w:jc w:val="both"/>
        <w:rPr>
          <w:szCs w:val="24"/>
        </w:rPr>
      </w:pPr>
      <w:r w:rsidRPr="00E802B9">
        <w:rPr>
          <w:szCs w:val="24"/>
        </w:rPr>
        <w:t xml:space="preserve"> </w:t>
      </w:r>
    </w:p>
    <w:p w:rsidR="00332104" w:rsidRPr="00E802B9" w:rsidRDefault="00332104" w:rsidP="00EC6B5F">
      <w:pPr>
        <w:pStyle w:val="Nagwek3"/>
        <w:spacing w:line="276" w:lineRule="auto"/>
      </w:pPr>
      <w:bookmarkStart w:id="112" w:name="_Toc470168850"/>
      <w:r w:rsidRPr="00E802B9">
        <w:lastRenderedPageBreak/>
        <w:t>7.1.9.</w:t>
      </w:r>
      <w:r w:rsidRPr="00E802B9">
        <w:tab/>
        <w:t>Informacje o ubezpieczeniu budowy</w:t>
      </w:r>
      <w:bookmarkEnd w:id="112"/>
    </w:p>
    <w:p w:rsidR="00332104" w:rsidRPr="00E802B9" w:rsidRDefault="00332104" w:rsidP="00EC6B5F">
      <w:pPr>
        <w:widowControl/>
        <w:spacing w:before="40" w:after="40" w:line="276" w:lineRule="auto"/>
        <w:jc w:val="both"/>
        <w:rPr>
          <w:szCs w:val="24"/>
        </w:rPr>
      </w:pPr>
      <w:r w:rsidRPr="00E802B9">
        <w:rPr>
          <w:szCs w:val="24"/>
        </w:rPr>
        <w:t xml:space="preserve">Wykonawca będzie zobowiązany do przyjęcia odpowiedzialności od następstw </w:t>
      </w:r>
      <w:r w:rsidR="004275FF" w:rsidRPr="00E802B9">
        <w:rPr>
          <w:szCs w:val="24"/>
        </w:rPr>
        <w:br/>
      </w:r>
      <w:r w:rsidRPr="00E802B9">
        <w:rPr>
          <w:szCs w:val="24"/>
        </w:rPr>
        <w:t>i za wyniki działalności w zakresie:</w:t>
      </w:r>
    </w:p>
    <w:p w:rsidR="00332104" w:rsidRPr="00E802B9" w:rsidRDefault="00332104" w:rsidP="00EC6B5F">
      <w:pPr>
        <w:widowControl/>
        <w:numPr>
          <w:ilvl w:val="0"/>
          <w:numId w:val="113"/>
        </w:numPr>
        <w:autoSpaceDE/>
        <w:autoSpaceDN/>
        <w:adjustRightInd/>
        <w:spacing w:before="40" w:after="40" w:line="276" w:lineRule="auto"/>
        <w:jc w:val="both"/>
        <w:rPr>
          <w:szCs w:val="24"/>
        </w:rPr>
      </w:pPr>
      <w:r w:rsidRPr="00E802B9">
        <w:rPr>
          <w:szCs w:val="24"/>
        </w:rPr>
        <w:t>organizacji robót budowlanych,</w:t>
      </w:r>
    </w:p>
    <w:p w:rsidR="00332104" w:rsidRPr="00E802B9" w:rsidRDefault="00332104" w:rsidP="00EC6B5F">
      <w:pPr>
        <w:widowControl/>
        <w:numPr>
          <w:ilvl w:val="0"/>
          <w:numId w:val="113"/>
        </w:numPr>
        <w:autoSpaceDE/>
        <w:autoSpaceDN/>
        <w:adjustRightInd/>
        <w:spacing w:before="40" w:after="40" w:line="276" w:lineRule="auto"/>
        <w:jc w:val="both"/>
        <w:rPr>
          <w:szCs w:val="24"/>
        </w:rPr>
      </w:pPr>
      <w:r w:rsidRPr="00E802B9">
        <w:rPr>
          <w:szCs w:val="24"/>
        </w:rPr>
        <w:t>zabezpieczenia interesów osób trzecich,</w:t>
      </w:r>
    </w:p>
    <w:p w:rsidR="00332104" w:rsidRPr="00E802B9" w:rsidRDefault="00332104" w:rsidP="00EC6B5F">
      <w:pPr>
        <w:widowControl/>
        <w:numPr>
          <w:ilvl w:val="0"/>
          <w:numId w:val="113"/>
        </w:numPr>
        <w:autoSpaceDE/>
        <w:autoSpaceDN/>
        <w:adjustRightInd/>
        <w:spacing w:before="40" w:after="40" w:line="276" w:lineRule="auto"/>
        <w:jc w:val="both"/>
        <w:rPr>
          <w:szCs w:val="24"/>
        </w:rPr>
      </w:pPr>
      <w:r w:rsidRPr="00E802B9">
        <w:rPr>
          <w:szCs w:val="24"/>
        </w:rPr>
        <w:t>ochrony środowiska,</w:t>
      </w:r>
    </w:p>
    <w:p w:rsidR="00332104" w:rsidRPr="00E802B9" w:rsidRDefault="00332104" w:rsidP="00EC6B5F">
      <w:pPr>
        <w:widowControl/>
        <w:numPr>
          <w:ilvl w:val="0"/>
          <w:numId w:val="113"/>
        </w:numPr>
        <w:autoSpaceDE/>
        <w:autoSpaceDN/>
        <w:adjustRightInd/>
        <w:spacing w:before="40" w:after="40" w:line="276" w:lineRule="auto"/>
        <w:jc w:val="both"/>
        <w:rPr>
          <w:szCs w:val="24"/>
        </w:rPr>
      </w:pPr>
      <w:r w:rsidRPr="00E802B9">
        <w:rPr>
          <w:szCs w:val="24"/>
        </w:rPr>
        <w:t>warunków bezpieczeństwa pracy,</w:t>
      </w:r>
    </w:p>
    <w:p w:rsidR="00332104" w:rsidRPr="00E802B9" w:rsidRDefault="00332104" w:rsidP="00EC6B5F">
      <w:pPr>
        <w:widowControl/>
        <w:numPr>
          <w:ilvl w:val="0"/>
          <w:numId w:val="113"/>
        </w:numPr>
        <w:autoSpaceDE/>
        <w:autoSpaceDN/>
        <w:adjustRightInd/>
        <w:spacing w:before="40" w:after="40" w:line="276" w:lineRule="auto"/>
        <w:jc w:val="both"/>
        <w:rPr>
          <w:szCs w:val="24"/>
        </w:rPr>
      </w:pPr>
      <w:r w:rsidRPr="00E802B9">
        <w:rPr>
          <w:szCs w:val="24"/>
        </w:rPr>
        <w:t>warunków bezpieczeństwa ruchu drogowego,</w:t>
      </w:r>
    </w:p>
    <w:p w:rsidR="00332104" w:rsidRPr="00E802B9" w:rsidRDefault="00332104" w:rsidP="00EC6B5F">
      <w:pPr>
        <w:widowControl/>
        <w:numPr>
          <w:ilvl w:val="0"/>
          <w:numId w:val="113"/>
        </w:numPr>
        <w:autoSpaceDE/>
        <w:autoSpaceDN/>
        <w:adjustRightInd/>
        <w:spacing w:before="40" w:after="40" w:line="276" w:lineRule="auto"/>
        <w:jc w:val="both"/>
        <w:rPr>
          <w:szCs w:val="24"/>
        </w:rPr>
      </w:pPr>
      <w:r w:rsidRPr="00E802B9">
        <w:rPr>
          <w:szCs w:val="24"/>
        </w:rPr>
        <w:t>zabezpieczenia robót przed dostępem osób trzecich,</w:t>
      </w:r>
    </w:p>
    <w:p w:rsidR="00332104" w:rsidRPr="00E802B9" w:rsidRDefault="00332104" w:rsidP="00EC6B5F">
      <w:pPr>
        <w:widowControl/>
        <w:numPr>
          <w:ilvl w:val="0"/>
          <w:numId w:val="113"/>
        </w:numPr>
        <w:autoSpaceDE/>
        <w:autoSpaceDN/>
        <w:adjustRightInd/>
        <w:spacing w:before="40" w:after="40" w:line="276" w:lineRule="auto"/>
        <w:jc w:val="both"/>
        <w:rPr>
          <w:szCs w:val="24"/>
        </w:rPr>
      </w:pPr>
      <w:r w:rsidRPr="00E802B9">
        <w:rPr>
          <w:szCs w:val="24"/>
        </w:rPr>
        <w:t>zabezpieczenia terenu robót od następstw związanych z budową.</w:t>
      </w:r>
    </w:p>
    <w:p w:rsidR="00332104" w:rsidRPr="00E802B9" w:rsidRDefault="00332104" w:rsidP="00EC6B5F">
      <w:pPr>
        <w:widowControl/>
        <w:spacing w:before="40" w:after="40" w:line="276" w:lineRule="auto"/>
        <w:jc w:val="both"/>
        <w:rPr>
          <w:szCs w:val="24"/>
        </w:rPr>
      </w:pPr>
      <w:r w:rsidRPr="00E802B9">
        <w:rPr>
          <w:szCs w:val="24"/>
        </w:rPr>
        <w:t xml:space="preserve">Wykonawca będzie zobowiązany do ubezpieczenia budowy. </w:t>
      </w:r>
    </w:p>
    <w:p w:rsidR="00332104" w:rsidRPr="00E802B9" w:rsidRDefault="00332104" w:rsidP="00EC6B5F">
      <w:pPr>
        <w:widowControl/>
        <w:spacing w:before="40" w:after="40" w:line="276" w:lineRule="auto"/>
        <w:jc w:val="both"/>
        <w:rPr>
          <w:szCs w:val="24"/>
        </w:rPr>
      </w:pPr>
      <w:r w:rsidRPr="00E802B9">
        <w:rPr>
          <w:szCs w:val="24"/>
        </w:rPr>
        <w:t xml:space="preserve">Przedmiotem ubezpieczenia powinien być obiekt w trakcie budowy lub montażu wraz ze wszelkim mieniem znajdującym się na terenie budowy. </w:t>
      </w:r>
    </w:p>
    <w:p w:rsidR="00332104" w:rsidRPr="00E802B9" w:rsidRDefault="00332104" w:rsidP="00EC6B5F">
      <w:pPr>
        <w:widowControl/>
        <w:spacing w:before="40" w:after="40" w:line="276" w:lineRule="auto"/>
        <w:jc w:val="both"/>
        <w:rPr>
          <w:szCs w:val="24"/>
        </w:rPr>
      </w:pPr>
      <w:r w:rsidRPr="00E802B9">
        <w:rPr>
          <w:szCs w:val="24"/>
        </w:rPr>
        <w:t>Ubezpieczenie powinno obejmować:</w:t>
      </w:r>
    </w:p>
    <w:p w:rsidR="00332104" w:rsidRPr="00E802B9" w:rsidRDefault="00332104" w:rsidP="00EC6B5F">
      <w:pPr>
        <w:widowControl/>
        <w:numPr>
          <w:ilvl w:val="0"/>
          <w:numId w:val="114"/>
        </w:numPr>
        <w:autoSpaceDE/>
        <w:autoSpaceDN/>
        <w:adjustRightInd/>
        <w:spacing w:before="40" w:after="40" w:line="276" w:lineRule="auto"/>
        <w:ind w:left="714" w:hanging="357"/>
        <w:jc w:val="both"/>
        <w:rPr>
          <w:szCs w:val="24"/>
        </w:rPr>
      </w:pPr>
      <w:r w:rsidRPr="00E802B9">
        <w:rPr>
          <w:szCs w:val="24"/>
        </w:rPr>
        <w:t xml:space="preserve">roboty kontraktowe, sprzęt i wyposażenie budowlane, zaplecze budowy, maszyny budowlane, materiały i narzędzia budowlane, uprzątnięcie pozostałości po szkodzie; </w:t>
      </w:r>
    </w:p>
    <w:p w:rsidR="00332104" w:rsidRPr="00E802B9" w:rsidRDefault="00332104" w:rsidP="00EC6B5F">
      <w:pPr>
        <w:widowControl/>
        <w:numPr>
          <w:ilvl w:val="0"/>
          <w:numId w:val="114"/>
        </w:numPr>
        <w:autoSpaceDE/>
        <w:autoSpaceDN/>
        <w:adjustRightInd/>
        <w:spacing w:before="40" w:after="40" w:line="276" w:lineRule="auto"/>
        <w:ind w:left="714" w:hanging="357"/>
        <w:jc w:val="both"/>
        <w:rPr>
          <w:szCs w:val="24"/>
        </w:rPr>
      </w:pPr>
      <w:r w:rsidRPr="00E802B9">
        <w:rPr>
          <w:szCs w:val="24"/>
        </w:rPr>
        <w:t xml:space="preserve">odpowiedzialność cywilną związaną z prowadzeniem prac budowlano-montażowych z tytułu szkód osobowych i rzeczowych wyrządzonych </w:t>
      </w:r>
      <w:r w:rsidR="004275FF" w:rsidRPr="00E802B9">
        <w:rPr>
          <w:szCs w:val="24"/>
        </w:rPr>
        <w:br/>
      </w:r>
      <w:r w:rsidRPr="00E802B9">
        <w:rPr>
          <w:szCs w:val="24"/>
        </w:rPr>
        <w:t>na terenie budowy lub w jego sąsiedztwie w związku z prowadzeniem prac budowlano-montażowych osobom trzecim;</w:t>
      </w:r>
    </w:p>
    <w:p w:rsidR="00332104" w:rsidRPr="00E802B9" w:rsidRDefault="00332104" w:rsidP="00EC6B5F">
      <w:pPr>
        <w:widowControl/>
        <w:numPr>
          <w:ilvl w:val="0"/>
          <w:numId w:val="114"/>
        </w:numPr>
        <w:autoSpaceDE/>
        <w:autoSpaceDN/>
        <w:adjustRightInd/>
        <w:spacing w:before="40" w:after="40" w:line="276" w:lineRule="auto"/>
        <w:ind w:left="714" w:hanging="357"/>
        <w:jc w:val="both"/>
        <w:rPr>
          <w:szCs w:val="24"/>
        </w:rPr>
      </w:pPr>
      <w:r w:rsidRPr="00E802B9">
        <w:rPr>
          <w:szCs w:val="24"/>
        </w:rPr>
        <w:t>odpowiedzialność cywilną z tytułu szkód osobowych wyrządzonych personelowi Wykonawcy;</w:t>
      </w:r>
    </w:p>
    <w:p w:rsidR="00332104" w:rsidRPr="00E802B9" w:rsidRDefault="00332104" w:rsidP="00EC6B5F">
      <w:pPr>
        <w:widowControl/>
        <w:numPr>
          <w:ilvl w:val="0"/>
          <w:numId w:val="114"/>
        </w:numPr>
        <w:autoSpaceDE/>
        <w:autoSpaceDN/>
        <w:adjustRightInd/>
        <w:spacing w:before="40" w:after="40" w:line="276" w:lineRule="auto"/>
        <w:ind w:left="714" w:hanging="357"/>
        <w:jc w:val="both"/>
        <w:rPr>
          <w:szCs w:val="24"/>
        </w:rPr>
      </w:pPr>
      <w:r w:rsidRPr="00E802B9">
        <w:rPr>
          <w:szCs w:val="24"/>
        </w:rPr>
        <w:t xml:space="preserve">ryzyko zawodowe, które obejmie ryzyko zaniedbań zawodowych </w:t>
      </w:r>
      <w:r w:rsidR="004275FF" w:rsidRPr="00E802B9">
        <w:rPr>
          <w:szCs w:val="24"/>
        </w:rPr>
        <w:br/>
      </w:r>
      <w:r w:rsidRPr="00E802B9">
        <w:rPr>
          <w:szCs w:val="24"/>
        </w:rPr>
        <w:t xml:space="preserve">w projektowaniu </w:t>
      </w:r>
      <w:r w:rsidR="007F490E" w:rsidRPr="00E802B9">
        <w:rPr>
          <w:szCs w:val="24"/>
        </w:rPr>
        <w:t>r</w:t>
      </w:r>
      <w:r w:rsidRPr="00E802B9">
        <w:rPr>
          <w:szCs w:val="24"/>
        </w:rPr>
        <w:t>obót.</w:t>
      </w:r>
    </w:p>
    <w:p w:rsidR="00332104" w:rsidRPr="00E802B9" w:rsidRDefault="00332104" w:rsidP="00EC6B5F">
      <w:pPr>
        <w:widowControl/>
        <w:spacing w:before="40" w:after="40" w:line="276" w:lineRule="auto"/>
        <w:jc w:val="both"/>
        <w:rPr>
          <w:szCs w:val="24"/>
        </w:rPr>
      </w:pPr>
      <w:r w:rsidRPr="00E802B9">
        <w:rPr>
          <w:szCs w:val="24"/>
        </w:rPr>
        <w:t xml:space="preserve">Ubezpieczenie musi obejmować wszelkie szkody i straty materialne polegające </w:t>
      </w:r>
      <w:r w:rsidR="004275FF" w:rsidRPr="00E802B9">
        <w:rPr>
          <w:szCs w:val="24"/>
        </w:rPr>
        <w:br/>
      </w:r>
      <w:r w:rsidRPr="00E802B9">
        <w:rPr>
          <w:szCs w:val="24"/>
        </w:rPr>
        <w:t xml:space="preserve">na utracie, uszkodzeniu lub zniszczeniu mienia. Będzie to ubezpieczenie </w:t>
      </w:r>
      <w:r w:rsidR="004275FF" w:rsidRPr="00E802B9">
        <w:rPr>
          <w:szCs w:val="24"/>
        </w:rPr>
        <w:br/>
      </w:r>
      <w:r w:rsidRPr="00E802B9">
        <w:rPr>
          <w:szCs w:val="24"/>
        </w:rPr>
        <w:t xml:space="preserve">od wszystkich ryzyk, w szczególności: pożaru, uderzeń pioruna, eksplozji, katastrof budowlanych, powodzi, huraganu, gradu, osunięcia się ziemi, deszczu nawalnego, trzęsienia ziemi. </w:t>
      </w:r>
    </w:p>
    <w:p w:rsidR="004275FF" w:rsidRPr="00E802B9" w:rsidRDefault="004275FF" w:rsidP="00EC6B5F">
      <w:pPr>
        <w:widowControl/>
        <w:spacing w:before="40" w:after="40" w:line="276" w:lineRule="auto"/>
        <w:jc w:val="both"/>
        <w:rPr>
          <w:szCs w:val="24"/>
        </w:rPr>
      </w:pPr>
    </w:p>
    <w:p w:rsidR="00332104" w:rsidRPr="00E802B9" w:rsidRDefault="00332104" w:rsidP="00EC6B5F">
      <w:pPr>
        <w:pStyle w:val="Nagwek6"/>
        <w:spacing w:line="276" w:lineRule="auto"/>
      </w:pPr>
      <w:bookmarkStart w:id="113" w:name="_Toc470168851"/>
      <w:bookmarkStart w:id="114" w:name="_Toc472672902"/>
      <w:r w:rsidRPr="00E802B9">
        <w:t>7.2.</w:t>
      </w:r>
      <w:r w:rsidRPr="00E802B9">
        <w:tab/>
        <w:t>Wymagania dotyczące właściwości wyrobów budowlanych</w:t>
      </w:r>
      <w:bookmarkEnd w:id="113"/>
      <w:bookmarkEnd w:id="114"/>
    </w:p>
    <w:p w:rsidR="000847B8" w:rsidRDefault="000847B8" w:rsidP="00EC6B5F">
      <w:pPr>
        <w:pStyle w:val="Nagwek7"/>
        <w:spacing w:line="276" w:lineRule="auto"/>
      </w:pPr>
      <w:bookmarkStart w:id="115" w:name="_Toc470168852"/>
    </w:p>
    <w:p w:rsidR="00332104" w:rsidRPr="00E802B9" w:rsidRDefault="00332104" w:rsidP="00EC6B5F">
      <w:pPr>
        <w:pStyle w:val="Nagwek7"/>
        <w:spacing w:line="276" w:lineRule="auto"/>
      </w:pPr>
      <w:bookmarkStart w:id="116" w:name="_Toc472672903"/>
      <w:r w:rsidRPr="00E802B9">
        <w:t>7.2.1.</w:t>
      </w:r>
      <w:r w:rsidRPr="00E802B9">
        <w:tab/>
        <w:t>Wymagania formalne</w:t>
      </w:r>
      <w:bookmarkEnd w:id="115"/>
      <w:bookmarkEnd w:id="116"/>
    </w:p>
    <w:p w:rsidR="00332104" w:rsidRPr="00E802B9" w:rsidRDefault="00332104" w:rsidP="00EC6B5F">
      <w:pPr>
        <w:widowControl/>
        <w:spacing w:before="40" w:after="40" w:line="276" w:lineRule="auto"/>
        <w:jc w:val="both"/>
        <w:rPr>
          <w:szCs w:val="24"/>
        </w:rPr>
      </w:pPr>
      <w:r w:rsidRPr="00E802B9">
        <w:rPr>
          <w:szCs w:val="24"/>
        </w:rPr>
        <w:t>Przy wykonywaniu robót budowlanych należy stosować wyłącznie te wyroby budowlane (materiały i urządzenia), które zostały wprowadzone do obrotu</w:t>
      </w:r>
      <w:r w:rsidR="00DE5CF9">
        <w:rPr>
          <w:szCs w:val="24"/>
        </w:rPr>
        <w:t xml:space="preserve"> </w:t>
      </w:r>
      <w:r w:rsidR="008A12C9">
        <w:rPr>
          <w:szCs w:val="24"/>
        </w:rPr>
        <w:br/>
      </w:r>
      <w:r w:rsidR="00DE5CF9">
        <w:rPr>
          <w:szCs w:val="24"/>
        </w:rPr>
        <w:t>i powszechnego stosowania w budownictwie</w:t>
      </w:r>
      <w:r w:rsidRPr="00E802B9">
        <w:rPr>
          <w:szCs w:val="24"/>
        </w:rPr>
        <w:t xml:space="preserve"> zgodnie z przepisami (Ustawa o wyrobach budowlanych z 16.04.2004r. – Dziennik Ustaw</w:t>
      </w:r>
      <w:r w:rsidR="009F6735" w:rsidRPr="00E802B9">
        <w:rPr>
          <w:szCs w:val="24"/>
        </w:rPr>
        <w:t xml:space="preserve"> Nr 92, poz. 881</w:t>
      </w:r>
      <w:r w:rsidR="00DE5CF9">
        <w:rPr>
          <w:szCs w:val="24"/>
        </w:rPr>
        <w:t xml:space="preserve"> z </w:t>
      </w:r>
      <w:proofErr w:type="spellStart"/>
      <w:r w:rsidR="00DE5CF9">
        <w:rPr>
          <w:szCs w:val="24"/>
        </w:rPr>
        <w:t>późn</w:t>
      </w:r>
      <w:proofErr w:type="spellEnd"/>
      <w:r w:rsidR="00DE5CF9">
        <w:rPr>
          <w:szCs w:val="24"/>
        </w:rPr>
        <w:t>. zm.</w:t>
      </w:r>
      <w:r w:rsidR="009F6735" w:rsidRPr="00E802B9">
        <w:rPr>
          <w:szCs w:val="24"/>
        </w:rPr>
        <w:t>), i </w:t>
      </w:r>
      <w:r w:rsidRPr="00E802B9">
        <w:rPr>
          <w:szCs w:val="24"/>
        </w:rPr>
        <w:t>które posiadają właściwości użytkowe umożliwiają</w:t>
      </w:r>
      <w:r w:rsidR="009F6735" w:rsidRPr="00E802B9">
        <w:rPr>
          <w:szCs w:val="24"/>
        </w:rPr>
        <w:t xml:space="preserve">ce prawidłowo </w:t>
      </w:r>
      <w:r w:rsidR="009F6735" w:rsidRPr="00E802B9">
        <w:rPr>
          <w:szCs w:val="24"/>
        </w:rPr>
        <w:lastRenderedPageBreak/>
        <w:t>zaprojektowanym i </w:t>
      </w:r>
      <w:r w:rsidRPr="00E802B9">
        <w:rPr>
          <w:szCs w:val="24"/>
        </w:rPr>
        <w:t xml:space="preserve">wykonanym obiektom budowlanym spełnienie podstawowych wymagań. </w:t>
      </w:r>
    </w:p>
    <w:p w:rsidR="00332104" w:rsidRPr="00E802B9" w:rsidRDefault="00332104" w:rsidP="00EC6B5F">
      <w:pPr>
        <w:widowControl/>
        <w:spacing w:before="40" w:after="40" w:line="276" w:lineRule="auto"/>
        <w:jc w:val="both"/>
        <w:rPr>
          <w:szCs w:val="24"/>
        </w:rPr>
      </w:pPr>
      <w:r w:rsidRPr="00E802B9">
        <w:rPr>
          <w:szCs w:val="24"/>
        </w:rPr>
        <w:t>Przy wykonywaniu robót budowlanych należy stosować:</w:t>
      </w:r>
    </w:p>
    <w:p w:rsidR="00332104" w:rsidRPr="00E802B9" w:rsidRDefault="00332104" w:rsidP="00EC6B5F">
      <w:pPr>
        <w:widowControl/>
        <w:numPr>
          <w:ilvl w:val="0"/>
          <w:numId w:val="117"/>
        </w:numPr>
        <w:autoSpaceDE/>
        <w:autoSpaceDN/>
        <w:adjustRightInd/>
        <w:spacing w:before="40" w:after="40" w:line="276" w:lineRule="auto"/>
        <w:ind w:hanging="357"/>
        <w:jc w:val="both"/>
        <w:rPr>
          <w:szCs w:val="24"/>
        </w:rPr>
      </w:pPr>
      <w:r w:rsidRPr="00E802B9">
        <w:rPr>
          <w:szCs w:val="24"/>
        </w:rPr>
        <w:t>Wyroby budowlane dla których:</w:t>
      </w:r>
    </w:p>
    <w:p w:rsidR="00332104" w:rsidRPr="00E802B9" w:rsidRDefault="00332104" w:rsidP="00EC6B5F">
      <w:pPr>
        <w:widowControl/>
        <w:numPr>
          <w:ilvl w:val="0"/>
          <w:numId w:val="115"/>
        </w:numPr>
        <w:autoSpaceDE/>
        <w:autoSpaceDN/>
        <w:adjustRightInd/>
        <w:spacing w:before="40" w:after="40" w:line="276" w:lineRule="auto"/>
        <w:ind w:hanging="357"/>
        <w:jc w:val="both"/>
        <w:rPr>
          <w:szCs w:val="24"/>
        </w:rPr>
      </w:pPr>
      <w:r w:rsidRPr="00E802B9">
        <w:rPr>
          <w:szCs w:val="24"/>
        </w:rPr>
        <w:t>wydano certyfikat na znak bezpieczeństwa, wykazujący, że zapewniono zgodność z kryteriami technicznymi określonymi na podstawie Polskich Norm, aprobat technicznych oraz właściwych przepisów i dokumentów technicznych – w odniesieniu do wyrobów podlegających tej certyfikacji,</w:t>
      </w:r>
    </w:p>
    <w:p w:rsidR="00332104" w:rsidRPr="00E802B9" w:rsidRDefault="00332104" w:rsidP="00EC6B5F">
      <w:pPr>
        <w:widowControl/>
        <w:numPr>
          <w:ilvl w:val="0"/>
          <w:numId w:val="115"/>
        </w:numPr>
        <w:autoSpaceDE/>
        <w:autoSpaceDN/>
        <w:adjustRightInd/>
        <w:spacing w:before="40" w:after="40" w:line="276" w:lineRule="auto"/>
        <w:ind w:hanging="357"/>
        <w:jc w:val="both"/>
        <w:rPr>
          <w:szCs w:val="24"/>
        </w:rPr>
      </w:pPr>
      <w:r w:rsidRPr="00E802B9">
        <w:rPr>
          <w:szCs w:val="24"/>
        </w:rPr>
        <w:t xml:space="preserve">dokonano oceny zgodności i wydano certyfikat zgodności lub deklarację zgodności z Polską Normą lub z aprobatą techniczną – w odniesieniu </w:t>
      </w:r>
      <w:r w:rsidR="004275FF" w:rsidRPr="00E802B9">
        <w:rPr>
          <w:szCs w:val="24"/>
        </w:rPr>
        <w:br/>
      </w:r>
      <w:r w:rsidRPr="00E802B9">
        <w:rPr>
          <w:szCs w:val="24"/>
        </w:rPr>
        <w:t>do wyrobów nieobjętych certyfikacją określoną w lit. a, mających istotny wpływ na spełnienie co najmniej jednego z wymagań podstawowych;</w:t>
      </w:r>
    </w:p>
    <w:p w:rsidR="00332104" w:rsidRPr="00E802B9" w:rsidRDefault="00332104" w:rsidP="00EC6B5F">
      <w:pPr>
        <w:pStyle w:val="Tekstpodstawowywcity"/>
        <w:widowControl/>
        <w:numPr>
          <w:ilvl w:val="0"/>
          <w:numId w:val="117"/>
        </w:numPr>
        <w:autoSpaceDE/>
        <w:autoSpaceDN/>
        <w:adjustRightInd/>
        <w:spacing w:before="40" w:after="40" w:line="276" w:lineRule="auto"/>
        <w:ind w:hanging="357"/>
        <w:jc w:val="both"/>
        <w:rPr>
          <w:szCs w:val="24"/>
        </w:rPr>
      </w:pPr>
      <w:r w:rsidRPr="00E802B9">
        <w:rPr>
          <w:szCs w:val="24"/>
        </w:rPr>
        <w:t xml:space="preserve">Wyroby budowlane umieszczone w wykazie wyrobów nie mających istotnego wpływu na spełnianie wymagań podstawowych oraz wyrobów wytwarzanych </w:t>
      </w:r>
      <w:r w:rsidR="004275FF" w:rsidRPr="00E802B9">
        <w:rPr>
          <w:szCs w:val="24"/>
        </w:rPr>
        <w:br/>
      </w:r>
      <w:r w:rsidRPr="00E802B9">
        <w:rPr>
          <w:szCs w:val="24"/>
        </w:rPr>
        <w:t>i stosowanych według tradycyjnie uznanych zasad sztuki budowlanej,</w:t>
      </w:r>
    </w:p>
    <w:p w:rsidR="00332104" w:rsidRPr="00E802B9" w:rsidRDefault="00332104" w:rsidP="00EC6B5F">
      <w:pPr>
        <w:widowControl/>
        <w:numPr>
          <w:ilvl w:val="0"/>
          <w:numId w:val="117"/>
        </w:numPr>
        <w:autoSpaceDE/>
        <w:autoSpaceDN/>
        <w:adjustRightInd/>
        <w:spacing w:before="40" w:after="40" w:line="276" w:lineRule="auto"/>
        <w:ind w:hanging="357"/>
        <w:jc w:val="both"/>
        <w:rPr>
          <w:szCs w:val="24"/>
        </w:rPr>
      </w:pPr>
      <w:r w:rsidRPr="00E802B9">
        <w:rPr>
          <w:bCs/>
          <w:szCs w:val="24"/>
        </w:rPr>
        <w:t>Wyroby budowlane:</w:t>
      </w:r>
    </w:p>
    <w:p w:rsidR="00332104" w:rsidRPr="00E802B9" w:rsidRDefault="00332104" w:rsidP="00EC6B5F">
      <w:pPr>
        <w:widowControl/>
        <w:numPr>
          <w:ilvl w:val="0"/>
          <w:numId w:val="116"/>
        </w:numPr>
        <w:autoSpaceDE/>
        <w:autoSpaceDN/>
        <w:adjustRightInd/>
        <w:spacing w:before="40" w:after="40" w:line="276" w:lineRule="auto"/>
        <w:ind w:hanging="357"/>
        <w:jc w:val="both"/>
        <w:rPr>
          <w:szCs w:val="24"/>
        </w:rPr>
      </w:pPr>
      <w:r w:rsidRPr="00E802B9">
        <w:rPr>
          <w:szCs w:val="24"/>
        </w:rPr>
        <w:t>oznaczone znakowaniem CE, dla których zgodnie z odrębnymi przepisami dokonano ceny zgodności ze zharmonizowaną normą europejską wprowadzoną do zbioru Polskich Norm, z europejską aprobatą techniczną lub krajową specyfikacją techniczną państwa członkowskiego Unii Europejskiej uznaną przez Komisję Europejską za zgodną z wymaganiami podstawowymi,</w:t>
      </w:r>
    </w:p>
    <w:p w:rsidR="00332104" w:rsidRPr="00E802B9" w:rsidRDefault="00332104" w:rsidP="00EC6B5F">
      <w:pPr>
        <w:widowControl/>
        <w:numPr>
          <w:ilvl w:val="0"/>
          <w:numId w:val="116"/>
        </w:numPr>
        <w:autoSpaceDE/>
        <w:autoSpaceDN/>
        <w:adjustRightInd/>
        <w:spacing w:before="40" w:after="40" w:line="276" w:lineRule="auto"/>
        <w:ind w:hanging="357"/>
        <w:jc w:val="both"/>
        <w:rPr>
          <w:szCs w:val="24"/>
        </w:rPr>
      </w:pPr>
      <w:r w:rsidRPr="00E802B9">
        <w:rPr>
          <w:szCs w:val="24"/>
        </w:rPr>
        <w:t>wyroby znajdujące się w określonym przez Komisję Europejską wykazie wyrobów mających niewielkie znaczenie dla zdrowia i bezpieczeństwa, dla których producent wydał deklaracje zgodności z uznanymi regułami sztuki budowlanej.</w:t>
      </w:r>
    </w:p>
    <w:p w:rsidR="00332104" w:rsidRPr="00E802B9" w:rsidRDefault="00332104" w:rsidP="00EC6B5F">
      <w:pPr>
        <w:pStyle w:val="Tekstpodstawowywcity"/>
        <w:widowControl/>
        <w:numPr>
          <w:ilvl w:val="0"/>
          <w:numId w:val="118"/>
        </w:numPr>
        <w:autoSpaceDE/>
        <w:autoSpaceDN/>
        <w:adjustRightInd/>
        <w:spacing w:before="40" w:after="40" w:line="276" w:lineRule="auto"/>
        <w:ind w:hanging="357"/>
        <w:jc w:val="both"/>
        <w:rPr>
          <w:szCs w:val="24"/>
        </w:rPr>
      </w:pPr>
      <w:r w:rsidRPr="00E802B9">
        <w:rPr>
          <w:szCs w:val="24"/>
        </w:rPr>
        <w:t xml:space="preserve">Dopuszczone do jednostkowego stosowania w obiekcie budowlanym </w:t>
      </w:r>
      <w:r w:rsidR="004275FF" w:rsidRPr="00E802B9">
        <w:rPr>
          <w:szCs w:val="24"/>
        </w:rPr>
        <w:br/>
      </w:r>
      <w:r w:rsidRPr="00E802B9">
        <w:rPr>
          <w:szCs w:val="24"/>
        </w:rPr>
        <w:t>są wyroby wykonane według indywidualnej D</w:t>
      </w:r>
      <w:r w:rsidR="00CF6E56" w:rsidRPr="00E802B9">
        <w:rPr>
          <w:szCs w:val="24"/>
        </w:rPr>
        <w:t>T</w:t>
      </w:r>
      <w:r w:rsidRPr="00E802B9">
        <w:rPr>
          <w:szCs w:val="24"/>
        </w:rPr>
        <w:t xml:space="preserve"> sporządzonej przez projektanta obiektu lub z nim uzgodnionej, dla których dostawca wydał oświadczenie wskazujące, że zapewniono zgodność wyrobu z tą dokumentacją oraz </w:t>
      </w:r>
      <w:r w:rsidR="007773F0">
        <w:rPr>
          <w:szCs w:val="24"/>
        </w:rPr>
        <w:br/>
      </w:r>
      <w:r w:rsidRPr="00E802B9">
        <w:rPr>
          <w:szCs w:val="24"/>
        </w:rPr>
        <w:t>z przepisami i obowiązującymi normami.</w:t>
      </w:r>
    </w:p>
    <w:p w:rsidR="00DE5CF9" w:rsidRDefault="00332104" w:rsidP="00EC6B5F">
      <w:pPr>
        <w:widowControl/>
        <w:spacing w:before="40" w:after="40" w:line="276" w:lineRule="auto"/>
        <w:jc w:val="both"/>
        <w:rPr>
          <w:rStyle w:val="h2"/>
        </w:rPr>
      </w:pPr>
      <w:r w:rsidRPr="00E802B9">
        <w:rPr>
          <w:szCs w:val="24"/>
        </w:rPr>
        <w:t>Zasady wydawania krajowej deklaracji zgodności zostały określone w </w:t>
      </w:r>
    </w:p>
    <w:p w:rsidR="00332104" w:rsidRPr="00E802B9" w:rsidRDefault="00DE5CF9" w:rsidP="00EC6B5F">
      <w:pPr>
        <w:widowControl/>
        <w:spacing w:before="40" w:after="40" w:line="276" w:lineRule="auto"/>
        <w:jc w:val="both"/>
        <w:rPr>
          <w:szCs w:val="24"/>
        </w:rPr>
      </w:pPr>
      <w:r>
        <w:rPr>
          <w:rStyle w:val="h2"/>
        </w:rPr>
        <w:t>Rozporządzeniu Ministra Infrastruktury z dnia 11 sierpnia 2004 r. w sprawie sposobów deklarowania zgodności wyrobów budowlanych oraz sposobu znakowania ich znakiem budowlanym (</w:t>
      </w:r>
      <w:r w:rsidRPr="002B7A79">
        <w:rPr>
          <w:rStyle w:val="h2"/>
        </w:rPr>
        <w:t>Dz.U. 2004 nr 198 poz. 2041</w:t>
      </w:r>
      <w:r>
        <w:rPr>
          <w:rStyle w:val="h2"/>
        </w:rPr>
        <w:t>)</w:t>
      </w:r>
      <w:r>
        <w:rPr>
          <w:szCs w:val="24"/>
        </w:rPr>
        <w:t>.</w:t>
      </w:r>
      <w:r w:rsidR="00332104" w:rsidRPr="00E802B9">
        <w:rPr>
          <w:szCs w:val="24"/>
        </w:rPr>
        <w:t xml:space="preserve">Dopuszczalne stężenia </w:t>
      </w:r>
      <w:r w:rsidR="008A12C9">
        <w:rPr>
          <w:szCs w:val="24"/>
        </w:rPr>
        <w:br/>
      </w:r>
      <w:r w:rsidR="00332104" w:rsidRPr="00E802B9">
        <w:rPr>
          <w:szCs w:val="24"/>
        </w:rPr>
        <w:t xml:space="preserve">i natężenia czynników szkodliwych dla zdrowia wydzielanych przez materiały budowlane, urządzenia i elementy wyposażenia w pomieszczeniach przeznaczonych na pobyt ludzi określa Zarządzenie Ministra Zdrowia i Opieki Społecznej z dnia 12.03.1996r. </w:t>
      </w:r>
    </w:p>
    <w:p w:rsidR="00332104" w:rsidRPr="00E802B9" w:rsidRDefault="00332104" w:rsidP="00EC6B5F">
      <w:pPr>
        <w:widowControl/>
        <w:spacing w:before="40" w:after="40" w:line="276" w:lineRule="auto"/>
        <w:jc w:val="both"/>
        <w:rPr>
          <w:szCs w:val="24"/>
        </w:rPr>
      </w:pPr>
      <w:r w:rsidRPr="00E802B9">
        <w:rPr>
          <w:szCs w:val="24"/>
        </w:rPr>
        <w:t xml:space="preserve">Wszystkie materiały i urządzenia przewidywane do wbudowania będą zgodne z postanowieniami </w:t>
      </w:r>
      <w:r w:rsidR="007F490E" w:rsidRPr="00E802B9">
        <w:rPr>
          <w:szCs w:val="24"/>
        </w:rPr>
        <w:t>umowy</w:t>
      </w:r>
      <w:r w:rsidRPr="00E802B9">
        <w:rPr>
          <w:szCs w:val="24"/>
        </w:rPr>
        <w:t xml:space="preserve"> i</w:t>
      </w:r>
      <w:r w:rsidR="007F490E" w:rsidRPr="00E802B9">
        <w:rPr>
          <w:szCs w:val="24"/>
        </w:rPr>
        <w:t xml:space="preserve"> </w:t>
      </w:r>
      <w:r w:rsidRPr="00E802B9">
        <w:rPr>
          <w:szCs w:val="24"/>
        </w:rPr>
        <w:t xml:space="preserve">poleceniami Zamawiającego. W oznaczonym czasie przed wbudowaniem Wykonawca przedstawi szczegółowe informacje dotyczące </w:t>
      </w:r>
      <w:r w:rsidRPr="00E802B9">
        <w:rPr>
          <w:szCs w:val="24"/>
        </w:rPr>
        <w:lastRenderedPageBreak/>
        <w:t>źródła wytwarzania i wydobywania materiałów oraz odpowiednie świadectwa badań, dokumenty dopuszczenia do obrotu i stosowania w budownictwie i próbki do zatwierdzenia Zamawiającemu.</w:t>
      </w:r>
    </w:p>
    <w:p w:rsidR="00BA4500" w:rsidRPr="00E802B9" w:rsidRDefault="00BA4500" w:rsidP="00EC6B5F">
      <w:pPr>
        <w:widowControl/>
        <w:spacing w:before="40" w:after="40" w:line="276" w:lineRule="auto"/>
        <w:jc w:val="both"/>
        <w:rPr>
          <w:b/>
          <w:szCs w:val="24"/>
        </w:rPr>
      </w:pPr>
    </w:p>
    <w:p w:rsidR="00332104" w:rsidRPr="00E802B9" w:rsidRDefault="00332104" w:rsidP="00EC6B5F">
      <w:pPr>
        <w:pStyle w:val="Nagwek7"/>
        <w:spacing w:line="276" w:lineRule="auto"/>
      </w:pPr>
      <w:bookmarkStart w:id="117" w:name="_Toc470168853"/>
      <w:bookmarkStart w:id="118" w:name="_Toc472672904"/>
      <w:r w:rsidRPr="00E802B9">
        <w:t>7.2.2.</w:t>
      </w:r>
      <w:r w:rsidRPr="00E802B9">
        <w:tab/>
        <w:t>Źródła szukania materiałów</w:t>
      </w:r>
      <w:bookmarkEnd w:id="117"/>
      <w:bookmarkEnd w:id="118"/>
    </w:p>
    <w:p w:rsidR="00332104" w:rsidRPr="00E802B9" w:rsidRDefault="00332104" w:rsidP="00EC6B5F">
      <w:pPr>
        <w:widowControl/>
        <w:spacing w:before="40" w:after="40" w:line="276" w:lineRule="auto"/>
        <w:jc w:val="both"/>
        <w:rPr>
          <w:szCs w:val="24"/>
        </w:rPr>
      </w:pPr>
      <w:r w:rsidRPr="00E802B9">
        <w:rPr>
          <w:szCs w:val="24"/>
        </w:rPr>
        <w:t xml:space="preserve">Wykonawca zobowiązany jest do prowadzenia badań w celu udokumentowania, </w:t>
      </w:r>
      <w:r w:rsidR="004275FF" w:rsidRPr="00E802B9">
        <w:rPr>
          <w:szCs w:val="24"/>
        </w:rPr>
        <w:br/>
      </w:r>
      <w:r w:rsidRPr="00E802B9">
        <w:rPr>
          <w:szCs w:val="24"/>
        </w:rPr>
        <w:t xml:space="preserve">że materiały uzyskane z dopuszczonego źródła w sposób ciągły spełniają wymagania </w:t>
      </w:r>
      <w:proofErr w:type="spellStart"/>
      <w:r w:rsidRPr="00E802B9">
        <w:rPr>
          <w:szCs w:val="24"/>
        </w:rPr>
        <w:t>WWiORB</w:t>
      </w:r>
      <w:proofErr w:type="spellEnd"/>
      <w:r w:rsidRPr="00E802B9">
        <w:rPr>
          <w:szCs w:val="24"/>
        </w:rPr>
        <w:t xml:space="preserve"> w czasie postępu robót. </w:t>
      </w:r>
    </w:p>
    <w:p w:rsidR="00BA4500" w:rsidRPr="00E802B9" w:rsidRDefault="00BA4500" w:rsidP="00EC6B5F">
      <w:pPr>
        <w:widowControl/>
        <w:spacing w:before="40" w:after="40" w:line="276" w:lineRule="auto"/>
        <w:jc w:val="both"/>
        <w:rPr>
          <w:szCs w:val="24"/>
        </w:rPr>
      </w:pPr>
    </w:p>
    <w:p w:rsidR="00332104" w:rsidRPr="00E802B9" w:rsidRDefault="00332104" w:rsidP="00EC6B5F">
      <w:pPr>
        <w:pStyle w:val="Nagwek7"/>
        <w:spacing w:line="276" w:lineRule="auto"/>
      </w:pPr>
      <w:bookmarkStart w:id="119" w:name="_Toc470168854"/>
      <w:bookmarkStart w:id="120" w:name="_Toc472672905"/>
      <w:r w:rsidRPr="00E802B9">
        <w:t>7.2.3.</w:t>
      </w:r>
      <w:r w:rsidRPr="00E802B9">
        <w:tab/>
        <w:t>Pozyskiwanie materiałów miejscowych</w:t>
      </w:r>
      <w:bookmarkEnd w:id="119"/>
      <w:bookmarkEnd w:id="120"/>
    </w:p>
    <w:p w:rsidR="00332104" w:rsidRPr="00E802B9" w:rsidRDefault="00332104" w:rsidP="00EC6B5F">
      <w:pPr>
        <w:widowControl/>
        <w:spacing w:before="40" w:after="40" w:line="276" w:lineRule="auto"/>
        <w:jc w:val="both"/>
        <w:rPr>
          <w:szCs w:val="24"/>
        </w:rPr>
      </w:pPr>
      <w:r w:rsidRPr="00E802B9">
        <w:rPr>
          <w:szCs w:val="24"/>
        </w:rPr>
        <w:t xml:space="preserve">Wykonawca odpowiada za uzyskanie pozwoleń od właścicieli i odnośnych władz </w:t>
      </w:r>
      <w:r w:rsidR="004275FF" w:rsidRPr="00E802B9">
        <w:rPr>
          <w:szCs w:val="24"/>
        </w:rPr>
        <w:br/>
      </w:r>
      <w:r w:rsidRPr="00E802B9">
        <w:rPr>
          <w:szCs w:val="24"/>
        </w:rPr>
        <w:t xml:space="preserve">na pozyskanie materiałów z jakichkolwiek źródeł miejscowych, włączając </w:t>
      </w:r>
      <w:r w:rsidR="004275FF" w:rsidRPr="00E802B9">
        <w:rPr>
          <w:szCs w:val="24"/>
        </w:rPr>
        <w:br/>
      </w:r>
      <w:r w:rsidRPr="00E802B9">
        <w:rPr>
          <w:szCs w:val="24"/>
        </w:rPr>
        <w:t>w to źródła wskazane przez Zamawiającego i jest zobowiązany dostarczyć Zamawiającemu wymagane dokumenty przed rozpoczęciem eksploatacji źródła.</w:t>
      </w:r>
    </w:p>
    <w:p w:rsidR="00332104" w:rsidRPr="00E802B9" w:rsidRDefault="00332104" w:rsidP="00EC6B5F">
      <w:pPr>
        <w:widowControl/>
        <w:spacing w:before="40" w:after="40" w:line="276" w:lineRule="auto"/>
        <w:jc w:val="both"/>
        <w:rPr>
          <w:szCs w:val="24"/>
        </w:rPr>
      </w:pPr>
      <w:r w:rsidRPr="00E802B9">
        <w:rPr>
          <w:szCs w:val="24"/>
        </w:rPr>
        <w:t xml:space="preserve">Wykonawca przedstawi dokumentację zawierającą raporty z badań terenowych i laboratoryjnych oraz proponowaną przez siebie metodą wydobycia i selekcji </w:t>
      </w:r>
      <w:r w:rsidR="004275FF" w:rsidRPr="00E802B9">
        <w:rPr>
          <w:szCs w:val="24"/>
        </w:rPr>
        <w:br/>
      </w:r>
      <w:r w:rsidRPr="00E802B9">
        <w:rPr>
          <w:szCs w:val="24"/>
        </w:rPr>
        <w:t xml:space="preserve">do zatwierdzenia </w:t>
      </w:r>
      <w:r w:rsidR="00923123" w:rsidRPr="00E802B9">
        <w:rPr>
          <w:szCs w:val="24"/>
        </w:rPr>
        <w:t>Zamawiającemu</w:t>
      </w:r>
      <w:r w:rsidRPr="00E802B9">
        <w:rPr>
          <w:szCs w:val="24"/>
        </w:rPr>
        <w:t xml:space="preserve">. </w:t>
      </w:r>
    </w:p>
    <w:p w:rsidR="00332104" w:rsidRPr="00E802B9" w:rsidRDefault="00332104" w:rsidP="00EC6B5F">
      <w:pPr>
        <w:widowControl/>
        <w:spacing w:before="40" w:after="40" w:line="276" w:lineRule="auto"/>
        <w:jc w:val="both"/>
        <w:rPr>
          <w:szCs w:val="24"/>
        </w:rPr>
      </w:pPr>
      <w:r w:rsidRPr="00E802B9">
        <w:rPr>
          <w:szCs w:val="24"/>
        </w:rPr>
        <w:t>Wykonawca ponosi odpowiedzialność za spełnienie wymagań ilościowych i jakościowych materiałów z jakiegokolwiek źródła.</w:t>
      </w:r>
    </w:p>
    <w:p w:rsidR="00332104" w:rsidRPr="00E802B9" w:rsidRDefault="00332104" w:rsidP="00EC6B5F">
      <w:pPr>
        <w:widowControl/>
        <w:spacing w:before="40" w:after="40" w:line="276" w:lineRule="auto"/>
        <w:jc w:val="both"/>
        <w:rPr>
          <w:szCs w:val="24"/>
        </w:rPr>
      </w:pPr>
      <w:r w:rsidRPr="00E802B9">
        <w:rPr>
          <w:szCs w:val="24"/>
        </w:rPr>
        <w:t>Wykonawca poniesie wszystkie koszty w tym: opłaty, wynagrodzenia i jakiekolwiek inne koszty związane z dostarczeniem materiałów do robót.</w:t>
      </w:r>
    </w:p>
    <w:p w:rsidR="00332104" w:rsidRPr="00E802B9" w:rsidRDefault="00332104" w:rsidP="00EC6B5F">
      <w:pPr>
        <w:widowControl/>
        <w:spacing w:before="40" w:after="40" w:line="276" w:lineRule="auto"/>
        <w:jc w:val="both"/>
        <w:rPr>
          <w:szCs w:val="24"/>
        </w:rPr>
      </w:pPr>
      <w:r w:rsidRPr="00E802B9">
        <w:rPr>
          <w:szCs w:val="24"/>
        </w:rPr>
        <w:t xml:space="preserve">Humus i nadkład czasowo zdjęte z terenów wykopów, ukopów i miejsc pozyskiwania piasku i żwiru będą formowane w hałdy i wykorzystane przy zasypce i przywracaniu stanu terenu przy ukończeniu robót. </w:t>
      </w:r>
    </w:p>
    <w:p w:rsidR="00332104" w:rsidRPr="00E802B9" w:rsidRDefault="00332104" w:rsidP="00EC6B5F">
      <w:pPr>
        <w:widowControl/>
        <w:spacing w:before="40" w:after="40" w:line="276" w:lineRule="auto"/>
        <w:jc w:val="both"/>
        <w:rPr>
          <w:szCs w:val="24"/>
        </w:rPr>
      </w:pPr>
      <w:r w:rsidRPr="00E802B9">
        <w:rPr>
          <w:szCs w:val="24"/>
        </w:rPr>
        <w:t xml:space="preserve">Wszystkie odpowiednie materiały pozyskane z wykopów na terenie budowy lub z innych miejsc będą wykorzystane do robót lub odwiezione na odkład odpowiednio do wymagań </w:t>
      </w:r>
      <w:r w:rsidR="007F490E" w:rsidRPr="00E802B9">
        <w:rPr>
          <w:szCs w:val="24"/>
        </w:rPr>
        <w:t xml:space="preserve">umowy </w:t>
      </w:r>
      <w:r w:rsidRPr="00E802B9">
        <w:rPr>
          <w:szCs w:val="24"/>
        </w:rPr>
        <w:t xml:space="preserve">lub wskazań Zamawiającego. </w:t>
      </w:r>
    </w:p>
    <w:p w:rsidR="00332104" w:rsidRPr="00E802B9" w:rsidRDefault="00332104" w:rsidP="00EC6B5F">
      <w:pPr>
        <w:widowControl/>
        <w:spacing w:before="40" w:after="40" w:line="276" w:lineRule="auto"/>
        <w:jc w:val="both"/>
        <w:rPr>
          <w:szCs w:val="24"/>
        </w:rPr>
      </w:pPr>
      <w:r w:rsidRPr="00E802B9">
        <w:rPr>
          <w:szCs w:val="24"/>
        </w:rPr>
        <w:t xml:space="preserve">Z wyjątkiem uzyskania na to pisemnej zgody </w:t>
      </w:r>
      <w:r w:rsidR="00923123" w:rsidRPr="00E802B9">
        <w:rPr>
          <w:szCs w:val="24"/>
        </w:rPr>
        <w:t>Zamawiającego</w:t>
      </w:r>
      <w:r w:rsidRPr="00E802B9">
        <w:rPr>
          <w:szCs w:val="24"/>
        </w:rPr>
        <w:t xml:space="preserve">, Wykonawca nie będzie prowadzić żadnych wykopów w obrębie terenu budowy poza tymi, które zostały </w:t>
      </w:r>
      <w:r w:rsidR="007F490E" w:rsidRPr="00E802B9">
        <w:rPr>
          <w:szCs w:val="24"/>
        </w:rPr>
        <w:t>objęte inwestycją</w:t>
      </w:r>
      <w:r w:rsidRPr="00E802B9">
        <w:rPr>
          <w:szCs w:val="24"/>
        </w:rPr>
        <w:t>.</w:t>
      </w:r>
    </w:p>
    <w:p w:rsidR="00332104" w:rsidRPr="00E802B9" w:rsidRDefault="00332104" w:rsidP="00EC6B5F">
      <w:pPr>
        <w:widowControl/>
        <w:spacing w:before="40" w:after="40" w:line="276" w:lineRule="auto"/>
        <w:jc w:val="both"/>
        <w:rPr>
          <w:szCs w:val="24"/>
        </w:rPr>
      </w:pPr>
      <w:r w:rsidRPr="00E802B9">
        <w:rPr>
          <w:szCs w:val="24"/>
        </w:rPr>
        <w:t xml:space="preserve">Eksploatacja źródeł materiałów będzie zgodna z wszelkimi regulacjami prawnymi obowiązującymi na danym obszarze. </w:t>
      </w:r>
    </w:p>
    <w:p w:rsidR="00BA4500" w:rsidRPr="00E802B9" w:rsidRDefault="00BA4500" w:rsidP="00EC6B5F">
      <w:pPr>
        <w:widowControl/>
        <w:spacing w:before="40" w:after="40" w:line="276" w:lineRule="auto"/>
        <w:jc w:val="both"/>
        <w:rPr>
          <w:szCs w:val="24"/>
        </w:rPr>
      </w:pPr>
    </w:p>
    <w:p w:rsidR="00332104" w:rsidRPr="00E802B9" w:rsidRDefault="00332104" w:rsidP="00EC6B5F">
      <w:pPr>
        <w:pStyle w:val="Nagwek7"/>
        <w:spacing w:line="276" w:lineRule="auto"/>
      </w:pPr>
      <w:bookmarkStart w:id="121" w:name="_Toc470168855"/>
      <w:bookmarkStart w:id="122" w:name="_Toc472672906"/>
      <w:r w:rsidRPr="00E802B9">
        <w:t>7.2.4.</w:t>
      </w:r>
      <w:r w:rsidRPr="00E802B9">
        <w:tab/>
        <w:t>Inspekcja wytwórni materiałów</w:t>
      </w:r>
      <w:bookmarkEnd w:id="121"/>
      <w:bookmarkEnd w:id="122"/>
    </w:p>
    <w:p w:rsidR="00332104" w:rsidRPr="00E802B9" w:rsidRDefault="00332104" w:rsidP="00EC6B5F">
      <w:pPr>
        <w:widowControl/>
        <w:spacing w:before="40" w:after="40" w:line="276" w:lineRule="auto"/>
        <w:jc w:val="both"/>
        <w:rPr>
          <w:szCs w:val="24"/>
        </w:rPr>
      </w:pPr>
      <w:r w:rsidRPr="00E802B9">
        <w:rPr>
          <w:szCs w:val="24"/>
        </w:rPr>
        <w:t>Wytwórnie materiałów mogą być okresowo kontrolowane przez Zamawiającego w celu sprawdzenia zgodności stosowanych metod produkcyjnych z wymaganiami. Próbki materiałów mogą być pobierane w celu sprawdzenia ich właściwości. Wynik tych kontroli będzie podstawą akceptacji określonej partii materiałów pod względem jakości.</w:t>
      </w:r>
    </w:p>
    <w:p w:rsidR="00332104" w:rsidRPr="00E802B9" w:rsidRDefault="00332104" w:rsidP="00EC6B5F">
      <w:pPr>
        <w:widowControl/>
        <w:spacing w:before="40" w:after="40" w:line="276" w:lineRule="auto"/>
        <w:jc w:val="both"/>
        <w:rPr>
          <w:szCs w:val="24"/>
        </w:rPr>
      </w:pPr>
      <w:r w:rsidRPr="00E802B9">
        <w:rPr>
          <w:szCs w:val="24"/>
        </w:rPr>
        <w:t xml:space="preserve">W przypadku, gdy </w:t>
      </w:r>
      <w:r w:rsidR="00923123" w:rsidRPr="00E802B9">
        <w:rPr>
          <w:szCs w:val="24"/>
        </w:rPr>
        <w:t>Zamawiający</w:t>
      </w:r>
      <w:r w:rsidRPr="00E802B9">
        <w:rPr>
          <w:szCs w:val="24"/>
        </w:rPr>
        <w:t xml:space="preserve"> będzie przeprowadzał inspekcję wytwórni będzie miał zapewnioną współpracę i pomoc Wykonawcy oraz producenta materiałów w czasie przeprowadzania inspekcji.</w:t>
      </w:r>
    </w:p>
    <w:p w:rsidR="00332104" w:rsidRPr="00E802B9" w:rsidRDefault="00332104" w:rsidP="00EC6B5F">
      <w:pPr>
        <w:pStyle w:val="Nagwek7"/>
        <w:spacing w:line="276" w:lineRule="auto"/>
      </w:pPr>
      <w:bookmarkStart w:id="123" w:name="_Toc470168856"/>
      <w:bookmarkStart w:id="124" w:name="_Toc472672907"/>
      <w:r w:rsidRPr="00E802B9">
        <w:lastRenderedPageBreak/>
        <w:t>7.2.5.</w:t>
      </w:r>
      <w:r w:rsidRPr="00E802B9">
        <w:tab/>
        <w:t>Materiały nie odpowiadające wymaganiom</w:t>
      </w:r>
      <w:bookmarkEnd w:id="123"/>
      <w:bookmarkEnd w:id="124"/>
    </w:p>
    <w:p w:rsidR="00332104" w:rsidRPr="00E802B9" w:rsidRDefault="00332104" w:rsidP="00EC6B5F">
      <w:pPr>
        <w:widowControl/>
        <w:spacing w:before="40" w:after="40" w:line="276" w:lineRule="auto"/>
        <w:jc w:val="both"/>
        <w:rPr>
          <w:szCs w:val="24"/>
        </w:rPr>
      </w:pPr>
      <w:r w:rsidRPr="00E802B9">
        <w:rPr>
          <w:szCs w:val="24"/>
        </w:rPr>
        <w:t xml:space="preserve">Materiały nie odpowiadające wymaganiom zostaną przez Wykonawcę wywiezione z terenu budowy, bądź złożone w miejscu wskazanym przez Zamawiającego. Jeśli Zamawiający zezwoli Wykonawcy na użycie tych materiałów do innych robót, niż </w:t>
      </w:r>
      <w:r w:rsidR="004275FF" w:rsidRPr="00E802B9">
        <w:rPr>
          <w:szCs w:val="24"/>
        </w:rPr>
        <w:br/>
      </w:r>
      <w:r w:rsidRPr="00E802B9">
        <w:rPr>
          <w:szCs w:val="24"/>
        </w:rPr>
        <w:t xml:space="preserve">te dla których zostały zakupione, to koszt tych materiałów zostanie przewartościowany przez </w:t>
      </w:r>
      <w:r w:rsidR="00923123" w:rsidRPr="00E802B9">
        <w:rPr>
          <w:szCs w:val="24"/>
        </w:rPr>
        <w:t>Zamawiającego</w:t>
      </w:r>
      <w:r w:rsidRPr="00E802B9">
        <w:rPr>
          <w:szCs w:val="24"/>
        </w:rPr>
        <w:t>.</w:t>
      </w:r>
    </w:p>
    <w:p w:rsidR="00332104" w:rsidRPr="00E802B9" w:rsidRDefault="00332104" w:rsidP="00EC6B5F">
      <w:pPr>
        <w:widowControl/>
        <w:spacing w:before="40" w:after="40" w:line="276" w:lineRule="auto"/>
        <w:jc w:val="both"/>
        <w:rPr>
          <w:szCs w:val="24"/>
        </w:rPr>
      </w:pPr>
      <w:r w:rsidRPr="00E802B9">
        <w:rPr>
          <w:szCs w:val="24"/>
        </w:rPr>
        <w:t xml:space="preserve">Każdy rodzaj robót, w którym znajdują się nie zbadane i nie zaakceptowane materiały, Wykonawca wykonuje na własne ryzyko, licząc się z jego nieprzyjęciem i niezapłaceniem. </w:t>
      </w:r>
    </w:p>
    <w:p w:rsidR="00BA4500" w:rsidRPr="00E802B9" w:rsidRDefault="00BA4500" w:rsidP="00EC6B5F">
      <w:pPr>
        <w:widowControl/>
        <w:spacing w:before="40" w:after="40" w:line="276" w:lineRule="auto"/>
        <w:jc w:val="both"/>
        <w:rPr>
          <w:szCs w:val="24"/>
        </w:rPr>
      </w:pPr>
    </w:p>
    <w:p w:rsidR="00332104" w:rsidRPr="00E802B9" w:rsidRDefault="00332104" w:rsidP="00EC6B5F">
      <w:pPr>
        <w:pStyle w:val="Nagwek7"/>
        <w:spacing w:line="276" w:lineRule="auto"/>
      </w:pPr>
      <w:bookmarkStart w:id="125" w:name="_Toc470168857"/>
      <w:bookmarkStart w:id="126" w:name="_Toc472672908"/>
      <w:r w:rsidRPr="00E802B9">
        <w:t>7.2.6.</w:t>
      </w:r>
      <w:r w:rsidRPr="00E802B9">
        <w:tab/>
        <w:t>Przechowywanie i składowanie materiałów</w:t>
      </w:r>
      <w:bookmarkEnd w:id="125"/>
      <w:bookmarkEnd w:id="126"/>
    </w:p>
    <w:p w:rsidR="00332104" w:rsidRPr="00E802B9" w:rsidRDefault="00332104" w:rsidP="00EC6B5F">
      <w:pPr>
        <w:widowControl/>
        <w:spacing w:before="40" w:after="40" w:line="276" w:lineRule="auto"/>
        <w:jc w:val="both"/>
        <w:rPr>
          <w:szCs w:val="24"/>
        </w:rPr>
      </w:pPr>
      <w:r w:rsidRPr="00E802B9">
        <w:rPr>
          <w:szCs w:val="24"/>
        </w:rPr>
        <w:t xml:space="preserve">Wykonawca, zapewni aby tymczasowo składowane materiały, do czasu gdy będą one potrzebne do robót, były zabezpieczone przed zanieczyszczeniem, zachowały swoją jakość i właściwości do robót i były dostępne do kontroli przez </w:t>
      </w:r>
      <w:r w:rsidR="00923123" w:rsidRPr="00E802B9">
        <w:rPr>
          <w:szCs w:val="24"/>
        </w:rPr>
        <w:t>Zamawiającego</w:t>
      </w:r>
      <w:r w:rsidRPr="00E802B9">
        <w:rPr>
          <w:szCs w:val="24"/>
        </w:rPr>
        <w:t>.</w:t>
      </w:r>
    </w:p>
    <w:p w:rsidR="00332104" w:rsidRPr="00E802B9" w:rsidRDefault="00332104" w:rsidP="00EC6B5F">
      <w:pPr>
        <w:widowControl/>
        <w:spacing w:before="40" w:after="40" w:line="276" w:lineRule="auto"/>
        <w:jc w:val="both"/>
        <w:rPr>
          <w:szCs w:val="24"/>
        </w:rPr>
      </w:pPr>
      <w:r w:rsidRPr="00E802B9">
        <w:rPr>
          <w:szCs w:val="24"/>
        </w:rPr>
        <w:t>Miejsca czasowego składowania będą zlokalizowane w obrębie terenu budowy w miejscach uzgodnionych z Zamawiającym lub poza placem budowy w miejscach zorganizowanych przez Wykonawcę.</w:t>
      </w:r>
    </w:p>
    <w:p w:rsidR="00BA4500" w:rsidRPr="00E802B9" w:rsidRDefault="00BA4500" w:rsidP="00EC6B5F">
      <w:pPr>
        <w:widowControl/>
        <w:spacing w:before="40" w:after="40" w:line="276" w:lineRule="auto"/>
        <w:rPr>
          <w:szCs w:val="24"/>
        </w:rPr>
      </w:pPr>
    </w:p>
    <w:p w:rsidR="00332104" w:rsidRPr="00E802B9" w:rsidRDefault="00332104" w:rsidP="00EC6B5F">
      <w:pPr>
        <w:pStyle w:val="Nagwek7"/>
        <w:spacing w:line="276" w:lineRule="auto"/>
      </w:pPr>
      <w:bookmarkStart w:id="127" w:name="_Toc470168858"/>
      <w:bookmarkStart w:id="128" w:name="_Toc472672909"/>
      <w:r w:rsidRPr="00E802B9">
        <w:t>7.2.7.</w:t>
      </w:r>
      <w:r w:rsidRPr="00E802B9">
        <w:tab/>
        <w:t>Wariantowe stosowanie materiałów</w:t>
      </w:r>
      <w:bookmarkEnd w:id="127"/>
      <w:bookmarkEnd w:id="128"/>
    </w:p>
    <w:p w:rsidR="00332104" w:rsidRPr="00E802B9" w:rsidRDefault="00332104" w:rsidP="00EC6B5F">
      <w:pPr>
        <w:widowControl/>
        <w:spacing w:before="40" w:after="40" w:line="276" w:lineRule="auto"/>
        <w:jc w:val="both"/>
        <w:rPr>
          <w:szCs w:val="24"/>
        </w:rPr>
      </w:pPr>
      <w:r w:rsidRPr="00E802B9">
        <w:rPr>
          <w:szCs w:val="24"/>
        </w:rPr>
        <w:t>Jeśli D</w:t>
      </w:r>
      <w:r w:rsidR="00DE5CF9">
        <w:rPr>
          <w:szCs w:val="24"/>
        </w:rPr>
        <w:t>T</w:t>
      </w:r>
      <w:r w:rsidRPr="00E802B9">
        <w:rPr>
          <w:szCs w:val="24"/>
        </w:rPr>
        <w:t xml:space="preserve"> lub </w:t>
      </w:r>
      <w:proofErr w:type="spellStart"/>
      <w:r w:rsidRPr="00E802B9">
        <w:rPr>
          <w:szCs w:val="24"/>
        </w:rPr>
        <w:t>WWiORB</w:t>
      </w:r>
      <w:proofErr w:type="spellEnd"/>
      <w:r w:rsidRPr="00E802B9">
        <w:rPr>
          <w:szCs w:val="24"/>
        </w:rPr>
        <w:t xml:space="preserve"> przewidują możliwość wariantowego zastosowania rodzaju materiałów w wykonywanych robotach, Wykonawca powiadomi Zamawiającego o swoim zamiarze co najmniej 2 tygodnie przed użyciem materiału, albo w okresie dłuższym, jeśli będzie to wymagane dla badań prowadzonych</w:t>
      </w:r>
      <w:r w:rsidR="007630DA" w:rsidRPr="00E802B9">
        <w:rPr>
          <w:szCs w:val="24"/>
        </w:rPr>
        <w:t xml:space="preserve"> przez Zamawiającego. Wybrany i </w:t>
      </w:r>
      <w:r w:rsidRPr="00E802B9">
        <w:rPr>
          <w:szCs w:val="24"/>
        </w:rPr>
        <w:t>zaakceptowany rodzaj materiału nie może być później zmieniany bez zgody Zamawiającego.</w:t>
      </w:r>
    </w:p>
    <w:p w:rsidR="00BA4500" w:rsidRPr="00E802B9" w:rsidRDefault="00BA4500" w:rsidP="00EC6B5F">
      <w:pPr>
        <w:widowControl/>
        <w:spacing w:before="40" w:after="40" w:line="276" w:lineRule="auto"/>
        <w:jc w:val="both"/>
        <w:rPr>
          <w:b/>
          <w:szCs w:val="24"/>
        </w:rPr>
      </w:pPr>
    </w:p>
    <w:p w:rsidR="00332104" w:rsidRPr="00E802B9" w:rsidRDefault="00332104" w:rsidP="00EC6B5F">
      <w:pPr>
        <w:pStyle w:val="Nagwek7"/>
        <w:spacing w:line="276" w:lineRule="auto"/>
      </w:pPr>
      <w:bookmarkStart w:id="129" w:name="_Toc470168859"/>
      <w:bookmarkStart w:id="130" w:name="_Toc472672910"/>
      <w:r w:rsidRPr="00E802B9">
        <w:t>7.2.8.</w:t>
      </w:r>
      <w:r w:rsidRPr="00E802B9">
        <w:tab/>
        <w:t>Akceptacja materiałów i urządzeń przez Zamawiającego</w:t>
      </w:r>
      <w:bookmarkEnd w:id="129"/>
      <w:bookmarkEnd w:id="130"/>
    </w:p>
    <w:bookmarkEnd w:id="0"/>
    <w:p w:rsidR="00A843EA" w:rsidRPr="00E802B9" w:rsidRDefault="00A843EA" w:rsidP="00EC6B5F">
      <w:pPr>
        <w:pStyle w:val="Tekstpodstawowywcity"/>
        <w:widowControl/>
        <w:spacing w:before="40" w:after="40" w:line="276" w:lineRule="auto"/>
        <w:ind w:left="0"/>
        <w:jc w:val="both"/>
        <w:rPr>
          <w:szCs w:val="24"/>
        </w:rPr>
      </w:pPr>
      <w:r w:rsidRPr="00E802B9">
        <w:rPr>
          <w:szCs w:val="24"/>
        </w:rPr>
        <w:t xml:space="preserve">Wszystkie materiały i urządzenia przeznaczone dla </w:t>
      </w:r>
      <w:r w:rsidR="004B1E8C" w:rsidRPr="00E802B9">
        <w:rPr>
          <w:szCs w:val="24"/>
        </w:rPr>
        <w:t>r</w:t>
      </w:r>
      <w:r w:rsidRPr="00E802B9">
        <w:rPr>
          <w:szCs w:val="24"/>
        </w:rPr>
        <w:t xml:space="preserve">obót muszą zostać zatwierdzone przez </w:t>
      </w:r>
      <w:r w:rsidR="00F145F9" w:rsidRPr="00E802B9">
        <w:rPr>
          <w:szCs w:val="24"/>
        </w:rPr>
        <w:t>Zamawiającego</w:t>
      </w:r>
      <w:r w:rsidRPr="00E802B9">
        <w:rPr>
          <w:szCs w:val="24"/>
        </w:rPr>
        <w:t xml:space="preserve"> przed ich dostarczeniem. </w:t>
      </w:r>
      <w:r w:rsidR="00F6222F" w:rsidRPr="00E802B9">
        <w:rPr>
          <w:szCs w:val="24"/>
        </w:rPr>
        <w:t>Zamawiający</w:t>
      </w:r>
      <w:r w:rsidRPr="00E802B9">
        <w:rPr>
          <w:szCs w:val="24"/>
        </w:rPr>
        <w:t xml:space="preserve"> może polecić</w:t>
      </w:r>
      <w:r w:rsidR="004973E0">
        <w:rPr>
          <w:szCs w:val="24"/>
        </w:rPr>
        <w:t xml:space="preserve"> </w:t>
      </w:r>
      <w:r w:rsidRPr="00E802B9">
        <w:rPr>
          <w:szCs w:val="24"/>
        </w:rPr>
        <w:t>przeprowadzenie testów na materiałach, urządzeni</w:t>
      </w:r>
      <w:r w:rsidR="00723D98" w:rsidRPr="00E802B9">
        <w:rPr>
          <w:szCs w:val="24"/>
        </w:rPr>
        <w:t>ach przed ich dostarczeniem na p</w:t>
      </w:r>
      <w:r w:rsidRPr="00E802B9">
        <w:rPr>
          <w:szCs w:val="24"/>
        </w:rPr>
        <w:t xml:space="preserve">lac </w:t>
      </w:r>
      <w:r w:rsidR="00723D98" w:rsidRPr="00E802B9">
        <w:rPr>
          <w:szCs w:val="24"/>
        </w:rPr>
        <w:t>b</w:t>
      </w:r>
      <w:r w:rsidRPr="00E802B9">
        <w:rPr>
          <w:szCs w:val="24"/>
        </w:rPr>
        <w:t>udowy oraz może on polecić przeprowadzenie dalszych testów o ile uzna to za właściwe już po ich dostawie. Wykonawca jest zobowiązany do dostarczenia materiałów</w:t>
      </w:r>
      <w:r w:rsidR="00DE5CF9">
        <w:rPr>
          <w:szCs w:val="24"/>
        </w:rPr>
        <w:t xml:space="preserve"> i</w:t>
      </w:r>
      <w:r w:rsidRPr="00E802B9">
        <w:rPr>
          <w:szCs w:val="24"/>
        </w:rPr>
        <w:t xml:space="preserve"> urządzeń do jakich</w:t>
      </w:r>
      <w:r w:rsidR="006B7801" w:rsidRPr="00E802B9">
        <w:rPr>
          <w:szCs w:val="24"/>
        </w:rPr>
        <w:t>kolwi</w:t>
      </w:r>
      <w:r w:rsidR="004B1E8C" w:rsidRPr="00E802B9">
        <w:rPr>
          <w:szCs w:val="24"/>
        </w:rPr>
        <w:t>ek części r</w:t>
      </w:r>
      <w:r w:rsidRPr="00E802B9">
        <w:rPr>
          <w:szCs w:val="24"/>
        </w:rPr>
        <w:t>obót odpowiednio wcześnie w celu przeprowadzenia inspekcji i testów. Wy</w:t>
      </w:r>
      <w:r w:rsidR="00F145F9" w:rsidRPr="00E802B9">
        <w:rPr>
          <w:szCs w:val="24"/>
        </w:rPr>
        <w:t>konawca przedstawi na</w:t>
      </w:r>
      <w:r w:rsidR="008A12C9">
        <w:rPr>
          <w:szCs w:val="24"/>
        </w:rPr>
        <w:t xml:space="preserve"> </w:t>
      </w:r>
      <w:r w:rsidR="00F145F9" w:rsidRPr="00E802B9">
        <w:rPr>
          <w:szCs w:val="24"/>
        </w:rPr>
        <w:t>życzenie</w:t>
      </w:r>
      <w:r w:rsidR="004973E0">
        <w:rPr>
          <w:szCs w:val="24"/>
        </w:rPr>
        <w:t xml:space="preserve"> </w:t>
      </w:r>
      <w:r w:rsidR="00F145F9" w:rsidRPr="00E802B9">
        <w:rPr>
          <w:szCs w:val="24"/>
        </w:rPr>
        <w:t>Zamawiającego</w:t>
      </w:r>
      <w:r w:rsidRPr="00E802B9">
        <w:rPr>
          <w:szCs w:val="24"/>
        </w:rPr>
        <w:t xml:space="preserve"> próbki do jego akceptacji,</w:t>
      </w:r>
      <w:r w:rsidR="00F16057" w:rsidRPr="00E802B9">
        <w:rPr>
          <w:szCs w:val="24"/>
        </w:rPr>
        <w:t xml:space="preserve"> a </w:t>
      </w:r>
      <w:r w:rsidRPr="00E802B9">
        <w:rPr>
          <w:szCs w:val="24"/>
        </w:rPr>
        <w:t>przed przedstawieniem próbek Wykonawca upewni się, że są one faktycznie reprezentatywne pod względem jakości dla materiału, z którego takie próbki zostają pobrane,</w:t>
      </w:r>
      <w:r w:rsidR="00F16057" w:rsidRPr="00E802B9">
        <w:rPr>
          <w:szCs w:val="24"/>
        </w:rPr>
        <w:t xml:space="preserve"> a </w:t>
      </w:r>
      <w:r w:rsidRPr="00E802B9">
        <w:rPr>
          <w:szCs w:val="24"/>
        </w:rPr>
        <w:t>wszelkie materiały i inne rzeczy wykorzystane podczas prac będą równe pod względem jakości</w:t>
      </w:r>
      <w:r w:rsidR="004973E0">
        <w:rPr>
          <w:szCs w:val="24"/>
        </w:rPr>
        <w:t xml:space="preserve"> </w:t>
      </w:r>
      <w:r w:rsidRPr="00E802B9">
        <w:rPr>
          <w:szCs w:val="24"/>
        </w:rPr>
        <w:t>zatwierdzonym próbkom.</w:t>
      </w:r>
    </w:p>
    <w:p w:rsidR="00A843EA" w:rsidRPr="00E802B9" w:rsidRDefault="00A843EA" w:rsidP="00EC6B5F">
      <w:pPr>
        <w:widowControl/>
        <w:spacing w:before="40" w:after="40" w:line="276" w:lineRule="auto"/>
        <w:jc w:val="both"/>
        <w:rPr>
          <w:szCs w:val="24"/>
        </w:rPr>
      </w:pPr>
      <w:r w:rsidRPr="00E802B9">
        <w:rPr>
          <w:szCs w:val="24"/>
        </w:rPr>
        <w:t>Materiały i urządzenia muszą posiadać wymagane dla nich prawem świadectwa dopuszczenia do obrotu i stosowania, certyfikaty na znak bezpieczeństwa, atesty, aprobaty, świadectwa itp. Wykonawca jest zobowiązany do dostarczeni</w:t>
      </w:r>
      <w:r w:rsidR="00DE5CF9">
        <w:rPr>
          <w:szCs w:val="24"/>
        </w:rPr>
        <w:t>a</w:t>
      </w:r>
      <w:r w:rsidRPr="00E802B9">
        <w:rPr>
          <w:szCs w:val="24"/>
        </w:rPr>
        <w:t xml:space="preserve"> polskich tłumaczeń dokumentów związanych z materiałami, a istniejących w innych językach.</w:t>
      </w:r>
    </w:p>
    <w:p w:rsidR="00A843EA" w:rsidRPr="00E802B9" w:rsidRDefault="00A843EA" w:rsidP="00EC6B5F">
      <w:pPr>
        <w:widowControl/>
        <w:spacing w:before="40" w:after="40" w:line="276" w:lineRule="auto"/>
        <w:jc w:val="both"/>
        <w:rPr>
          <w:szCs w:val="24"/>
        </w:rPr>
      </w:pPr>
      <w:r w:rsidRPr="00E802B9">
        <w:rPr>
          <w:szCs w:val="24"/>
        </w:rPr>
        <w:lastRenderedPageBreak/>
        <w:t>Chociaż</w:t>
      </w:r>
      <w:r w:rsidR="006B7801" w:rsidRPr="00E802B9">
        <w:rPr>
          <w:szCs w:val="24"/>
        </w:rPr>
        <w:t xml:space="preserve"> inwestycja </w:t>
      </w:r>
      <w:r w:rsidR="002806D6" w:rsidRPr="00E802B9">
        <w:rPr>
          <w:szCs w:val="24"/>
        </w:rPr>
        <w:t xml:space="preserve">będzie </w:t>
      </w:r>
      <w:r w:rsidRPr="00E802B9">
        <w:rPr>
          <w:szCs w:val="24"/>
        </w:rPr>
        <w:t>opart</w:t>
      </w:r>
      <w:r w:rsidR="006B7801" w:rsidRPr="00E802B9">
        <w:rPr>
          <w:szCs w:val="24"/>
        </w:rPr>
        <w:t>a</w:t>
      </w:r>
      <w:r w:rsidRPr="00E802B9">
        <w:rPr>
          <w:szCs w:val="24"/>
        </w:rPr>
        <w:t xml:space="preserve"> o polskie wytyczne projektowania, akceptację otrzymają również urządzenia skonstruowan</w:t>
      </w:r>
      <w:r w:rsidR="00D57A2C" w:rsidRPr="00E802B9">
        <w:rPr>
          <w:szCs w:val="24"/>
        </w:rPr>
        <w:t>e</w:t>
      </w:r>
      <w:r w:rsidRPr="00E802B9">
        <w:rPr>
          <w:szCs w:val="24"/>
        </w:rPr>
        <w:t xml:space="preserve"> według innych standardów międzynarodowych i</w:t>
      </w:r>
      <w:r w:rsidR="000E0F3E" w:rsidRPr="00E802B9">
        <w:rPr>
          <w:szCs w:val="24"/>
        </w:rPr>
        <w:t> </w:t>
      </w:r>
      <w:r w:rsidR="00D57A2C" w:rsidRPr="00E802B9">
        <w:rPr>
          <w:szCs w:val="24"/>
        </w:rPr>
        <w:t>spełniające</w:t>
      </w:r>
      <w:r w:rsidRPr="00E802B9">
        <w:rPr>
          <w:szCs w:val="24"/>
        </w:rPr>
        <w:t xml:space="preserve"> kryteria konstrukcyjne oraz wymagania eksploatacyjne zawarte w niniejszym dokumencie. Dostawc</w:t>
      </w:r>
      <w:r w:rsidR="00D57A2C" w:rsidRPr="00E802B9">
        <w:rPr>
          <w:szCs w:val="24"/>
        </w:rPr>
        <w:t xml:space="preserve">a i </w:t>
      </w:r>
      <w:r w:rsidRPr="00E802B9">
        <w:rPr>
          <w:szCs w:val="24"/>
        </w:rPr>
        <w:t xml:space="preserve">Wykonawca </w:t>
      </w:r>
      <w:r w:rsidR="004275FF" w:rsidRPr="00E802B9">
        <w:rPr>
          <w:szCs w:val="24"/>
        </w:rPr>
        <w:br/>
      </w:r>
      <w:r w:rsidRPr="00E802B9">
        <w:rPr>
          <w:szCs w:val="24"/>
        </w:rPr>
        <w:t xml:space="preserve">są zobowiązani do dostarczenia dowodów potwierdzających powyższą zgodność. Akceptacja takiego urządzenia nie zwalnia Wykonawcy z jego </w:t>
      </w:r>
      <w:r w:rsidR="002806D6" w:rsidRPr="00E802B9">
        <w:rPr>
          <w:szCs w:val="24"/>
        </w:rPr>
        <w:t xml:space="preserve">zobowiązań wynikających z tego </w:t>
      </w:r>
      <w:r w:rsidR="007F490E" w:rsidRPr="00E802B9">
        <w:rPr>
          <w:szCs w:val="24"/>
        </w:rPr>
        <w:t xml:space="preserve">umowy </w:t>
      </w:r>
      <w:r w:rsidRPr="00E802B9">
        <w:rPr>
          <w:szCs w:val="24"/>
        </w:rPr>
        <w:t>i różnych gwarancji zawartych w niniejszym dokumencie.</w:t>
      </w:r>
    </w:p>
    <w:p w:rsidR="000847B8" w:rsidRDefault="000847B8" w:rsidP="00EC6B5F">
      <w:pPr>
        <w:pStyle w:val="Nagwek6"/>
        <w:spacing w:line="276" w:lineRule="auto"/>
        <w:rPr>
          <w:rFonts w:cs="Arial"/>
          <w:b w:val="0"/>
          <w:bCs w:val="0"/>
          <w:szCs w:val="24"/>
        </w:rPr>
      </w:pPr>
      <w:bookmarkStart w:id="131" w:name="_Toc470168860"/>
    </w:p>
    <w:p w:rsidR="002806D6" w:rsidRPr="00E802B9" w:rsidRDefault="002806D6" w:rsidP="00EC6B5F">
      <w:pPr>
        <w:pStyle w:val="Nagwek6"/>
        <w:spacing w:line="276" w:lineRule="auto"/>
      </w:pPr>
      <w:bookmarkStart w:id="132" w:name="_Toc472672911"/>
      <w:r w:rsidRPr="00E802B9">
        <w:t>7.3.</w:t>
      </w:r>
      <w:r w:rsidRPr="00E802B9">
        <w:tab/>
        <w:t>Sprzęt i maszyny budowlane</w:t>
      </w:r>
      <w:bookmarkEnd w:id="131"/>
      <w:bookmarkEnd w:id="132"/>
    </w:p>
    <w:p w:rsidR="00A843EA" w:rsidRPr="00E802B9" w:rsidRDefault="00A843EA" w:rsidP="00EC6B5F">
      <w:pPr>
        <w:widowControl/>
        <w:spacing w:before="40" w:after="40" w:line="276" w:lineRule="auto"/>
        <w:jc w:val="both"/>
        <w:rPr>
          <w:szCs w:val="24"/>
        </w:rPr>
      </w:pPr>
      <w:r w:rsidRPr="00E802B9">
        <w:rPr>
          <w:szCs w:val="24"/>
        </w:rPr>
        <w:t>Wykonawca jest zobowiązany do używania jedynie takiego sprzętu, który nie spowoduje</w:t>
      </w:r>
      <w:r w:rsidRPr="00E802B9">
        <w:rPr>
          <w:position w:val="-6"/>
          <w:szCs w:val="24"/>
        </w:rPr>
        <w:t xml:space="preserve"> </w:t>
      </w:r>
      <w:r w:rsidRPr="00E802B9">
        <w:rPr>
          <w:szCs w:val="24"/>
        </w:rPr>
        <w:t>niekorzystnego</w:t>
      </w:r>
      <w:r w:rsidR="00D57A2C" w:rsidRPr="00E802B9">
        <w:rPr>
          <w:szCs w:val="24"/>
        </w:rPr>
        <w:t xml:space="preserve"> wpływu na jakość wykonywanych </w:t>
      </w:r>
      <w:r w:rsidR="004B1E8C" w:rsidRPr="00E802B9">
        <w:rPr>
          <w:szCs w:val="24"/>
        </w:rPr>
        <w:t>r</w:t>
      </w:r>
      <w:r w:rsidRPr="00E802B9">
        <w:rPr>
          <w:szCs w:val="24"/>
        </w:rPr>
        <w:t>obot. Sprzęt używa</w:t>
      </w:r>
      <w:r w:rsidR="00D57A2C" w:rsidRPr="00E802B9">
        <w:rPr>
          <w:szCs w:val="24"/>
        </w:rPr>
        <w:t xml:space="preserve">ny do </w:t>
      </w:r>
      <w:r w:rsidR="004B1E8C" w:rsidRPr="00E802B9">
        <w:rPr>
          <w:szCs w:val="24"/>
        </w:rPr>
        <w:t>r</w:t>
      </w:r>
      <w:r w:rsidRPr="00E802B9">
        <w:rPr>
          <w:szCs w:val="24"/>
        </w:rPr>
        <w:t xml:space="preserve">obót powinien być zgodny z ofertą Wykonawcy i powinien odpowiadać pod względem typów i ilości wskazaniom zawartym w </w:t>
      </w:r>
      <w:r w:rsidR="00D57A2C" w:rsidRPr="00E802B9">
        <w:rPr>
          <w:szCs w:val="24"/>
        </w:rPr>
        <w:t>D</w:t>
      </w:r>
      <w:r w:rsidR="002806D6" w:rsidRPr="00E802B9">
        <w:rPr>
          <w:szCs w:val="24"/>
        </w:rPr>
        <w:t xml:space="preserve">T </w:t>
      </w:r>
      <w:proofErr w:type="spellStart"/>
      <w:r w:rsidR="002806D6" w:rsidRPr="00E802B9">
        <w:rPr>
          <w:szCs w:val="24"/>
        </w:rPr>
        <w:t>WWiORB</w:t>
      </w:r>
      <w:proofErr w:type="spellEnd"/>
      <w:r w:rsidR="00D57A2C" w:rsidRPr="00E802B9">
        <w:rPr>
          <w:szCs w:val="24"/>
        </w:rPr>
        <w:t xml:space="preserve">, Programie Zapewnienia Jakości </w:t>
      </w:r>
      <w:r w:rsidRPr="00E802B9">
        <w:rPr>
          <w:szCs w:val="24"/>
        </w:rPr>
        <w:t xml:space="preserve">lub </w:t>
      </w:r>
      <w:r w:rsidR="00D22149" w:rsidRPr="00E802B9">
        <w:rPr>
          <w:szCs w:val="24"/>
        </w:rPr>
        <w:t>Projekcie O</w:t>
      </w:r>
      <w:r w:rsidRPr="00E802B9">
        <w:rPr>
          <w:szCs w:val="24"/>
        </w:rPr>
        <w:t xml:space="preserve">rganizacji </w:t>
      </w:r>
      <w:r w:rsidR="00D22149" w:rsidRPr="00E802B9">
        <w:rPr>
          <w:szCs w:val="24"/>
        </w:rPr>
        <w:t>R</w:t>
      </w:r>
      <w:r w:rsidR="002806D6" w:rsidRPr="00E802B9">
        <w:rPr>
          <w:szCs w:val="24"/>
        </w:rPr>
        <w:t>obót, zaakceptowanym przez Zamawiającego. W przypadku braku ustaleń w </w:t>
      </w:r>
      <w:r w:rsidRPr="00E802B9">
        <w:rPr>
          <w:szCs w:val="24"/>
        </w:rPr>
        <w:t xml:space="preserve">takich dokumentach sprzęt powinien być uzgodniony i zaakceptowany przez </w:t>
      </w:r>
      <w:r w:rsidR="002806D6" w:rsidRPr="00E802B9">
        <w:rPr>
          <w:szCs w:val="24"/>
        </w:rPr>
        <w:t>Zamawiającego</w:t>
      </w:r>
      <w:r w:rsidRPr="00E802B9">
        <w:rPr>
          <w:szCs w:val="24"/>
        </w:rPr>
        <w:t>.</w:t>
      </w:r>
    </w:p>
    <w:p w:rsidR="00A843EA" w:rsidRPr="00E802B9" w:rsidRDefault="00A843EA" w:rsidP="00EC6B5F">
      <w:pPr>
        <w:widowControl/>
        <w:spacing w:before="40" w:after="40" w:line="276" w:lineRule="auto"/>
        <w:jc w:val="both"/>
        <w:rPr>
          <w:szCs w:val="24"/>
        </w:rPr>
      </w:pPr>
      <w:r w:rsidRPr="00E802B9">
        <w:rPr>
          <w:szCs w:val="24"/>
        </w:rPr>
        <w:t xml:space="preserve">Liczba i wydajność sprzętu będzie gwarantować przeprowadzenie </w:t>
      </w:r>
      <w:r w:rsidR="004B1E8C" w:rsidRPr="00E802B9">
        <w:rPr>
          <w:szCs w:val="24"/>
        </w:rPr>
        <w:t>r</w:t>
      </w:r>
      <w:r w:rsidR="00D57A2C" w:rsidRPr="00E802B9">
        <w:rPr>
          <w:szCs w:val="24"/>
        </w:rPr>
        <w:t>obót, zgodnie z </w:t>
      </w:r>
      <w:r w:rsidR="002806D6" w:rsidRPr="00E802B9">
        <w:rPr>
          <w:szCs w:val="24"/>
        </w:rPr>
        <w:t xml:space="preserve">zasadami </w:t>
      </w:r>
      <w:r w:rsidR="007F490E" w:rsidRPr="00E802B9">
        <w:rPr>
          <w:szCs w:val="24"/>
        </w:rPr>
        <w:t>prowadzenia inwestycji</w:t>
      </w:r>
      <w:r w:rsidR="00D57A2C" w:rsidRPr="00E802B9">
        <w:rPr>
          <w:szCs w:val="24"/>
        </w:rPr>
        <w:t xml:space="preserve"> </w:t>
      </w:r>
      <w:r w:rsidR="002806D6" w:rsidRPr="00E802B9">
        <w:rPr>
          <w:szCs w:val="24"/>
        </w:rPr>
        <w:t xml:space="preserve">i wskazaniach Zamawiającego w terminie przewidzianym </w:t>
      </w:r>
      <w:r w:rsidR="007F490E" w:rsidRPr="00E802B9">
        <w:rPr>
          <w:szCs w:val="24"/>
        </w:rPr>
        <w:t>w umowie</w:t>
      </w:r>
      <w:r w:rsidRPr="00E802B9">
        <w:rPr>
          <w:szCs w:val="24"/>
        </w:rPr>
        <w:t>.</w:t>
      </w:r>
    </w:p>
    <w:p w:rsidR="00A843EA" w:rsidRPr="00E802B9" w:rsidRDefault="00A843EA" w:rsidP="00EC6B5F">
      <w:pPr>
        <w:widowControl/>
        <w:spacing w:before="40" w:after="40" w:line="276" w:lineRule="auto"/>
        <w:jc w:val="both"/>
        <w:rPr>
          <w:szCs w:val="24"/>
        </w:rPr>
      </w:pPr>
      <w:r w:rsidRPr="00E802B9">
        <w:rPr>
          <w:szCs w:val="24"/>
        </w:rPr>
        <w:t xml:space="preserve">Sprzęt będący własnością Wykonawcy lub wynajęty do wykonania </w:t>
      </w:r>
      <w:r w:rsidR="00D22149" w:rsidRPr="00E802B9">
        <w:rPr>
          <w:szCs w:val="24"/>
        </w:rPr>
        <w:t>r</w:t>
      </w:r>
      <w:r w:rsidRPr="00E802B9">
        <w:rPr>
          <w:szCs w:val="24"/>
        </w:rPr>
        <w:t xml:space="preserve">obót ma być utrzymywany w dobrym stanie i gotowości do pracy. Będzie on zgodny z normami </w:t>
      </w:r>
      <w:r w:rsidR="00DE5CF9">
        <w:rPr>
          <w:szCs w:val="24"/>
        </w:rPr>
        <w:t xml:space="preserve">dotyczącymi </w:t>
      </w:r>
      <w:r w:rsidRPr="00E802B9">
        <w:rPr>
          <w:szCs w:val="24"/>
        </w:rPr>
        <w:t>ochrony środowiska i przepisami dotyczącymi jego użytkowania.</w:t>
      </w:r>
    </w:p>
    <w:p w:rsidR="00A843EA" w:rsidRPr="00E802B9" w:rsidRDefault="00A843EA" w:rsidP="00EC6B5F">
      <w:pPr>
        <w:widowControl/>
        <w:spacing w:before="40" w:after="40" w:line="276" w:lineRule="auto"/>
        <w:jc w:val="both"/>
        <w:rPr>
          <w:szCs w:val="24"/>
        </w:rPr>
      </w:pPr>
      <w:r w:rsidRPr="00E802B9">
        <w:rPr>
          <w:szCs w:val="24"/>
        </w:rPr>
        <w:t xml:space="preserve">Wykonawca dostarczy </w:t>
      </w:r>
      <w:r w:rsidR="002806D6" w:rsidRPr="00E802B9">
        <w:rPr>
          <w:szCs w:val="24"/>
        </w:rPr>
        <w:t>Zamawiającemu</w:t>
      </w:r>
      <w:r w:rsidRPr="00E802B9">
        <w:rPr>
          <w:szCs w:val="24"/>
        </w:rPr>
        <w:t xml:space="preserve"> kopie dokumentów potwierdzających dopuszczenie sprzętu do użytkowania, tam gdzie jest to wymagane przepisami.</w:t>
      </w:r>
    </w:p>
    <w:p w:rsidR="00A843EA" w:rsidRPr="00E802B9" w:rsidRDefault="00A843EA" w:rsidP="00EC6B5F">
      <w:pPr>
        <w:widowControl/>
        <w:spacing w:before="40" w:after="40" w:line="276" w:lineRule="auto"/>
        <w:jc w:val="both"/>
        <w:rPr>
          <w:szCs w:val="24"/>
        </w:rPr>
      </w:pPr>
      <w:r w:rsidRPr="00E802B9">
        <w:rPr>
          <w:szCs w:val="24"/>
        </w:rPr>
        <w:t xml:space="preserve">Jeżeli </w:t>
      </w:r>
      <w:proofErr w:type="spellStart"/>
      <w:r w:rsidR="00F43884" w:rsidRPr="00E802B9">
        <w:rPr>
          <w:szCs w:val="24"/>
        </w:rPr>
        <w:t>WWiORB</w:t>
      </w:r>
      <w:proofErr w:type="spellEnd"/>
      <w:r w:rsidR="00D57A2C" w:rsidRPr="00E802B9">
        <w:rPr>
          <w:szCs w:val="24"/>
        </w:rPr>
        <w:t xml:space="preserve"> </w:t>
      </w:r>
      <w:r w:rsidRPr="00E802B9">
        <w:rPr>
          <w:szCs w:val="24"/>
        </w:rPr>
        <w:t>przewid</w:t>
      </w:r>
      <w:r w:rsidR="00D57A2C" w:rsidRPr="00E802B9">
        <w:rPr>
          <w:szCs w:val="24"/>
        </w:rPr>
        <w:t>ują</w:t>
      </w:r>
      <w:r w:rsidRPr="00E802B9">
        <w:rPr>
          <w:szCs w:val="24"/>
        </w:rPr>
        <w:t xml:space="preserve"> możliwość wariantowego użycia sprzętu przy wykonywanych </w:t>
      </w:r>
      <w:r w:rsidR="00723D98" w:rsidRPr="00E802B9">
        <w:rPr>
          <w:szCs w:val="24"/>
        </w:rPr>
        <w:t>r</w:t>
      </w:r>
      <w:r w:rsidR="00F43884" w:rsidRPr="00E802B9">
        <w:rPr>
          <w:szCs w:val="24"/>
        </w:rPr>
        <w:t>obotach, Wykonawca powiadomi Zamawiającego</w:t>
      </w:r>
      <w:r w:rsidRPr="00E802B9">
        <w:rPr>
          <w:szCs w:val="24"/>
        </w:rPr>
        <w:t xml:space="preserve"> o swoim zamiarze wyboru</w:t>
      </w:r>
      <w:r w:rsidRPr="00E802B9">
        <w:rPr>
          <w:position w:val="6"/>
          <w:szCs w:val="24"/>
        </w:rPr>
        <w:t xml:space="preserve"> </w:t>
      </w:r>
      <w:r w:rsidRPr="00E802B9">
        <w:rPr>
          <w:szCs w:val="24"/>
        </w:rPr>
        <w:t>i uzyska jego akceptację przed użyciem sprzętu. Wybrany sprzęt, po akceptacji</w:t>
      </w:r>
      <w:r w:rsidR="00F43884" w:rsidRPr="00E802B9">
        <w:rPr>
          <w:szCs w:val="24"/>
        </w:rPr>
        <w:t xml:space="preserve"> Zamawiającego</w:t>
      </w:r>
      <w:r w:rsidRPr="00E802B9">
        <w:rPr>
          <w:szCs w:val="24"/>
        </w:rPr>
        <w:t>, nie może być później zmieniany bez jego zgody.</w:t>
      </w:r>
    </w:p>
    <w:p w:rsidR="008A12C9" w:rsidRDefault="00A843EA" w:rsidP="000847B8">
      <w:pPr>
        <w:widowControl/>
        <w:spacing w:before="40" w:after="40" w:line="276" w:lineRule="auto"/>
        <w:jc w:val="both"/>
        <w:rPr>
          <w:szCs w:val="24"/>
        </w:rPr>
      </w:pPr>
      <w:r w:rsidRPr="00E802B9">
        <w:rPr>
          <w:szCs w:val="24"/>
        </w:rPr>
        <w:t xml:space="preserve">Jakikolwiek sprzęt, maszyny, urządzenia i narzędzia niegwarantujące zachowania warunków </w:t>
      </w:r>
      <w:r w:rsidR="00701B9E" w:rsidRPr="00E802B9">
        <w:rPr>
          <w:szCs w:val="24"/>
        </w:rPr>
        <w:t>K</w:t>
      </w:r>
      <w:r w:rsidR="00F43884" w:rsidRPr="00E802B9">
        <w:rPr>
          <w:szCs w:val="24"/>
        </w:rPr>
        <w:t>ontraktu, zostanie przez Zamawiającego</w:t>
      </w:r>
      <w:r w:rsidRPr="00E802B9">
        <w:rPr>
          <w:szCs w:val="24"/>
        </w:rPr>
        <w:t xml:space="preserve"> zdyskwalifikowane </w:t>
      </w:r>
      <w:r w:rsidR="004275FF" w:rsidRPr="00E802B9">
        <w:rPr>
          <w:szCs w:val="24"/>
        </w:rPr>
        <w:br/>
      </w:r>
      <w:r w:rsidRPr="00E802B9">
        <w:rPr>
          <w:szCs w:val="24"/>
        </w:rPr>
        <w:t xml:space="preserve">i niedopuszczone do </w:t>
      </w:r>
      <w:r w:rsidR="004B1E8C" w:rsidRPr="00E802B9">
        <w:rPr>
          <w:szCs w:val="24"/>
        </w:rPr>
        <w:t>r</w:t>
      </w:r>
      <w:r w:rsidRPr="00E802B9">
        <w:rPr>
          <w:szCs w:val="24"/>
        </w:rPr>
        <w:t>obót.</w:t>
      </w:r>
      <w:bookmarkStart w:id="133" w:name="_Toc470168861"/>
    </w:p>
    <w:p w:rsidR="000847B8" w:rsidRPr="000847B8" w:rsidRDefault="000847B8" w:rsidP="000847B8">
      <w:pPr>
        <w:widowControl/>
        <w:spacing w:before="40" w:after="40" w:line="276" w:lineRule="auto"/>
        <w:jc w:val="both"/>
        <w:rPr>
          <w:szCs w:val="24"/>
        </w:rPr>
      </w:pPr>
    </w:p>
    <w:p w:rsidR="00F43884" w:rsidRPr="00E802B9" w:rsidRDefault="00F43884" w:rsidP="00EC6B5F">
      <w:pPr>
        <w:pStyle w:val="Nagwek6"/>
        <w:spacing w:line="276" w:lineRule="auto"/>
      </w:pPr>
      <w:bookmarkStart w:id="134" w:name="_Toc472672912"/>
      <w:r w:rsidRPr="00E802B9">
        <w:t>7.4.</w:t>
      </w:r>
      <w:r w:rsidRPr="00E802B9">
        <w:tab/>
        <w:t>Śr</w:t>
      </w:r>
      <w:r w:rsidRPr="00973AA0">
        <w:t>o</w:t>
      </w:r>
      <w:r w:rsidRPr="00E802B9">
        <w:t>dki transportu</w:t>
      </w:r>
      <w:bookmarkEnd w:id="133"/>
      <w:bookmarkEnd w:id="134"/>
    </w:p>
    <w:p w:rsidR="006F67A1" w:rsidRPr="00E802B9" w:rsidRDefault="006F67A1" w:rsidP="00EC6B5F">
      <w:pPr>
        <w:spacing w:line="276" w:lineRule="auto"/>
      </w:pPr>
    </w:p>
    <w:p w:rsidR="0057313D" w:rsidRPr="00E802B9" w:rsidRDefault="003464D2" w:rsidP="00EC6B5F">
      <w:pPr>
        <w:pStyle w:val="Nagwek7"/>
        <w:spacing w:line="276" w:lineRule="auto"/>
      </w:pPr>
      <w:bookmarkStart w:id="135" w:name="_Toc145910924"/>
      <w:bookmarkStart w:id="136" w:name="_Toc470168862"/>
      <w:bookmarkStart w:id="137" w:name="_Toc472672913"/>
      <w:r w:rsidRPr="00E802B9">
        <w:t>7.</w:t>
      </w:r>
      <w:r w:rsidR="0057313D" w:rsidRPr="00E802B9">
        <w:t>4.1.</w:t>
      </w:r>
      <w:r w:rsidR="0057313D" w:rsidRPr="00E802B9">
        <w:tab/>
        <w:t>Wymag</w:t>
      </w:r>
      <w:r w:rsidR="0057313D" w:rsidRPr="00E802B9">
        <w:rPr>
          <w:rStyle w:val="Nagwek3Znak"/>
        </w:rPr>
        <w:t>a</w:t>
      </w:r>
      <w:r w:rsidR="0057313D" w:rsidRPr="00E802B9">
        <w:t>nia ogólne</w:t>
      </w:r>
      <w:bookmarkEnd w:id="135"/>
      <w:bookmarkEnd w:id="136"/>
      <w:bookmarkEnd w:id="137"/>
    </w:p>
    <w:p w:rsidR="00A843EA" w:rsidRPr="00E802B9" w:rsidRDefault="00A843EA" w:rsidP="00EC6B5F">
      <w:pPr>
        <w:widowControl/>
        <w:spacing w:before="40" w:after="40" w:line="276" w:lineRule="auto"/>
        <w:jc w:val="both"/>
        <w:rPr>
          <w:szCs w:val="24"/>
        </w:rPr>
      </w:pPr>
      <w:r w:rsidRPr="00E802B9">
        <w:rPr>
          <w:szCs w:val="24"/>
        </w:rPr>
        <w:t xml:space="preserve">Wykonawca jest zobowiązany do stosowania jedynie takich środków transportu, które nie wpłyną niekorzystnie na jakość wykonywanych </w:t>
      </w:r>
      <w:r w:rsidR="004B1E8C" w:rsidRPr="00E802B9">
        <w:rPr>
          <w:szCs w:val="24"/>
        </w:rPr>
        <w:t>r</w:t>
      </w:r>
      <w:r w:rsidRPr="00E802B9">
        <w:rPr>
          <w:szCs w:val="24"/>
        </w:rPr>
        <w:t>obót i właściwości przewożonych materiałów.</w:t>
      </w:r>
    </w:p>
    <w:p w:rsidR="00A843EA" w:rsidRPr="00E802B9" w:rsidRDefault="00A843EA" w:rsidP="00EC6B5F">
      <w:pPr>
        <w:widowControl/>
        <w:spacing w:before="40" w:after="40" w:line="276" w:lineRule="auto"/>
        <w:jc w:val="both"/>
        <w:rPr>
          <w:szCs w:val="24"/>
        </w:rPr>
      </w:pPr>
      <w:r w:rsidRPr="00E802B9">
        <w:rPr>
          <w:szCs w:val="24"/>
        </w:rPr>
        <w:t>Liczba środków transport</w:t>
      </w:r>
      <w:r w:rsidR="004B1E8C" w:rsidRPr="00E802B9">
        <w:rPr>
          <w:szCs w:val="24"/>
        </w:rPr>
        <w:t>u będzie zapewniać prowadzenie r</w:t>
      </w:r>
      <w:r w:rsidRPr="00E802B9">
        <w:rPr>
          <w:szCs w:val="24"/>
        </w:rPr>
        <w:t xml:space="preserve">obót zgodnie </w:t>
      </w:r>
      <w:r w:rsidR="004275FF" w:rsidRPr="00E802B9">
        <w:rPr>
          <w:szCs w:val="24"/>
        </w:rPr>
        <w:br/>
      </w:r>
      <w:r w:rsidRPr="00E802B9">
        <w:rPr>
          <w:szCs w:val="24"/>
        </w:rPr>
        <w:t>z zasa</w:t>
      </w:r>
      <w:r w:rsidR="00D57A2C" w:rsidRPr="00E802B9">
        <w:rPr>
          <w:szCs w:val="24"/>
        </w:rPr>
        <w:t xml:space="preserve">dami </w:t>
      </w:r>
      <w:r w:rsidR="007113D6" w:rsidRPr="00E802B9">
        <w:rPr>
          <w:szCs w:val="24"/>
        </w:rPr>
        <w:t xml:space="preserve">prowadzenia inwestycji </w:t>
      </w:r>
      <w:r w:rsidRPr="00E802B9">
        <w:rPr>
          <w:szCs w:val="24"/>
        </w:rPr>
        <w:t xml:space="preserve">i wskazaniach </w:t>
      </w:r>
      <w:r w:rsidR="003464D2" w:rsidRPr="00E802B9">
        <w:rPr>
          <w:szCs w:val="24"/>
        </w:rPr>
        <w:t>Zamawiającego</w:t>
      </w:r>
      <w:r w:rsidRPr="00E802B9">
        <w:rPr>
          <w:szCs w:val="24"/>
        </w:rPr>
        <w:t xml:space="preserve">, w terminie przewidzianym </w:t>
      </w:r>
      <w:r w:rsidR="007113D6" w:rsidRPr="00E802B9">
        <w:rPr>
          <w:szCs w:val="24"/>
        </w:rPr>
        <w:t>w umowie</w:t>
      </w:r>
      <w:r w:rsidRPr="00E802B9">
        <w:rPr>
          <w:szCs w:val="24"/>
        </w:rPr>
        <w:t>.</w:t>
      </w:r>
    </w:p>
    <w:p w:rsidR="00A843EA" w:rsidRPr="00E802B9" w:rsidRDefault="00A843EA" w:rsidP="00EC6B5F">
      <w:pPr>
        <w:widowControl/>
        <w:spacing w:before="40" w:after="40" w:line="276" w:lineRule="auto"/>
        <w:jc w:val="both"/>
        <w:rPr>
          <w:szCs w:val="24"/>
        </w:rPr>
      </w:pPr>
      <w:r w:rsidRPr="00E802B9">
        <w:rPr>
          <w:szCs w:val="24"/>
        </w:rPr>
        <w:lastRenderedPageBreak/>
        <w:t>Przy ruchu na d</w:t>
      </w:r>
      <w:r w:rsidR="007113D6" w:rsidRPr="00E802B9">
        <w:rPr>
          <w:szCs w:val="24"/>
        </w:rPr>
        <w:t>rogach publicznych pojazdy będą</w:t>
      </w:r>
      <w:r w:rsidRPr="00E802B9">
        <w:rPr>
          <w:szCs w:val="24"/>
        </w:rPr>
        <w:t xml:space="preserve"> spełniać wymagania dotyczące przepisów ruchu drogowego w odniesieniu do dopuszczalnych obciążeń na osie </w:t>
      </w:r>
      <w:r w:rsidR="004275FF" w:rsidRPr="00E802B9">
        <w:rPr>
          <w:szCs w:val="24"/>
        </w:rPr>
        <w:br/>
      </w:r>
      <w:r w:rsidRPr="00E802B9">
        <w:rPr>
          <w:szCs w:val="24"/>
        </w:rPr>
        <w:t xml:space="preserve">i innych parametrów technicznych. Wykonawca uzyska wszelkie niezbędne zezwolenia od władz, co do przewozu nietypowych wagowo ładunków i w sposób ciągły będzie o każdym takim przewozie powiadamiał </w:t>
      </w:r>
      <w:r w:rsidR="003464D2" w:rsidRPr="00E802B9">
        <w:rPr>
          <w:szCs w:val="24"/>
        </w:rPr>
        <w:t>Zamawiającego</w:t>
      </w:r>
      <w:r w:rsidRPr="00E802B9">
        <w:rPr>
          <w:szCs w:val="24"/>
        </w:rPr>
        <w:t>.</w:t>
      </w:r>
    </w:p>
    <w:p w:rsidR="00A843EA" w:rsidRPr="00E802B9" w:rsidRDefault="00A843EA" w:rsidP="00EC6B5F">
      <w:pPr>
        <w:widowControl/>
        <w:spacing w:before="40" w:after="40" w:line="276" w:lineRule="auto"/>
        <w:jc w:val="both"/>
        <w:rPr>
          <w:szCs w:val="24"/>
        </w:rPr>
      </w:pPr>
      <w:r w:rsidRPr="00E802B9">
        <w:rPr>
          <w:szCs w:val="24"/>
        </w:rPr>
        <w:t>Środki transp</w:t>
      </w:r>
      <w:r w:rsidR="003464D2" w:rsidRPr="00E802B9">
        <w:rPr>
          <w:szCs w:val="24"/>
        </w:rPr>
        <w:t xml:space="preserve">ortu nieodpowiadające warunkom </w:t>
      </w:r>
      <w:r w:rsidR="00182A70" w:rsidRPr="00E802B9">
        <w:rPr>
          <w:szCs w:val="24"/>
        </w:rPr>
        <w:t xml:space="preserve">inwestycji, </w:t>
      </w:r>
      <w:r w:rsidRPr="00E802B9">
        <w:rPr>
          <w:szCs w:val="24"/>
        </w:rPr>
        <w:t xml:space="preserve">na polecenie </w:t>
      </w:r>
      <w:r w:rsidR="003464D2" w:rsidRPr="00E802B9">
        <w:rPr>
          <w:szCs w:val="24"/>
        </w:rPr>
        <w:t>Zamawiającego</w:t>
      </w:r>
      <w:r w:rsidR="00182A70" w:rsidRPr="00E802B9">
        <w:rPr>
          <w:szCs w:val="24"/>
        </w:rPr>
        <w:t>,</w:t>
      </w:r>
      <w:r w:rsidR="003464D2" w:rsidRPr="00E802B9">
        <w:rPr>
          <w:szCs w:val="24"/>
        </w:rPr>
        <w:t xml:space="preserve"> </w:t>
      </w:r>
      <w:r w:rsidRPr="00E802B9">
        <w:rPr>
          <w:szCs w:val="24"/>
        </w:rPr>
        <w:t>będą usunięte z </w:t>
      </w:r>
      <w:r w:rsidR="00723D98" w:rsidRPr="00E802B9">
        <w:rPr>
          <w:szCs w:val="24"/>
        </w:rPr>
        <w:t>p</w:t>
      </w:r>
      <w:r w:rsidRPr="00E802B9">
        <w:rPr>
          <w:szCs w:val="24"/>
        </w:rPr>
        <w:t xml:space="preserve">lacu </w:t>
      </w:r>
      <w:r w:rsidR="00723D98" w:rsidRPr="00E802B9">
        <w:rPr>
          <w:szCs w:val="24"/>
        </w:rPr>
        <w:t>b</w:t>
      </w:r>
      <w:r w:rsidRPr="00E802B9">
        <w:rPr>
          <w:szCs w:val="24"/>
        </w:rPr>
        <w:t xml:space="preserve">udowy. Wykonawca będzie usuwać </w:t>
      </w:r>
      <w:r w:rsidR="004275FF" w:rsidRPr="00E802B9">
        <w:rPr>
          <w:szCs w:val="24"/>
        </w:rPr>
        <w:br/>
      </w:r>
      <w:r w:rsidRPr="00E802B9">
        <w:rPr>
          <w:szCs w:val="24"/>
        </w:rPr>
        <w:t xml:space="preserve">na bieżąco, na własny koszt, wszelkie zanieczyszczenia spowodowane jego pojazdami na drogach publicznych oraz dojazdach do </w:t>
      </w:r>
      <w:r w:rsidR="00723D98" w:rsidRPr="00E802B9">
        <w:rPr>
          <w:szCs w:val="24"/>
        </w:rPr>
        <w:t>p</w:t>
      </w:r>
      <w:r w:rsidRPr="00E802B9">
        <w:rPr>
          <w:szCs w:val="24"/>
        </w:rPr>
        <w:t xml:space="preserve">lacu </w:t>
      </w:r>
      <w:r w:rsidR="00723D98" w:rsidRPr="00E802B9">
        <w:rPr>
          <w:szCs w:val="24"/>
        </w:rPr>
        <w:t>b</w:t>
      </w:r>
      <w:r w:rsidRPr="00E802B9">
        <w:rPr>
          <w:szCs w:val="24"/>
        </w:rPr>
        <w:t>udowy.</w:t>
      </w:r>
    </w:p>
    <w:p w:rsidR="00E52404" w:rsidRPr="00E802B9" w:rsidRDefault="00E52404" w:rsidP="00EC6B5F">
      <w:pPr>
        <w:widowControl/>
        <w:spacing w:before="40" w:after="40" w:line="276" w:lineRule="auto"/>
        <w:jc w:val="both"/>
        <w:rPr>
          <w:szCs w:val="24"/>
        </w:rPr>
      </w:pPr>
    </w:p>
    <w:p w:rsidR="00A843EA" w:rsidRPr="00E802B9" w:rsidRDefault="003464D2" w:rsidP="00EC6B5F">
      <w:pPr>
        <w:pStyle w:val="Nagwek7"/>
        <w:spacing w:line="276" w:lineRule="auto"/>
      </w:pPr>
      <w:bookmarkStart w:id="138" w:name="_Toc145910925"/>
      <w:bookmarkStart w:id="139" w:name="_Toc470168863"/>
      <w:bookmarkStart w:id="140" w:name="_Toc472672914"/>
      <w:r w:rsidRPr="00E802B9">
        <w:t>7.</w:t>
      </w:r>
      <w:r w:rsidR="0057313D" w:rsidRPr="00E802B9">
        <w:t>4.2</w:t>
      </w:r>
      <w:r w:rsidR="00A843EA" w:rsidRPr="00E802B9">
        <w:t>.</w:t>
      </w:r>
      <w:r w:rsidR="00A843EA" w:rsidRPr="00E802B9">
        <w:tab/>
        <w:t>Wymagania dotyczące przewozu po drogach publicznych</w:t>
      </w:r>
      <w:bookmarkEnd w:id="138"/>
      <w:bookmarkEnd w:id="139"/>
      <w:bookmarkEnd w:id="140"/>
    </w:p>
    <w:p w:rsidR="00A843EA" w:rsidRPr="00E802B9" w:rsidRDefault="00A843EA" w:rsidP="00EC6B5F">
      <w:pPr>
        <w:widowControl/>
        <w:spacing w:before="40" w:after="40" w:line="276" w:lineRule="auto"/>
        <w:jc w:val="both"/>
        <w:rPr>
          <w:szCs w:val="24"/>
        </w:rPr>
      </w:pPr>
      <w:r w:rsidRPr="00E802B9">
        <w:rPr>
          <w:szCs w:val="24"/>
        </w:rPr>
        <w:t xml:space="preserve">Przy ruchu </w:t>
      </w:r>
      <w:r w:rsidR="00DE5CF9">
        <w:rPr>
          <w:szCs w:val="24"/>
        </w:rPr>
        <w:t>po</w:t>
      </w:r>
      <w:r w:rsidR="00DE5CF9" w:rsidRPr="00E802B9">
        <w:rPr>
          <w:szCs w:val="24"/>
        </w:rPr>
        <w:t xml:space="preserve"> </w:t>
      </w:r>
      <w:r w:rsidRPr="00E802B9">
        <w:rPr>
          <w:szCs w:val="24"/>
        </w:rPr>
        <w:t xml:space="preserve">drogach publicznych pojazdy będą spełniać wymagania dotyczące przepisów ruchu drogowego w odniesieniu do dopuszczalnych obciążeń na osie </w:t>
      </w:r>
      <w:r w:rsidR="004275FF" w:rsidRPr="00E802B9">
        <w:rPr>
          <w:szCs w:val="24"/>
        </w:rPr>
        <w:br/>
      </w:r>
      <w:r w:rsidRPr="00E802B9">
        <w:rPr>
          <w:szCs w:val="24"/>
        </w:rPr>
        <w:t xml:space="preserve">i innych parametrów technicznych. </w:t>
      </w:r>
      <w:r w:rsidR="002F40FA" w:rsidRPr="00E802B9">
        <w:rPr>
          <w:szCs w:val="24"/>
        </w:rPr>
        <w:t xml:space="preserve">Wszelkie użyte środki transportu </w:t>
      </w:r>
      <w:r w:rsidR="00DE5CF9">
        <w:rPr>
          <w:szCs w:val="24"/>
        </w:rPr>
        <w:t>po</w:t>
      </w:r>
      <w:r w:rsidR="002F40FA" w:rsidRPr="00E802B9">
        <w:rPr>
          <w:szCs w:val="24"/>
        </w:rPr>
        <w:t xml:space="preserve">winny spełniać wymagania określone w Ustawie z dnia 6 września 2001 roku </w:t>
      </w:r>
      <w:r w:rsidR="00A84197">
        <w:rPr>
          <w:szCs w:val="24"/>
        </w:rPr>
        <w:br/>
      </w:r>
      <w:r w:rsidR="002F40FA" w:rsidRPr="00E802B9">
        <w:rPr>
          <w:szCs w:val="24"/>
        </w:rPr>
        <w:t>o transporcie drogowym (Dz.U. nr 204 poz. 2088</w:t>
      </w:r>
      <w:r w:rsidR="00DE5CF9">
        <w:rPr>
          <w:szCs w:val="24"/>
        </w:rPr>
        <w:t xml:space="preserve"> z </w:t>
      </w:r>
      <w:proofErr w:type="spellStart"/>
      <w:r w:rsidR="00DE5CF9">
        <w:rPr>
          <w:szCs w:val="24"/>
        </w:rPr>
        <w:t>późn</w:t>
      </w:r>
      <w:proofErr w:type="spellEnd"/>
      <w:r w:rsidR="00DE5CF9">
        <w:rPr>
          <w:szCs w:val="24"/>
        </w:rPr>
        <w:t>. zm.</w:t>
      </w:r>
      <w:r w:rsidR="002F40FA" w:rsidRPr="00E802B9">
        <w:rPr>
          <w:szCs w:val="24"/>
        </w:rPr>
        <w:t>) oraz ustawy z dnia 20 czerwca 1997 roku prawo o ruchu drogowym (</w:t>
      </w:r>
      <w:r w:rsidR="00DE5CF9" w:rsidRPr="00DE5CF9">
        <w:rPr>
          <w:szCs w:val="24"/>
        </w:rPr>
        <w:t>Dz.U. 1997 nr 98 poz. 602</w:t>
      </w:r>
      <w:r w:rsidR="00DE5CF9">
        <w:rPr>
          <w:szCs w:val="24"/>
        </w:rPr>
        <w:t xml:space="preserve"> z </w:t>
      </w:r>
      <w:proofErr w:type="spellStart"/>
      <w:r w:rsidR="00DE5CF9">
        <w:rPr>
          <w:szCs w:val="24"/>
        </w:rPr>
        <w:t>późn</w:t>
      </w:r>
      <w:proofErr w:type="spellEnd"/>
      <w:r w:rsidR="00DE5CF9">
        <w:rPr>
          <w:szCs w:val="24"/>
        </w:rPr>
        <w:t>. zm.</w:t>
      </w:r>
      <w:r w:rsidR="002F40FA" w:rsidRPr="00E802B9">
        <w:rPr>
          <w:szCs w:val="24"/>
        </w:rPr>
        <w:t>).</w:t>
      </w:r>
    </w:p>
    <w:p w:rsidR="00A843EA" w:rsidRPr="00E802B9" w:rsidRDefault="00A843EA" w:rsidP="00EC6B5F">
      <w:pPr>
        <w:widowControl/>
        <w:shd w:val="clear" w:color="auto" w:fill="FFFFFF"/>
        <w:spacing w:before="40" w:after="40" w:line="276" w:lineRule="auto"/>
        <w:jc w:val="both"/>
        <w:rPr>
          <w:szCs w:val="24"/>
        </w:rPr>
      </w:pPr>
      <w:r w:rsidRPr="00E802B9">
        <w:rPr>
          <w:szCs w:val="24"/>
        </w:rPr>
        <w:t>Środki transportu nie odpowiadające warunkom dopuszczalnych obciążeń na osie mogą być dopuszczone przez właściwy zarząd drogi pod warunkiem przywrócenia stanu pierwotnego użytkowanych odcinków dróg na koszt Wykonawcy.</w:t>
      </w:r>
    </w:p>
    <w:p w:rsidR="00A843EA" w:rsidRPr="00E802B9" w:rsidRDefault="00A843EA" w:rsidP="00EC6B5F">
      <w:pPr>
        <w:widowControl/>
        <w:shd w:val="clear" w:color="auto" w:fill="FFFFFF"/>
        <w:spacing w:before="40" w:after="40" w:line="276" w:lineRule="auto"/>
        <w:jc w:val="both"/>
        <w:rPr>
          <w:szCs w:val="24"/>
        </w:rPr>
      </w:pPr>
      <w:r w:rsidRPr="00E802B9">
        <w:rPr>
          <w:szCs w:val="24"/>
        </w:rPr>
        <w:t>Wykonawca będzie usuwać na bieżąco, na własny koszt, wszelkie zanieczyszczenia spowodowane jego pojazdami na drogach publicznych oraz dojazdach do terenu budowy.</w:t>
      </w:r>
    </w:p>
    <w:p w:rsidR="004275FF" w:rsidRPr="00E802B9" w:rsidRDefault="004275FF" w:rsidP="00EC6B5F">
      <w:pPr>
        <w:widowControl/>
        <w:shd w:val="clear" w:color="auto" w:fill="FFFFFF"/>
        <w:spacing w:before="40" w:after="40" w:line="276" w:lineRule="auto"/>
        <w:jc w:val="both"/>
        <w:rPr>
          <w:szCs w:val="24"/>
        </w:rPr>
      </w:pPr>
    </w:p>
    <w:p w:rsidR="003464D2" w:rsidRPr="00E802B9" w:rsidRDefault="003464D2" w:rsidP="00EC6B5F">
      <w:pPr>
        <w:pStyle w:val="Nagwek6"/>
        <w:spacing w:line="276" w:lineRule="auto"/>
      </w:pPr>
      <w:bookmarkStart w:id="141" w:name="_Toc470168864"/>
      <w:bookmarkStart w:id="142" w:name="_Toc145910926"/>
      <w:bookmarkStart w:id="143" w:name="_Toc145911993"/>
      <w:bookmarkStart w:id="144" w:name="_Toc145913910"/>
      <w:bookmarkStart w:id="145" w:name="_Toc158383155"/>
      <w:bookmarkStart w:id="146" w:name="_Toc472672915"/>
      <w:r w:rsidRPr="00E802B9">
        <w:t>7.5.</w:t>
      </w:r>
      <w:r w:rsidRPr="00E802B9">
        <w:tab/>
        <w:t>Wymagania dotyczące wykonania robót budowlanych</w:t>
      </w:r>
      <w:bookmarkEnd w:id="141"/>
      <w:bookmarkEnd w:id="146"/>
    </w:p>
    <w:p w:rsidR="006F67A1" w:rsidRPr="00E802B9" w:rsidRDefault="006F67A1" w:rsidP="00EC6B5F">
      <w:pPr>
        <w:spacing w:line="276" w:lineRule="auto"/>
      </w:pPr>
    </w:p>
    <w:p w:rsidR="0057313D" w:rsidRPr="00E802B9" w:rsidRDefault="003464D2" w:rsidP="00EC6B5F">
      <w:pPr>
        <w:pStyle w:val="Nagwek7"/>
        <w:spacing w:line="276" w:lineRule="auto"/>
      </w:pPr>
      <w:bookmarkStart w:id="147" w:name="_Toc145910927"/>
      <w:bookmarkStart w:id="148" w:name="_Toc470168865"/>
      <w:bookmarkStart w:id="149" w:name="_Toc472672916"/>
      <w:bookmarkEnd w:id="142"/>
      <w:bookmarkEnd w:id="143"/>
      <w:bookmarkEnd w:id="144"/>
      <w:bookmarkEnd w:id="145"/>
      <w:r w:rsidRPr="00E802B9">
        <w:t>7.</w:t>
      </w:r>
      <w:r w:rsidR="00E33EAB" w:rsidRPr="00E802B9">
        <w:t>5</w:t>
      </w:r>
      <w:r w:rsidR="0057313D" w:rsidRPr="00E802B9">
        <w:t>.1.</w:t>
      </w:r>
      <w:r w:rsidR="0057313D" w:rsidRPr="00E802B9">
        <w:tab/>
      </w:r>
      <w:r w:rsidR="004B1E8C" w:rsidRPr="00E802B9">
        <w:t>Ogólne zasady wykonywania r</w:t>
      </w:r>
      <w:r w:rsidR="00E33EAB" w:rsidRPr="00E802B9">
        <w:t>obót</w:t>
      </w:r>
      <w:bookmarkEnd w:id="147"/>
      <w:bookmarkEnd w:id="148"/>
      <w:bookmarkEnd w:id="149"/>
    </w:p>
    <w:p w:rsidR="00E33EAB" w:rsidRPr="00E802B9" w:rsidRDefault="00E33EAB" w:rsidP="00EC6B5F">
      <w:pPr>
        <w:widowControl/>
        <w:spacing w:before="40" w:after="40" w:line="276" w:lineRule="auto"/>
        <w:jc w:val="both"/>
        <w:rPr>
          <w:szCs w:val="24"/>
        </w:rPr>
      </w:pPr>
      <w:r w:rsidRPr="00E802B9">
        <w:rPr>
          <w:szCs w:val="24"/>
        </w:rPr>
        <w:t>Wykonawca jest</w:t>
      </w:r>
      <w:r w:rsidR="00723D98" w:rsidRPr="00E802B9">
        <w:rPr>
          <w:szCs w:val="24"/>
        </w:rPr>
        <w:t xml:space="preserve"> odpowiedzialny za prowadzenie r</w:t>
      </w:r>
      <w:r w:rsidRPr="00E802B9">
        <w:rPr>
          <w:szCs w:val="24"/>
        </w:rPr>
        <w:t>ob</w:t>
      </w:r>
      <w:r w:rsidR="00723D98" w:rsidRPr="00E802B9">
        <w:rPr>
          <w:szCs w:val="24"/>
        </w:rPr>
        <w:t>ó</w:t>
      </w:r>
      <w:r w:rsidRPr="00E802B9">
        <w:rPr>
          <w:szCs w:val="24"/>
        </w:rPr>
        <w:t xml:space="preserve">t, </w:t>
      </w:r>
      <w:r w:rsidR="00182A70" w:rsidRPr="00E802B9">
        <w:rPr>
          <w:szCs w:val="24"/>
        </w:rPr>
        <w:t>zgodnie z umową</w:t>
      </w:r>
      <w:r w:rsidRPr="00E802B9">
        <w:rPr>
          <w:szCs w:val="24"/>
        </w:rPr>
        <w:t>, oraz za jakość zastosowanych materiałów i wyk</w:t>
      </w:r>
      <w:r w:rsidR="004B1E8C" w:rsidRPr="00E802B9">
        <w:rPr>
          <w:szCs w:val="24"/>
        </w:rPr>
        <w:t>onywanych r</w:t>
      </w:r>
      <w:r w:rsidRPr="00E802B9">
        <w:rPr>
          <w:szCs w:val="24"/>
        </w:rPr>
        <w:t>obót, za ich zgodność z D</w:t>
      </w:r>
      <w:r w:rsidR="003464D2" w:rsidRPr="00E802B9">
        <w:rPr>
          <w:szCs w:val="24"/>
        </w:rPr>
        <w:t xml:space="preserve">T, </w:t>
      </w:r>
      <w:proofErr w:type="spellStart"/>
      <w:r w:rsidR="003464D2" w:rsidRPr="00E802B9">
        <w:rPr>
          <w:szCs w:val="24"/>
        </w:rPr>
        <w:t>WWiORB</w:t>
      </w:r>
      <w:proofErr w:type="spellEnd"/>
      <w:r w:rsidR="002E34A4" w:rsidRPr="00E802B9">
        <w:rPr>
          <w:szCs w:val="24"/>
        </w:rPr>
        <w:t xml:space="preserve">, </w:t>
      </w:r>
      <w:r w:rsidR="000740C2" w:rsidRPr="00E802B9">
        <w:rPr>
          <w:szCs w:val="24"/>
        </w:rPr>
        <w:t>P</w:t>
      </w:r>
      <w:r w:rsidR="002E34A4" w:rsidRPr="00E802B9">
        <w:rPr>
          <w:szCs w:val="24"/>
        </w:rPr>
        <w:t>rojektem Zapewnienia Jakości</w:t>
      </w:r>
      <w:r w:rsidR="000740C2" w:rsidRPr="00E802B9">
        <w:rPr>
          <w:szCs w:val="24"/>
        </w:rPr>
        <w:t>, Projekt</w:t>
      </w:r>
      <w:r w:rsidR="0047457C" w:rsidRPr="00E802B9">
        <w:rPr>
          <w:szCs w:val="24"/>
        </w:rPr>
        <w:t>em</w:t>
      </w:r>
      <w:r w:rsidR="000740C2" w:rsidRPr="00E802B9">
        <w:rPr>
          <w:szCs w:val="24"/>
        </w:rPr>
        <w:t xml:space="preserve"> O</w:t>
      </w:r>
      <w:r w:rsidRPr="00E802B9">
        <w:rPr>
          <w:szCs w:val="24"/>
        </w:rPr>
        <w:t xml:space="preserve">rganizacji Robót oraz poleceniami </w:t>
      </w:r>
      <w:r w:rsidR="003464D2" w:rsidRPr="00E802B9">
        <w:rPr>
          <w:szCs w:val="24"/>
        </w:rPr>
        <w:t>Zamawiającego</w:t>
      </w:r>
      <w:r w:rsidRPr="00E802B9">
        <w:rPr>
          <w:szCs w:val="24"/>
        </w:rPr>
        <w:t xml:space="preserve">. </w:t>
      </w:r>
    </w:p>
    <w:p w:rsidR="00E33EAB" w:rsidRPr="00E802B9" w:rsidRDefault="00E33EAB" w:rsidP="00EC6B5F">
      <w:pPr>
        <w:widowControl/>
        <w:spacing w:before="40" w:after="40" w:line="276" w:lineRule="auto"/>
        <w:jc w:val="both"/>
        <w:rPr>
          <w:szCs w:val="24"/>
        </w:rPr>
      </w:pPr>
      <w:r w:rsidRPr="00E802B9">
        <w:rPr>
          <w:szCs w:val="24"/>
        </w:rPr>
        <w:t xml:space="preserve">Wykonawca ponosi odpowiedzialność, za dokładne wytyczenie w planie </w:t>
      </w:r>
      <w:r w:rsidR="004275FF" w:rsidRPr="00E802B9">
        <w:rPr>
          <w:szCs w:val="24"/>
        </w:rPr>
        <w:br/>
      </w:r>
      <w:r w:rsidRPr="00E802B9">
        <w:rPr>
          <w:szCs w:val="24"/>
        </w:rPr>
        <w:t xml:space="preserve">i wyznaczenie </w:t>
      </w:r>
      <w:r w:rsidR="000740C2" w:rsidRPr="00E802B9">
        <w:rPr>
          <w:szCs w:val="24"/>
        </w:rPr>
        <w:t>wysokości wszystkich elementów r</w:t>
      </w:r>
      <w:r w:rsidRPr="00E802B9">
        <w:rPr>
          <w:szCs w:val="24"/>
        </w:rPr>
        <w:t xml:space="preserve">obót zgodnie z wymiarami </w:t>
      </w:r>
      <w:r w:rsidR="004275FF" w:rsidRPr="00E802B9">
        <w:rPr>
          <w:szCs w:val="24"/>
        </w:rPr>
        <w:br/>
      </w:r>
      <w:r w:rsidRPr="00E802B9">
        <w:rPr>
          <w:szCs w:val="24"/>
        </w:rPr>
        <w:t>i rzędnymi określonymi w</w:t>
      </w:r>
      <w:r w:rsidR="000E0F3E" w:rsidRPr="00E802B9">
        <w:rPr>
          <w:szCs w:val="24"/>
        </w:rPr>
        <w:t> </w:t>
      </w:r>
      <w:r w:rsidRPr="00E802B9">
        <w:rPr>
          <w:szCs w:val="24"/>
        </w:rPr>
        <w:t>D</w:t>
      </w:r>
      <w:r w:rsidR="003464D2" w:rsidRPr="00E802B9">
        <w:rPr>
          <w:szCs w:val="24"/>
        </w:rPr>
        <w:t>T</w:t>
      </w:r>
      <w:r w:rsidR="004741E0" w:rsidRPr="00E802B9">
        <w:rPr>
          <w:szCs w:val="24"/>
        </w:rPr>
        <w:t>.</w:t>
      </w:r>
    </w:p>
    <w:p w:rsidR="00E33EAB" w:rsidRPr="00E802B9" w:rsidRDefault="00E33EAB" w:rsidP="00EC6B5F">
      <w:pPr>
        <w:widowControl/>
        <w:spacing w:before="40" w:after="40" w:line="276" w:lineRule="auto"/>
        <w:jc w:val="both"/>
        <w:rPr>
          <w:szCs w:val="24"/>
        </w:rPr>
      </w:pPr>
      <w:r w:rsidRPr="00E802B9">
        <w:rPr>
          <w:szCs w:val="24"/>
        </w:rPr>
        <w:t xml:space="preserve">Następstwa jakiegokolwiek błędu spowodowanego przez Wykonawcę </w:t>
      </w:r>
      <w:r w:rsidR="00A84197">
        <w:rPr>
          <w:szCs w:val="24"/>
        </w:rPr>
        <w:br/>
      </w:r>
      <w:r w:rsidRPr="00E802B9">
        <w:rPr>
          <w:szCs w:val="24"/>
        </w:rPr>
        <w:t>w wytyczeniu i </w:t>
      </w:r>
      <w:r w:rsidR="004B1E8C" w:rsidRPr="00E802B9">
        <w:rPr>
          <w:szCs w:val="24"/>
        </w:rPr>
        <w:t>wyznaczaniu r</w:t>
      </w:r>
      <w:r w:rsidRPr="00E802B9">
        <w:rPr>
          <w:szCs w:val="24"/>
        </w:rPr>
        <w:t xml:space="preserve">obót zostaną, jeśli wymagać tego będzie </w:t>
      </w:r>
      <w:r w:rsidR="003464D2" w:rsidRPr="00E802B9">
        <w:rPr>
          <w:szCs w:val="24"/>
        </w:rPr>
        <w:t>Zamawiający</w:t>
      </w:r>
      <w:r w:rsidRPr="00E802B9">
        <w:rPr>
          <w:szCs w:val="24"/>
        </w:rPr>
        <w:t>, poprawione przez Wykonawcę na własny koszt.</w:t>
      </w:r>
    </w:p>
    <w:p w:rsidR="00E33EAB" w:rsidRPr="00E802B9" w:rsidRDefault="00E33EAB" w:rsidP="00EC6B5F">
      <w:pPr>
        <w:widowControl/>
        <w:spacing w:before="40" w:after="40" w:line="276" w:lineRule="auto"/>
        <w:jc w:val="both"/>
        <w:rPr>
          <w:szCs w:val="24"/>
        </w:rPr>
      </w:pPr>
      <w:r w:rsidRPr="00E802B9">
        <w:rPr>
          <w:szCs w:val="24"/>
        </w:rPr>
        <w:t xml:space="preserve">Wykonawca ograniczy prowadzenie swoich działań do </w:t>
      </w:r>
      <w:r w:rsidR="00723D98" w:rsidRPr="00E802B9">
        <w:rPr>
          <w:szCs w:val="24"/>
        </w:rPr>
        <w:t>p</w:t>
      </w:r>
      <w:r w:rsidRPr="00E802B9">
        <w:rPr>
          <w:szCs w:val="24"/>
        </w:rPr>
        <w:t xml:space="preserve">lacu </w:t>
      </w:r>
      <w:r w:rsidR="00723D98" w:rsidRPr="00E802B9">
        <w:rPr>
          <w:szCs w:val="24"/>
        </w:rPr>
        <w:t>b</w:t>
      </w:r>
      <w:r w:rsidRPr="00E802B9">
        <w:rPr>
          <w:szCs w:val="24"/>
        </w:rPr>
        <w:t xml:space="preserve">udowy </w:t>
      </w:r>
      <w:r w:rsidR="00A84197">
        <w:rPr>
          <w:szCs w:val="24"/>
        </w:rPr>
        <w:br/>
      </w:r>
      <w:r w:rsidRPr="00E802B9">
        <w:rPr>
          <w:szCs w:val="24"/>
        </w:rPr>
        <w:t xml:space="preserve">i do wszelkich dodatkowych obszarów, jakie mogą być uzyskane przez Wykonawcę i uzgodnione z </w:t>
      </w:r>
      <w:r w:rsidR="003464D2" w:rsidRPr="00E802B9">
        <w:rPr>
          <w:szCs w:val="24"/>
        </w:rPr>
        <w:t>Zamawiającym</w:t>
      </w:r>
      <w:r w:rsidRPr="00E802B9">
        <w:rPr>
          <w:szCs w:val="24"/>
        </w:rPr>
        <w:t xml:space="preserve"> jako obszary robocze.</w:t>
      </w:r>
    </w:p>
    <w:p w:rsidR="00E52404" w:rsidRPr="00E802B9" w:rsidRDefault="00E52404" w:rsidP="00EC6B5F">
      <w:pPr>
        <w:widowControl/>
        <w:spacing w:before="40" w:after="40" w:line="276" w:lineRule="auto"/>
        <w:jc w:val="both"/>
        <w:rPr>
          <w:strike/>
          <w:szCs w:val="24"/>
        </w:rPr>
      </w:pPr>
    </w:p>
    <w:p w:rsidR="00E33EAB" w:rsidRPr="00E802B9" w:rsidRDefault="003464D2" w:rsidP="00EC6B5F">
      <w:pPr>
        <w:pStyle w:val="Nagwek7"/>
        <w:spacing w:line="276" w:lineRule="auto"/>
      </w:pPr>
      <w:bookmarkStart w:id="150" w:name="_Toc145910928"/>
      <w:bookmarkStart w:id="151" w:name="_Toc470168866"/>
      <w:bookmarkStart w:id="152" w:name="_Toc472672917"/>
      <w:r w:rsidRPr="00E802B9">
        <w:lastRenderedPageBreak/>
        <w:t>7.</w:t>
      </w:r>
      <w:r w:rsidR="00E33EAB" w:rsidRPr="00E802B9">
        <w:t>5.2.</w:t>
      </w:r>
      <w:r w:rsidR="00E33EAB" w:rsidRPr="00E802B9">
        <w:tab/>
        <w:t>Prace geodezyjno-kartograficzne</w:t>
      </w:r>
      <w:bookmarkEnd w:id="150"/>
      <w:bookmarkEnd w:id="151"/>
      <w:bookmarkEnd w:id="152"/>
    </w:p>
    <w:p w:rsidR="00E33EAB" w:rsidRPr="00E802B9" w:rsidRDefault="00E33EAB" w:rsidP="00EC6B5F">
      <w:pPr>
        <w:widowControl/>
        <w:spacing w:before="40" w:after="40" w:line="276" w:lineRule="auto"/>
        <w:jc w:val="both"/>
        <w:rPr>
          <w:strike/>
          <w:szCs w:val="24"/>
        </w:rPr>
      </w:pPr>
      <w:r w:rsidRPr="00E802B9">
        <w:rPr>
          <w:szCs w:val="24"/>
        </w:rPr>
        <w:t>Wykonawca jest zobowiązany zapewnić pełną obsługę geodezyjną</w:t>
      </w:r>
      <w:r w:rsidR="00723D98" w:rsidRPr="00E802B9">
        <w:rPr>
          <w:szCs w:val="24"/>
        </w:rPr>
        <w:t>.</w:t>
      </w:r>
    </w:p>
    <w:p w:rsidR="00E33EAB" w:rsidRPr="00E802B9" w:rsidRDefault="003464D2" w:rsidP="00EC6B5F">
      <w:pPr>
        <w:widowControl/>
        <w:spacing w:before="40" w:after="40" w:line="276" w:lineRule="auto"/>
        <w:jc w:val="both"/>
        <w:rPr>
          <w:strike/>
          <w:szCs w:val="24"/>
        </w:rPr>
      </w:pPr>
      <w:r w:rsidRPr="00E802B9">
        <w:rPr>
          <w:b/>
          <w:szCs w:val="24"/>
        </w:rPr>
        <w:t>Geodezyjne wyznaczanie obiektów w terenie</w:t>
      </w:r>
      <w:r w:rsidRPr="00E802B9">
        <w:rPr>
          <w:szCs w:val="24"/>
        </w:rPr>
        <w:t xml:space="preserve">. </w:t>
      </w:r>
      <w:r w:rsidR="00E33EAB" w:rsidRPr="00E802B9">
        <w:rPr>
          <w:szCs w:val="24"/>
        </w:rPr>
        <w:t>Opracowanie geodezyjne projektu należy opierać na osnowie geodezyjnej.</w:t>
      </w:r>
    </w:p>
    <w:p w:rsidR="00E33EAB" w:rsidRPr="00E802B9" w:rsidRDefault="00E33EAB" w:rsidP="00EC6B5F">
      <w:pPr>
        <w:widowControl/>
        <w:spacing w:before="40" w:after="40" w:line="276" w:lineRule="auto"/>
        <w:jc w:val="both"/>
        <w:rPr>
          <w:strike/>
          <w:szCs w:val="24"/>
        </w:rPr>
      </w:pPr>
      <w:r w:rsidRPr="00E802B9">
        <w:rPr>
          <w:szCs w:val="24"/>
        </w:rPr>
        <w:t>Uprawniony geodeta z ramienia Wykonawcy wystąpi o udostępnienie punktów osnowy geodezyjnej do odpowiedniego Punktu Zasobów Geodezyjnych.</w:t>
      </w:r>
    </w:p>
    <w:p w:rsidR="00E33EAB" w:rsidRPr="00E802B9" w:rsidRDefault="00E33EAB" w:rsidP="00EC6B5F">
      <w:pPr>
        <w:pStyle w:val="Tekstpodstawowywcity"/>
        <w:widowControl/>
        <w:spacing w:before="40" w:after="40" w:line="276" w:lineRule="auto"/>
        <w:ind w:left="0"/>
        <w:jc w:val="both"/>
        <w:rPr>
          <w:szCs w:val="24"/>
        </w:rPr>
      </w:pPr>
      <w:r w:rsidRPr="00E802B9">
        <w:rPr>
          <w:szCs w:val="24"/>
        </w:rPr>
        <w:t xml:space="preserve">Wytyczeniu w terenie i utrwaleniu na </w:t>
      </w:r>
      <w:r w:rsidR="000740C2" w:rsidRPr="00E802B9">
        <w:rPr>
          <w:szCs w:val="24"/>
        </w:rPr>
        <w:t>gruncie, zgodnie z wymaganiami D</w:t>
      </w:r>
      <w:r w:rsidR="003464D2" w:rsidRPr="00E802B9">
        <w:rPr>
          <w:szCs w:val="24"/>
        </w:rPr>
        <w:t>T</w:t>
      </w:r>
      <w:r w:rsidRPr="00E802B9">
        <w:rPr>
          <w:szCs w:val="24"/>
        </w:rPr>
        <w:t>, podlegają geodezyjne elementy określające usytuowanie w poziomie oraz posadowienie wysokościowe budowanych obiektów, a w szczególności:</w:t>
      </w:r>
    </w:p>
    <w:p w:rsidR="00E33EAB" w:rsidRPr="00E802B9" w:rsidRDefault="00E33EAB" w:rsidP="00EC6B5F">
      <w:pPr>
        <w:widowControl/>
        <w:numPr>
          <w:ilvl w:val="0"/>
          <w:numId w:val="11"/>
        </w:numPr>
        <w:spacing w:before="40" w:after="40" w:line="276" w:lineRule="auto"/>
        <w:ind w:left="714" w:hanging="357"/>
        <w:jc w:val="both"/>
        <w:rPr>
          <w:szCs w:val="24"/>
        </w:rPr>
      </w:pPr>
      <w:r w:rsidRPr="00E802B9">
        <w:rPr>
          <w:szCs w:val="24"/>
        </w:rPr>
        <w:t xml:space="preserve">główne osie </w:t>
      </w:r>
      <w:r w:rsidR="002A07A8" w:rsidRPr="00E802B9">
        <w:rPr>
          <w:szCs w:val="24"/>
        </w:rPr>
        <w:t>ścieżek</w:t>
      </w:r>
      <w:r w:rsidR="00AF4A99" w:rsidRPr="00E802B9">
        <w:rPr>
          <w:szCs w:val="24"/>
        </w:rPr>
        <w:t xml:space="preserve"> rowerowych</w:t>
      </w:r>
      <w:r w:rsidRPr="00E802B9">
        <w:rPr>
          <w:szCs w:val="24"/>
        </w:rPr>
        <w:t xml:space="preserve"> i obiektów naziemnych i podziemnych,</w:t>
      </w:r>
    </w:p>
    <w:p w:rsidR="00E33EAB" w:rsidRPr="00E802B9" w:rsidRDefault="00E33EAB" w:rsidP="00EC6B5F">
      <w:pPr>
        <w:widowControl/>
        <w:numPr>
          <w:ilvl w:val="0"/>
          <w:numId w:val="11"/>
        </w:numPr>
        <w:spacing w:before="40" w:after="40" w:line="276" w:lineRule="auto"/>
        <w:ind w:left="714" w:hanging="357"/>
        <w:jc w:val="both"/>
        <w:rPr>
          <w:szCs w:val="24"/>
        </w:rPr>
      </w:pPr>
      <w:r w:rsidRPr="00E802B9">
        <w:rPr>
          <w:szCs w:val="24"/>
        </w:rPr>
        <w:t xml:space="preserve">stałe punkty wysokościowe – repery. </w:t>
      </w:r>
    </w:p>
    <w:p w:rsidR="00E33EAB" w:rsidRPr="00E802B9" w:rsidRDefault="003464D2" w:rsidP="00EC6B5F">
      <w:pPr>
        <w:widowControl/>
        <w:spacing w:before="40" w:after="40" w:line="276" w:lineRule="auto"/>
        <w:jc w:val="both"/>
        <w:rPr>
          <w:szCs w:val="24"/>
        </w:rPr>
      </w:pPr>
      <w:r w:rsidRPr="00E802B9">
        <w:rPr>
          <w:b/>
          <w:szCs w:val="24"/>
        </w:rPr>
        <w:t>Czynności geodezyjne w toku budowy</w:t>
      </w:r>
      <w:r w:rsidRPr="00E802B9">
        <w:rPr>
          <w:szCs w:val="24"/>
        </w:rPr>
        <w:t xml:space="preserve">. </w:t>
      </w:r>
      <w:r w:rsidR="00E33EAB" w:rsidRPr="00E802B9">
        <w:rPr>
          <w:szCs w:val="24"/>
        </w:rPr>
        <w:t>Czynności geodezyjne w toku budowy obejmują:</w:t>
      </w:r>
    </w:p>
    <w:p w:rsidR="00E33EAB" w:rsidRPr="00E802B9" w:rsidRDefault="00E33EAB" w:rsidP="00EC6B5F">
      <w:pPr>
        <w:widowControl/>
        <w:numPr>
          <w:ilvl w:val="0"/>
          <w:numId w:val="12"/>
        </w:numPr>
        <w:spacing w:before="40" w:after="40" w:line="276" w:lineRule="auto"/>
        <w:ind w:left="714" w:hanging="357"/>
        <w:jc w:val="both"/>
        <w:rPr>
          <w:szCs w:val="24"/>
        </w:rPr>
      </w:pPr>
      <w:r w:rsidRPr="00E802B9">
        <w:rPr>
          <w:szCs w:val="24"/>
        </w:rPr>
        <w:t>geodezyjną obsługę budowy i montażu obiektów budowlanych,</w:t>
      </w:r>
    </w:p>
    <w:p w:rsidR="00F70598" w:rsidRPr="00E802B9" w:rsidRDefault="00F70598" w:rsidP="00EC6B5F">
      <w:pPr>
        <w:widowControl/>
        <w:numPr>
          <w:ilvl w:val="0"/>
          <w:numId w:val="12"/>
        </w:numPr>
        <w:spacing w:before="40" w:after="40" w:line="276" w:lineRule="auto"/>
        <w:ind w:left="714" w:hanging="357"/>
        <w:jc w:val="both"/>
        <w:rPr>
          <w:szCs w:val="24"/>
        </w:rPr>
      </w:pPr>
      <w:r w:rsidRPr="00E802B9">
        <w:rPr>
          <w:szCs w:val="24"/>
        </w:rPr>
        <w:t xml:space="preserve">wykonywanie wszelkich pomocnych szkiców geodezyjnych jako załączników do księgi obmiarów i wniosków </w:t>
      </w:r>
      <w:r w:rsidR="00B506D0" w:rsidRPr="00E802B9">
        <w:rPr>
          <w:szCs w:val="24"/>
        </w:rPr>
        <w:t>W</w:t>
      </w:r>
      <w:r w:rsidRPr="00E802B9">
        <w:rPr>
          <w:szCs w:val="24"/>
        </w:rPr>
        <w:t>ykonawcy,</w:t>
      </w:r>
    </w:p>
    <w:p w:rsidR="00E33EAB" w:rsidRPr="00E802B9" w:rsidRDefault="00E33EAB" w:rsidP="00EC6B5F">
      <w:pPr>
        <w:widowControl/>
        <w:numPr>
          <w:ilvl w:val="0"/>
          <w:numId w:val="12"/>
        </w:numPr>
        <w:spacing w:before="40" w:after="40" w:line="276" w:lineRule="auto"/>
        <w:ind w:left="714" w:hanging="357"/>
        <w:jc w:val="both"/>
        <w:rPr>
          <w:szCs w:val="24"/>
        </w:rPr>
      </w:pPr>
      <w:r w:rsidRPr="00E802B9">
        <w:rPr>
          <w:szCs w:val="24"/>
        </w:rPr>
        <w:t>geodezyjną inwentaryzację powykonawczą obiektów budowlanych,</w:t>
      </w:r>
    </w:p>
    <w:p w:rsidR="00E33EAB" w:rsidRPr="00E802B9" w:rsidRDefault="00E33EAB" w:rsidP="00EC6B5F">
      <w:pPr>
        <w:widowControl/>
        <w:numPr>
          <w:ilvl w:val="0"/>
          <w:numId w:val="12"/>
        </w:numPr>
        <w:spacing w:before="40" w:after="40" w:line="276" w:lineRule="auto"/>
        <w:ind w:left="714" w:hanging="357"/>
        <w:jc w:val="both"/>
        <w:rPr>
          <w:szCs w:val="24"/>
        </w:rPr>
      </w:pPr>
      <w:r w:rsidRPr="00E802B9">
        <w:rPr>
          <w:szCs w:val="24"/>
        </w:rPr>
        <w:t>wznowienie znaków granicznych naruszonych w trakcie prowadzenia robót.</w:t>
      </w:r>
    </w:p>
    <w:p w:rsidR="00E33EAB" w:rsidRPr="00E802B9" w:rsidRDefault="00E33EAB" w:rsidP="00EC6B5F">
      <w:pPr>
        <w:widowControl/>
        <w:spacing w:before="40" w:after="40" w:line="276" w:lineRule="auto"/>
        <w:jc w:val="both"/>
        <w:rPr>
          <w:szCs w:val="24"/>
        </w:rPr>
      </w:pPr>
      <w:r w:rsidRPr="00E802B9">
        <w:rPr>
          <w:szCs w:val="24"/>
        </w:rPr>
        <w:t xml:space="preserve">Geodezyjna obsługa budowy i montażu obiektu budowlanego obejmuje tyczenie </w:t>
      </w:r>
      <w:r w:rsidR="004275FF" w:rsidRPr="00E802B9">
        <w:rPr>
          <w:szCs w:val="24"/>
        </w:rPr>
        <w:br/>
      </w:r>
      <w:r w:rsidRPr="00E802B9">
        <w:rPr>
          <w:szCs w:val="24"/>
        </w:rPr>
        <w:t xml:space="preserve">i pomiary kontrolne tych elementów obiektu, których dokładność usytuowania bez pomiarów geodezyjnych nie zapewni prawidłowego wykonania obiektu. </w:t>
      </w:r>
    </w:p>
    <w:p w:rsidR="00E33EAB" w:rsidRPr="00E802B9" w:rsidRDefault="00E33EAB" w:rsidP="00EC6B5F">
      <w:pPr>
        <w:widowControl/>
        <w:spacing w:before="40" w:after="40" w:line="276" w:lineRule="auto"/>
        <w:jc w:val="both"/>
        <w:rPr>
          <w:szCs w:val="24"/>
        </w:rPr>
      </w:pPr>
      <w:r w:rsidRPr="00E802B9">
        <w:rPr>
          <w:szCs w:val="24"/>
        </w:rPr>
        <w:t xml:space="preserve">Wykonanie czynności geodezyjnych wykonawca prac geodezyjnych potwierdza wpisem do dziennika budowy lub montażu. Wykonawca prac geodezyjnych przekazuje kierownikowi budowy kopie szkiców tyczenia i kontroli położenia poszczególnych elementów obiektu budowlanego, zawierające dane geodezyjne umożliwiające wznowienie lub kontrolę wyznaczenia. </w:t>
      </w:r>
    </w:p>
    <w:p w:rsidR="00E33EAB" w:rsidRPr="00E802B9" w:rsidRDefault="003464D2" w:rsidP="00EC6B5F">
      <w:pPr>
        <w:widowControl/>
        <w:spacing w:before="40" w:after="40" w:line="276" w:lineRule="auto"/>
        <w:jc w:val="both"/>
        <w:rPr>
          <w:szCs w:val="24"/>
        </w:rPr>
      </w:pPr>
      <w:r w:rsidRPr="00E802B9">
        <w:rPr>
          <w:b/>
          <w:szCs w:val="24"/>
        </w:rPr>
        <w:t>Czynności geodezyjne po zakończeniu budowy.</w:t>
      </w:r>
      <w:r w:rsidRPr="00E802B9">
        <w:rPr>
          <w:szCs w:val="24"/>
        </w:rPr>
        <w:t xml:space="preserve"> </w:t>
      </w:r>
      <w:r w:rsidR="00E33EAB" w:rsidRPr="00E802B9">
        <w:rPr>
          <w:szCs w:val="24"/>
        </w:rPr>
        <w:t>Po zakończeniu budowy poszczególnych obiektów budowlanych należy sporządzić geodezyjną inwentaryzację powykonawczą w celu zebrania aktualnych danych o</w:t>
      </w:r>
      <w:r w:rsidR="000E0F3E" w:rsidRPr="00E802B9">
        <w:rPr>
          <w:szCs w:val="24"/>
        </w:rPr>
        <w:t> </w:t>
      </w:r>
      <w:r w:rsidR="00E33EAB" w:rsidRPr="00E802B9">
        <w:rPr>
          <w:szCs w:val="24"/>
        </w:rPr>
        <w:t>przestrzennym rozmieszczeniu elementów zagospodarowania działki lub terenu.</w:t>
      </w:r>
    </w:p>
    <w:p w:rsidR="00E33EAB" w:rsidRPr="00E802B9" w:rsidRDefault="003464D2" w:rsidP="00EC6B5F">
      <w:pPr>
        <w:widowControl/>
        <w:spacing w:before="40" w:after="40" w:line="276" w:lineRule="auto"/>
        <w:jc w:val="both"/>
        <w:rPr>
          <w:szCs w:val="24"/>
        </w:rPr>
      </w:pPr>
      <w:r w:rsidRPr="00E802B9">
        <w:rPr>
          <w:b/>
          <w:szCs w:val="24"/>
        </w:rPr>
        <w:t xml:space="preserve">Geodezyjna dokumentacja powykonawcza. </w:t>
      </w:r>
      <w:r w:rsidR="00E33EAB" w:rsidRPr="00E802B9">
        <w:rPr>
          <w:szCs w:val="24"/>
        </w:rPr>
        <w:t>Opera</w:t>
      </w:r>
      <w:r w:rsidR="00CF6E56" w:rsidRPr="00E802B9">
        <w:rPr>
          <w:szCs w:val="24"/>
        </w:rPr>
        <w:t xml:space="preserve">t geodezyjny wchodzący </w:t>
      </w:r>
      <w:r w:rsidR="004275FF" w:rsidRPr="00E802B9">
        <w:rPr>
          <w:szCs w:val="24"/>
        </w:rPr>
        <w:br/>
      </w:r>
      <w:r w:rsidR="00CF6E56" w:rsidRPr="00E802B9">
        <w:rPr>
          <w:szCs w:val="24"/>
        </w:rPr>
        <w:t>w skład dokumentacji b</w:t>
      </w:r>
      <w:r w:rsidR="00E33EAB" w:rsidRPr="00E802B9">
        <w:rPr>
          <w:szCs w:val="24"/>
        </w:rPr>
        <w:t>udowy powinien zawierać dokumentację geodezyjną sporządzoną na poszczególnych etapach budowy,</w:t>
      </w:r>
      <w:r w:rsidR="00F16057" w:rsidRPr="00E802B9">
        <w:rPr>
          <w:szCs w:val="24"/>
        </w:rPr>
        <w:t xml:space="preserve"> a </w:t>
      </w:r>
      <w:r w:rsidR="00E33EAB" w:rsidRPr="00E802B9">
        <w:rPr>
          <w:szCs w:val="24"/>
        </w:rPr>
        <w:t>w</w:t>
      </w:r>
      <w:r w:rsidR="000E0F3E" w:rsidRPr="00E802B9">
        <w:rPr>
          <w:szCs w:val="24"/>
        </w:rPr>
        <w:t> </w:t>
      </w:r>
      <w:r w:rsidR="00E33EAB" w:rsidRPr="00E802B9">
        <w:rPr>
          <w:szCs w:val="24"/>
        </w:rPr>
        <w:t>szczególności szkice tyczenia i kontroli położenia poszczególnych elementów obiektu budowlanego.</w:t>
      </w:r>
    </w:p>
    <w:p w:rsidR="00E33EAB" w:rsidRPr="00E802B9" w:rsidRDefault="00E33EAB" w:rsidP="00EC6B5F">
      <w:pPr>
        <w:widowControl/>
        <w:spacing w:before="40" w:after="40" w:line="276" w:lineRule="auto"/>
        <w:jc w:val="both"/>
        <w:rPr>
          <w:szCs w:val="24"/>
        </w:rPr>
      </w:pPr>
      <w:r w:rsidRPr="00E802B9">
        <w:rPr>
          <w:szCs w:val="24"/>
        </w:rPr>
        <w:t>Dokumentacja geodezyjno-kartograficzna sporządzona w wyniku geodezyjnej inwentaryzacji powykonawczej powinna zawierać dane umożliwiające wniesienie zmian na mapę zasadniczą, do ewidencji gruntów i budynków oraz do ewidencji sieci uzbrojenia terenu.</w:t>
      </w:r>
      <w:r w:rsidR="00E4036A" w:rsidRPr="00E802B9">
        <w:rPr>
          <w:szCs w:val="24"/>
        </w:rPr>
        <w:t xml:space="preserve"> Dokumentacja musi zostać sporządzona w formie papierowej </w:t>
      </w:r>
      <w:r w:rsidR="008A12C9">
        <w:rPr>
          <w:szCs w:val="24"/>
        </w:rPr>
        <w:br/>
      </w:r>
      <w:r w:rsidR="00E4036A" w:rsidRPr="00E802B9">
        <w:rPr>
          <w:szCs w:val="24"/>
        </w:rPr>
        <w:t>i elektronicznej.</w:t>
      </w:r>
    </w:p>
    <w:p w:rsidR="00E33EAB" w:rsidRPr="00E802B9" w:rsidRDefault="00E33EAB" w:rsidP="00EC6B5F">
      <w:pPr>
        <w:widowControl/>
        <w:spacing w:before="40" w:after="40" w:line="276" w:lineRule="auto"/>
        <w:jc w:val="both"/>
        <w:rPr>
          <w:szCs w:val="24"/>
        </w:rPr>
      </w:pPr>
      <w:r w:rsidRPr="00E802B9">
        <w:rPr>
          <w:szCs w:val="24"/>
        </w:rPr>
        <w:t>Wykonawca prac geodezyjnych przekazuje:</w:t>
      </w:r>
    </w:p>
    <w:p w:rsidR="00E33EAB" w:rsidRPr="00E802B9" w:rsidRDefault="00E33EAB" w:rsidP="00EC6B5F">
      <w:pPr>
        <w:widowControl/>
        <w:numPr>
          <w:ilvl w:val="0"/>
          <w:numId w:val="13"/>
        </w:numPr>
        <w:spacing w:before="40" w:after="40" w:line="276" w:lineRule="auto"/>
        <w:ind w:left="714" w:hanging="357"/>
        <w:jc w:val="both"/>
        <w:rPr>
          <w:szCs w:val="24"/>
        </w:rPr>
      </w:pPr>
      <w:r w:rsidRPr="00E802B9">
        <w:rPr>
          <w:szCs w:val="24"/>
        </w:rPr>
        <w:t>do ośrodka dokumentacji geodezyjnej i kartograficznej oryginał dokumentacji w</w:t>
      </w:r>
      <w:r w:rsidR="000E0F3E" w:rsidRPr="00E802B9">
        <w:rPr>
          <w:szCs w:val="24"/>
        </w:rPr>
        <w:t> </w:t>
      </w:r>
      <w:r w:rsidRPr="00E802B9">
        <w:rPr>
          <w:szCs w:val="24"/>
        </w:rPr>
        <w:t>formie i zakresie przewidzianym odrębnymi przepisami,</w:t>
      </w:r>
    </w:p>
    <w:p w:rsidR="00E33EAB" w:rsidRPr="00E802B9" w:rsidRDefault="00E33EAB" w:rsidP="00EC6B5F">
      <w:pPr>
        <w:widowControl/>
        <w:numPr>
          <w:ilvl w:val="0"/>
          <w:numId w:val="13"/>
        </w:numPr>
        <w:spacing w:before="40" w:after="40" w:line="276" w:lineRule="auto"/>
        <w:ind w:left="714" w:hanging="357"/>
        <w:jc w:val="both"/>
        <w:rPr>
          <w:b/>
          <w:szCs w:val="24"/>
        </w:rPr>
      </w:pPr>
      <w:r w:rsidRPr="00E802B9">
        <w:rPr>
          <w:szCs w:val="24"/>
        </w:rPr>
        <w:lastRenderedPageBreak/>
        <w:t>kierownikowi budowy kopię mapy powstałej w wyniku geodezyjnej inwentaryzacji powykonawczej.</w:t>
      </w:r>
    </w:p>
    <w:p w:rsidR="00E52404" w:rsidRPr="00E802B9" w:rsidRDefault="00E52404" w:rsidP="00EC6B5F">
      <w:pPr>
        <w:widowControl/>
        <w:spacing w:before="40" w:after="40" w:line="276" w:lineRule="auto"/>
        <w:ind w:left="714"/>
        <w:jc w:val="both"/>
        <w:rPr>
          <w:b/>
          <w:szCs w:val="24"/>
        </w:rPr>
      </w:pPr>
    </w:p>
    <w:p w:rsidR="00E33EAB" w:rsidRPr="00E802B9" w:rsidRDefault="003464D2" w:rsidP="00EC6B5F">
      <w:pPr>
        <w:pStyle w:val="Nagwek7"/>
        <w:spacing w:line="276" w:lineRule="auto"/>
      </w:pPr>
      <w:bookmarkStart w:id="153" w:name="_Toc145910933"/>
      <w:bookmarkStart w:id="154" w:name="_Toc470168867"/>
      <w:bookmarkStart w:id="155" w:name="_Toc472672918"/>
      <w:r w:rsidRPr="00E802B9">
        <w:t>7.</w:t>
      </w:r>
      <w:r w:rsidR="004B1E8C" w:rsidRPr="00E802B9">
        <w:t>5.3.</w:t>
      </w:r>
      <w:r w:rsidR="004B1E8C" w:rsidRPr="00E802B9">
        <w:tab/>
        <w:t>Zgodność r</w:t>
      </w:r>
      <w:r w:rsidR="00E33EAB" w:rsidRPr="00E802B9">
        <w:t>obót z obowiązującymi przepisami</w:t>
      </w:r>
      <w:bookmarkEnd w:id="153"/>
      <w:bookmarkEnd w:id="154"/>
      <w:bookmarkEnd w:id="155"/>
    </w:p>
    <w:p w:rsidR="00E33EAB" w:rsidRPr="00E802B9" w:rsidRDefault="00E33EAB" w:rsidP="00EC6B5F">
      <w:pPr>
        <w:widowControl/>
        <w:spacing w:before="40" w:after="40" w:line="276" w:lineRule="auto"/>
        <w:jc w:val="both"/>
        <w:rPr>
          <w:szCs w:val="24"/>
        </w:rPr>
      </w:pPr>
      <w:r w:rsidRPr="00E802B9">
        <w:rPr>
          <w:szCs w:val="24"/>
        </w:rPr>
        <w:t>Wykon</w:t>
      </w:r>
      <w:r w:rsidR="00723D98" w:rsidRPr="00E802B9">
        <w:rPr>
          <w:szCs w:val="24"/>
        </w:rPr>
        <w:t>awca jest zobowiązany Ustawą – p</w:t>
      </w:r>
      <w:r w:rsidRPr="00E802B9">
        <w:rPr>
          <w:szCs w:val="24"/>
        </w:rPr>
        <w:t xml:space="preserve">rawo budowlane oraz postanowieniami </w:t>
      </w:r>
      <w:r w:rsidR="00182A70" w:rsidRPr="00E802B9">
        <w:rPr>
          <w:szCs w:val="24"/>
        </w:rPr>
        <w:t xml:space="preserve">umowy </w:t>
      </w:r>
      <w:r w:rsidRPr="00E802B9">
        <w:rPr>
          <w:szCs w:val="24"/>
        </w:rPr>
        <w:t xml:space="preserve">do wybudowania obiektów budowlanych w sposób określony </w:t>
      </w:r>
      <w:r w:rsidR="00A84197">
        <w:rPr>
          <w:szCs w:val="24"/>
        </w:rPr>
        <w:br/>
      </w:r>
      <w:r w:rsidRPr="00E802B9">
        <w:rPr>
          <w:szCs w:val="24"/>
        </w:rPr>
        <w:t>w przepisach, w tym techniczno-budowlanych oraz zgodnie z zasadami wiedzy technicznej, zapewniając:</w:t>
      </w:r>
    </w:p>
    <w:p w:rsidR="00E33EAB" w:rsidRPr="00E802B9" w:rsidRDefault="00E33EAB" w:rsidP="00EC6B5F">
      <w:pPr>
        <w:widowControl/>
        <w:spacing w:before="40" w:after="40" w:line="276" w:lineRule="auto"/>
        <w:ind w:left="568" w:hanging="426"/>
        <w:jc w:val="both"/>
        <w:rPr>
          <w:szCs w:val="24"/>
        </w:rPr>
      </w:pPr>
      <w:r w:rsidRPr="00E802B9">
        <w:rPr>
          <w:szCs w:val="24"/>
        </w:rPr>
        <w:t>1.</w:t>
      </w:r>
      <w:r w:rsidRPr="00E802B9">
        <w:rPr>
          <w:szCs w:val="24"/>
        </w:rPr>
        <w:tab/>
      </w:r>
      <w:r w:rsidR="003464D2" w:rsidRPr="00E802B9">
        <w:rPr>
          <w:szCs w:val="24"/>
        </w:rPr>
        <w:t>S</w:t>
      </w:r>
      <w:r w:rsidRPr="00E802B9">
        <w:rPr>
          <w:szCs w:val="24"/>
        </w:rPr>
        <w:t>pełnienie wymagań podstawowych dotyczących:</w:t>
      </w:r>
    </w:p>
    <w:p w:rsidR="00E33EAB" w:rsidRPr="00E802B9" w:rsidRDefault="00E33EAB" w:rsidP="00EC6B5F">
      <w:pPr>
        <w:widowControl/>
        <w:numPr>
          <w:ilvl w:val="0"/>
          <w:numId w:val="21"/>
        </w:numPr>
        <w:autoSpaceDE/>
        <w:autoSpaceDN/>
        <w:adjustRightInd/>
        <w:spacing w:before="40" w:after="40" w:line="276" w:lineRule="auto"/>
        <w:jc w:val="both"/>
        <w:rPr>
          <w:szCs w:val="24"/>
        </w:rPr>
      </w:pPr>
      <w:r w:rsidRPr="00E802B9">
        <w:rPr>
          <w:szCs w:val="24"/>
        </w:rPr>
        <w:t>bezpieczeństwa konstrukcji,</w:t>
      </w:r>
    </w:p>
    <w:p w:rsidR="00E33EAB" w:rsidRPr="00E802B9" w:rsidRDefault="00E33EAB" w:rsidP="00EC6B5F">
      <w:pPr>
        <w:widowControl/>
        <w:numPr>
          <w:ilvl w:val="0"/>
          <w:numId w:val="21"/>
        </w:numPr>
        <w:autoSpaceDE/>
        <w:autoSpaceDN/>
        <w:adjustRightInd/>
        <w:spacing w:before="40" w:after="40" w:line="276" w:lineRule="auto"/>
        <w:jc w:val="both"/>
        <w:rPr>
          <w:szCs w:val="24"/>
        </w:rPr>
      </w:pPr>
      <w:r w:rsidRPr="00E802B9">
        <w:rPr>
          <w:szCs w:val="24"/>
        </w:rPr>
        <w:t>bezpieczeństwa pożarowego,</w:t>
      </w:r>
    </w:p>
    <w:p w:rsidR="00E33EAB" w:rsidRPr="00E802B9" w:rsidRDefault="00E33EAB" w:rsidP="00EC6B5F">
      <w:pPr>
        <w:widowControl/>
        <w:numPr>
          <w:ilvl w:val="0"/>
          <w:numId w:val="21"/>
        </w:numPr>
        <w:autoSpaceDE/>
        <w:autoSpaceDN/>
        <w:adjustRightInd/>
        <w:spacing w:before="40" w:after="40" w:line="276" w:lineRule="auto"/>
        <w:jc w:val="both"/>
        <w:rPr>
          <w:szCs w:val="24"/>
        </w:rPr>
      </w:pPr>
      <w:r w:rsidRPr="00E802B9">
        <w:rPr>
          <w:szCs w:val="24"/>
        </w:rPr>
        <w:t>bezpieczeństwa użytkowania,</w:t>
      </w:r>
    </w:p>
    <w:p w:rsidR="00E33EAB" w:rsidRPr="00E802B9" w:rsidRDefault="00E33EAB" w:rsidP="00EC6B5F">
      <w:pPr>
        <w:widowControl/>
        <w:numPr>
          <w:ilvl w:val="0"/>
          <w:numId w:val="21"/>
        </w:numPr>
        <w:autoSpaceDE/>
        <w:autoSpaceDN/>
        <w:adjustRightInd/>
        <w:spacing w:before="40" w:after="40" w:line="276" w:lineRule="auto"/>
        <w:jc w:val="both"/>
        <w:rPr>
          <w:szCs w:val="24"/>
        </w:rPr>
      </w:pPr>
      <w:r w:rsidRPr="00E802B9">
        <w:rPr>
          <w:szCs w:val="24"/>
        </w:rPr>
        <w:t>odpowiednich warunków higienicznych i zdrowotnych oraz ochrony środowiska,</w:t>
      </w:r>
    </w:p>
    <w:p w:rsidR="00E33EAB" w:rsidRPr="00E802B9" w:rsidRDefault="00E33EAB" w:rsidP="00EC6B5F">
      <w:pPr>
        <w:widowControl/>
        <w:numPr>
          <w:ilvl w:val="0"/>
          <w:numId w:val="21"/>
        </w:numPr>
        <w:autoSpaceDE/>
        <w:autoSpaceDN/>
        <w:adjustRightInd/>
        <w:spacing w:before="40" w:after="40" w:line="276" w:lineRule="auto"/>
        <w:jc w:val="both"/>
        <w:rPr>
          <w:szCs w:val="24"/>
        </w:rPr>
      </w:pPr>
      <w:r w:rsidRPr="00E802B9">
        <w:rPr>
          <w:szCs w:val="24"/>
        </w:rPr>
        <w:t>ochrony przed hałasem i drganiami,</w:t>
      </w:r>
    </w:p>
    <w:p w:rsidR="00E33EAB" w:rsidRPr="00E802B9" w:rsidRDefault="00E33EAB" w:rsidP="00EC6B5F">
      <w:pPr>
        <w:widowControl/>
        <w:numPr>
          <w:ilvl w:val="0"/>
          <w:numId w:val="21"/>
        </w:numPr>
        <w:autoSpaceDE/>
        <w:autoSpaceDN/>
        <w:adjustRightInd/>
        <w:spacing w:before="40" w:after="40" w:line="276" w:lineRule="auto"/>
        <w:jc w:val="both"/>
        <w:rPr>
          <w:szCs w:val="24"/>
        </w:rPr>
      </w:pPr>
      <w:r w:rsidRPr="00E802B9">
        <w:rPr>
          <w:szCs w:val="24"/>
        </w:rPr>
        <w:t>oszczędności energii i odpowiedniej i</w:t>
      </w:r>
      <w:r w:rsidR="003464D2" w:rsidRPr="00E802B9">
        <w:rPr>
          <w:szCs w:val="24"/>
        </w:rPr>
        <w:t>zolacyjności cieplnej przegród.</w:t>
      </w:r>
    </w:p>
    <w:p w:rsidR="00E33EAB" w:rsidRPr="00E802B9" w:rsidRDefault="003464D2" w:rsidP="00EC6B5F">
      <w:pPr>
        <w:widowControl/>
        <w:spacing w:before="40" w:after="40" w:line="276" w:lineRule="auto"/>
        <w:ind w:left="568" w:hanging="426"/>
        <w:jc w:val="both"/>
        <w:rPr>
          <w:szCs w:val="24"/>
        </w:rPr>
      </w:pPr>
      <w:r w:rsidRPr="00E802B9">
        <w:rPr>
          <w:szCs w:val="24"/>
        </w:rPr>
        <w:t>2.</w:t>
      </w:r>
      <w:r w:rsidRPr="00E802B9">
        <w:rPr>
          <w:szCs w:val="24"/>
        </w:rPr>
        <w:tab/>
        <w:t>W</w:t>
      </w:r>
      <w:r w:rsidR="00E33EAB" w:rsidRPr="00E802B9">
        <w:rPr>
          <w:szCs w:val="24"/>
        </w:rPr>
        <w:t xml:space="preserve">arunki użytkowe zgodne z przeznaczeniem obiektu, w szczególności </w:t>
      </w:r>
      <w:r w:rsidR="004275FF" w:rsidRPr="00E802B9">
        <w:rPr>
          <w:szCs w:val="24"/>
        </w:rPr>
        <w:br/>
      </w:r>
      <w:r w:rsidR="00E33EAB" w:rsidRPr="00E802B9">
        <w:rPr>
          <w:szCs w:val="24"/>
        </w:rPr>
        <w:t>w zakresie:</w:t>
      </w:r>
    </w:p>
    <w:p w:rsidR="00E33EAB" w:rsidRPr="00E802B9" w:rsidRDefault="00E33EAB" w:rsidP="00EC6B5F">
      <w:pPr>
        <w:pStyle w:val="Tekstpodstawowywcity"/>
        <w:widowControl/>
        <w:numPr>
          <w:ilvl w:val="0"/>
          <w:numId w:val="22"/>
        </w:numPr>
        <w:autoSpaceDE/>
        <w:autoSpaceDN/>
        <w:adjustRightInd/>
        <w:spacing w:before="40" w:after="40" w:line="276" w:lineRule="auto"/>
        <w:ind w:right="142"/>
        <w:jc w:val="both"/>
        <w:rPr>
          <w:szCs w:val="24"/>
        </w:rPr>
      </w:pPr>
      <w:r w:rsidRPr="00E802B9">
        <w:rPr>
          <w:szCs w:val="24"/>
        </w:rPr>
        <w:t xml:space="preserve">zaopatrzenia w wodę i energię elektryczną oraz, odpowiednio </w:t>
      </w:r>
      <w:r w:rsidR="004275FF" w:rsidRPr="00E802B9">
        <w:rPr>
          <w:szCs w:val="24"/>
        </w:rPr>
        <w:br/>
      </w:r>
      <w:r w:rsidRPr="00E802B9">
        <w:rPr>
          <w:szCs w:val="24"/>
        </w:rPr>
        <w:t>do potrzeb, w</w:t>
      </w:r>
      <w:r w:rsidR="000E0F3E" w:rsidRPr="00E802B9">
        <w:rPr>
          <w:szCs w:val="24"/>
        </w:rPr>
        <w:t> </w:t>
      </w:r>
      <w:r w:rsidRPr="00E802B9">
        <w:rPr>
          <w:szCs w:val="24"/>
        </w:rPr>
        <w:t>energię cieplną i paliwa, przy założeniu efektywnego wykorzystania tych czynników,</w:t>
      </w:r>
    </w:p>
    <w:p w:rsidR="00E33EAB" w:rsidRPr="00E802B9" w:rsidRDefault="00E33EAB" w:rsidP="00EC6B5F">
      <w:pPr>
        <w:pStyle w:val="Tekstpodstawowywcity"/>
        <w:widowControl/>
        <w:numPr>
          <w:ilvl w:val="0"/>
          <w:numId w:val="22"/>
        </w:numPr>
        <w:tabs>
          <w:tab w:val="num" w:pos="1778"/>
        </w:tabs>
        <w:autoSpaceDE/>
        <w:autoSpaceDN/>
        <w:adjustRightInd/>
        <w:spacing w:before="40" w:after="40" w:line="276" w:lineRule="auto"/>
        <w:jc w:val="both"/>
        <w:rPr>
          <w:szCs w:val="24"/>
        </w:rPr>
      </w:pPr>
      <w:r w:rsidRPr="00E802B9">
        <w:rPr>
          <w:szCs w:val="24"/>
        </w:rPr>
        <w:t>usuwania śc</w:t>
      </w:r>
      <w:r w:rsidR="003464D2" w:rsidRPr="00E802B9">
        <w:rPr>
          <w:szCs w:val="24"/>
        </w:rPr>
        <w:t>ieków, wody opadowej i odpadów.</w:t>
      </w:r>
    </w:p>
    <w:p w:rsidR="00E33EAB" w:rsidRPr="00E802B9" w:rsidRDefault="00E33EAB" w:rsidP="00EC6B5F">
      <w:pPr>
        <w:widowControl/>
        <w:tabs>
          <w:tab w:val="left" w:pos="567"/>
        </w:tabs>
        <w:spacing w:before="40" w:after="40" w:line="276" w:lineRule="auto"/>
        <w:ind w:left="568" w:hanging="426"/>
        <w:jc w:val="both"/>
        <w:rPr>
          <w:szCs w:val="24"/>
        </w:rPr>
      </w:pPr>
      <w:r w:rsidRPr="00E802B9">
        <w:rPr>
          <w:szCs w:val="24"/>
        </w:rPr>
        <w:t>3.</w:t>
      </w:r>
      <w:r w:rsidRPr="00E802B9">
        <w:rPr>
          <w:szCs w:val="24"/>
        </w:rPr>
        <w:tab/>
      </w:r>
      <w:r w:rsidR="003464D2" w:rsidRPr="00E802B9">
        <w:rPr>
          <w:szCs w:val="24"/>
        </w:rPr>
        <w:t>M</w:t>
      </w:r>
      <w:r w:rsidRPr="00E802B9">
        <w:rPr>
          <w:szCs w:val="24"/>
        </w:rPr>
        <w:t>ożliwość utrzymania właściw</w:t>
      </w:r>
      <w:r w:rsidR="003464D2" w:rsidRPr="00E802B9">
        <w:rPr>
          <w:szCs w:val="24"/>
        </w:rPr>
        <w:t>ego stanu technicznego.</w:t>
      </w:r>
    </w:p>
    <w:p w:rsidR="00E33EAB" w:rsidRPr="00E802B9" w:rsidRDefault="003464D2" w:rsidP="00EC6B5F">
      <w:pPr>
        <w:widowControl/>
        <w:tabs>
          <w:tab w:val="left" w:pos="567"/>
        </w:tabs>
        <w:spacing w:before="40" w:after="40" w:line="276" w:lineRule="auto"/>
        <w:ind w:left="568" w:hanging="426"/>
        <w:jc w:val="both"/>
        <w:rPr>
          <w:szCs w:val="24"/>
        </w:rPr>
      </w:pPr>
      <w:r w:rsidRPr="00E802B9">
        <w:rPr>
          <w:szCs w:val="24"/>
        </w:rPr>
        <w:t>4.</w:t>
      </w:r>
      <w:r w:rsidRPr="00E802B9">
        <w:rPr>
          <w:szCs w:val="24"/>
        </w:rPr>
        <w:tab/>
        <w:t>N</w:t>
      </w:r>
      <w:r w:rsidR="00E33EAB" w:rsidRPr="00E802B9">
        <w:rPr>
          <w:szCs w:val="24"/>
        </w:rPr>
        <w:t>iezbędne warunki do korzystania z obiektów użyteczności publicznej i</w:t>
      </w:r>
      <w:r w:rsidR="000E0F3E" w:rsidRPr="00E802B9">
        <w:rPr>
          <w:szCs w:val="24"/>
        </w:rPr>
        <w:t> </w:t>
      </w:r>
      <w:r w:rsidR="00E33EAB" w:rsidRPr="00E802B9">
        <w:rPr>
          <w:szCs w:val="24"/>
        </w:rPr>
        <w:t>mieszkaniowego budownictwa wielorodzinnego przez osoby niepełnosprawne, w</w:t>
      </w:r>
      <w:r w:rsidR="000E0F3E" w:rsidRPr="00E802B9">
        <w:rPr>
          <w:szCs w:val="24"/>
        </w:rPr>
        <w:t> </w:t>
      </w:r>
      <w:r w:rsidR="00E33EAB" w:rsidRPr="00E802B9">
        <w:rPr>
          <w:szCs w:val="24"/>
        </w:rPr>
        <w:t>szczególności poruszaj</w:t>
      </w:r>
      <w:r w:rsidRPr="00E802B9">
        <w:rPr>
          <w:szCs w:val="24"/>
        </w:rPr>
        <w:t>ące się na wózkach inwalidzkich.</w:t>
      </w:r>
    </w:p>
    <w:p w:rsidR="00E33EAB" w:rsidRPr="00E802B9" w:rsidRDefault="00E33EAB" w:rsidP="00EC6B5F">
      <w:pPr>
        <w:widowControl/>
        <w:tabs>
          <w:tab w:val="left" w:pos="567"/>
        </w:tabs>
        <w:spacing w:before="40" w:after="40" w:line="276" w:lineRule="auto"/>
        <w:ind w:left="568" w:hanging="426"/>
        <w:jc w:val="both"/>
        <w:rPr>
          <w:szCs w:val="24"/>
        </w:rPr>
      </w:pPr>
      <w:r w:rsidRPr="00E802B9">
        <w:rPr>
          <w:szCs w:val="24"/>
        </w:rPr>
        <w:t>5.</w:t>
      </w:r>
      <w:r w:rsidRPr="00E802B9">
        <w:rPr>
          <w:szCs w:val="24"/>
        </w:rPr>
        <w:tab/>
      </w:r>
      <w:r w:rsidR="003464D2" w:rsidRPr="00E802B9">
        <w:rPr>
          <w:szCs w:val="24"/>
        </w:rPr>
        <w:t>W</w:t>
      </w:r>
      <w:r w:rsidRPr="00E802B9">
        <w:rPr>
          <w:szCs w:val="24"/>
        </w:rPr>
        <w:t>arunki bezpieczeństwa i hi</w:t>
      </w:r>
      <w:r w:rsidR="003464D2" w:rsidRPr="00E802B9">
        <w:rPr>
          <w:szCs w:val="24"/>
        </w:rPr>
        <w:t>gieny pracy.</w:t>
      </w:r>
    </w:p>
    <w:p w:rsidR="00E33EAB" w:rsidRPr="00E802B9" w:rsidRDefault="00E33EAB" w:rsidP="00EC6B5F">
      <w:pPr>
        <w:widowControl/>
        <w:tabs>
          <w:tab w:val="left" w:pos="567"/>
        </w:tabs>
        <w:spacing w:before="40" w:after="40" w:line="276" w:lineRule="auto"/>
        <w:ind w:left="568" w:hanging="426"/>
        <w:jc w:val="both"/>
        <w:rPr>
          <w:szCs w:val="24"/>
        </w:rPr>
      </w:pPr>
      <w:r w:rsidRPr="00E802B9">
        <w:rPr>
          <w:szCs w:val="24"/>
        </w:rPr>
        <w:t>6.</w:t>
      </w:r>
      <w:r w:rsidRPr="00E802B9">
        <w:rPr>
          <w:szCs w:val="24"/>
        </w:rPr>
        <w:tab/>
      </w:r>
      <w:r w:rsidR="003464D2" w:rsidRPr="00E802B9">
        <w:rPr>
          <w:szCs w:val="24"/>
        </w:rPr>
        <w:t>O</w:t>
      </w:r>
      <w:r w:rsidRPr="00E802B9">
        <w:rPr>
          <w:szCs w:val="24"/>
        </w:rPr>
        <w:t>chronę ludności, zgodni</w:t>
      </w:r>
      <w:r w:rsidR="003464D2" w:rsidRPr="00E802B9">
        <w:rPr>
          <w:szCs w:val="24"/>
        </w:rPr>
        <w:t>e z wymaganiami obrony cywilnej.</w:t>
      </w:r>
    </w:p>
    <w:p w:rsidR="00E33EAB" w:rsidRPr="00E802B9" w:rsidRDefault="00E33EAB" w:rsidP="00EC6B5F">
      <w:pPr>
        <w:widowControl/>
        <w:tabs>
          <w:tab w:val="left" w:pos="567"/>
        </w:tabs>
        <w:spacing w:before="40" w:after="40" w:line="276" w:lineRule="auto"/>
        <w:ind w:left="568" w:hanging="426"/>
        <w:jc w:val="both"/>
        <w:rPr>
          <w:szCs w:val="24"/>
        </w:rPr>
      </w:pPr>
      <w:r w:rsidRPr="00E802B9">
        <w:rPr>
          <w:szCs w:val="24"/>
        </w:rPr>
        <w:t>7.</w:t>
      </w:r>
      <w:r w:rsidRPr="00E802B9">
        <w:rPr>
          <w:szCs w:val="24"/>
        </w:rPr>
        <w:tab/>
      </w:r>
      <w:r w:rsidR="003464D2" w:rsidRPr="00E802B9">
        <w:rPr>
          <w:szCs w:val="24"/>
        </w:rPr>
        <w:t>O</w:t>
      </w:r>
      <w:r w:rsidRPr="00E802B9">
        <w:rPr>
          <w:szCs w:val="24"/>
        </w:rPr>
        <w:t xml:space="preserve">chronę obiektów wpisanych do rejestru zabytków oraz obiektów </w:t>
      </w:r>
      <w:r w:rsidR="003464D2" w:rsidRPr="00E802B9">
        <w:rPr>
          <w:szCs w:val="24"/>
        </w:rPr>
        <w:t>objętych ochroną konserwatorską.</w:t>
      </w:r>
    </w:p>
    <w:p w:rsidR="00E33EAB" w:rsidRPr="00E802B9" w:rsidRDefault="00E33EAB" w:rsidP="00EC6B5F">
      <w:pPr>
        <w:widowControl/>
        <w:tabs>
          <w:tab w:val="left" w:pos="567"/>
        </w:tabs>
        <w:spacing w:before="40" w:after="40" w:line="276" w:lineRule="auto"/>
        <w:ind w:left="568" w:hanging="426"/>
        <w:jc w:val="both"/>
        <w:rPr>
          <w:szCs w:val="24"/>
        </w:rPr>
      </w:pPr>
      <w:r w:rsidRPr="00E802B9">
        <w:rPr>
          <w:szCs w:val="24"/>
        </w:rPr>
        <w:t>8.</w:t>
      </w:r>
      <w:r w:rsidRPr="00E802B9">
        <w:rPr>
          <w:szCs w:val="24"/>
        </w:rPr>
        <w:tab/>
      </w:r>
      <w:r w:rsidR="003464D2" w:rsidRPr="00E802B9">
        <w:rPr>
          <w:szCs w:val="24"/>
        </w:rPr>
        <w:t>O</w:t>
      </w:r>
      <w:r w:rsidRPr="00E802B9">
        <w:rPr>
          <w:szCs w:val="24"/>
        </w:rPr>
        <w:t>dpowiednie us</w:t>
      </w:r>
      <w:r w:rsidR="003464D2" w:rsidRPr="00E802B9">
        <w:rPr>
          <w:szCs w:val="24"/>
        </w:rPr>
        <w:t>ytuowanie na działce budowlanej.</w:t>
      </w:r>
    </w:p>
    <w:p w:rsidR="00E33EAB" w:rsidRPr="00E802B9" w:rsidRDefault="00E33EAB" w:rsidP="00EC6B5F">
      <w:pPr>
        <w:widowControl/>
        <w:tabs>
          <w:tab w:val="left" w:pos="567"/>
        </w:tabs>
        <w:spacing w:before="40" w:after="40" w:line="276" w:lineRule="auto"/>
        <w:ind w:left="568" w:hanging="426"/>
        <w:jc w:val="both"/>
        <w:rPr>
          <w:szCs w:val="24"/>
        </w:rPr>
      </w:pPr>
      <w:r w:rsidRPr="00E802B9">
        <w:rPr>
          <w:szCs w:val="24"/>
        </w:rPr>
        <w:t>9.</w:t>
      </w:r>
      <w:r w:rsidRPr="00E802B9">
        <w:rPr>
          <w:szCs w:val="24"/>
        </w:rPr>
        <w:tab/>
      </w:r>
      <w:r w:rsidR="003464D2" w:rsidRPr="00E802B9">
        <w:rPr>
          <w:szCs w:val="24"/>
        </w:rPr>
        <w:t>P</w:t>
      </w:r>
      <w:r w:rsidRPr="00E802B9">
        <w:rPr>
          <w:szCs w:val="24"/>
        </w:rPr>
        <w:t>oszanowanie, występujących w obszarze oddziaływania obiektu, uzasadnionych interesów osób trzecich, w tym zapewnie</w:t>
      </w:r>
      <w:r w:rsidR="003464D2" w:rsidRPr="00E802B9">
        <w:rPr>
          <w:szCs w:val="24"/>
        </w:rPr>
        <w:t>nie dostępu do drogi publicznej.</w:t>
      </w:r>
    </w:p>
    <w:p w:rsidR="00E33EAB" w:rsidRPr="00E802B9" w:rsidRDefault="00E33EAB" w:rsidP="00EC6B5F">
      <w:pPr>
        <w:widowControl/>
        <w:tabs>
          <w:tab w:val="left" w:pos="567"/>
        </w:tabs>
        <w:spacing w:before="40" w:after="40" w:line="276" w:lineRule="auto"/>
        <w:ind w:left="568" w:hanging="426"/>
        <w:jc w:val="both"/>
        <w:rPr>
          <w:szCs w:val="24"/>
        </w:rPr>
      </w:pPr>
      <w:r w:rsidRPr="00E802B9">
        <w:rPr>
          <w:szCs w:val="24"/>
        </w:rPr>
        <w:t>10.</w:t>
      </w:r>
      <w:r w:rsidRPr="00E802B9">
        <w:rPr>
          <w:szCs w:val="24"/>
        </w:rPr>
        <w:tab/>
      </w:r>
      <w:r w:rsidR="003464D2" w:rsidRPr="00E802B9">
        <w:rPr>
          <w:szCs w:val="24"/>
        </w:rPr>
        <w:t>W</w:t>
      </w:r>
      <w:r w:rsidRPr="00E802B9">
        <w:rPr>
          <w:szCs w:val="24"/>
        </w:rPr>
        <w:t xml:space="preserve">arunki bezpieczeństwa i ochrony zdrowia osób przebywających na terenie budowy. </w:t>
      </w:r>
    </w:p>
    <w:p w:rsidR="00E52404" w:rsidRPr="00E802B9" w:rsidRDefault="00E52404" w:rsidP="00EC6B5F">
      <w:pPr>
        <w:widowControl/>
        <w:tabs>
          <w:tab w:val="left" w:pos="567"/>
        </w:tabs>
        <w:spacing w:before="40" w:after="40" w:line="276" w:lineRule="auto"/>
        <w:ind w:left="568" w:hanging="426"/>
        <w:jc w:val="both"/>
        <w:rPr>
          <w:szCs w:val="24"/>
        </w:rPr>
      </w:pPr>
    </w:p>
    <w:p w:rsidR="00E33EAB" w:rsidRPr="00E802B9" w:rsidRDefault="003464D2" w:rsidP="00EC6B5F">
      <w:pPr>
        <w:pStyle w:val="Nagwek7"/>
        <w:spacing w:line="276" w:lineRule="auto"/>
      </w:pPr>
      <w:bookmarkStart w:id="156" w:name="_Toc145910934"/>
      <w:bookmarkStart w:id="157" w:name="_Toc470168868"/>
      <w:bookmarkStart w:id="158" w:name="_Toc472672919"/>
      <w:r w:rsidRPr="00E802B9">
        <w:t>7.</w:t>
      </w:r>
      <w:r w:rsidR="004B1E8C" w:rsidRPr="00E802B9">
        <w:t>5.4.</w:t>
      </w:r>
      <w:r w:rsidR="004B1E8C" w:rsidRPr="00E802B9">
        <w:tab/>
        <w:t>Harmonogram r</w:t>
      </w:r>
      <w:r w:rsidR="00E33EAB" w:rsidRPr="00E802B9">
        <w:t>obót</w:t>
      </w:r>
      <w:bookmarkEnd w:id="156"/>
      <w:bookmarkEnd w:id="157"/>
      <w:bookmarkEnd w:id="158"/>
    </w:p>
    <w:p w:rsidR="00E33EAB" w:rsidRPr="00E802B9" w:rsidRDefault="00E33EAB" w:rsidP="00EC6B5F">
      <w:pPr>
        <w:widowControl/>
        <w:spacing w:before="40" w:after="40" w:line="276" w:lineRule="auto"/>
        <w:jc w:val="both"/>
        <w:rPr>
          <w:szCs w:val="24"/>
        </w:rPr>
      </w:pPr>
      <w:r w:rsidRPr="00E802B9">
        <w:rPr>
          <w:szCs w:val="24"/>
        </w:rPr>
        <w:t xml:space="preserve">Wykonawca zobowiązany jest do przedstawienia </w:t>
      </w:r>
      <w:r w:rsidR="003464D2" w:rsidRPr="00E802B9">
        <w:rPr>
          <w:szCs w:val="24"/>
        </w:rPr>
        <w:t>Zamawiającemu</w:t>
      </w:r>
      <w:r w:rsidR="00182A70" w:rsidRPr="00E802B9">
        <w:rPr>
          <w:szCs w:val="24"/>
        </w:rPr>
        <w:t xml:space="preserve"> do akceptacji harmonogramu projektów, </w:t>
      </w:r>
      <w:r w:rsidRPr="00E802B9">
        <w:rPr>
          <w:szCs w:val="24"/>
        </w:rPr>
        <w:t>całej budowy i tymczasowych eksploatacji w</w:t>
      </w:r>
      <w:r w:rsidR="00996475" w:rsidRPr="00E802B9">
        <w:rPr>
          <w:szCs w:val="24"/>
        </w:rPr>
        <w:t> </w:t>
      </w:r>
      <w:r w:rsidRPr="00E802B9">
        <w:rPr>
          <w:szCs w:val="24"/>
        </w:rPr>
        <w:t xml:space="preserve">trybie </w:t>
      </w:r>
      <w:r w:rsidR="004275FF" w:rsidRPr="00E802B9">
        <w:rPr>
          <w:szCs w:val="24"/>
        </w:rPr>
        <w:br/>
      </w:r>
      <w:r w:rsidRPr="00E802B9">
        <w:rPr>
          <w:szCs w:val="24"/>
        </w:rPr>
        <w:t>i</w:t>
      </w:r>
      <w:r w:rsidR="003464D2" w:rsidRPr="00E802B9">
        <w:rPr>
          <w:szCs w:val="24"/>
        </w:rPr>
        <w:t xml:space="preserve"> na warunkach przewidzianych w </w:t>
      </w:r>
      <w:r w:rsidR="00182A70" w:rsidRPr="00E802B9">
        <w:rPr>
          <w:szCs w:val="24"/>
        </w:rPr>
        <w:t>umowie</w:t>
      </w:r>
      <w:r w:rsidRPr="00E802B9">
        <w:rPr>
          <w:szCs w:val="24"/>
        </w:rPr>
        <w:t>.</w:t>
      </w:r>
    </w:p>
    <w:p w:rsidR="00E52404" w:rsidRPr="00E802B9" w:rsidRDefault="00E52404" w:rsidP="00EC6B5F">
      <w:pPr>
        <w:widowControl/>
        <w:spacing w:before="40" w:after="40" w:line="276" w:lineRule="auto"/>
        <w:jc w:val="both"/>
        <w:rPr>
          <w:szCs w:val="24"/>
        </w:rPr>
      </w:pPr>
    </w:p>
    <w:p w:rsidR="00530ED0" w:rsidRPr="00E802B9" w:rsidRDefault="003464D2" w:rsidP="00EC6B5F">
      <w:pPr>
        <w:pStyle w:val="Nagwek7"/>
        <w:spacing w:line="276" w:lineRule="auto"/>
      </w:pPr>
      <w:bookmarkStart w:id="159" w:name="_Toc145910935"/>
      <w:bookmarkStart w:id="160" w:name="_Toc470168869"/>
      <w:bookmarkStart w:id="161" w:name="_Toc472672920"/>
      <w:r w:rsidRPr="00E802B9">
        <w:t>7.</w:t>
      </w:r>
      <w:r w:rsidR="00530ED0" w:rsidRPr="00E802B9">
        <w:t>5.5.</w:t>
      </w:r>
      <w:r w:rsidR="00530ED0" w:rsidRPr="00E802B9">
        <w:tab/>
        <w:t>Prowadzenie prac rozbiórkowych</w:t>
      </w:r>
      <w:bookmarkEnd w:id="159"/>
      <w:bookmarkEnd w:id="160"/>
      <w:bookmarkEnd w:id="161"/>
    </w:p>
    <w:p w:rsidR="00530ED0" w:rsidRPr="00E802B9" w:rsidRDefault="00530ED0" w:rsidP="00EC6B5F">
      <w:pPr>
        <w:widowControl/>
        <w:spacing w:before="40" w:after="40" w:line="276" w:lineRule="auto"/>
        <w:jc w:val="both"/>
        <w:rPr>
          <w:szCs w:val="24"/>
        </w:rPr>
      </w:pPr>
      <w:r w:rsidRPr="00E802B9">
        <w:rPr>
          <w:szCs w:val="24"/>
        </w:rPr>
        <w:t xml:space="preserve">Materiały z rozbiórki nadające się do ponownego wbudowania należy złożyć </w:t>
      </w:r>
      <w:r w:rsidR="004275FF" w:rsidRPr="00E802B9">
        <w:rPr>
          <w:szCs w:val="24"/>
        </w:rPr>
        <w:br/>
      </w:r>
      <w:r w:rsidRPr="00E802B9">
        <w:rPr>
          <w:szCs w:val="24"/>
        </w:rPr>
        <w:t xml:space="preserve">w miejscu wskazanym przez </w:t>
      </w:r>
      <w:r w:rsidR="003464D2" w:rsidRPr="00E802B9">
        <w:rPr>
          <w:szCs w:val="24"/>
        </w:rPr>
        <w:t xml:space="preserve">Zamawiającego i </w:t>
      </w:r>
      <w:r w:rsidRPr="00E802B9">
        <w:rPr>
          <w:szCs w:val="24"/>
        </w:rPr>
        <w:t xml:space="preserve">pozostawić do </w:t>
      </w:r>
      <w:r w:rsidR="00923123" w:rsidRPr="00E802B9">
        <w:rPr>
          <w:szCs w:val="24"/>
        </w:rPr>
        <w:t>jego</w:t>
      </w:r>
      <w:r w:rsidR="003464D2" w:rsidRPr="00E802B9">
        <w:rPr>
          <w:szCs w:val="24"/>
        </w:rPr>
        <w:t xml:space="preserve"> </w:t>
      </w:r>
      <w:r w:rsidRPr="00E802B9">
        <w:rPr>
          <w:szCs w:val="24"/>
        </w:rPr>
        <w:t>dyspozycji.</w:t>
      </w:r>
    </w:p>
    <w:p w:rsidR="00530ED0" w:rsidRPr="00E802B9" w:rsidRDefault="00530ED0" w:rsidP="00EC6B5F">
      <w:pPr>
        <w:widowControl/>
        <w:spacing w:before="40" w:after="40" w:line="276" w:lineRule="auto"/>
        <w:jc w:val="both"/>
        <w:rPr>
          <w:szCs w:val="24"/>
        </w:rPr>
      </w:pPr>
      <w:r w:rsidRPr="00E802B9">
        <w:rPr>
          <w:szCs w:val="24"/>
        </w:rPr>
        <w:t xml:space="preserve">Pozostałe materiały Wykonawca na własny koszt usunie z </w:t>
      </w:r>
      <w:r w:rsidR="00725BC3" w:rsidRPr="00E802B9">
        <w:rPr>
          <w:szCs w:val="24"/>
        </w:rPr>
        <w:t>p</w:t>
      </w:r>
      <w:r w:rsidRPr="00E802B9">
        <w:rPr>
          <w:szCs w:val="24"/>
        </w:rPr>
        <w:t xml:space="preserve">lacu </w:t>
      </w:r>
      <w:r w:rsidR="00725BC3" w:rsidRPr="00E802B9">
        <w:rPr>
          <w:szCs w:val="24"/>
        </w:rPr>
        <w:t>b</w:t>
      </w:r>
      <w:r w:rsidRPr="00E802B9">
        <w:rPr>
          <w:szCs w:val="24"/>
        </w:rPr>
        <w:t>udowy oraz podda zagospodarowa</w:t>
      </w:r>
      <w:r w:rsidR="00200161" w:rsidRPr="00E802B9">
        <w:rPr>
          <w:szCs w:val="24"/>
        </w:rPr>
        <w:t>niu zgodnie z wymaganiami u</w:t>
      </w:r>
      <w:r w:rsidRPr="00E802B9">
        <w:rPr>
          <w:szCs w:val="24"/>
        </w:rPr>
        <w:t>stawy o odpadach.</w:t>
      </w:r>
    </w:p>
    <w:p w:rsidR="00530ED0" w:rsidRPr="00E802B9" w:rsidRDefault="007D6A72" w:rsidP="00EC6B5F">
      <w:pPr>
        <w:pStyle w:val="Nagwek7"/>
        <w:spacing w:line="276" w:lineRule="auto"/>
      </w:pPr>
      <w:bookmarkStart w:id="162" w:name="_Toc145910936"/>
      <w:bookmarkStart w:id="163" w:name="_Toc470168870"/>
      <w:bookmarkStart w:id="164" w:name="_Toc472672921"/>
      <w:r w:rsidRPr="00E802B9">
        <w:t>7.</w:t>
      </w:r>
      <w:r w:rsidR="00530ED0" w:rsidRPr="00E802B9">
        <w:t>5.6.</w:t>
      </w:r>
      <w:r w:rsidR="00530ED0" w:rsidRPr="00E802B9">
        <w:tab/>
        <w:t>Wycinka z</w:t>
      </w:r>
      <w:r w:rsidR="00530ED0" w:rsidRPr="00E802B9">
        <w:rPr>
          <w:rStyle w:val="Nagwek3Znak"/>
        </w:rPr>
        <w:t>i</w:t>
      </w:r>
      <w:r w:rsidR="00530ED0" w:rsidRPr="00E802B9">
        <w:t>eleni</w:t>
      </w:r>
      <w:bookmarkEnd w:id="162"/>
      <w:bookmarkEnd w:id="163"/>
      <w:bookmarkEnd w:id="164"/>
    </w:p>
    <w:p w:rsidR="00530ED0" w:rsidRPr="00E802B9" w:rsidRDefault="00530ED0" w:rsidP="00EC6B5F">
      <w:pPr>
        <w:widowControl/>
        <w:spacing w:before="40" w:after="40" w:line="276" w:lineRule="auto"/>
        <w:jc w:val="both"/>
        <w:rPr>
          <w:szCs w:val="24"/>
        </w:rPr>
      </w:pPr>
      <w:r w:rsidRPr="00E802B9">
        <w:rPr>
          <w:szCs w:val="24"/>
        </w:rPr>
        <w:t>Przed przystąpieniem do wycinki Wykonawca uzyska na własny koszt decyzję zezwalającą na usunięcie drzew i krzewów.</w:t>
      </w:r>
    </w:p>
    <w:p w:rsidR="00530ED0" w:rsidRPr="00E802B9" w:rsidRDefault="00530ED0" w:rsidP="00EC6B5F">
      <w:pPr>
        <w:widowControl/>
        <w:spacing w:before="40" w:after="40" w:line="276" w:lineRule="auto"/>
        <w:jc w:val="both"/>
        <w:rPr>
          <w:szCs w:val="24"/>
        </w:rPr>
      </w:pPr>
      <w:r w:rsidRPr="00E802B9">
        <w:rPr>
          <w:szCs w:val="24"/>
        </w:rPr>
        <w:t xml:space="preserve">Zakres prac obejmuje wykonanie wycinki drzew (wymagających pozwolenia) zgodnie z inwentaryzacją zieleni i drzew owocowych (niewymagających uzyskania pozwolenia) oraz krzewów (wymagających pozwolenia), krzewów owocowych </w:t>
      </w:r>
      <w:r w:rsidR="004275FF" w:rsidRPr="00E802B9">
        <w:rPr>
          <w:szCs w:val="24"/>
        </w:rPr>
        <w:br/>
      </w:r>
      <w:r w:rsidRPr="00E802B9">
        <w:rPr>
          <w:szCs w:val="24"/>
        </w:rPr>
        <w:t>na t</w:t>
      </w:r>
      <w:r w:rsidR="00EB0EF8" w:rsidRPr="00E802B9">
        <w:rPr>
          <w:szCs w:val="24"/>
        </w:rPr>
        <w:t>erenie przeznaczonym pod budowę</w:t>
      </w:r>
      <w:r w:rsidRPr="00E802B9">
        <w:rPr>
          <w:szCs w:val="24"/>
        </w:rPr>
        <w:t>.</w:t>
      </w:r>
    </w:p>
    <w:p w:rsidR="00530ED0" w:rsidRPr="00E802B9" w:rsidRDefault="00530ED0" w:rsidP="00EC6B5F">
      <w:pPr>
        <w:widowControl/>
        <w:spacing w:before="40" w:after="40" w:line="276" w:lineRule="auto"/>
        <w:jc w:val="both"/>
        <w:rPr>
          <w:szCs w:val="24"/>
        </w:rPr>
      </w:pPr>
      <w:r w:rsidRPr="00E802B9">
        <w:rPr>
          <w:szCs w:val="24"/>
        </w:rPr>
        <w:t xml:space="preserve">Wykonawca posegreguje wyciętą zieleń i odwiezie materiał z wycinki </w:t>
      </w:r>
      <w:r w:rsidR="004275FF" w:rsidRPr="00E802B9">
        <w:rPr>
          <w:szCs w:val="24"/>
        </w:rPr>
        <w:br/>
      </w:r>
      <w:r w:rsidRPr="00E802B9">
        <w:rPr>
          <w:szCs w:val="24"/>
        </w:rPr>
        <w:t xml:space="preserve">na odpowiednie składowisko  uzgodnione z </w:t>
      </w:r>
      <w:r w:rsidR="00F6222F" w:rsidRPr="00E802B9">
        <w:rPr>
          <w:szCs w:val="24"/>
        </w:rPr>
        <w:t>Zamawiającym</w:t>
      </w:r>
      <w:r w:rsidRPr="00E802B9">
        <w:rPr>
          <w:szCs w:val="24"/>
        </w:rPr>
        <w:t>.</w:t>
      </w:r>
    </w:p>
    <w:p w:rsidR="007D6A72" w:rsidRPr="00E802B9" w:rsidRDefault="007D6A72" w:rsidP="00EC6B5F">
      <w:pPr>
        <w:pStyle w:val="Nagwek6"/>
        <w:spacing w:line="276" w:lineRule="auto"/>
      </w:pPr>
      <w:bookmarkStart w:id="165" w:name="_Toc470168871"/>
      <w:bookmarkStart w:id="166" w:name="_Toc472672922"/>
      <w:r w:rsidRPr="00E802B9">
        <w:t>7.6.</w:t>
      </w:r>
      <w:r w:rsidRPr="00E802B9">
        <w:tab/>
        <w:t>Kontrola jakości</w:t>
      </w:r>
      <w:bookmarkEnd w:id="165"/>
      <w:bookmarkEnd w:id="166"/>
    </w:p>
    <w:p w:rsidR="00043E50" w:rsidRPr="00E802B9" w:rsidRDefault="00043E50" w:rsidP="00EC6B5F">
      <w:pPr>
        <w:widowControl/>
        <w:spacing w:before="40" w:after="40" w:line="276" w:lineRule="auto"/>
        <w:jc w:val="both"/>
        <w:rPr>
          <w:szCs w:val="24"/>
        </w:rPr>
      </w:pPr>
      <w:r w:rsidRPr="00E802B9">
        <w:rPr>
          <w:szCs w:val="24"/>
        </w:rPr>
        <w:t>Celem kontroli robót będzie takie sterowanie ich przygotowaniem i wykonaniem, aby osiągnąć założoną jakość robót.</w:t>
      </w:r>
    </w:p>
    <w:p w:rsidR="00043E50" w:rsidRPr="00E802B9" w:rsidRDefault="00043E50" w:rsidP="00EC6B5F">
      <w:pPr>
        <w:widowControl/>
        <w:spacing w:before="40" w:after="40" w:line="276" w:lineRule="auto"/>
        <w:jc w:val="both"/>
        <w:rPr>
          <w:szCs w:val="24"/>
        </w:rPr>
      </w:pPr>
      <w:bookmarkStart w:id="167" w:name="_Toc12602659"/>
      <w:r w:rsidRPr="00E802B9">
        <w:rPr>
          <w:b/>
          <w:szCs w:val="24"/>
        </w:rPr>
        <w:t>Jednostki miar</w:t>
      </w:r>
      <w:bookmarkEnd w:id="167"/>
      <w:r w:rsidRPr="00E802B9">
        <w:rPr>
          <w:szCs w:val="24"/>
        </w:rPr>
        <w:t xml:space="preserve">. Jednostki miar będą określane jedynie w systemie metrycznym (SI) Używane jednostki wykazano </w:t>
      </w:r>
      <w:r w:rsidR="006A2CD4" w:rsidRPr="00E802B9">
        <w:rPr>
          <w:szCs w:val="24"/>
        </w:rPr>
        <w:t>w poniższej tabeli</w:t>
      </w:r>
      <w:r w:rsidR="003343D4" w:rsidRPr="00E802B9">
        <w:rPr>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975"/>
        <w:gridCol w:w="2409"/>
        <w:gridCol w:w="2852"/>
      </w:tblGrid>
      <w:tr w:rsidR="00043E50" w:rsidRPr="00E802B9" w:rsidTr="00182A70">
        <w:trPr>
          <w:tblHeader/>
          <w:jc w:val="center"/>
        </w:trPr>
        <w:tc>
          <w:tcPr>
            <w:tcW w:w="1856" w:type="dxa"/>
            <w:vAlign w:val="center"/>
          </w:tcPr>
          <w:p w:rsidR="00043E50" w:rsidRPr="00E802B9" w:rsidRDefault="00043E50" w:rsidP="00EC6B5F">
            <w:pPr>
              <w:widowControl/>
              <w:spacing w:before="40" w:after="40" w:line="276" w:lineRule="auto"/>
              <w:ind w:left="-98" w:right="-118"/>
              <w:jc w:val="both"/>
              <w:rPr>
                <w:b/>
                <w:szCs w:val="24"/>
              </w:rPr>
            </w:pPr>
            <w:r w:rsidRPr="00E802B9">
              <w:rPr>
                <w:b/>
                <w:szCs w:val="24"/>
              </w:rPr>
              <w:t>Parametr</w:t>
            </w:r>
          </w:p>
        </w:tc>
        <w:tc>
          <w:tcPr>
            <w:tcW w:w="2409" w:type="dxa"/>
            <w:vAlign w:val="center"/>
          </w:tcPr>
          <w:p w:rsidR="00043E50" w:rsidRPr="00E802B9" w:rsidRDefault="00043E50" w:rsidP="00EC6B5F">
            <w:pPr>
              <w:widowControl/>
              <w:spacing w:before="40" w:after="40" w:line="276" w:lineRule="auto"/>
              <w:ind w:left="-98" w:right="-118"/>
              <w:jc w:val="both"/>
              <w:rPr>
                <w:b/>
                <w:szCs w:val="24"/>
              </w:rPr>
            </w:pPr>
            <w:r w:rsidRPr="00E802B9">
              <w:rPr>
                <w:b/>
                <w:szCs w:val="24"/>
              </w:rPr>
              <w:t>Jednostka</w:t>
            </w:r>
          </w:p>
        </w:tc>
        <w:tc>
          <w:tcPr>
            <w:tcW w:w="2852" w:type="dxa"/>
            <w:vAlign w:val="center"/>
          </w:tcPr>
          <w:p w:rsidR="00043E50" w:rsidRPr="00E802B9" w:rsidRDefault="00043E50" w:rsidP="00EC6B5F">
            <w:pPr>
              <w:widowControl/>
              <w:spacing w:before="40" w:after="40" w:line="276" w:lineRule="auto"/>
              <w:ind w:left="-98" w:right="-101"/>
              <w:jc w:val="both"/>
              <w:rPr>
                <w:b/>
                <w:szCs w:val="24"/>
              </w:rPr>
            </w:pPr>
            <w:r w:rsidRPr="00E802B9">
              <w:rPr>
                <w:b/>
                <w:szCs w:val="24"/>
              </w:rPr>
              <w:t xml:space="preserve">Wartość </w:t>
            </w:r>
            <w:r w:rsidR="0054351E" w:rsidRPr="00E802B9">
              <w:rPr>
                <w:b/>
                <w:szCs w:val="24"/>
              </w:rPr>
              <w:t xml:space="preserve">/ </w:t>
            </w:r>
            <w:r w:rsidRPr="00E802B9">
              <w:rPr>
                <w:b/>
                <w:szCs w:val="24"/>
              </w:rPr>
              <w:t>przelicznik</w:t>
            </w:r>
          </w:p>
        </w:tc>
      </w:tr>
      <w:tr w:rsidR="00043E50" w:rsidRPr="00E802B9" w:rsidTr="00182A70">
        <w:trPr>
          <w:jc w:val="center"/>
        </w:trPr>
        <w:tc>
          <w:tcPr>
            <w:tcW w:w="1856" w:type="dxa"/>
            <w:vMerge w:val="restart"/>
            <w:vAlign w:val="center"/>
          </w:tcPr>
          <w:p w:rsidR="00043E50" w:rsidRPr="00E802B9" w:rsidRDefault="00043E50" w:rsidP="00EC6B5F">
            <w:pPr>
              <w:pStyle w:val="xl60"/>
              <w:spacing w:before="40" w:beforeAutospacing="0" w:after="40" w:afterAutospacing="0" w:line="276" w:lineRule="auto"/>
              <w:ind w:left="331"/>
              <w:rPr>
                <w:rFonts w:cs="Arial"/>
                <w:sz w:val="24"/>
                <w:szCs w:val="24"/>
              </w:rPr>
            </w:pPr>
            <w:r w:rsidRPr="00E802B9">
              <w:rPr>
                <w:rFonts w:cs="Arial"/>
                <w:sz w:val="24"/>
                <w:szCs w:val="24"/>
              </w:rPr>
              <w:t>Czas</w:t>
            </w:r>
          </w:p>
        </w:tc>
        <w:tc>
          <w:tcPr>
            <w:tcW w:w="2409" w:type="dxa"/>
            <w:vAlign w:val="center"/>
          </w:tcPr>
          <w:p w:rsidR="00043E50" w:rsidRPr="00E802B9" w:rsidRDefault="00043E50" w:rsidP="00EC6B5F">
            <w:pPr>
              <w:widowControl/>
              <w:spacing w:before="40" w:after="40" w:line="276" w:lineRule="auto"/>
              <w:jc w:val="both"/>
              <w:rPr>
                <w:szCs w:val="24"/>
              </w:rPr>
            </w:pPr>
            <w:r w:rsidRPr="00E802B9">
              <w:rPr>
                <w:szCs w:val="24"/>
              </w:rPr>
              <w:t>sekunda</w:t>
            </w:r>
          </w:p>
        </w:tc>
        <w:tc>
          <w:tcPr>
            <w:tcW w:w="2852" w:type="dxa"/>
            <w:vAlign w:val="center"/>
          </w:tcPr>
          <w:p w:rsidR="00043E50" w:rsidRPr="00E802B9" w:rsidRDefault="00043E50" w:rsidP="00EC6B5F">
            <w:pPr>
              <w:widowControl/>
              <w:spacing w:before="40" w:after="40" w:line="276" w:lineRule="auto"/>
              <w:jc w:val="both"/>
              <w:rPr>
                <w:szCs w:val="24"/>
              </w:rPr>
            </w:pPr>
            <w:r w:rsidRPr="00E802B9">
              <w:rPr>
                <w:szCs w:val="24"/>
              </w:rPr>
              <w:t>1s, s</w:t>
            </w:r>
          </w:p>
        </w:tc>
      </w:tr>
      <w:tr w:rsidR="00043E50" w:rsidRPr="00E802B9" w:rsidTr="00182A70">
        <w:trPr>
          <w:jc w:val="center"/>
        </w:trPr>
        <w:tc>
          <w:tcPr>
            <w:tcW w:w="1856" w:type="dxa"/>
            <w:vMerge/>
            <w:vAlign w:val="center"/>
          </w:tcPr>
          <w:p w:rsidR="00043E50" w:rsidRPr="00E802B9" w:rsidRDefault="00043E50" w:rsidP="00EC6B5F">
            <w:pPr>
              <w:widowControl/>
              <w:spacing w:before="40" w:after="40" w:line="276" w:lineRule="auto"/>
              <w:ind w:left="331"/>
              <w:jc w:val="both"/>
              <w:rPr>
                <w:szCs w:val="24"/>
              </w:rPr>
            </w:pPr>
          </w:p>
        </w:tc>
        <w:tc>
          <w:tcPr>
            <w:tcW w:w="2409" w:type="dxa"/>
            <w:vAlign w:val="center"/>
          </w:tcPr>
          <w:p w:rsidR="00043E50" w:rsidRPr="00E802B9" w:rsidRDefault="00043E50" w:rsidP="00EC6B5F">
            <w:pPr>
              <w:widowControl/>
              <w:spacing w:before="40" w:after="40" w:line="276" w:lineRule="auto"/>
              <w:jc w:val="both"/>
              <w:rPr>
                <w:szCs w:val="24"/>
              </w:rPr>
            </w:pPr>
            <w:r w:rsidRPr="00E802B9">
              <w:rPr>
                <w:szCs w:val="24"/>
              </w:rPr>
              <w:t>minuta</w:t>
            </w:r>
          </w:p>
        </w:tc>
        <w:tc>
          <w:tcPr>
            <w:tcW w:w="2852" w:type="dxa"/>
            <w:vAlign w:val="center"/>
          </w:tcPr>
          <w:p w:rsidR="00043E50" w:rsidRPr="00E802B9" w:rsidRDefault="00043E50" w:rsidP="00EC6B5F">
            <w:pPr>
              <w:widowControl/>
              <w:spacing w:before="40" w:after="40" w:line="276" w:lineRule="auto"/>
              <w:jc w:val="both"/>
              <w:rPr>
                <w:szCs w:val="24"/>
              </w:rPr>
            </w:pPr>
            <w:r w:rsidRPr="00E802B9">
              <w:rPr>
                <w:szCs w:val="24"/>
              </w:rPr>
              <w:t>1 min = 60 s</w:t>
            </w:r>
          </w:p>
        </w:tc>
      </w:tr>
      <w:tr w:rsidR="00043E50" w:rsidRPr="00E802B9" w:rsidTr="00182A70">
        <w:trPr>
          <w:jc w:val="center"/>
        </w:trPr>
        <w:tc>
          <w:tcPr>
            <w:tcW w:w="1856" w:type="dxa"/>
            <w:vMerge/>
            <w:vAlign w:val="center"/>
          </w:tcPr>
          <w:p w:rsidR="00043E50" w:rsidRPr="00E802B9" w:rsidRDefault="00043E50" w:rsidP="00EC6B5F">
            <w:pPr>
              <w:widowControl/>
              <w:spacing w:before="40" w:after="40" w:line="276" w:lineRule="auto"/>
              <w:ind w:left="331"/>
              <w:jc w:val="both"/>
              <w:rPr>
                <w:szCs w:val="24"/>
              </w:rPr>
            </w:pPr>
          </w:p>
        </w:tc>
        <w:tc>
          <w:tcPr>
            <w:tcW w:w="2409" w:type="dxa"/>
            <w:vAlign w:val="center"/>
          </w:tcPr>
          <w:p w:rsidR="00043E50" w:rsidRPr="00E802B9" w:rsidRDefault="00043E50" w:rsidP="00EC6B5F">
            <w:pPr>
              <w:pStyle w:val="DocInit"/>
              <w:tabs>
                <w:tab w:val="clear" w:pos="0"/>
                <w:tab w:val="clear" w:pos="479"/>
                <w:tab w:val="clear" w:pos="965"/>
                <w:tab w:val="clear" w:pos="1440"/>
                <w:tab w:val="clear" w:pos="1915"/>
                <w:tab w:val="clear" w:pos="2405"/>
                <w:tab w:val="clear" w:pos="2880"/>
                <w:tab w:val="clear" w:pos="3355"/>
                <w:tab w:val="clear" w:pos="3845"/>
                <w:tab w:val="clear" w:pos="4320"/>
                <w:tab w:val="clear" w:pos="4795"/>
                <w:tab w:val="clear" w:pos="5285"/>
                <w:tab w:val="clear" w:pos="5760"/>
                <w:tab w:val="clear" w:pos="6235"/>
                <w:tab w:val="clear" w:pos="6725"/>
                <w:tab w:val="clear" w:pos="7200"/>
                <w:tab w:val="clear" w:pos="7675"/>
                <w:tab w:val="clear" w:pos="8165"/>
                <w:tab w:val="clear" w:pos="8640"/>
                <w:tab w:val="clear" w:pos="9115"/>
                <w:tab w:val="clear" w:pos="9598"/>
                <w:tab w:val="clear" w:pos="10080"/>
              </w:tabs>
              <w:spacing w:before="40" w:after="40" w:line="276" w:lineRule="auto"/>
              <w:rPr>
                <w:rFonts w:ascii="Arial" w:hAnsi="Arial" w:cs="Arial"/>
                <w:szCs w:val="24"/>
              </w:rPr>
            </w:pPr>
            <w:r w:rsidRPr="00E802B9">
              <w:rPr>
                <w:rFonts w:ascii="Arial" w:hAnsi="Arial" w:cs="Arial"/>
                <w:szCs w:val="24"/>
              </w:rPr>
              <w:t>godzina</w:t>
            </w:r>
          </w:p>
        </w:tc>
        <w:tc>
          <w:tcPr>
            <w:tcW w:w="2852" w:type="dxa"/>
            <w:vAlign w:val="center"/>
          </w:tcPr>
          <w:p w:rsidR="00043E50" w:rsidRPr="00E802B9" w:rsidRDefault="00043E50" w:rsidP="00EC6B5F">
            <w:pPr>
              <w:widowControl/>
              <w:spacing w:before="40" w:after="40" w:line="276" w:lineRule="auto"/>
              <w:jc w:val="both"/>
              <w:rPr>
                <w:szCs w:val="24"/>
              </w:rPr>
            </w:pPr>
            <w:r w:rsidRPr="00E802B9">
              <w:rPr>
                <w:szCs w:val="24"/>
              </w:rPr>
              <w:t>1 h =60 min=3600 s</w:t>
            </w:r>
          </w:p>
        </w:tc>
      </w:tr>
      <w:tr w:rsidR="00043E50" w:rsidRPr="00E802B9" w:rsidTr="00182A70">
        <w:trPr>
          <w:jc w:val="center"/>
        </w:trPr>
        <w:tc>
          <w:tcPr>
            <w:tcW w:w="1856" w:type="dxa"/>
            <w:vMerge/>
            <w:vAlign w:val="center"/>
          </w:tcPr>
          <w:p w:rsidR="00043E50" w:rsidRPr="00E802B9" w:rsidRDefault="00043E50" w:rsidP="00EC6B5F">
            <w:pPr>
              <w:widowControl/>
              <w:spacing w:before="40" w:after="40" w:line="276" w:lineRule="auto"/>
              <w:ind w:left="331"/>
              <w:jc w:val="both"/>
              <w:rPr>
                <w:szCs w:val="24"/>
              </w:rPr>
            </w:pPr>
          </w:p>
        </w:tc>
        <w:tc>
          <w:tcPr>
            <w:tcW w:w="2409" w:type="dxa"/>
            <w:vAlign w:val="center"/>
          </w:tcPr>
          <w:p w:rsidR="00043E50" w:rsidRPr="00E802B9" w:rsidRDefault="00043E50" w:rsidP="00EC6B5F">
            <w:pPr>
              <w:widowControl/>
              <w:spacing w:before="40" w:after="40" w:line="276" w:lineRule="auto"/>
              <w:jc w:val="both"/>
              <w:rPr>
                <w:szCs w:val="24"/>
              </w:rPr>
            </w:pPr>
            <w:r w:rsidRPr="00E802B9">
              <w:rPr>
                <w:szCs w:val="24"/>
              </w:rPr>
              <w:t>doba</w:t>
            </w:r>
          </w:p>
        </w:tc>
        <w:tc>
          <w:tcPr>
            <w:tcW w:w="2852" w:type="dxa"/>
            <w:vAlign w:val="center"/>
          </w:tcPr>
          <w:p w:rsidR="00043E50" w:rsidRPr="00E802B9" w:rsidRDefault="00043E50" w:rsidP="00EC6B5F">
            <w:pPr>
              <w:widowControl/>
              <w:spacing w:before="40" w:after="40" w:line="276" w:lineRule="auto"/>
              <w:jc w:val="both"/>
              <w:rPr>
                <w:szCs w:val="24"/>
              </w:rPr>
            </w:pPr>
            <w:r w:rsidRPr="00E802B9">
              <w:rPr>
                <w:szCs w:val="24"/>
              </w:rPr>
              <w:t xml:space="preserve">1 d=24 h=86 </w:t>
            </w:r>
            <w:r w:rsidR="00DE5CF9">
              <w:rPr>
                <w:szCs w:val="24"/>
              </w:rPr>
              <w:t>4</w:t>
            </w:r>
            <w:r w:rsidR="00DE5CF9" w:rsidRPr="00E802B9">
              <w:rPr>
                <w:szCs w:val="24"/>
              </w:rPr>
              <w:t xml:space="preserve">00 </w:t>
            </w:r>
            <w:r w:rsidRPr="00E802B9">
              <w:rPr>
                <w:szCs w:val="24"/>
              </w:rPr>
              <w:t>s</w:t>
            </w:r>
          </w:p>
        </w:tc>
      </w:tr>
      <w:tr w:rsidR="00043E50" w:rsidRPr="00E802B9" w:rsidTr="00182A70">
        <w:trPr>
          <w:jc w:val="center"/>
        </w:trPr>
        <w:tc>
          <w:tcPr>
            <w:tcW w:w="1856" w:type="dxa"/>
            <w:vMerge w:val="restart"/>
            <w:vAlign w:val="center"/>
          </w:tcPr>
          <w:p w:rsidR="00043E50" w:rsidRPr="00E802B9" w:rsidRDefault="00043E50" w:rsidP="00EC6B5F">
            <w:pPr>
              <w:widowControl/>
              <w:spacing w:before="40" w:after="40" w:line="276" w:lineRule="auto"/>
              <w:ind w:left="331"/>
              <w:jc w:val="both"/>
              <w:rPr>
                <w:szCs w:val="24"/>
              </w:rPr>
            </w:pPr>
            <w:r w:rsidRPr="00E802B9">
              <w:rPr>
                <w:szCs w:val="24"/>
              </w:rPr>
              <w:t>Długość</w:t>
            </w:r>
          </w:p>
        </w:tc>
        <w:tc>
          <w:tcPr>
            <w:tcW w:w="2409" w:type="dxa"/>
            <w:vAlign w:val="center"/>
          </w:tcPr>
          <w:p w:rsidR="00043E50" w:rsidRPr="00E802B9" w:rsidRDefault="00043E50" w:rsidP="00EC6B5F">
            <w:pPr>
              <w:widowControl/>
              <w:spacing w:before="40" w:after="40" w:line="276" w:lineRule="auto"/>
              <w:jc w:val="both"/>
              <w:rPr>
                <w:szCs w:val="24"/>
              </w:rPr>
            </w:pPr>
            <w:r w:rsidRPr="00E802B9">
              <w:rPr>
                <w:szCs w:val="24"/>
              </w:rPr>
              <w:t>metr</w:t>
            </w:r>
          </w:p>
        </w:tc>
        <w:tc>
          <w:tcPr>
            <w:tcW w:w="2852" w:type="dxa"/>
            <w:vAlign w:val="center"/>
          </w:tcPr>
          <w:p w:rsidR="00043E50" w:rsidRPr="00E802B9" w:rsidRDefault="00043E50" w:rsidP="00EC6B5F">
            <w:pPr>
              <w:widowControl/>
              <w:spacing w:before="40" w:after="40" w:line="276" w:lineRule="auto"/>
              <w:jc w:val="both"/>
              <w:rPr>
                <w:szCs w:val="24"/>
              </w:rPr>
            </w:pPr>
            <w:smartTag w:uri="urn:schemas-microsoft-com:office:smarttags" w:element="metricconverter">
              <w:smartTagPr>
                <w:attr w:name="ProductID" w:val="1 m"/>
              </w:smartTagPr>
              <w:r w:rsidRPr="00E802B9">
                <w:rPr>
                  <w:szCs w:val="24"/>
                </w:rPr>
                <w:t>1 m</w:t>
              </w:r>
            </w:smartTag>
          </w:p>
        </w:tc>
      </w:tr>
      <w:tr w:rsidR="00043E50" w:rsidRPr="00E802B9" w:rsidTr="00182A70">
        <w:trPr>
          <w:jc w:val="center"/>
        </w:trPr>
        <w:tc>
          <w:tcPr>
            <w:tcW w:w="1856" w:type="dxa"/>
            <w:vMerge/>
            <w:vAlign w:val="center"/>
          </w:tcPr>
          <w:p w:rsidR="00043E50" w:rsidRPr="00E802B9" w:rsidRDefault="00043E50" w:rsidP="00EC6B5F">
            <w:pPr>
              <w:pStyle w:val="DocInit"/>
              <w:tabs>
                <w:tab w:val="clear" w:pos="0"/>
                <w:tab w:val="clear" w:pos="479"/>
                <w:tab w:val="clear" w:pos="965"/>
                <w:tab w:val="clear" w:pos="1440"/>
                <w:tab w:val="clear" w:pos="1915"/>
                <w:tab w:val="clear" w:pos="2405"/>
                <w:tab w:val="clear" w:pos="2880"/>
                <w:tab w:val="clear" w:pos="3355"/>
                <w:tab w:val="clear" w:pos="3845"/>
                <w:tab w:val="clear" w:pos="4320"/>
                <w:tab w:val="clear" w:pos="4795"/>
                <w:tab w:val="clear" w:pos="5285"/>
                <w:tab w:val="clear" w:pos="5760"/>
                <w:tab w:val="clear" w:pos="6235"/>
                <w:tab w:val="clear" w:pos="6725"/>
                <w:tab w:val="clear" w:pos="7200"/>
                <w:tab w:val="clear" w:pos="7675"/>
                <w:tab w:val="clear" w:pos="8165"/>
                <w:tab w:val="clear" w:pos="8640"/>
                <w:tab w:val="clear" w:pos="9115"/>
                <w:tab w:val="clear" w:pos="9598"/>
                <w:tab w:val="clear" w:pos="10080"/>
              </w:tabs>
              <w:spacing w:before="40" w:after="40" w:line="276" w:lineRule="auto"/>
              <w:ind w:left="331"/>
              <w:rPr>
                <w:rFonts w:ascii="Arial" w:hAnsi="Arial" w:cs="Arial"/>
                <w:szCs w:val="24"/>
              </w:rPr>
            </w:pPr>
          </w:p>
        </w:tc>
        <w:tc>
          <w:tcPr>
            <w:tcW w:w="2409" w:type="dxa"/>
            <w:vAlign w:val="center"/>
          </w:tcPr>
          <w:p w:rsidR="00043E50" w:rsidRPr="00E802B9" w:rsidRDefault="00043E50" w:rsidP="00EC6B5F">
            <w:pPr>
              <w:pStyle w:val="DocInit"/>
              <w:tabs>
                <w:tab w:val="clear" w:pos="0"/>
                <w:tab w:val="clear" w:pos="479"/>
                <w:tab w:val="clear" w:pos="965"/>
                <w:tab w:val="clear" w:pos="1440"/>
                <w:tab w:val="clear" w:pos="1915"/>
                <w:tab w:val="clear" w:pos="2405"/>
                <w:tab w:val="clear" w:pos="2880"/>
                <w:tab w:val="clear" w:pos="3355"/>
                <w:tab w:val="clear" w:pos="3845"/>
                <w:tab w:val="clear" w:pos="4320"/>
                <w:tab w:val="clear" w:pos="4795"/>
                <w:tab w:val="clear" w:pos="5285"/>
                <w:tab w:val="clear" w:pos="5760"/>
                <w:tab w:val="clear" w:pos="6235"/>
                <w:tab w:val="clear" w:pos="6725"/>
                <w:tab w:val="clear" w:pos="7200"/>
                <w:tab w:val="clear" w:pos="7675"/>
                <w:tab w:val="clear" w:pos="8165"/>
                <w:tab w:val="clear" w:pos="8640"/>
                <w:tab w:val="clear" w:pos="9115"/>
                <w:tab w:val="clear" w:pos="9598"/>
                <w:tab w:val="clear" w:pos="10080"/>
              </w:tabs>
              <w:spacing w:before="40" w:after="40" w:line="276" w:lineRule="auto"/>
              <w:rPr>
                <w:rFonts w:ascii="Arial" w:hAnsi="Arial" w:cs="Arial"/>
                <w:szCs w:val="24"/>
              </w:rPr>
            </w:pPr>
            <w:r w:rsidRPr="00E802B9">
              <w:rPr>
                <w:rFonts w:ascii="Arial" w:hAnsi="Arial" w:cs="Arial"/>
                <w:szCs w:val="24"/>
              </w:rPr>
              <w:t>milimetr</w:t>
            </w:r>
          </w:p>
        </w:tc>
        <w:tc>
          <w:tcPr>
            <w:tcW w:w="2852" w:type="dxa"/>
            <w:vAlign w:val="center"/>
          </w:tcPr>
          <w:p w:rsidR="00043E50" w:rsidRPr="00E802B9" w:rsidRDefault="00043E50" w:rsidP="00EC6B5F">
            <w:pPr>
              <w:pStyle w:val="DocInit"/>
              <w:tabs>
                <w:tab w:val="clear" w:pos="0"/>
                <w:tab w:val="clear" w:pos="479"/>
                <w:tab w:val="clear" w:pos="965"/>
                <w:tab w:val="clear" w:pos="1440"/>
                <w:tab w:val="clear" w:pos="1915"/>
                <w:tab w:val="clear" w:pos="2405"/>
                <w:tab w:val="clear" w:pos="2880"/>
                <w:tab w:val="clear" w:pos="3355"/>
                <w:tab w:val="clear" w:pos="3845"/>
                <w:tab w:val="clear" w:pos="4320"/>
                <w:tab w:val="clear" w:pos="4795"/>
                <w:tab w:val="clear" w:pos="5285"/>
                <w:tab w:val="clear" w:pos="5760"/>
                <w:tab w:val="clear" w:pos="6235"/>
                <w:tab w:val="clear" w:pos="6725"/>
                <w:tab w:val="clear" w:pos="7200"/>
                <w:tab w:val="clear" w:pos="7675"/>
                <w:tab w:val="clear" w:pos="8165"/>
                <w:tab w:val="clear" w:pos="8640"/>
                <w:tab w:val="clear" w:pos="9115"/>
                <w:tab w:val="clear" w:pos="9598"/>
                <w:tab w:val="clear" w:pos="10080"/>
              </w:tabs>
              <w:spacing w:before="40" w:after="40" w:line="276" w:lineRule="auto"/>
              <w:rPr>
                <w:rFonts w:ascii="Arial" w:hAnsi="Arial" w:cs="Arial"/>
                <w:szCs w:val="24"/>
              </w:rPr>
            </w:pPr>
            <w:smartTag w:uri="urn:schemas-microsoft-com:office:smarttags" w:element="metricconverter">
              <w:smartTagPr>
                <w:attr w:name="ProductID" w:val="1 mm"/>
              </w:smartTagPr>
              <w:r w:rsidRPr="00E802B9">
                <w:rPr>
                  <w:rFonts w:ascii="Arial" w:hAnsi="Arial" w:cs="Arial"/>
                  <w:szCs w:val="24"/>
                </w:rPr>
                <w:t>1 mm</w:t>
              </w:r>
            </w:smartTag>
            <w:r w:rsidRPr="00E802B9">
              <w:rPr>
                <w:rFonts w:ascii="Arial" w:hAnsi="Arial" w:cs="Arial"/>
                <w:szCs w:val="24"/>
              </w:rPr>
              <w:t xml:space="preserve"> = </w:t>
            </w:r>
            <w:smartTag w:uri="urn:schemas-microsoft-com:office:smarttags" w:element="metricconverter">
              <w:smartTagPr>
                <w:attr w:name="ProductID" w:val="0,001 m"/>
              </w:smartTagPr>
              <w:r w:rsidRPr="00E802B9">
                <w:rPr>
                  <w:rFonts w:ascii="Arial" w:hAnsi="Arial" w:cs="Arial"/>
                  <w:szCs w:val="24"/>
                </w:rPr>
                <w:t>0,001 m</w:t>
              </w:r>
            </w:smartTag>
          </w:p>
        </w:tc>
      </w:tr>
      <w:tr w:rsidR="00043E50" w:rsidRPr="00E802B9" w:rsidTr="00182A70">
        <w:trPr>
          <w:jc w:val="center"/>
        </w:trPr>
        <w:tc>
          <w:tcPr>
            <w:tcW w:w="1856" w:type="dxa"/>
            <w:vAlign w:val="center"/>
          </w:tcPr>
          <w:p w:rsidR="00043E50" w:rsidRPr="00E802B9" w:rsidRDefault="00043E50" w:rsidP="00EC6B5F">
            <w:pPr>
              <w:widowControl/>
              <w:spacing w:before="40" w:after="40" w:line="276" w:lineRule="auto"/>
              <w:ind w:left="331"/>
              <w:jc w:val="both"/>
              <w:rPr>
                <w:szCs w:val="24"/>
              </w:rPr>
            </w:pPr>
            <w:r w:rsidRPr="00E802B9">
              <w:rPr>
                <w:szCs w:val="24"/>
              </w:rPr>
              <w:t>Powierzchnia</w:t>
            </w:r>
          </w:p>
        </w:tc>
        <w:tc>
          <w:tcPr>
            <w:tcW w:w="2409" w:type="dxa"/>
            <w:vAlign w:val="center"/>
          </w:tcPr>
          <w:p w:rsidR="00043E50" w:rsidRPr="00E802B9" w:rsidRDefault="00043E50" w:rsidP="00EC6B5F">
            <w:pPr>
              <w:widowControl/>
              <w:spacing w:before="40" w:after="40" w:line="276" w:lineRule="auto"/>
              <w:jc w:val="both"/>
              <w:rPr>
                <w:szCs w:val="24"/>
              </w:rPr>
            </w:pPr>
            <w:r w:rsidRPr="00E802B9">
              <w:rPr>
                <w:szCs w:val="24"/>
              </w:rPr>
              <w:t>metr kwadratowy</w:t>
            </w:r>
          </w:p>
        </w:tc>
        <w:tc>
          <w:tcPr>
            <w:tcW w:w="2852" w:type="dxa"/>
            <w:vAlign w:val="center"/>
          </w:tcPr>
          <w:p w:rsidR="00043E50" w:rsidRPr="00E802B9" w:rsidRDefault="00043E50" w:rsidP="00EC6B5F">
            <w:pPr>
              <w:widowControl/>
              <w:spacing w:before="40" w:after="40" w:line="276" w:lineRule="auto"/>
              <w:jc w:val="both"/>
              <w:rPr>
                <w:szCs w:val="24"/>
                <w:vertAlign w:val="superscript"/>
              </w:rPr>
            </w:pPr>
            <w:smartTag w:uri="urn:schemas-microsoft-com:office:smarttags" w:element="metricconverter">
              <w:smartTagPr>
                <w:attr w:name="ProductID" w:val="1 m2"/>
              </w:smartTagPr>
              <w:r w:rsidRPr="00E802B9">
                <w:rPr>
                  <w:szCs w:val="24"/>
                </w:rPr>
                <w:t>1 m</w:t>
              </w:r>
              <w:r w:rsidRPr="00E802B9">
                <w:rPr>
                  <w:szCs w:val="24"/>
                  <w:vertAlign w:val="superscript"/>
                </w:rPr>
                <w:t>2</w:t>
              </w:r>
            </w:smartTag>
          </w:p>
        </w:tc>
      </w:tr>
      <w:tr w:rsidR="00043E50" w:rsidRPr="00E802B9" w:rsidTr="00182A70">
        <w:trPr>
          <w:jc w:val="center"/>
        </w:trPr>
        <w:tc>
          <w:tcPr>
            <w:tcW w:w="1856" w:type="dxa"/>
            <w:vMerge w:val="restart"/>
            <w:vAlign w:val="center"/>
          </w:tcPr>
          <w:p w:rsidR="00043E50" w:rsidRPr="00E802B9" w:rsidRDefault="00043E50" w:rsidP="00EC6B5F">
            <w:pPr>
              <w:widowControl/>
              <w:spacing w:before="40" w:after="40" w:line="276" w:lineRule="auto"/>
              <w:ind w:left="331"/>
              <w:jc w:val="both"/>
              <w:rPr>
                <w:szCs w:val="24"/>
              </w:rPr>
            </w:pPr>
            <w:r w:rsidRPr="00E802B9">
              <w:rPr>
                <w:szCs w:val="24"/>
              </w:rPr>
              <w:t xml:space="preserve">Objętość </w:t>
            </w:r>
          </w:p>
        </w:tc>
        <w:tc>
          <w:tcPr>
            <w:tcW w:w="2409" w:type="dxa"/>
            <w:vAlign w:val="center"/>
          </w:tcPr>
          <w:p w:rsidR="00043E50" w:rsidRPr="00E802B9" w:rsidRDefault="00043E50" w:rsidP="00EC6B5F">
            <w:pPr>
              <w:pStyle w:val="xl60"/>
              <w:spacing w:before="40" w:beforeAutospacing="0" w:after="40" w:afterAutospacing="0" w:line="276" w:lineRule="auto"/>
              <w:rPr>
                <w:rFonts w:cs="Arial"/>
                <w:sz w:val="24"/>
                <w:szCs w:val="24"/>
              </w:rPr>
            </w:pPr>
            <w:r w:rsidRPr="00E802B9">
              <w:rPr>
                <w:rFonts w:cs="Arial"/>
                <w:sz w:val="24"/>
                <w:szCs w:val="24"/>
              </w:rPr>
              <w:t>metr sześcienny</w:t>
            </w:r>
          </w:p>
        </w:tc>
        <w:tc>
          <w:tcPr>
            <w:tcW w:w="2852" w:type="dxa"/>
            <w:vAlign w:val="center"/>
          </w:tcPr>
          <w:p w:rsidR="00043E50" w:rsidRPr="00E802B9" w:rsidRDefault="00043E50" w:rsidP="00EC6B5F">
            <w:pPr>
              <w:widowControl/>
              <w:spacing w:before="40" w:after="40" w:line="276" w:lineRule="auto"/>
              <w:jc w:val="both"/>
              <w:rPr>
                <w:szCs w:val="24"/>
              </w:rPr>
            </w:pPr>
            <w:smartTag w:uri="urn:schemas-microsoft-com:office:smarttags" w:element="metricconverter">
              <w:smartTagPr>
                <w:attr w:name="ProductID" w:val="1 m3"/>
              </w:smartTagPr>
              <w:r w:rsidRPr="00E802B9">
                <w:rPr>
                  <w:szCs w:val="24"/>
                </w:rPr>
                <w:t>1 m</w:t>
              </w:r>
              <w:r w:rsidRPr="00E802B9">
                <w:rPr>
                  <w:szCs w:val="24"/>
                  <w:vertAlign w:val="superscript"/>
                </w:rPr>
                <w:t>3</w:t>
              </w:r>
            </w:smartTag>
          </w:p>
        </w:tc>
      </w:tr>
      <w:tr w:rsidR="00043E50" w:rsidRPr="00E802B9" w:rsidTr="00182A70">
        <w:trPr>
          <w:jc w:val="center"/>
        </w:trPr>
        <w:tc>
          <w:tcPr>
            <w:tcW w:w="1856" w:type="dxa"/>
            <w:vMerge/>
            <w:vAlign w:val="center"/>
          </w:tcPr>
          <w:p w:rsidR="00043E50" w:rsidRPr="00E802B9" w:rsidRDefault="00043E50" w:rsidP="00EC6B5F">
            <w:pPr>
              <w:widowControl/>
              <w:spacing w:before="40" w:after="40" w:line="276" w:lineRule="auto"/>
              <w:ind w:left="331"/>
              <w:jc w:val="both"/>
              <w:rPr>
                <w:szCs w:val="24"/>
              </w:rPr>
            </w:pPr>
          </w:p>
        </w:tc>
        <w:tc>
          <w:tcPr>
            <w:tcW w:w="2409" w:type="dxa"/>
            <w:vAlign w:val="center"/>
          </w:tcPr>
          <w:p w:rsidR="00043E50" w:rsidRPr="00E802B9" w:rsidRDefault="00043E50" w:rsidP="00EC6B5F">
            <w:pPr>
              <w:widowControl/>
              <w:spacing w:before="40" w:after="40" w:line="276" w:lineRule="auto"/>
              <w:jc w:val="both"/>
              <w:rPr>
                <w:szCs w:val="24"/>
              </w:rPr>
            </w:pPr>
            <w:smartTag w:uri="urn:schemas-microsoft-com:office:smarttags" w:element="metricconverter">
              <w:smartTagPr>
                <w:attr w:name="ProductID" w:val="1 litr"/>
              </w:smartTagPr>
              <w:r w:rsidRPr="00E802B9">
                <w:rPr>
                  <w:szCs w:val="24"/>
                </w:rPr>
                <w:t>1 litr</w:t>
              </w:r>
            </w:smartTag>
          </w:p>
        </w:tc>
        <w:tc>
          <w:tcPr>
            <w:tcW w:w="2852" w:type="dxa"/>
            <w:vAlign w:val="center"/>
          </w:tcPr>
          <w:p w:rsidR="00043E50" w:rsidRPr="00E802B9" w:rsidRDefault="00043E50" w:rsidP="00EC6B5F">
            <w:pPr>
              <w:widowControl/>
              <w:spacing w:before="40" w:after="40" w:line="276" w:lineRule="auto"/>
              <w:jc w:val="both"/>
              <w:rPr>
                <w:szCs w:val="24"/>
              </w:rPr>
            </w:pPr>
            <w:smartTag w:uri="urn:schemas-microsoft-com:office:smarttags" w:element="metricconverter">
              <w:smartTagPr>
                <w:attr w:name="ProductID" w:val="1 l"/>
              </w:smartTagPr>
              <w:r w:rsidRPr="00E802B9">
                <w:rPr>
                  <w:szCs w:val="24"/>
                </w:rPr>
                <w:t>1 l</w:t>
              </w:r>
            </w:smartTag>
            <w:r w:rsidRPr="00E802B9">
              <w:rPr>
                <w:szCs w:val="24"/>
              </w:rPr>
              <w:t xml:space="preserve"> = </w:t>
            </w:r>
            <w:smartTag w:uri="urn:schemas-microsoft-com:office:smarttags" w:element="metricconverter">
              <w:smartTagPr>
                <w:attr w:name="ProductID" w:val="0,001 m3"/>
              </w:smartTagPr>
              <w:r w:rsidRPr="00E802B9">
                <w:rPr>
                  <w:szCs w:val="24"/>
                </w:rPr>
                <w:t>0,001 m</w:t>
              </w:r>
              <w:r w:rsidRPr="00E802B9">
                <w:rPr>
                  <w:szCs w:val="24"/>
                  <w:vertAlign w:val="superscript"/>
                </w:rPr>
                <w:t>3</w:t>
              </w:r>
            </w:smartTag>
          </w:p>
        </w:tc>
      </w:tr>
      <w:tr w:rsidR="00043E50" w:rsidRPr="00E802B9" w:rsidTr="00182A70">
        <w:trPr>
          <w:jc w:val="center"/>
        </w:trPr>
        <w:tc>
          <w:tcPr>
            <w:tcW w:w="1856" w:type="dxa"/>
            <w:vMerge w:val="restart"/>
            <w:vAlign w:val="center"/>
          </w:tcPr>
          <w:p w:rsidR="00043E50" w:rsidRPr="00E802B9" w:rsidRDefault="00043E50" w:rsidP="00EC6B5F">
            <w:pPr>
              <w:widowControl/>
              <w:spacing w:before="40" w:after="40" w:line="276" w:lineRule="auto"/>
              <w:ind w:left="331"/>
              <w:jc w:val="both"/>
              <w:rPr>
                <w:szCs w:val="24"/>
              </w:rPr>
            </w:pPr>
            <w:r w:rsidRPr="00E802B9">
              <w:rPr>
                <w:szCs w:val="24"/>
              </w:rPr>
              <w:t xml:space="preserve">Masa </w:t>
            </w:r>
          </w:p>
        </w:tc>
        <w:tc>
          <w:tcPr>
            <w:tcW w:w="2409" w:type="dxa"/>
            <w:vAlign w:val="center"/>
          </w:tcPr>
          <w:p w:rsidR="00043E50" w:rsidRPr="00E802B9" w:rsidRDefault="00043E50" w:rsidP="00EC6B5F">
            <w:pPr>
              <w:widowControl/>
              <w:spacing w:before="40" w:after="40" w:line="276" w:lineRule="auto"/>
              <w:jc w:val="both"/>
              <w:rPr>
                <w:szCs w:val="24"/>
              </w:rPr>
            </w:pPr>
            <w:r w:rsidRPr="00E802B9">
              <w:rPr>
                <w:szCs w:val="24"/>
              </w:rPr>
              <w:t>kilogram</w:t>
            </w:r>
          </w:p>
        </w:tc>
        <w:tc>
          <w:tcPr>
            <w:tcW w:w="2852" w:type="dxa"/>
            <w:vAlign w:val="center"/>
          </w:tcPr>
          <w:p w:rsidR="00043E50" w:rsidRPr="00E802B9" w:rsidRDefault="00043E50" w:rsidP="00EC6B5F">
            <w:pPr>
              <w:widowControl/>
              <w:spacing w:before="40" w:after="40" w:line="276" w:lineRule="auto"/>
              <w:jc w:val="both"/>
              <w:rPr>
                <w:szCs w:val="24"/>
              </w:rPr>
            </w:pPr>
            <w:smartTag w:uri="urn:schemas-microsoft-com:office:smarttags" w:element="metricconverter">
              <w:smartTagPr>
                <w:attr w:name="ProductID" w:val="1 kg"/>
              </w:smartTagPr>
              <w:r w:rsidRPr="00E802B9">
                <w:rPr>
                  <w:szCs w:val="24"/>
                </w:rPr>
                <w:t>1 kg</w:t>
              </w:r>
            </w:smartTag>
          </w:p>
        </w:tc>
      </w:tr>
      <w:tr w:rsidR="00043E50" w:rsidRPr="00E802B9" w:rsidTr="00182A70">
        <w:trPr>
          <w:jc w:val="center"/>
        </w:trPr>
        <w:tc>
          <w:tcPr>
            <w:tcW w:w="1856" w:type="dxa"/>
            <w:vMerge/>
            <w:vAlign w:val="center"/>
          </w:tcPr>
          <w:p w:rsidR="00043E50" w:rsidRPr="00E802B9" w:rsidRDefault="00043E50" w:rsidP="00EC6B5F">
            <w:pPr>
              <w:pStyle w:val="DocInit"/>
              <w:tabs>
                <w:tab w:val="clear" w:pos="0"/>
                <w:tab w:val="clear" w:pos="479"/>
                <w:tab w:val="clear" w:pos="965"/>
                <w:tab w:val="clear" w:pos="1440"/>
                <w:tab w:val="clear" w:pos="1915"/>
                <w:tab w:val="clear" w:pos="2405"/>
                <w:tab w:val="clear" w:pos="2880"/>
                <w:tab w:val="clear" w:pos="3355"/>
                <w:tab w:val="clear" w:pos="3845"/>
                <w:tab w:val="clear" w:pos="4320"/>
                <w:tab w:val="clear" w:pos="4795"/>
                <w:tab w:val="clear" w:pos="5285"/>
                <w:tab w:val="clear" w:pos="5760"/>
                <w:tab w:val="clear" w:pos="6235"/>
                <w:tab w:val="clear" w:pos="6725"/>
                <w:tab w:val="clear" w:pos="7200"/>
                <w:tab w:val="clear" w:pos="7675"/>
                <w:tab w:val="clear" w:pos="8165"/>
                <w:tab w:val="clear" w:pos="8640"/>
                <w:tab w:val="clear" w:pos="9115"/>
                <w:tab w:val="clear" w:pos="9598"/>
                <w:tab w:val="clear" w:pos="10080"/>
              </w:tabs>
              <w:spacing w:before="40" w:after="40" w:line="276" w:lineRule="auto"/>
              <w:ind w:left="331"/>
              <w:rPr>
                <w:rFonts w:ascii="Arial" w:hAnsi="Arial" w:cs="Arial"/>
                <w:szCs w:val="24"/>
              </w:rPr>
            </w:pPr>
          </w:p>
        </w:tc>
        <w:tc>
          <w:tcPr>
            <w:tcW w:w="2409" w:type="dxa"/>
            <w:vAlign w:val="center"/>
          </w:tcPr>
          <w:p w:rsidR="00043E50" w:rsidRPr="00E802B9" w:rsidRDefault="00043E50" w:rsidP="00EC6B5F">
            <w:pPr>
              <w:pStyle w:val="DocInit"/>
              <w:tabs>
                <w:tab w:val="clear" w:pos="0"/>
                <w:tab w:val="clear" w:pos="479"/>
                <w:tab w:val="clear" w:pos="965"/>
                <w:tab w:val="clear" w:pos="1440"/>
                <w:tab w:val="clear" w:pos="1915"/>
                <w:tab w:val="clear" w:pos="2405"/>
                <w:tab w:val="clear" w:pos="2880"/>
                <w:tab w:val="clear" w:pos="3355"/>
                <w:tab w:val="clear" w:pos="3845"/>
                <w:tab w:val="clear" w:pos="4320"/>
                <w:tab w:val="clear" w:pos="4795"/>
                <w:tab w:val="clear" w:pos="5285"/>
                <w:tab w:val="clear" w:pos="5760"/>
                <w:tab w:val="clear" w:pos="6235"/>
                <w:tab w:val="clear" w:pos="6725"/>
                <w:tab w:val="clear" w:pos="7200"/>
                <w:tab w:val="clear" w:pos="7675"/>
                <w:tab w:val="clear" w:pos="8165"/>
                <w:tab w:val="clear" w:pos="8640"/>
                <w:tab w:val="clear" w:pos="9115"/>
                <w:tab w:val="clear" w:pos="9598"/>
                <w:tab w:val="clear" w:pos="10080"/>
              </w:tabs>
              <w:spacing w:before="40" w:after="40" w:line="276" w:lineRule="auto"/>
              <w:rPr>
                <w:rFonts w:ascii="Arial" w:hAnsi="Arial" w:cs="Arial"/>
                <w:szCs w:val="24"/>
              </w:rPr>
            </w:pPr>
            <w:r w:rsidRPr="00E802B9">
              <w:rPr>
                <w:rFonts w:ascii="Arial" w:hAnsi="Arial" w:cs="Arial"/>
                <w:szCs w:val="24"/>
              </w:rPr>
              <w:t>tona</w:t>
            </w:r>
          </w:p>
        </w:tc>
        <w:tc>
          <w:tcPr>
            <w:tcW w:w="2852" w:type="dxa"/>
            <w:vAlign w:val="center"/>
          </w:tcPr>
          <w:p w:rsidR="00043E50" w:rsidRPr="00E802B9" w:rsidRDefault="00043E50" w:rsidP="00EC6B5F">
            <w:pPr>
              <w:pStyle w:val="DocInit"/>
              <w:tabs>
                <w:tab w:val="clear" w:pos="0"/>
                <w:tab w:val="clear" w:pos="479"/>
                <w:tab w:val="clear" w:pos="965"/>
                <w:tab w:val="clear" w:pos="1440"/>
                <w:tab w:val="clear" w:pos="1915"/>
                <w:tab w:val="clear" w:pos="2405"/>
                <w:tab w:val="clear" w:pos="2880"/>
                <w:tab w:val="clear" w:pos="3355"/>
                <w:tab w:val="clear" w:pos="3845"/>
                <w:tab w:val="clear" w:pos="4320"/>
                <w:tab w:val="clear" w:pos="4795"/>
                <w:tab w:val="clear" w:pos="5285"/>
                <w:tab w:val="clear" w:pos="5760"/>
                <w:tab w:val="clear" w:pos="6235"/>
                <w:tab w:val="clear" w:pos="6725"/>
                <w:tab w:val="clear" w:pos="7200"/>
                <w:tab w:val="clear" w:pos="7675"/>
                <w:tab w:val="clear" w:pos="8165"/>
                <w:tab w:val="clear" w:pos="8640"/>
                <w:tab w:val="clear" w:pos="9115"/>
                <w:tab w:val="clear" w:pos="9598"/>
                <w:tab w:val="clear" w:pos="10080"/>
              </w:tabs>
              <w:spacing w:before="40" w:after="40" w:line="276" w:lineRule="auto"/>
              <w:rPr>
                <w:rFonts w:ascii="Arial" w:hAnsi="Arial" w:cs="Arial"/>
                <w:szCs w:val="24"/>
              </w:rPr>
            </w:pPr>
            <w:r w:rsidRPr="00E802B9">
              <w:rPr>
                <w:rFonts w:ascii="Arial" w:hAnsi="Arial" w:cs="Arial"/>
                <w:szCs w:val="24"/>
              </w:rPr>
              <w:t>1 t =.1000 kg</w:t>
            </w:r>
          </w:p>
        </w:tc>
      </w:tr>
      <w:tr w:rsidR="00043E50" w:rsidRPr="00E802B9" w:rsidTr="00182A70">
        <w:trPr>
          <w:cantSplit/>
          <w:jc w:val="center"/>
        </w:trPr>
        <w:tc>
          <w:tcPr>
            <w:tcW w:w="1856" w:type="dxa"/>
            <w:vMerge w:val="restart"/>
            <w:vAlign w:val="center"/>
          </w:tcPr>
          <w:p w:rsidR="00043E50" w:rsidRPr="00E802B9" w:rsidRDefault="00043E50" w:rsidP="00EC6B5F">
            <w:pPr>
              <w:keepNext/>
              <w:widowControl/>
              <w:spacing w:before="40" w:after="40" w:line="276" w:lineRule="auto"/>
              <w:ind w:left="331"/>
              <w:jc w:val="both"/>
              <w:rPr>
                <w:szCs w:val="24"/>
              </w:rPr>
            </w:pPr>
            <w:r w:rsidRPr="00E802B9">
              <w:rPr>
                <w:szCs w:val="24"/>
              </w:rPr>
              <w:t xml:space="preserve">Siła </w:t>
            </w:r>
          </w:p>
        </w:tc>
        <w:tc>
          <w:tcPr>
            <w:tcW w:w="2409" w:type="dxa"/>
            <w:vAlign w:val="center"/>
          </w:tcPr>
          <w:p w:rsidR="00043E50" w:rsidRPr="00E802B9" w:rsidRDefault="00043E50" w:rsidP="00EC6B5F">
            <w:pPr>
              <w:keepNext/>
              <w:widowControl/>
              <w:spacing w:before="40" w:after="40" w:line="276" w:lineRule="auto"/>
              <w:jc w:val="both"/>
              <w:rPr>
                <w:szCs w:val="24"/>
              </w:rPr>
            </w:pPr>
            <w:r w:rsidRPr="00E802B9">
              <w:rPr>
                <w:szCs w:val="24"/>
              </w:rPr>
              <w:t>niuton</w:t>
            </w:r>
          </w:p>
        </w:tc>
        <w:tc>
          <w:tcPr>
            <w:tcW w:w="2852" w:type="dxa"/>
            <w:vAlign w:val="center"/>
          </w:tcPr>
          <w:p w:rsidR="00043E50" w:rsidRPr="00E802B9" w:rsidRDefault="00043E50" w:rsidP="00EC6B5F">
            <w:pPr>
              <w:keepNext/>
              <w:widowControl/>
              <w:spacing w:before="40" w:after="40" w:line="276" w:lineRule="auto"/>
              <w:jc w:val="both"/>
              <w:rPr>
                <w:szCs w:val="24"/>
              </w:rPr>
            </w:pPr>
            <w:r w:rsidRPr="00E802B9">
              <w:rPr>
                <w:szCs w:val="24"/>
              </w:rPr>
              <w:t>1 N = 1 kg</w:t>
            </w:r>
            <w:r w:rsidR="008751E7">
              <w:rPr>
                <w:szCs w:val="24"/>
              </w:rPr>
              <w:t xml:space="preserve"> m</w:t>
            </w:r>
            <w:r w:rsidRPr="00E802B9">
              <w:rPr>
                <w:szCs w:val="24"/>
              </w:rPr>
              <w:t>/s</w:t>
            </w:r>
            <w:r w:rsidRPr="00E802B9">
              <w:rPr>
                <w:szCs w:val="24"/>
                <w:vertAlign w:val="superscript"/>
              </w:rPr>
              <w:t>2</w:t>
            </w:r>
          </w:p>
        </w:tc>
      </w:tr>
      <w:tr w:rsidR="00043E50" w:rsidRPr="00E802B9" w:rsidTr="008751E7">
        <w:trPr>
          <w:cantSplit/>
          <w:trHeight w:val="385"/>
          <w:jc w:val="center"/>
        </w:trPr>
        <w:tc>
          <w:tcPr>
            <w:tcW w:w="1856" w:type="dxa"/>
            <w:vMerge/>
            <w:vAlign w:val="center"/>
          </w:tcPr>
          <w:p w:rsidR="00043E50" w:rsidRPr="00E802B9" w:rsidRDefault="00043E50" w:rsidP="00EC6B5F">
            <w:pPr>
              <w:pStyle w:val="DocInit"/>
              <w:keepNext/>
              <w:tabs>
                <w:tab w:val="clear" w:pos="0"/>
                <w:tab w:val="clear" w:pos="479"/>
                <w:tab w:val="clear" w:pos="965"/>
                <w:tab w:val="clear" w:pos="1440"/>
                <w:tab w:val="clear" w:pos="1915"/>
                <w:tab w:val="clear" w:pos="2405"/>
                <w:tab w:val="clear" w:pos="2880"/>
                <w:tab w:val="clear" w:pos="3355"/>
                <w:tab w:val="clear" w:pos="3845"/>
                <w:tab w:val="clear" w:pos="4320"/>
                <w:tab w:val="clear" w:pos="4795"/>
                <w:tab w:val="clear" w:pos="5285"/>
                <w:tab w:val="clear" w:pos="5760"/>
                <w:tab w:val="clear" w:pos="6235"/>
                <w:tab w:val="clear" w:pos="6725"/>
                <w:tab w:val="clear" w:pos="7200"/>
                <w:tab w:val="clear" w:pos="7675"/>
                <w:tab w:val="clear" w:pos="8165"/>
                <w:tab w:val="clear" w:pos="8640"/>
                <w:tab w:val="clear" w:pos="9115"/>
                <w:tab w:val="clear" w:pos="9598"/>
                <w:tab w:val="clear" w:pos="10080"/>
              </w:tabs>
              <w:spacing w:before="40" w:after="40" w:line="276" w:lineRule="auto"/>
              <w:ind w:left="331"/>
              <w:rPr>
                <w:rFonts w:ascii="Arial" w:hAnsi="Arial" w:cs="Arial"/>
                <w:szCs w:val="24"/>
              </w:rPr>
            </w:pPr>
          </w:p>
        </w:tc>
        <w:tc>
          <w:tcPr>
            <w:tcW w:w="2409" w:type="dxa"/>
            <w:vAlign w:val="center"/>
          </w:tcPr>
          <w:p w:rsidR="00043E50" w:rsidRPr="00E802B9" w:rsidRDefault="00043E50" w:rsidP="00EC6B5F">
            <w:pPr>
              <w:pStyle w:val="DocInit"/>
              <w:keepNext/>
              <w:tabs>
                <w:tab w:val="clear" w:pos="0"/>
                <w:tab w:val="clear" w:pos="479"/>
                <w:tab w:val="clear" w:pos="965"/>
                <w:tab w:val="clear" w:pos="1440"/>
                <w:tab w:val="clear" w:pos="1915"/>
                <w:tab w:val="clear" w:pos="2405"/>
                <w:tab w:val="clear" w:pos="2880"/>
                <w:tab w:val="clear" w:pos="3355"/>
                <w:tab w:val="clear" w:pos="3845"/>
                <w:tab w:val="clear" w:pos="4320"/>
                <w:tab w:val="clear" w:pos="4795"/>
                <w:tab w:val="clear" w:pos="5285"/>
                <w:tab w:val="clear" w:pos="5760"/>
                <w:tab w:val="clear" w:pos="6235"/>
                <w:tab w:val="clear" w:pos="6725"/>
                <w:tab w:val="clear" w:pos="7200"/>
                <w:tab w:val="clear" w:pos="7675"/>
                <w:tab w:val="clear" w:pos="8165"/>
                <w:tab w:val="clear" w:pos="8640"/>
                <w:tab w:val="clear" w:pos="9115"/>
                <w:tab w:val="clear" w:pos="9598"/>
                <w:tab w:val="clear" w:pos="10080"/>
              </w:tabs>
              <w:spacing w:before="40" w:after="40" w:line="276" w:lineRule="auto"/>
              <w:rPr>
                <w:rFonts w:ascii="Arial" w:hAnsi="Arial" w:cs="Arial"/>
                <w:szCs w:val="24"/>
              </w:rPr>
            </w:pPr>
            <w:r w:rsidRPr="00E802B9">
              <w:rPr>
                <w:rFonts w:ascii="Arial" w:hAnsi="Arial" w:cs="Arial"/>
                <w:szCs w:val="24"/>
              </w:rPr>
              <w:t>kiloniuton</w:t>
            </w:r>
          </w:p>
        </w:tc>
        <w:tc>
          <w:tcPr>
            <w:tcW w:w="2852" w:type="dxa"/>
            <w:vAlign w:val="center"/>
          </w:tcPr>
          <w:p w:rsidR="00043E50" w:rsidRPr="00E802B9" w:rsidRDefault="00043E50" w:rsidP="00EC6B5F">
            <w:pPr>
              <w:pStyle w:val="DocInit"/>
              <w:keepNext/>
              <w:tabs>
                <w:tab w:val="clear" w:pos="0"/>
                <w:tab w:val="clear" w:pos="479"/>
                <w:tab w:val="clear" w:pos="965"/>
                <w:tab w:val="clear" w:pos="1440"/>
                <w:tab w:val="clear" w:pos="1915"/>
                <w:tab w:val="clear" w:pos="2405"/>
                <w:tab w:val="clear" w:pos="2880"/>
                <w:tab w:val="clear" w:pos="3355"/>
                <w:tab w:val="clear" w:pos="3845"/>
                <w:tab w:val="clear" w:pos="4320"/>
                <w:tab w:val="clear" w:pos="4795"/>
                <w:tab w:val="clear" w:pos="5285"/>
                <w:tab w:val="clear" w:pos="5760"/>
                <w:tab w:val="clear" w:pos="6235"/>
                <w:tab w:val="clear" w:pos="6725"/>
                <w:tab w:val="clear" w:pos="7200"/>
                <w:tab w:val="clear" w:pos="7675"/>
                <w:tab w:val="clear" w:pos="8165"/>
                <w:tab w:val="clear" w:pos="8640"/>
                <w:tab w:val="clear" w:pos="9115"/>
                <w:tab w:val="clear" w:pos="9598"/>
                <w:tab w:val="clear" w:pos="10080"/>
              </w:tabs>
              <w:spacing w:before="40" w:after="40" w:line="276" w:lineRule="auto"/>
              <w:rPr>
                <w:rFonts w:ascii="Arial" w:hAnsi="Arial" w:cs="Arial"/>
                <w:szCs w:val="24"/>
              </w:rPr>
            </w:pPr>
            <w:r w:rsidRPr="00E802B9">
              <w:rPr>
                <w:rFonts w:ascii="Arial" w:hAnsi="Arial" w:cs="Arial"/>
                <w:szCs w:val="24"/>
              </w:rPr>
              <w:t xml:space="preserve">1 </w:t>
            </w:r>
            <w:proofErr w:type="spellStart"/>
            <w:r w:rsidRPr="00E802B9">
              <w:rPr>
                <w:rFonts w:ascii="Arial" w:hAnsi="Arial" w:cs="Arial"/>
                <w:szCs w:val="24"/>
              </w:rPr>
              <w:t>kN</w:t>
            </w:r>
            <w:proofErr w:type="spellEnd"/>
            <w:r w:rsidRPr="00E802B9">
              <w:rPr>
                <w:rFonts w:ascii="Arial" w:hAnsi="Arial" w:cs="Arial"/>
                <w:szCs w:val="24"/>
              </w:rPr>
              <w:t xml:space="preserve"> = 1000 N</w:t>
            </w:r>
          </w:p>
        </w:tc>
      </w:tr>
      <w:tr w:rsidR="00043E50" w:rsidRPr="00E802B9" w:rsidTr="00182A70">
        <w:trPr>
          <w:jc w:val="center"/>
        </w:trPr>
        <w:tc>
          <w:tcPr>
            <w:tcW w:w="1856" w:type="dxa"/>
            <w:vMerge w:val="restart"/>
            <w:vAlign w:val="center"/>
          </w:tcPr>
          <w:p w:rsidR="00043E50" w:rsidRPr="00E802B9" w:rsidRDefault="00043E50" w:rsidP="00EC6B5F">
            <w:pPr>
              <w:widowControl/>
              <w:spacing w:before="40" w:after="40" w:line="276" w:lineRule="auto"/>
              <w:ind w:left="331"/>
              <w:jc w:val="both"/>
              <w:rPr>
                <w:szCs w:val="24"/>
              </w:rPr>
            </w:pPr>
            <w:r w:rsidRPr="00E802B9">
              <w:rPr>
                <w:szCs w:val="24"/>
              </w:rPr>
              <w:t>Naprężenie</w:t>
            </w:r>
          </w:p>
        </w:tc>
        <w:tc>
          <w:tcPr>
            <w:tcW w:w="2409" w:type="dxa"/>
            <w:vAlign w:val="center"/>
          </w:tcPr>
          <w:p w:rsidR="00043E50" w:rsidRPr="00E802B9" w:rsidRDefault="00B26B2A" w:rsidP="00EC6B5F">
            <w:pPr>
              <w:widowControl/>
              <w:spacing w:before="40" w:after="40" w:line="276" w:lineRule="auto"/>
              <w:jc w:val="both"/>
              <w:rPr>
                <w:szCs w:val="24"/>
              </w:rPr>
            </w:pPr>
            <w:proofErr w:type="spellStart"/>
            <w:r w:rsidRPr="00E802B9">
              <w:rPr>
                <w:szCs w:val="24"/>
              </w:rPr>
              <w:t>kilopaskal</w:t>
            </w:r>
            <w:proofErr w:type="spellEnd"/>
          </w:p>
        </w:tc>
        <w:tc>
          <w:tcPr>
            <w:tcW w:w="2852" w:type="dxa"/>
            <w:vAlign w:val="center"/>
          </w:tcPr>
          <w:p w:rsidR="00043E50" w:rsidRPr="00E802B9" w:rsidRDefault="00043E50" w:rsidP="00EC6B5F">
            <w:pPr>
              <w:widowControl/>
              <w:spacing w:before="40" w:after="40" w:line="276" w:lineRule="auto"/>
              <w:jc w:val="both"/>
              <w:rPr>
                <w:szCs w:val="24"/>
              </w:rPr>
            </w:pPr>
            <w:r w:rsidRPr="00E802B9">
              <w:rPr>
                <w:szCs w:val="24"/>
              </w:rPr>
              <w:t xml:space="preserve">1 </w:t>
            </w:r>
            <w:proofErr w:type="spellStart"/>
            <w:r w:rsidRPr="00E802B9">
              <w:rPr>
                <w:szCs w:val="24"/>
              </w:rPr>
              <w:t>k</w:t>
            </w:r>
            <w:r w:rsidR="008751E7">
              <w:rPr>
                <w:szCs w:val="24"/>
              </w:rPr>
              <w:t>Pa</w:t>
            </w:r>
            <w:proofErr w:type="spellEnd"/>
          </w:p>
        </w:tc>
      </w:tr>
      <w:tr w:rsidR="00043E50" w:rsidRPr="00E802B9" w:rsidTr="00182A70">
        <w:trPr>
          <w:jc w:val="center"/>
        </w:trPr>
        <w:tc>
          <w:tcPr>
            <w:tcW w:w="1856" w:type="dxa"/>
            <w:vMerge/>
            <w:vAlign w:val="center"/>
          </w:tcPr>
          <w:p w:rsidR="00043E50" w:rsidRPr="00E802B9" w:rsidRDefault="00043E50" w:rsidP="00EC6B5F">
            <w:pPr>
              <w:widowControl/>
              <w:spacing w:before="40" w:after="40" w:line="276" w:lineRule="auto"/>
              <w:ind w:left="331"/>
              <w:jc w:val="both"/>
              <w:rPr>
                <w:szCs w:val="24"/>
              </w:rPr>
            </w:pPr>
          </w:p>
        </w:tc>
        <w:tc>
          <w:tcPr>
            <w:tcW w:w="2409" w:type="dxa"/>
            <w:vAlign w:val="center"/>
          </w:tcPr>
          <w:p w:rsidR="00043E50" w:rsidRPr="00E802B9" w:rsidRDefault="00B26B2A" w:rsidP="00EC6B5F">
            <w:pPr>
              <w:widowControl/>
              <w:spacing w:before="40" w:after="40" w:line="276" w:lineRule="auto"/>
              <w:jc w:val="both"/>
              <w:rPr>
                <w:szCs w:val="24"/>
              </w:rPr>
            </w:pPr>
            <w:proofErr w:type="spellStart"/>
            <w:r w:rsidRPr="00E802B9">
              <w:rPr>
                <w:szCs w:val="24"/>
              </w:rPr>
              <w:t>megapaskal</w:t>
            </w:r>
            <w:proofErr w:type="spellEnd"/>
          </w:p>
        </w:tc>
        <w:tc>
          <w:tcPr>
            <w:tcW w:w="2852" w:type="dxa"/>
            <w:vAlign w:val="center"/>
          </w:tcPr>
          <w:p w:rsidR="00043E50" w:rsidRPr="00E802B9" w:rsidRDefault="00043E50" w:rsidP="00EC6B5F">
            <w:pPr>
              <w:widowControl/>
              <w:spacing w:before="40" w:after="40" w:line="276" w:lineRule="auto"/>
              <w:jc w:val="both"/>
              <w:rPr>
                <w:szCs w:val="24"/>
              </w:rPr>
            </w:pPr>
            <w:r w:rsidRPr="00E802B9">
              <w:rPr>
                <w:szCs w:val="24"/>
              </w:rPr>
              <w:t xml:space="preserve">1 </w:t>
            </w:r>
            <w:proofErr w:type="spellStart"/>
            <w:r w:rsidR="008751E7">
              <w:rPr>
                <w:szCs w:val="24"/>
              </w:rPr>
              <w:t>MPa</w:t>
            </w:r>
            <w:proofErr w:type="spellEnd"/>
          </w:p>
        </w:tc>
      </w:tr>
      <w:tr w:rsidR="00043E50" w:rsidRPr="00E802B9" w:rsidTr="00182A70">
        <w:trPr>
          <w:jc w:val="center"/>
        </w:trPr>
        <w:tc>
          <w:tcPr>
            <w:tcW w:w="1856" w:type="dxa"/>
            <w:vMerge w:val="restart"/>
            <w:vAlign w:val="center"/>
          </w:tcPr>
          <w:p w:rsidR="00043E50" w:rsidRPr="00E802B9" w:rsidRDefault="00043E50" w:rsidP="00EC6B5F">
            <w:pPr>
              <w:widowControl/>
              <w:spacing w:before="40" w:after="40" w:line="276" w:lineRule="auto"/>
              <w:ind w:left="331"/>
              <w:jc w:val="both"/>
              <w:rPr>
                <w:szCs w:val="24"/>
              </w:rPr>
            </w:pPr>
            <w:r w:rsidRPr="00E802B9">
              <w:rPr>
                <w:szCs w:val="24"/>
              </w:rPr>
              <w:t>Ciśnienie</w:t>
            </w:r>
          </w:p>
        </w:tc>
        <w:tc>
          <w:tcPr>
            <w:tcW w:w="2409" w:type="dxa"/>
            <w:vAlign w:val="center"/>
          </w:tcPr>
          <w:p w:rsidR="00043E50" w:rsidRPr="00E802B9" w:rsidRDefault="00D51431" w:rsidP="00EC6B5F">
            <w:pPr>
              <w:widowControl/>
              <w:spacing w:before="40" w:after="40" w:line="276" w:lineRule="auto"/>
              <w:jc w:val="both"/>
              <w:rPr>
                <w:szCs w:val="24"/>
              </w:rPr>
            </w:pPr>
            <w:proofErr w:type="spellStart"/>
            <w:r w:rsidRPr="00E802B9">
              <w:rPr>
                <w:szCs w:val="24"/>
              </w:rPr>
              <w:t>p</w:t>
            </w:r>
            <w:r w:rsidR="008C6BC2" w:rsidRPr="00E802B9">
              <w:rPr>
                <w:szCs w:val="24"/>
              </w:rPr>
              <w:t>ascal</w:t>
            </w:r>
            <w:proofErr w:type="spellEnd"/>
          </w:p>
        </w:tc>
        <w:tc>
          <w:tcPr>
            <w:tcW w:w="2852" w:type="dxa"/>
            <w:vAlign w:val="center"/>
          </w:tcPr>
          <w:p w:rsidR="00043E50" w:rsidRPr="00E802B9" w:rsidRDefault="00043E50" w:rsidP="00EC6B5F">
            <w:pPr>
              <w:widowControl/>
              <w:spacing w:before="40" w:after="40" w:line="276" w:lineRule="auto"/>
              <w:jc w:val="both"/>
              <w:rPr>
                <w:szCs w:val="24"/>
                <w:vertAlign w:val="superscript"/>
              </w:rPr>
            </w:pPr>
            <w:r w:rsidRPr="00E802B9">
              <w:rPr>
                <w:szCs w:val="24"/>
              </w:rPr>
              <w:t>1 Pa = 1 N/m</w:t>
            </w:r>
            <w:r w:rsidRPr="00E802B9">
              <w:rPr>
                <w:szCs w:val="24"/>
                <w:vertAlign w:val="superscript"/>
              </w:rPr>
              <w:t>2</w:t>
            </w:r>
          </w:p>
        </w:tc>
      </w:tr>
      <w:tr w:rsidR="00043E50" w:rsidRPr="00E802B9" w:rsidTr="00182A70">
        <w:trPr>
          <w:jc w:val="center"/>
        </w:trPr>
        <w:tc>
          <w:tcPr>
            <w:tcW w:w="1856" w:type="dxa"/>
            <w:vMerge/>
            <w:vAlign w:val="center"/>
          </w:tcPr>
          <w:p w:rsidR="00043E50" w:rsidRPr="00E802B9" w:rsidRDefault="00043E50" w:rsidP="00EC6B5F">
            <w:pPr>
              <w:widowControl/>
              <w:spacing w:before="40" w:after="40" w:line="276" w:lineRule="auto"/>
              <w:ind w:left="331"/>
              <w:jc w:val="both"/>
              <w:rPr>
                <w:szCs w:val="24"/>
              </w:rPr>
            </w:pPr>
          </w:p>
        </w:tc>
        <w:tc>
          <w:tcPr>
            <w:tcW w:w="2409" w:type="dxa"/>
            <w:vAlign w:val="center"/>
          </w:tcPr>
          <w:p w:rsidR="00043E50" w:rsidRPr="00E802B9" w:rsidRDefault="00043E50" w:rsidP="00EC6B5F">
            <w:pPr>
              <w:widowControl/>
              <w:spacing w:before="40" w:after="40" w:line="276" w:lineRule="auto"/>
              <w:jc w:val="both"/>
              <w:rPr>
                <w:szCs w:val="24"/>
              </w:rPr>
            </w:pPr>
            <w:r w:rsidRPr="00E802B9">
              <w:rPr>
                <w:szCs w:val="24"/>
              </w:rPr>
              <w:t>milibar</w:t>
            </w:r>
          </w:p>
        </w:tc>
        <w:tc>
          <w:tcPr>
            <w:tcW w:w="2852" w:type="dxa"/>
            <w:vAlign w:val="center"/>
          </w:tcPr>
          <w:p w:rsidR="00043E50" w:rsidRPr="00E802B9" w:rsidRDefault="00043E50" w:rsidP="00EC6B5F">
            <w:pPr>
              <w:widowControl/>
              <w:spacing w:before="40" w:after="40" w:line="276" w:lineRule="auto"/>
              <w:jc w:val="both"/>
              <w:rPr>
                <w:szCs w:val="24"/>
              </w:rPr>
            </w:pPr>
            <w:r w:rsidRPr="00E802B9">
              <w:rPr>
                <w:szCs w:val="24"/>
              </w:rPr>
              <w:t xml:space="preserve">1 </w:t>
            </w:r>
            <w:proofErr w:type="spellStart"/>
            <w:r w:rsidRPr="00E802B9">
              <w:rPr>
                <w:szCs w:val="24"/>
              </w:rPr>
              <w:t>mbar</w:t>
            </w:r>
            <w:proofErr w:type="spellEnd"/>
            <w:r w:rsidRPr="00E802B9">
              <w:rPr>
                <w:szCs w:val="24"/>
              </w:rPr>
              <w:t xml:space="preserve"> = 10</w:t>
            </w:r>
            <w:r w:rsidRPr="00E802B9">
              <w:rPr>
                <w:szCs w:val="24"/>
                <w:vertAlign w:val="superscript"/>
              </w:rPr>
              <w:t>2</w:t>
            </w:r>
            <w:r w:rsidRPr="00E802B9">
              <w:rPr>
                <w:szCs w:val="24"/>
              </w:rPr>
              <w:t xml:space="preserve"> Pa</w:t>
            </w:r>
          </w:p>
        </w:tc>
      </w:tr>
      <w:tr w:rsidR="00043E50" w:rsidRPr="00E802B9" w:rsidTr="00182A70">
        <w:trPr>
          <w:jc w:val="center"/>
        </w:trPr>
        <w:tc>
          <w:tcPr>
            <w:tcW w:w="1856" w:type="dxa"/>
            <w:vMerge w:val="restart"/>
            <w:vAlign w:val="center"/>
          </w:tcPr>
          <w:p w:rsidR="00043E50" w:rsidRPr="00E802B9" w:rsidRDefault="00043E50" w:rsidP="00EC6B5F">
            <w:pPr>
              <w:widowControl/>
              <w:spacing w:before="40" w:after="40" w:line="276" w:lineRule="auto"/>
              <w:ind w:left="331"/>
              <w:jc w:val="both"/>
              <w:rPr>
                <w:szCs w:val="24"/>
              </w:rPr>
            </w:pPr>
            <w:r w:rsidRPr="00E802B9">
              <w:rPr>
                <w:szCs w:val="24"/>
              </w:rPr>
              <w:t>Moc</w:t>
            </w:r>
          </w:p>
        </w:tc>
        <w:tc>
          <w:tcPr>
            <w:tcW w:w="2409" w:type="dxa"/>
            <w:vAlign w:val="center"/>
          </w:tcPr>
          <w:p w:rsidR="00043E50" w:rsidRPr="00E802B9" w:rsidRDefault="00043E50" w:rsidP="00EC6B5F">
            <w:pPr>
              <w:widowControl/>
              <w:spacing w:before="40" w:after="40" w:line="276" w:lineRule="auto"/>
              <w:jc w:val="both"/>
              <w:rPr>
                <w:szCs w:val="24"/>
              </w:rPr>
            </w:pPr>
            <w:r w:rsidRPr="00E802B9">
              <w:rPr>
                <w:szCs w:val="24"/>
              </w:rPr>
              <w:t>wat</w:t>
            </w:r>
          </w:p>
        </w:tc>
        <w:tc>
          <w:tcPr>
            <w:tcW w:w="2852" w:type="dxa"/>
            <w:vAlign w:val="center"/>
          </w:tcPr>
          <w:p w:rsidR="00043E50" w:rsidRPr="00E802B9" w:rsidRDefault="00043E50" w:rsidP="00EC6B5F">
            <w:pPr>
              <w:widowControl/>
              <w:spacing w:before="40" w:after="40" w:line="276" w:lineRule="auto"/>
              <w:jc w:val="both"/>
              <w:rPr>
                <w:szCs w:val="24"/>
              </w:rPr>
            </w:pPr>
            <w:r w:rsidRPr="00E802B9">
              <w:rPr>
                <w:szCs w:val="24"/>
              </w:rPr>
              <w:t xml:space="preserve">1 </w:t>
            </w:r>
            <w:r w:rsidR="00F41E69">
              <w:rPr>
                <w:szCs w:val="24"/>
              </w:rPr>
              <w:t>W</w:t>
            </w:r>
            <w:r w:rsidRPr="00E802B9">
              <w:rPr>
                <w:szCs w:val="24"/>
              </w:rPr>
              <w:t> </w:t>
            </w:r>
          </w:p>
        </w:tc>
      </w:tr>
      <w:tr w:rsidR="00043E50" w:rsidRPr="00E802B9" w:rsidTr="00182A70">
        <w:trPr>
          <w:jc w:val="center"/>
        </w:trPr>
        <w:tc>
          <w:tcPr>
            <w:tcW w:w="1856" w:type="dxa"/>
            <w:vMerge/>
            <w:vAlign w:val="center"/>
          </w:tcPr>
          <w:p w:rsidR="00043E50" w:rsidRPr="00E802B9" w:rsidRDefault="00043E50" w:rsidP="00EC6B5F">
            <w:pPr>
              <w:pStyle w:val="Spistreci2"/>
              <w:spacing w:line="276" w:lineRule="auto"/>
            </w:pPr>
          </w:p>
        </w:tc>
        <w:tc>
          <w:tcPr>
            <w:tcW w:w="2409" w:type="dxa"/>
            <w:vAlign w:val="center"/>
          </w:tcPr>
          <w:p w:rsidR="00D866D2" w:rsidRDefault="00043E50" w:rsidP="00EC6B5F">
            <w:pPr>
              <w:widowControl/>
              <w:spacing w:before="40" w:after="40" w:line="276" w:lineRule="auto"/>
              <w:jc w:val="both"/>
              <w:rPr>
                <w:szCs w:val="24"/>
              </w:rPr>
            </w:pPr>
            <w:r w:rsidRPr="00DE5CF9">
              <w:rPr>
                <w:szCs w:val="24"/>
              </w:rPr>
              <w:t>kilowat</w:t>
            </w:r>
          </w:p>
        </w:tc>
        <w:tc>
          <w:tcPr>
            <w:tcW w:w="2852" w:type="dxa"/>
            <w:vAlign w:val="center"/>
          </w:tcPr>
          <w:p w:rsidR="00D866D2" w:rsidRDefault="00043E50" w:rsidP="00EC6B5F">
            <w:pPr>
              <w:widowControl/>
              <w:spacing w:before="40" w:after="40" w:line="276" w:lineRule="auto"/>
              <w:jc w:val="both"/>
              <w:rPr>
                <w:szCs w:val="24"/>
              </w:rPr>
            </w:pPr>
            <w:r w:rsidRPr="00DE5CF9">
              <w:rPr>
                <w:szCs w:val="24"/>
              </w:rPr>
              <w:t xml:space="preserve">1 </w:t>
            </w:r>
            <w:proofErr w:type="spellStart"/>
            <w:r w:rsidRPr="00DE5CF9">
              <w:rPr>
                <w:szCs w:val="24"/>
              </w:rPr>
              <w:t>kW</w:t>
            </w:r>
            <w:proofErr w:type="spellEnd"/>
            <w:r w:rsidRPr="00DE5CF9">
              <w:rPr>
                <w:szCs w:val="24"/>
              </w:rPr>
              <w:t xml:space="preserve"> = 1000 W</w:t>
            </w:r>
          </w:p>
        </w:tc>
      </w:tr>
      <w:tr w:rsidR="00043E50" w:rsidRPr="00E802B9" w:rsidTr="00182A70">
        <w:trPr>
          <w:jc w:val="center"/>
        </w:trPr>
        <w:tc>
          <w:tcPr>
            <w:tcW w:w="1856" w:type="dxa"/>
            <w:vAlign w:val="center"/>
          </w:tcPr>
          <w:p w:rsidR="00043E50" w:rsidRPr="00E802B9" w:rsidRDefault="00043E50" w:rsidP="00EC6B5F">
            <w:pPr>
              <w:widowControl/>
              <w:spacing w:before="40" w:after="40" w:line="276" w:lineRule="auto"/>
              <w:ind w:left="331"/>
              <w:jc w:val="both"/>
              <w:rPr>
                <w:szCs w:val="24"/>
              </w:rPr>
            </w:pPr>
            <w:r w:rsidRPr="00E802B9">
              <w:rPr>
                <w:szCs w:val="24"/>
              </w:rPr>
              <w:t>Temperatura</w:t>
            </w:r>
          </w:p>
        </w:tc>
        <w:tc>
          <w:tcPr>
            <w:tcW w:w="2409" w:type="dxa"/>
            <w:vAlign w:val="center"/>
          </w:tcPr>
          <w:p w:rsidR="00043E50" w:rsidRPr="00E802B9" w:rsidRDefault="00043E50" w:rsidP="00EC6B5F">
            <w:pPr>
              <w:widowControl/>
              <w:spacing w:before="40" w:after="40" w:line="276" w:lineRule="auto"/>
              <w:jc w:val="both"/>
              <w:rPr>
                <w:szCs w:val="24"/>
              </w:rPr>
            </w:pPr>
            <w:r w:rsidRPr="00E802B9">
              <w:rPr>
                <w:szCs w:val="24"/>
              </w:rPr>
              <w:t>stopień Celsjusza</w:t>
            </w:r>
          </w:p>
        </w:tc>
        <w:tc>
          <w:tcPr>
            <w:tcW w:w="2852" w:type="dxa"/>
            <w:vAlign w:val="center"/>
          </w:tcPr>
          <w:p w:rsidR="00043E50" w:rsidRPr="00E802B9" w:rsidRDefault="00043E50" w:rsidP="00EC6B5F">
            <w:pPr>
              <w:widowControl/>
              <w:spacing w:before="40" w:after="40" w:line="276" w:lineRule="auto"/>
              <w:jc w:val="both"/>
              <w:rPr>
                <w:szCs w:val="24"/>
              </w:rPr>
            </w:pPr>
            <w:r w:rsidRPr="00E802B9">
              <w:rPr>
                <w:szCs w:val="24"/>
              </w:rPr>
              <w:t>1</w:t>
            </w:r>
            <w:r w:rsidRPr="00E802B9">
              <w:rPr>
                <w:szCs w:val="24"/>
              </w:rPr>
              <w:sym w:font="Symbol" w:char="00B0"/>
            </w:r>
            <w:r w:rsidRPr="00E802B9">
              <w:rPr>
                <w:szCs w:val="24"/>
              </w:rPr>
              <w:t xml:space="preserve"> C</w:t>
            </w:r>
          </w:p>
        </w:tc>
      </w:tr>
    </w:tbl>
    <w:p w:rsidR="003343D4" w:rsidRPr="00E802B9" w:rsidRDefault="003343D4" w:rsidP="00EC6B5F">
      <w:pPr>
        <w:widowControl/>
        <w:spacing w:before="40" w:after="40" w:line="276" w:lineRule="auto"/>
        <w:jc w:val="both"/>
        <w:rPr>
          <w:b/>
          <w:szCs w:val="24"/>
        </w:rPr>
      </w:pPr>
      <w:bookmarkStart w:id="168" w:name="_Toc145910938"/>
    </w:p>
    <w:p w:rsidR="008751E7" w:rsidRPr="00E802B9" w:rsidRDefault="00182A70" w:rsidP="00EC6B5F">
      <w:pPr>
        <w:widowControl/>
        <w:spacing w:before="40" w:after="40" w:line="276" w:lineRule="auto"/>
        <w:jc w:val="both"/>
        <w:rPr>
          <w:szCs w:val="24"/>
        </w:rPr>
      </w:pPr>
      <w:r w:rsidRPr="00E802B9">
        <w:rPr>
          <w:b/>
          <w:szCs w:val="24"/>
        </w:rPr>
        <w:t>Normy.</w:t>
      </w:r>
      <w:r w:rsidR="008751E7" w:rsidRPr="008751E7">
        <w:rPr>
          <w:b/>
          <w:szCs w:val="24"/>
        </w:rPr>
        <w:t xml:space="preserve"> </w:t>
      </w:r>
      <w:r w:rsidR="008751E7" w:rsidRPr="00E802B9">
        <w:rPr>
          <w:b/>
          <w:szCs w:val="24"/>
        </w:rPr>
        <w:t>.</w:t>
      </w:r>
      <w:r w:rsidR="008751E7" w:rsidRPr="00E802B9">
        <w:rPr>
          <w:szCs w:val="24"/>
        </w:rPr>
        <w:t xml:space="preserve"> Podstawowym dokumentem normującym całość zagadnień branży budowlanej w Polsce jest </w:t>
      </w:r>
      <w:hyperlink r:id="rId28" w:history="1">
        <w:r w:rsidR="008751E7" w:rsidRPr="00E802B9">
          <w:rPr>
            <w:szCs w:val="24"/>
          </w:rPr>
          <w:t>ustawa</w:t>
        </w:r>
      </w:hyperlink>
      <w:r w:rsidR="008751E7" w:rsidRPr="00E802B9">
        <w:rPr>
          <w:szCs w:val="24"/>
        </w:rPr>
        <w:t xml:space="preserve"> z dnia 7 lipca 1994 roku Prawo budowlane (</w:t>
      </w:r>
      <w:r w:rsidR="008751E7">
        <w:rPr>
          <w:rStyle w:val="h1"/>
        </w:rPr>
        <w:t>Dz.U. 1994 nr 89 poz. 414</w:t>
      </w:r>
      <w:r w:rsidR="008751E7" w:rsidRPr="00E802B9" w:rsidDel="00A22CD6">
        <w:rPr>
          <w:szCs w:val="24"/>
        </w:rPr>
        <w:t xml:space="preserve"> </w:t>
      </w:r>
      <w:r w:rsidR="008751E7" w:rsidRPr="00E802B9">
        <w:rPr>
          <w:szCs w:val="24"/>
        </w:rPr>
        <w:t xml:space="preserve">z </w:t>
      </w:r>
      <w:proofErr w:type="spellStart"/>
      <w:r w:rsidR="008751E7" w:rsidRPr="00E802B9">
        <w:rPr>
          <w:szCs w:val="24"/>
        </w:rPr>
        <w:t>późn</w:t>
      </w:r>
      <w:proofErr w:type="spellEnd"/>
      <w:r w:rsidR="008751E7" w:rsidRPr="00E802B9">
        <w:rPr>
          <w:szCs w:val="24"/>
        </w:rPr>
        <w:t>. zm.) oraz ustawa z dnia 30 sierpnia 2002 roku o systemie oceny zgodności (</w:t>
      </w:r>
      <w:r w:rsidR="008751E7">
        <w:rPr>
          <w:rStyle w:val="h1"/>
        </w:rPr>
        <w:t xml:space="preserve">Dz.U. 2002 nr 166 poz. 1360 z </w:t>
      </w:r>
      <w:proofErr w:type="spellStart"/>
      <w:r w:rsidR="008751E7">
        <w:rPr>
          <w:rStyle w:val="h1"/>
        </w:rPr>
        <w:t>późn</w:t>
      </w:r>
      <w:proofErr w:type="spellEnd"/>
      <w:r w:rsidR="008751E7">
        <w:rPr>
          <w:rStyle w:val="h1"/>
        </w:rPr>
        <w:t xml:space="preserve">. </w:t>
      </w:r>
      <w:proofErr w:type="spellStart"/>
      <w:r w:rsidR="008751E7">
        <w:rPr>
          <w:rStyle w:val="h1"/>
        </w:rPr>
        <w:t>zm</w:t>
      </w:r>
      <w:proofErr w:type="spellEnd"/>
      <w:r w:rsidR="00DE5CF9">
        <w:rPr>
          <w:rStyle w:val="h1"/>
        </w:rPr>
        <w:t>)</w:t>
      </w:r>
      <w:r w:rsidR="008751E7">
        <w:rPr>
          <w:rStyle w:val="h1"/>
        </w:rPr>
        <w:t>.</w:t>
      </w:r>
    </w:p>
    <w:p w:rsidR="00182A70" w:rsidRPr="00E802B9" w:rsidRDefault="00182A70" w:rsidP="00EC6B5F">
      <w:pPr>
        <w:widowControl/>
        <w:spacing w:before="40" w:after="40" w:line="276" w:lineRule="auto"/>
        <w:jc w:val="both"/>
        <w:rPr>
          <w:szCs w:val="24"/>
        </w:rPr>
      </w:pPr>
      <w:r w:rsidRPr="00E802B9">
        <w:rPr>
          <w:szCs w:val="24"/>
        </w:rPr>
        <w:t xml:space="preserve"> Materiały, instalacje, robocizna i wykonawstwo dotyczące i związane z wykonaniem prac będzie zgodne z najnowszymi wersjami polskich przepisów, o ile szczegółowe wytyczne nie stanowią inaczej, a ich jakość nie jest niższa niż tam określona. </w:t>
      </w:r>
    </w:p>
    <w:p w:rsidR="00182A70" w:rsidRPr="00E802B9" w:rsidRDefault="00182A70" w:rsidP="00EC6B5F">
      <w:pPr>
        <w:widowControl/>
        <w:spacing w:before="40" w:after="40" w:line="276" w:lineRule="auto"/>
        <w:jc w:val="both"/>
        <w:rPr>
          <w:szCs w:val="24"/>
        </w:rPr>
      </w:pPr>
      <w:r w:rsidRPr="00E802B9">
        <w:rPr>
          <w:szCs w:val="24"/>
        </w:rPr>
        <w:t>Każdy wyrób budowlany przeznaczony do obrotu i powszechnego stosowania w budownictwie musi być zgodny z jednym z trzech następujących dokumentów odniesienia:</w:t>
      </w:r>
    </w:p>
    <w:p w:rsidR="00182A70" w:rsidRPr="00E802B9" w:rsidRDefault="00182A70" w:rsidP="00EC6B5F">
      <w:pPr>
        <w:pStyle w:val="StylPrzed6pt1"/>
        <w:numPr>
          <w:ilvl w:val="0"/>
          <w:numId w:val="14"/>
        </w:numPr>
        <w:tabs>
          <w:tab w:val="clear" w:pos="397"/>
        </w:tabs>
        <w:spacing w:before="40" w:after="40" w:line="276" w:lineRule="auto"/>
        <w:ind w:left="709" w:hanging="357"/>
        <w:jc w:val="both"/>
        <w:rPr>
          <w:rFonts w:ascii="Arial" w:hAnsi="Arial" w:cs="Arial"/>
        </w:rPr>
      </w:pPr>
      <w:r w:rsidRPr="00E802B9">
        <w:rPr>
          <w:rFonts w:ascii="Arial" w:hAnsi="Arial" w:cs="Arial"/>
        </w:rPr>
        <w:t>z kryteriami technicznymi, w odniesieniu do wyrobów podlegających certyfikacji na Znak Bezpieczeństwa,</w:t>
      </w:r>
    </w:p>
    <w:p w:rsidR="00182A70" w:rsidRPr="00E802B9" w:rsidRDefault="00182A70" w:rsidP="00EC6B5F">
      <w:pPr>
        <w:pStyle w:val="StylPrzed6pt1"/>
        <w:numPr>
          <w:ilvl w:val="0"/>
          <w:numId w:val="14"/>
        </w:numPr>
        <w:tabs>
          <w:tab w:val="clear" w:pos="397"/>
        </w:tabs>
        <w:spacing w:before="40" w:after="40" w:line="276" w:lineRule="auto"/>
        <w:ind w:left="709" w:hanging="357"/>
        <w:jc w:val="both"/>
        <w:rPr>
          <w:rFonts w:ascii="Arial" w:hAnsi="Arial" w:cs="Arial"/>
        </w:rPr>
      </w:pPr>
      <w:r w:rsidRPr="00E802B9">
        <w:rPr>
          <w:rFonts w:ascii="Arial" w:hAnsi="Arial" w:cs="Arial"/>
        </w:rPr>
        <w:t>z właściwą przedmiotowo Polską Normą wyrobu,</w:t>
      </w:r>
    </w:p>
    <w:p w:rsidR="00182A70" w:rsidRPr="00E802B9" w:rsidRDefault="00182A70" w:rsidP="00EC6B5F">
      <w:pPr>
        <w:pStyle w:val="StylPrzed6pt1"/>
        <w:numPr>
          <w:ilvl w:val="0"/>
          <w:numId w:val="14"/>
        </w:numPr>
        <w:tabs>
          <w:tab w:val="clear" w:pos="397"/>
        </w:tabs>
        <w:spacing w:before="40" w:after="40" w:line="276" w:lineRule="auto"/>
        <w:ind w:left="709" w:hanging="357"/>
        <w:jc w:val="both"/>
        <w:rPr>
          <w:rFonts w:ascii="Arial" w:hAnsi="Arial" w:cs="Arial"/>
        </w:rPr>
      </w:pPr>
      <w:r w:rsidRPr="00E802B9">
        <w:rPr>
          <w:rFonts w:ascii="Arial" w:hAnsi="Arial" w:cs="Arial"/>
        </w:rPr>
        <w:t>z Aprobatą Techniczną w odniesieniu do wyrobu, dla którego nie ustanowiono Polskiej Normy, lub wyrobu, którego właściwości użytkowe (odnoszące się do wymagań podstawowych) różnią się istotnie od właściwości określonych w Polskiej Normie.</w:t>
      </w:r>
    </w:p>
    <w:p w:rsidR="00182A70" w:rsidRPr="00E802B9" w:rsidRDefault="00182A70" w:rsidP="00EC6B5F">
      <w:pPr>
        <w:widowControl/>
        <w:spacing w:before="40" w:after="40" w:line="276" w:lineRule="auto"/>
        <w:jc w:val="both"/>
        <w:rPr>
          <w:szCs w:val="24"/>
        </w:rPr>
      </w:pPr>
      <w:r w:rsidRPr="00E802B9">
        <w:rPr>
          <w:szCs w:val="24"/>
        </w:rPr>
        <w:t>Zgodność z dokumentem odniesienia jest potwierdzana następującymi procedurami atestacyjnymi:</w:t>
      </w:r>
    </w:p>
    <w:p w:rsidR="008751E7" w:rsidRPr="00E802B9" w:rsidRDefault="008751E7" w:rsidP="00EC6B5F">
      <w:pPr>
        <w:widowControl/>
        <w:numPr>
          <w:ilvl w:val="0"/>
          <w:numId w:val="18"/>
        </w:numPr>
        <w:autoSpaceDE/>
        <w:autoSpaceDN/>
        <w:adjustRightInd/>
        <w:spacing w:before="40" w:after="40" w:line="276" w:lineRule="auto"/>
        <w:jc w:val="both"/>
        <w:rPr>
          <w:szCs w:val="24"/>
        </w:rPr>
      </w:pPr>
      <w:r w:rsidRPr="00E802B9">
        <w:rPr>
          <w:szCs w:val="24"/>
        </w:rPr>
        <w:t xml:space="preserve">Certyfikacja na Znak Bezpieczeństwa. Na wyrób wydawany jest Certyfikat na Znak Bezpieczeństwa. Wykaz wyrobów objętych certyfikacją na Znak Bezpieczeństwa (oraz jednostki wydające Certyfikaty) określa </w:t>
      </w:r>
      <w:r>
        <w:rPr>
          <w:rStyle w:val="h2"/>
        </w:rPr>
        <w:t>Rozporządzenie Ministra Infrastruktury i Budownictwa z dnia 17 listopada 2016 r. w sprawie sposobu deklarowania właściwości użytkowych wyrobów budowlanych oraz sposobu znakowania ich znakiem budowlanym (</w:t>
      </w:r>
      <w:r>
        <w:rPr>
          <w:rStyle w:val="h1"/>
        </w:rPr>
        <w:t>Dz.U. 2016 poz. 1966</w:t>
      </w:r>
      <w:r w:rsidRPr="00E802B9" w:rsidDel="00DD5C5E">
        <w:rPr>
          <w:szCs w:val="24"/>
        </w:rPr>
        <w:t xml:space="preserve"> </w:t>
      </w:r>
      <w:r>
        <w:rPr>
          <w:szCs w:val="24"/>
        </w:rPr>
        <w:t>)</w:t>
      </w:r>
      <w:r w:rsidRPr="00E802B9">
        <w:rPr>
          <w:szCs w:val="24"/>
        </w:rPr>
        <w:t xml:space="preserve"> oraz </w:t>
      </w:r>
      <w:r>
        <w:rPr>
          <w:rStyle w:val="h2"/>
        </w:rPr>
        <w:t>Rozporządzenie Ministra Infrastruktury i Budownictwa z dnia 17 listopada 2016 r. w sprawie krajowych ocen technicznych (</w:t>
      </w:r>
      <w:r>
        <w:rPr>
          <w:rStyle w:val="h1"/>
        </w:rPr>
        <w:t>Dz.U. 2016 poz. 1968</w:t>
      </w:r>
      <w:r>
        <w:rPr>
          <w:szCs w:val="24"/>
        </w:rPr>
        <w:t>);</w:t>
      </w:r>
    </w:p>
    <w:p w:rsidR="008751E7" w:rsidRPr="00E802B9" w:rsidRDefault="008751E7" w:rsidP="00EC6B5F">
      <w:pPr>
        <w:pStyle w:val="StylPrzed6pt1"/>
        <w:numPr>
          <w:ilvl w:val="0"/>
          <w:numId w:val="15"/>
        </w:numPr>
        <w:spacing w:before="40" w:after="40" w:line="276" w:lineRule="auto"/>
        <w:jc w:val="both"/>
        <w:rPr>
          <w:rFonts w:ascii="Arial" w:hAnsi="Arial" w:cs="Arial"/>
        </w:rPr>
      </w:pPr>
      <w:r w:rsidRPr="00E802B9">
        <w:rPr>
          <w:rFonts w:ascii="Arial" w:hAnsi="Arial" w:cs="Arial"/>
        </w:rPr>
        <w:t>Certyfikację zgodności. Na wyrób wydawany jest Certyfikat Zgodności z Polską Normą lub Certyfikat Zgodności z Aprobatą Techniczną.</w:t>
      </w:r>
    </w:p>
    <w:p w:rsidR="008751E7" w:rsidRPr="00E802B9" w:rsidRDefault="008751E7" w:rsidP="00EC6B5F">
      <w:pPr>
        <w:pStyle w:val="NormalnyWeb"/>
        <w:numPr>
          <w:ilvl w:val="0"/>
          <w:numId w:val="15"/>
        </w:numPr>
        <w:spacing w:before="40" w:beforeAutospacing="0" w:after="40" w:line="276" w:lineRule="auto"/>
        <w:jc w:val="both"/>
        <w:rPr>
          <w:rFonts w:ascii="Arial" w:hAnsi="Arial" w:cs="Arial"/>
          <w:sz w:val="24"/>
          <w:szCs w:val="24"/>
        </w:rPr>
      </w:pPr>
      <w:r w:rsidRPr="00E802B9">
        <w:rPr>
          <w:rFonts w:ascii="Arial" w:hAnsi="Arial" w:cs="Arial"/>
          <w:sz w:val="24"/>
          <w:szCs w:val="24"/>
        </w:rPr>
        <w:t xml:space="preserve">Deklaracja zgodności producenta. Producent wydaje Deklarację Zgodności z Polską Normą lub Deklarację Zgodności z Aprobatą Techniczną. Zasady wydawania i wzór deklaracji zgodności określa </w:t>
      </w:r>
      <w:r w:rsidRPr="00C474FE">
        <w:rPr>
          <w:rFonts w:ascii="Arial" w:hAnsi="Arial" w:cs="Arial"/>
          <w:sz w:val="24"/>
          <w:szCs w:val="24"/>
        </w:rPr>
        <w:t>Rozporządzenie Ministra Infrastruktury i Budownictwa z dnia 17 listopada 2016 r. w sprawie sposobu deklarowania właściwości użytkowych wyrobów budowlanych oraz sposobu znakowania ich znakiem budowlanym (Dz.U. 2016 poz. 1966 )</w:t>
      </w:r>
      <w:r w:rsidRPr="00E802B9">
        <w:rPr>
          <w:rFonts w:ascii="Arial" w:hAnsi="Arial" w:cs="Arial"/>
          <w:sz w:val="24"/>
          <w:szCs w:val="24"/>
        </w:rPr>
        <w:t>.</w:t>
      </w:r>
    </w:p>
    <w:p w:rsidR="008751E7" w:rsidRDefault="008751E7" w:rsidP="00EC6B5F">
      <w:pPr>
        <w:widowControl/>
        <w:spacing w:before="40" w:after="40" w:line="276" w:lineRule="auto"/>
        <w:jc w:val="both"/>
        <w:rPr>
          <w:szCs w:val="24"/>
        </w:rPr>
      </w:pPr>
      <w:r w:rsidRPr="00E802B9">
        <w:rPr>
          <w:szCs w:val="24"/>
        </w:rPr>
        <w:lastRenderedPageBreak/>
        <w:t>Pozostałe wyroby przeznaczone do obrotu i powszechnego stosowania, podlegają procedurom określonym w </w:t>
      </w:r>
      <w:r>
        <w:rPr>
          <w:rStyle w:val="h2"/>
        </w:rPr>
        <w:t xml:space="preserve">Rozporządzeniu Ministra Infrastruktury i Budownictwa </w:t>
      </w:r>
      <w:r w:rsidR="008A12C9">
        <w:rPr>
          <w:rStyle w:val="h2"/>
        </w:rPr>
        <w:br/>
      </w:r>
      <w:r>
        <w:rPr>
          <w:rStyle w:val="h2"/>
        </w:rPr>
        <w:t>z dnia 17 listopada 2016 r. w sprawie krajowych ocen technicznych (</w:t>
      </w:r>
      <w:r>
        <w:rPr>
          <w:rStyle w:val="h1"/>
        </w:rPr>
        <w:t>Dz.U. 2016 poz. 1968</w:t>
      </w:r>
      <w:r>
        <w:rPr>
          <w:szCs w:val="24"/>
        </w:rPr>
        <w:t>).</w:t>
      </w:r>
    </w:p>
    <w:p w:rsidR="00182A70" w:rsidRPr="00E802B9" w:rsidRDefault="00182A70" w:rsidP="00EC6B5F">
      <w:pPr>
        <w:widowControl/>
        <w:spacing w:before="40" w:after="40" w:line="276" w:lineRule="auto"/>
        <w:jc w:val="both"/>
        <w:rPr>
          <w:szCs w:val="24"/>
        </w:rPr>
      </w:pPr>
      <w:r w:rsidRPr="00E802B9">
        <w:rPr>
          <w:szCs w:val="24"/>
        </w:rPr>
        <w:t xml:space="preserve">Tam gdzie w </w:t>
      </w:r>
      <w:proofErr w:type="spellStart"/>
      <w:r w:rsidRPr="00E802B9">
        <w:rPr>
          <w:szCs w:val="24"/>
        </w:rPr>
        <w:t>WWiORB</w:t>
      </w:r>
      <w:proofErr w:type="spellEnd"/>
      <w:r w:rsidRPr="00E802B9">
        <w:rPr>
          <w:szCs w:val="24"/>
        </w:rPr>
        <w:t xml:space="preserve"> opisano stosowane materiały i surowce, będą one zgodne z podanymi danymi szczegółowym. Materiały i surowce nie objęte polskimi normami będą reprezentowały najwyższą jakość w swojej klasie.</w:t>
      </w:r>
    </w:p>
    <w:p w:rsidR="00182A70" w:rsidRPr="00E802B9" w:rsidRDefault="00182A70" w:rsidP="00EC6B5F">
      <w:pPr>
        <w:widowControl/>
        <w:spacing w:before="40" w:after="40" w:line="276" w:lineRule="auto"/>
        <w:jc w:val="both"/>
        <w:rPr>
          <w:szCs w:val="24"/>
        </w:rPr>
      </w:pPr>
      <w:r w:rsidRPr="00E802B9">
        <w:rPr>
          <w:szCs w:val="24"/>
        </w:rPr>
        <w:t>Przepisy przywołane:</w:t>
      </w:r>
    </w:p>
    <w:p w:rsidR="008751E7" w:rsidRPr="00E802B9" w:rsidRDefault="00E4740D" w:rsidP="00EC6B5F">
      <w:pPr>
        <w:pStyle w:val="NormalnyWeb"/>
        <w:numPr>
          <w:ilvl w:val="0"/>
          <w:numId w:val="151"/>
        </w:numPr>
        <w:spacing w:before="40" w:beforeAutospacing="0" w:after="40" w:line="276" w:lineRule="auto"/>
        <w:jc w:val="both"/>
        <w:rPr>
          <w:rFonts w:ascii="Arial" w:eastAsia="MS Mincho" w:hAnsi="Arial" w:cs="Arial"/>
          <w:sz w:val="24"/>
          <w:szCs w:val="24"/>
          <w:lang w:eastAsia="ja-JP"/>
        </w:rPr>
      </w:pPr>
      <w:hyperlink r:id="rId29" w:history="1">
        <w:r w:rsidR="008751E7" w:rsidRPr="00E802B9">
          <w:rPr>
            <w:rStyle w:val="Hipercze"/>
            <w:rFonts w:ascii="Arial" w:hAnsi="Arial" w:cs="Arial"/>
            <w:color w:val="000000"/>
            <w:sz w:val="24"/>
            <w:szCs w:val="24"/>
            <w:u w:val="none"/>
          </w:rPr>
          <w:t>Ustawa z dnia 7 lipca 1994 roku Prawo budowlane (</w:t>
        </w:r>
      </w:hyperlink>
      <w:r w:rsidR="008751E7" w:rsidRPr="00C474FE">
        <w:rPr>
          <w:rStyle w:val="Hipercze"/>
          <w:rFonts w:ascii="Arial" w:hAnsi="Arial" w:cs="Arial"/>
          <w:color w:val="000000"/>
          <w:sz w:val="24"/>
          <w:szCs w:val="24"/>
          <w:u w:val="none"/>
        </w:rPr>
        <w:t>Dz.U. 1994 nr 89 poz. 414</w:t>
      </w:r>
      <w:r w:rsidR="008751E7" w:rsidRPr="00C474FE">
        <w:rPr>
          <w:rStyle w:val="Hipercze"/>
          <w:color w:val="000000"/>
          <w:u w:val="none"/>
        </w:rPr>
        <w:t xml:space="preserve"> </w:t>
      </w:r>
      <w:r w:rsidR="008751E7" w:rsidRPr="00337F39">
        <w:rPr>
          <w:rStyle w:val="Hipercze"/>
          <w:rFonts w:ascii="Arial" w:hAnsi="Arial" w:cs="Arial"/>
          <w:color w:val="000000"/>
          <w:sz w:val="24"/>
          <w:szCs w:val="24"/>
          <w:u w:val="none"/>
        </w:rPr>
        <w:t xml:space="preserve">z </w:t>
      </w:r>
      <w:proofErr w:type="spellStart"/>
      <w:r w:rsidR="008751E7" w:rsidRPr="00337F39">
        <w:rPr>
          <w:rStyle w:val="Hipercze"/>
          <w:rFonts w:ascii="Arial" w:hAnsi="Arial" w:cs="Arial"/>
          <w:color w:val="000000"/>
          <w:sz w:val="24"/>
          <w:szCs w:val="24"/>
          <w:u w:val="none"/>
        </w:rPr>
        <w:t>póź</w:t>
      </w:r>
      <w:r w:rsidR="008751E7" w:rsidRPr="00337F39">
        <w:rPr>
          <w:rFonts w:ascii="Arial" w:eastAsia="MS Mincho" w:hAnsi="Arial" w:cs="Arial"/>
          <w:sz w:val="24"/>
          <w:szCs w:val="24"/>
          <w:lang w:eastAsia="ja-JP"/>
        </w:rPr>
        <w:t>n</w:t>
      </w:r>
      <w:proofErr w:type="spellEnd"/>
      <w:r w:rsidR="008751E7" w:rsidRPr="00337F39">
        <w:rPr>
          <w:rFonts w:ascii="Arial" w:eastAsia="MS Mincho" w:hAnsi="Arial" w:cs="Arial"/>
          <w:sz w:val="24"/>
          <w:szCs w:val="24"/>
          <w:lang w:eastAsia="ja-JP"/>
        </w:rPr>
        <w:t>.</w:t>
      </w:r>
      <w:r w:rsidR="008751E7" w:rsidRPr="00E802B9">
        <w:rPr>
          <w:rFonts w:ascii="Arial" w:eastAsia="MS Mincho" w:hAnsi="Arial" w:cs="Arial"/>
          <w:sz w:val="24"/>
          <w:szCs w:val="24"/>
          <w:lang w:eastAsia="ja-JP"/>
        </w:rPr>
        <w:t xml:space="preserve"> zm.).</w:t>
      </w:r>
    </w:p>
    <w:p w:rsidR="00337F39" w:rsidRDefault="00337F39" w:rsidP="00EC6B5F">
      <w:pPr>
        <w:pStyle w:val="NormalnyWeb"/>
        <w:numPr>
          <w:ilvl w:val="0"/>
          <w:numId w:val="151"/>
        </w:numPr>
        <w:spacing w:before="40" w:beforeAutospacing="0" w:after="40" w:line="276" w:lineRule="auto"/>
        <w:jc w:val="both"/>
        <w:rPr>
          <w:rFonts w:ascii="Arial" w:hAnsi="Arial" w:cs="Arial"/>
          <w:color w:val="auto"/>
          <w:sz w:val="24"/>
          <w:szCs w:val="24"/>
        </w:rPr>
      </w:pPr>
      <w:r w:rsidRPr="00DD5C5E">
        <w:rPr>
          <w:rFonts w:ascii="Arial" w:hAnsi="Arial" w:cs="Arial"/>
          <w:color w:val="auto"/>
          <w:sz w:val="24"/>
          <w:szCs w:val="24"/>
        </w:rPr>
        <w:t>Rozporządzenie Ministra Infrastruktury i Budownictwa z dnia 17 listopada 2016 r. w sprawie sposobu deklarowania właściwości użytkowych wyrobów budowlanych oraz sposobu znakowania ich znakiem budowlanym</w:t>
      </w:r>
      <w:r w:rsidRPr="00DD5C5E" w:rsidDel="00DD5C5E">
        <w:rPr>
          <w:rFonts w:ascii="Arial" w:hAnsi="Arial" w:cs="Arial"/>
          <w:color w:val="auto"/>
          <w:sz w:val="24"/>
          <w:szCs w:val="24"/>
        </w:rPr>
        <w:t xml:space="preserve"> </w:t>
      </w:r>
      <w:r w:rsidR="00922EC4" w:rsidRPr="00E802B9">
        <w:rPr>
          <w:rFonts w:ascii="Arial" w:hAnsi="Arial" w:cs="Arial"/>
          <w:color w:val="auto"/>
          <w:sz w:val="24"/>
          <w:szCs w:val="24"/>
        </w:rPr>
        <w:t>(</w:t>
      </w:r>
      <w:r w:rsidR="00922EC4" w:rsidRPr="00DD5C5E">
        <w:rPr>
          <w:rFonts w:ascii="Arial" w:hAnsi="Arial" w:cs="Arial"/>
          <w:color w:val="auto"/>
          <w:sz w:val="24"/>
          <w:szCs w:val="24"/>
        </w:rPr>
        <w:t>Dz.U. 2016 poz. 1966</w:t>
      </w:r>
      <w:r w:rsidR="00922EC4" w:rsidRPr="00E802B9">
        <w:rPr>
          <w:rFonts w:ascii="Arial" w:hAnsi="Arial" w:cs="Arial"/>
          <w:color w:val="auto"/>
          <w:sz w:val="24"/>
          <w:szCs w:val="24"/>
        </w:rPr>
        <w:t>)</w:t>
      </w:r>
    </w:p>
    <w:p w:rsidR="00337F39" w:rsidRPr="00337F39" w:rsidRDefault="00337F39" w:rsidP="00EC6B5F">
      <w:pPr>
        <w:pStyle w:val="Akapitzlist"/>
        <w:numPr>
          <w:ilvl w:val="0"/>
          <w:numId w:val="151"/>
        </w:numPr>
        <w:spacing w:before="40" w:after="40" w:line="276" w:lineRule="auto"/>
        <w:jc w:val="both"/>
        <w:rPr>
          <w:rFonts w:ascii="Arial" w:hAnsi="Arial" w:cs="Arial"/>
          <w:sz w:val="24"/>
          <w:szCs w:val="24"/>
        </w:rPr>
      </w:pPr>
      <w:bookmarkStart w:id="169" w:name="_Toc80776124"/>
      <w:r w:rsidRPr="00337F39">
        <w:rPr>
          <w:rStyle w:val="h2"/>
          <w:rFonts w:ascii="Arial" w:hAnsi="Arial" w:cs="Arial"/>
          <w:sz w:val="24"/>
          <w:szCs w:val="24"/>
        </w:rPr>
        <w:t>Rozporządzeniu Ministra Infrastruktury i Budownictwa z dnia 17 listopada 2016 r. w sprawie krajowych ocen technicznych (</w:t>
      </w:r>
      <w:r w:rsidRPr="00337F39">
        <w:rPr>
          <w:rStyle w:val="h1"/>
          <w:rFonts w:ascii="Arial" w:hAnsi="Arial" w:cs="Arial"/>
          <w:sz w:val="24"/>
          <w:szCs w:val="24"/>
        </w:rPr>
        <w:t>Dz.U. 2016 poz. 1968</w:t>
      </w:r>
      <w:r w:rsidRPr="00337F39">
        <w:rPr>
          <w:rFonts w:ascii="Arial" w:hAnsi="Arial" w:cs="Arial"/>
          <w:sz w:val="24"/>
          <w:szCs w:val="24"/>
        </w:rPr>
        <w:t>)</w:t>
      </w:r>
    </w:p>
    <w:p w:rsidR="00337F39" w:rsidRDefault="00337F39" w:rsidP="00EC6B5F">
      <w:pPr>
        <w:widowControl/>
        <w:spacing w:before="40" w:after="40" w:line="276" w:lineRule="auto"/>
        <w:jc w:val="both"/>
        <w:rPr>
          <w:szCs w:val="24"/>
        </w:rPr>
      </w:pPr>
    </w:p>
    <w:bookmarkEnd w:id="169"/>
    <w:p w:rsidR="00182A70" w:rsidRPr="00E802B9" w:rsidRDefault="00182A70" w:rsidP="00EC6B5F">
      <w:pPr>
        <w:widowControl/>
        <w:spacing w:before="40" w:after="40" w:line="276" w:lineRule="auto"/>
        <w:jc w:val="both"/>
        <w:rPr>
          <w:szCs w:val="24"/>
        </w:rPr>
      </w:pPr>
      <w:r w:rsidRPr="00E802B9">
        <w:rPr>
          <w:szCs w:val="24"/>
        </w:rPr>
        <w:t>Normy przywołane:</w:t>
      </w:r>
    </w:p>
    <w:p w:rsidR="00182A70" w:rsidRPr="00E802B9" w:rsidRDefault="00182A70" w:rsidP="00EC6B5F">
      <w:pPr>
        <w:widowControl/>
        <w:numPr>
          <w:ilvl w:val="0"/>
          <w:numId w:val="23"/>
        </w:numPr>
        <w:autoSpaceDE/>
        <w:autoSpaceDN/>
        <w:adjustRightInd/>
        <w:spacing w:before="40" w:after="40" w:line="276" w:lineRule="auto"/>
        <w:jc w:val="both"/>
        <w:rPr>
          <w:szCs w:val="24"/>
        </w:rPr>
      </w:pPr>
      <w:r w:rsidRPr="00E802B9">
        <w:rPr>
          <w:szCs w:val="24"/>
        </w:rPr>
        <w:t>PN-ISO-7737;1994. Tolerancje w budownictwie. Przedstawianie danych dotyczących dokładności wymiarów.</w:t>
      </w:r>
    </w:p>
    <w:p w:rsidR="00182A70" w:rsidRPr="00E802B9" w:rsidRDefault="00182A70" w:rsidP="00EC6B5F">
      <w:pPr>
        <w:widowControl/>
        <w:numPr>
          <w:ilvl w:val="0"/>
          <w:numId w:val="23"/>
        </w:numPr>
        <w:autoSpaceDE/>
        <w:autoSpaceDN/>
        <w:adjustRightInd/>
        <w:spacing w:before="40" w:after="40" w:line="276" w:lineRule="auto"/>
        <w:jc w:val="both"/>
        <w:rPr>
          <w:szCs w:val="24"/>
        </w:rPr>
      </w:pPr>
      <w:r w:rsidRPr="00E802B9">
        <w:rPr>
          <w:szCs w:val="24"/>
        </w:rPr>
        <w:t>PN-ISO-3443-7:1994. Tolerancje w budownictwie. Ogólne zasady ustalania kryteriów odbioru, kontrola zgodności wymiarów z wymaganymi tolerancjami i kontrola statystyczna.</w:t>
      </w:r>
    </w:p>
    <w:p w:rsidR="00182A70" w:rsidRPr="00E802B9" w:rsidRDefault="00182A70" w:rsidP="00EC6B5F">
      <w:pPr>
        <w:widowControl/>
        <w:numPr>
          <w:ilvl w:val="0"/>
          <w:numId w:val="23"/>
        </w:numPr>
        <w:autoSpaceDE/>
        <w:autoSpaceDN/>
        <w:adjustRightInd/>
        <w:spacing w:before="40" w:after="40" w:line="276" w:lineRule="auto"/>
        <w:jc w:val="both"/>
        <w:rPr>
          <w:szCs w:val="24"/>
        </w:rPr>
      </w:pPr>
      <w:r w:rsidRPr="00E802B9">
        <w:rPr>
          <w:szCs w:val="24"/>
        </w:rPr>
        <w:t>PN-ISO 3443-8:1994. Tolerancje w budownictwie. Kontrola wymiarowa robót budowlanych.</w:t>
      </w:r>
    </w:p>
    <w:p w:rsidR="00182A70" w:rsidRPr="00E802B9" w:rsidRDefault="00182A70" w:rsidP="00EC6B5F">
      <w:pPr>
        <w:widowControl/>
        <w:numPr>
          <w:ilvl w:val="0"/>
          <w:numId w:val="23"/>
        </w:numPr>
        <w:autoSpaceDE/>
        <w:autoSpaceDN/>
        <w:adjustRightInd/>
        <w:spacing w:before="40" w:after="40" w:line="276" w:lineRule="auto"/>
        <w:jc w:val="both"/>
        <w:rPr>
          <w:szCs w:val="24"/>
        </w:rPr>
      </w:pPr>
      <w:r w:rsidRPr="00E802B9">
        <w:rPr>
          <w:szCs w:val="24"/>
        </w:rPr>
        <w:t>PN-ISO 3443-5:1994. Konstrukcje budowlane. Tolerancje w budownictwie Szeregi wartości stosowane do wyznaczania tolerancji.</w:t>
      </w:r>
    </w:p>
    <w:p w:rsidR="00182A70" w:rsidRPr="00E802B9" w:rsidRDefault="00182A70" w:rsidP="00EC6B5F">
      <w:pPr>
        <w:widowControl/>
        <w:numPr>
          <w:ilvl w:val="0"/>
          <w:numId w:val="24"/>
        </w:numPr>
        <w:autoSpaceDE/>
        <w:autoSpaceDN/>
        <w:adjustRightInd/>
        <w:spacing w:before="40" w:after="40" w:line="276" w:lineRule="auto"/>
        <w:jc w:val="both"/>
        <w:rPr>
          <w:szCs w:val="24"/>
        </w:rPr>
      </w:pPr>
      <w:r w:rsidRPr="00E802B9">
        <w:rPr>
          <w:szCs w:val="24"/>
        </w:rPr>
        <w:t>PN-ISO- 7976-2:19944 Tolerancje w budownictwie. Metody pomiaru budynków i elementów budowlanych. Usytuowanie punktów pomiarowych.</w:t>
      </w:r>
    </w:p>
    <w:p w:rsidR="00182A70" w:rsidRPr="00E802B9" w:rsidRDefault="00182A70" w:rsidP="00EC6B5F">
      <w:pPr>
        <w:widowControl/>
        <w:numPr>
          <w:ilvl w:val="0"/>
          <w:numId w:val="24"/>
        </w:numPr>
        <w:autoSpaceDE/>
        <w:autoSpaceDN/>
        <w:adjustRightInd/>
        <w:spacing w:before="40" w:after="40" w:line="276" w:lineRule="auto"/>
        <w:jc w:val="both"/>
        <w:rPr>
          <w:szCs w:val="24"/>
        </w:rPr>
      </w:pPr>
      <w:r w:rsidRPr="00E802B9">
        <w:rPr>
          <w:szCs w:val="24"/>
        </w:rPr>
        <w:t>PN-ISO 7976-1:1994. Tolerancje w budownictwie. Metody pomiaru budynków i elementów budowlanych. Metody i przyrządy.</w:t>
      </w:r>
    </w:p>
    <w:p w:rsidR="00182A70" w:rsidRPr="00E802B9" w:rsidRDefault="00182A70" w:rsidP="00EC6B5F">
      <w:pPr>
        <w:spacing w:before="40" w:after="40" w:line="276" w:lineRule="auto"/>
        <w:jc w:val="both"/>
        <w:rPr>
          <w:color w:val="000000"/>
          <w:szCs w:val="24"/>
        </w:rPr>
      </w:pPr>
      <w:r w:rsidRPr="00E802B9">
        <w:rPr>
          <w:color w:val="000000"/>
          <w:szCs w:val="24"/>
        </w:rPr>
        <w:t xml:space="preserve">Jeżeli w niniejszych </w:t>
      </w:r>
      <w:proofErr w:type="spellStart"/>
      <w:r w:rsidRPr="00E802B9">
        <w:rPr>
          <w:color w:val="000000"/>
          <w:szCs w:val="24"/>
        </w:rPr>
        <w:t>WWiORB</w:t>
      </w:r>
      <w:proofErr w:type="spellEnd"/>
      <w:r w:rsidRPr="00E802B9">
        <w:rPr>
          <w:color w:val="000000"/>
          <w:szCs w:val="24"/>
        </w:rPr>
        <w:t xml:space="preserve"> i dokumentacji projektowej zawarte jest odwołanie do norm, aprobat, specyfikacji technicznych i systemów odniesienia, o których mowa </w:t>
      </w:r>
      <w:r w:rsidR="004275FF" w:rsidRPr="00E802B9">
        <w:rPr>
          <w:color w:val="000000"/>
          <w:szCs w:val="24"/>
        </w:rPr>
        <w:br/>
      </w:r>
      <w:r w:rsidRPr="00E802B9">
        <w:rPr>
          <w:color w:val="000000"/>
          <w:szCs w:val="24"/>
        </w:rPr>
        <w:t xml:space="preserve">w art. 30 ust 1-3 ustawy </w:t>
      </w:r>
      <w:proofErr w:type="spellStart"/>
      <w:r w:rsidRPr="00E802B9">
        <w:rPr>
          <w:color w:val="000000"/>
          <w:szCs w:val="24"/>
        </w:rPr>
        <w:t>Pzp</w:t>
      </w:r>
      <w:proofErr w:type="spellEnd"/>
      <w:r w:rsidRPr="00E802B9">
        <w:rPr>
          <w:color w:val="000000"/>
          <w:szCs w:val="24"/>
        </w:rPr>
        <w:t xml:space="preserve">, to zgodnie z art. 30 ust 4. Ustawy </w:t>
      </w:r>
      <w:proofErr w:type="spellStart"/>
      <w:r w:rsidRPr="00E802B9">
        <w:rPr>
          <w:color w:val="000000"/>
          <w:szCs w:val="24"/>
        </w:rPr>
        <w:t>Pzp</w:t>
      </w:r>
      <w:proofErr w:type="spellEnd"/>
      <w:r w:rsidRPr="00E802B9">
        <w:rPr>
          <w:color w:val="000000"/>
          <w:szCs w:val="24"/>
        </w:rPr>
        <w:t>, Zamawiający wskazuje, iż dopuszcza rozwiązania równoważne opisywanym.</w:t>
      </w:r>
    </w:p>
    <w:p w:rsidR="00182A70" w:rsidRPr="00E802B9" w:rsidRDefault="00182A70" w:rsidP="00EC6B5F">
      <w:pPr>
        <w:spacing w:before="40" w:after="40" w:line="276" w:lineRule="auto"/>
        <w:jc w:val="both"/>
        <w:rPr>
          <w:color w:val="000000"/>
          <w:szCs w:val="24"/>
        </w:rPr>
      </w:pPr>
      <w:r w:rsidRPr="00E802B9">
        <w:rPr>
          <w:color w:val="000000"/>
          <w:szCs w:val="24"/>
        </w:rPr>
        <w:t>Gdziekolwiek powołane są konkretne normy lub przepisy, które spełniać mają materiały, sprzęt i inne dostarczone towary oraz wykonane roboty</w:t>
      </w:r>
      <w:r w:rsidR="00922EC4">
        <w:rPr>
          <w:color w:val="000000"/>
          <w:szCs w:val="24"/>
        </w:rPr>
        <w:t>,</w:t>
      </w:r>
      <w:r w:rsidRPr="00E802B9">
        <w:rPr>
          <w:color w:val="000000"/>
          <w:szCs w:val="24"/>
        </w:rPr>
        <w:t xml:space="preserve"> będą obowiązywać postanowienia najnowszego wydania lub poprawionego wydania powołanych norm i przepisów, o ile w umowie nie postanowiono inaczej.</w:t>
      </w:r>
    </w:p>
    <w:p w:rsidR="00182A70" w:rsidRPr="00E802B9" w:rsidRDefault="00182A70" w:rsidP="00EC6B5F">
      <w:pPr>
        <w:spacing w:before="40" w:after="40" w:line="276" w:lineRule="auto"/>
        <w:jc w:val="both"/>
        <w:rPr>
          <w:color w:val="000000"/>
          <w:szCs w:val="24"/>
        </w:rPr>
      </w:pPr>
      <w:r w:rsidRPr="00E802B9">
        <w:rPr>
          <w:color w:val="000000"/>
          <w:szCs w:val="24"/>
        </w:rPr>
        <w:t xml:space="preserve">W przypadku, gdy powołane normy i przepisy są państwowe lub odnoszą się </w:t>
      </w:r>
      <w:r w:rsidR="004275FF" w:rsidRPr="00E802B9">
        <w:rPr>
          <w:color w:val="000000"/>
          <w:szCs w:val="24"/>
        </w:rPr>
        <w:br/>
      </w:r>
      <w:r w:rsidRPr="00E802B9">
        <w:rPr>
          <w:color w:val="000000"/>
          <w:szCs w:val="24"/>
        </w:rPr>
        <w:t xml:space="preserve">do konkretnego kraju lub regionu, mogą być również stosowane inne odpowiednie normy i przepisy zapewniające zasadniczo równy lub wyższy poziom wykonania niż </w:t>
      </w:r>
      <w:r w:rsidRPr="00E802B9">
        <w:rPr>
          <w:color w:val="000000"/>
          <w:szCs w:val="24"/>
        </w:rPr>
        <w:lastRenderedPageBreak/>
        <w:t xml:space="preserve">powołane normy i przepisy, pod warunkiem ich uprzedniego sprawdzenia </w:t>
      </w:r>
      <w:r w:rsidR="004275FF" w:rsidRPr="00E802B9">
        <w:rPr>
          <w:color w:val="000000"/>
          <w:szCs w:val="24"/>
        </w:rPr>
        <w:br/>
      </w:r>
      <w:r w:rsidRPr="00E802B9">
        <w:rPr>
          <w:color w:val="000000"/>
          <w:szCs w:val="24"/>
        </w:rPr>
        <w:t xml:space="preserve">i zatwierdzenia przez </w:t>
      </w:r>
      <w:r w:rsidR="00AF4A99" w:rsidRPr="00E802B9">
        <w:rPr>
          <w:color w:val="000000"/>
          <w:szCs w:val="24"/>
        </w:rPr>
        <w:t>Zamawiającego</w:t>
      </w:r>
      <w:r w:rsidRPr="00E802B9">
        <w:rPr>
          <w:color w:val="000000"/>
          <w:szCs w:val="24"/>
        </w:rPr>
        <w:t xml:space="preserve"> i/lub Projektanta.</w:t>
      </w:r>
    </w:p>
    <w:p w:rsidR="00182A70" w:rsidRPr="00E802B9" w:rsidRDefault="00182A70" w:rsidP="00EC6B5F">
      <w:pPr>
        <w:widowControl/>
        <w:spacing w:before="40" w:after="40" w:line="276" w:lineRule="auto"/>
        <w:jc w:val="both"/>
        <w:rPr>
          <w:szCs w:val="24"/>
        </w:rPr>
      </w:pPr>
      <w:r w:rsidRPr="00E802B9">
        <w:rPr>
          <w:b/>
          <w:szCs w:val="24"/>
        </w:rPr>
        <w:t xml:space="preserve">Warunki eksploatacyjne. </w:t>
      </w:r>
      <w:r w:rsidRPr="00E802B9">
        <w:rPr>
          <w:szCs w:val="24"/>
        </w:rPr>
        <w:t>Wszelkie instalacje będą zdolne do funkcjonowania w sposób określony w warunkach atmosferycznych i eksploatacyjnych, jakie mogą występować na miejscu budowy. Wykonawca może zakładać, że warunki te będą się mieścić w następujących granicach:</w:t>
      </w:r>
    </w:p>
    <w:p w:rsidR="00182A70" w:rsidRPr="00E802B9" w:rsidRDefault="00182A70" w:rsidP="00EC6B5F">
      <w:pPr>
        <w:widowControl/>
        <w:numPr>
          <w:ilvl w:val="0"/>
          <w:numId w:val="25"/>
        </w:numPr>
        <w:tabs>
          <w:tab w:val="left" w:pos="3261"/>
          <w:tab w:val="left" w:pos="3828"/>
          <w:tab w:val="left" w:pos="4253"/>
          <w:tab w:val="left" w:pos="4678"/>
        </w:tabs>
        <w:autoSpaceDE/>
        <w:autoSpaceDN/>
        <w:adjustRightInd/>
        <w:spacing w:before="40" w:after="40" w:line="276" w:lineRule="auto"/>
        <w:jc w:val="both"/>
        <w:rPr>
          <w:szCs w:val="24"/>
        </w:rPr>
      </w:pPr>
      <w:r w:rsidRPr="00E802B9">
        <w:rPr>
          <w:szCs w:val="24"/>
        </w:rPr>
        <w:t>Temperatura w cieniu:</w:t>
      </w:r>
      <w:r w:rsidRPr="00E802B9">
        <w:rPr>
          <w:szCs w:val="24"/>
        </w:rPr>
        <w:tab/>
      </w:r>
      <w:r w:rsidRPr="00E802B9">
        <w:rPr>
          <w:szCs w:val="24"/>
        </w:rPr>
        <w:tab/>
      </w:r>
      <w:r w:rsidR="000847B8">
        <w:rPr>
          <w:szCs w:val="24"/>
        </w:rPr>
        <w:t xml:space="preserve">     </w:t>
      </w:r>
      <w:r w:rsidRPr="00E802B9">
        <w:rPr>
          <w:szCs w:val="24"/>
        </w:rPr>
        <w:t>-30</w:t>
      </w:r>
      <w:r w:rsidRPr="00E802B9">
        <w:rPr>
          <w:szCs w:val="24"/>
        </w:rPr>
        <w:tab/>
        <w:t>do</w:t>
      </w:r>
      <w:r w:rsidRPr="00E802B9">
        <w:rPr>
          <w:szCs w:val="24"/>
        </w:rPr>
        <w:tab/>
        <w:t>+35 ºC.</w:t>
      </w:r>
    </w:p>
    <w:p w:rsidR="00182A70" w:rsidRPr="00E802B9" w:rsidRDefault="00182A70" w:rsidP="00EC6B5F">
      <w:pPr>
        <w:widowControl/>
        <w:numPr>
          <w:ilvl w:val="0"/>
          <w:numId w:val="25"/>
        </w:numPr>
        <w:tabs>
          <w:tab w:val="left" w:pos="3261"/>
          <w:tab w:val="left" w:pos="3828"/>
          <w:tab w:val="left" w:pos="4253"/>
          <w:tab w:val="left" w:pos="4678"/>
        </w:tabs>
        <w:autoSpaceDE/>
        <w:autoSpaceDN/>
        <w:adjustRightInd/>
        <w:spacing w:before="40" w:after="40" w:line="276" w:lineRule="auto"/>
        <w:jc w:val="both"/>
        <w:rPr>
          <w:szCs w:val="24"/>
        </w:rPr>
      </w:pPr>
      <w:r w:rsidRPr="00E802B9">
        <w:rPr>
          <w:szCs w:val="24"/>
        </w:rPr>
        <w:t>Wilgotność:</w:t>
      </w:r>
      <w:r w:rsidRPr="00E802B9">
        <w:rPr>
          <w:szCs w:val="24"/>
        </w:rPr>
        <w:tab/>
      </w:r>
      <w:r w:rsidRPr="00E802B9">
        <w:rPr>
          <w:szCs w:val="24"/>
        </w:rPr>
        <w:tab/>
        <w:t xml:space="preserve">   </w:t>
      </w:r>
      <w:r w:rsidR="000847B8">
        <w:rPr>
          <w:szCs w:val="24"/>
        </w:rPr>
        <w:t xml:space="preserve">     </w:t>
      </w:r>
      <w:r w:rsidRPr="00E802B9">
        <w:rPr>
          <w:szCs w:val="24"/>
        </w:rPr>
        <w:t>0</w:t>
      </w:r>
      <w:r w:rsidRPr="00E802B9">
        <w:rPr>
          <w:szCs w:val="24"/>
        </w:rPr>
        <w:tab/>
        <w:t>do</w:t>
      </w:r>
      <w:r w:rsidRPr="00E802B9">
        <w:rPr>
          <w:szCs w:val="24"/>
        </w:rPr>
        <w:tab/>
        <w:t>95 %.</w:t>
      </w:r>
    </w:p>
    <w:p w:rsidR="00182A70" w:rsidRPr="00E802B9" w:rsidRDefault="00182A70" w:rsidP="00EC6B5F">
      <w:pPr>
        <w:widowControl/>
        <w:numPr>
          <w:ilvl w:val="0"/>
          <w:numId w:val="25"/>
        </w:numPr>
        <w:tabs>
          <w:tab w:val="left" w:pos="3261"/>
          <w:tab w:val="left" w:pos="3828"/>
          <w:tab w:val="left" w:pos="4253"/>
          <w:tab w:val="left" w:pos="4678"/>
        </w:tabs>
        <w:autoSpaceDE/>
        <w:autoSpaceDN/>
        <w:adjustRightInd/>
        <w:spacing w:before="40" w:after="40" w:line="276" w:lineRule="auto"/>
        <w:jc w:val="both"/>
        <w:rPr>
          <w:szCs w:val="24"/>
        </w:rPr>
      </w:pPr>
      <w:r w:rsidRPr="00E802B9">
        <w:rPr>
          <w:szCs w:val="24"/>
        </w:rPr>
        <w:t>Ciśnienie atmosferyczne:</w:t>
      </w:r>
      <w:r w:rsidRPr="00E802B9">
        <w:rPr>
          <w:szCs w:val="24"/>
        </w:rPr>
        <w:tab/>
      </w:r>
      <w:r w:rsidRPr="00E802B9">
        <w:rPr>
          <w:szCs w:val="24"/>
        </w:rPr>
        <w:tab/>
        <w:t>850</w:t>
      </w:r>
      <w:r w:rsidRPr="00E802B9">
        <w:rPr>
          <w:szCs w:val="24"/>
        </w:rPr>
        <w:tab/>
        <w:t>do</w:t>
      </w:r>
      <w:r w:rsidRPr="00E802B9">
        <w:rPr>
          <w:szCs w:val="24"/>
        </w:rPr>
        <w:tab/>
        <w:t xml:space="preserve">1200 </w:t>
      </w:r>
      <w:proofErr w:type="spellStart"/>
      <w:r w:rsidRPr="00E802B9">
        <w:rPr>
          <w:szCs w:val="24"/>
        </w:rPr>
        <w:t>mbar</w:t>
      </w:r>
      <w:proofErr w:type="spellEnd"/>
      <w:r w:rsidRPr="00E802B9">
        <w:rPr>
          <w:szCs w:val="24"/>
        </w:rPr>
        <w:t>.</w:t>
      </w:r>
    </w:p>
    <w:p w:rsidR="00182A70" w:rsidRPr="00E802B9" w:rsidRDefault="00182A70" w:rsidP="00EC6B5F">
      <w:pPr>
        <w:pStyle w:val="DocInit"/>
        <w:tabs>
          <w:tab w:val="clear" w:pos="0"/>
          <w:tab w:val="clear" w:pos="479"/>
          <w:tab w:val="clear" w:pos="965"/>
          <w:tab w:val="clear" w:pos="1440"/>
          <w:tab w:val="clear" w:pos="1915"/>
          <w:tab w:val="clear" w:pos="2405"/>
          <w:tab w:val="clear" w:pos="2880"/>
          <w:tab w:val="clear" w:pos="3355"/>
          <w:tab w:val="clear" w:pos="3845"/>
          <w:tab w:val="clear" w:pos="4320"/>
          <w:tab w:val="clear" w:pos="4795"/>
          <w:tab w:val="clear" w:pos="5285"/>
          <w:tab w:val="clear" w:pos="5760"/>
          <w:tab w:val="clear" w:pos="6235"/>
          <w:tab w:val="clear" w:pos="6725"/>
          <w:tab w:val="clear" w:pos="7200"/>
          <w:tab w:val="clear" w:pos="7675"/>
          <w:tab w:val="clear" w:pos="8165"/>
          <w:tab w:val="clear" w:pos="8640"/>
          <w:tab w:val="clear" w:pos="9115"/>
          <w:tab w:val="clear" w:pos="9598"/>
          <w:tab w:val="clear" w:pos="10080"/>
        </w:tabs>
        <w:spacing w:before="40" w:after="40" w:line="276" w:lineRule="auto"/>
        <w:rPr>
          <w:rFonts w:ascii="Arial" w:hAnsi="Arial" w:cs="Arial"/>
          <w:szCs w:val="24"/>
        </w:rPr>
      </w:pPr>
      <w:r w:rsidRPr="00E802B9">
        <w:rPr>
          <w:rFonts w:ascii="Arial" w:hAnsi="Arial" w:cs="Arial"/>
          <w:szCs w:val="24"/>
        </w:rPr>
        <w:t>Wykonawca jest odpowiedzialny za pełną kontrolę robót i jakości materiałów. Wykonawca zapewni odpowiedni system kontroli, włączając personel, sprzęt, zaopatrzenie i wszystkie urządzenia niezbędne do pobierania próbek, badań materiałów i przeprowadzania prób szczelności oraz robót.</w:t>
      </w:r>
    </w:p>
    <w:p w:rsidR="00182A70" w:rsidRPr="00E802B9" w:rsidRDefault="00182A70" w:rsidP="00EC6B5F">
      <w:pPr>
        <w:widowControl/>
        <w:spacing w:before="40" w:after="40" w:line="276" w:lineRule="auto"/>
        <w:jc w:val="both"/>
        <w:rPr>
          <w:szCs w:val="24"/>
        </w:rPr>
      </w:pPr>
      <w:r w:rsidRPr="00E802B9">
        <w:rPr>
          <w:szCs w:val="24"/>
        </w:rPr>
        <w:t xml:space="preserve">Przed zatwierdzeniem systemu kontroli Zamawiający może zażądać </w:t>
      </w:r>
      <w:r w:rsidR="004275FF" w:rsidRPr="00E802B9">
        <w:rPr>
          <w:szCs w:val="24"/>
        </w:rPr>
        <w:br/>
      </w:r>
      <w:r w:rsidRPr="00E802B9">
        <w:rPr>
          <w:szCs w:val="24"/>
        </w:rPr>
        <w:t>od Wykonawcy przeprowadzenia badań w celu zademonstrowania, że poziom ich wykonywania jest zadowalający.</w:t>
      </w:r>
    </w:p>
    <w:p w:rsidR="00182A70" w:rsidRPr="00E802B9" w:rsidRDefault="00182A70" w:rsidP="00EC6B5F">
      <w:pPr>
        <w:widowControl/>
        <w:spacing w:before="40" w:after="40" w:line="276" w:lineRule="auto"/>
        <w:jc w:val="both"/>
        <w:rPr>
          <w:szCs w:val="24"/>
        </w:rPr>
      </w:pPr>
      <w:r w:rsidRPr="00E802B9">
        <w:rPr>
          <w:szCs w:val="24"/>
        </w:rPr>
        <w:t>Wykonawca będzie przeprowadzać pomiary i badania materiałów oraz robót z częstotliwością zapewniającą stwierdzenie, że roboty wykonano zgodnie z wymaganiami zawartymi w DT i </w:t>
      </w:r>
      <w:proofErr w:type="spellStart"/>
      <w:r w:rsidRPr="00E802B9">
        <w:rPr>
          <w:szCs w:val="24"/>
        </w:rPr>
        <w:t>WWiORB</w:t>
      </w:r>
      <w:proofErr w:type="spellEnd"/>
      <w:r w:rsidRPr="00E802B9">
        <w:rPr>
          <w:szCs w:val="24"/>
        </w:rPr>
        <w:t>.</w:t>
      </w:r>
    </w:p>
    <w:p w:rsidR="00182A70" w:rsidRPr="00E802B9" w:rsidRDefault="00182A70" w:rsidP="00EC6B5F">
      <w:pPr>
        <w:widowControl/>
        <w:spacing w:before="40" w:after="40" w:line="276" w:lineRule="auto"/>
        <w:jc w:val="both"/>
        <w:rPr>
          <w:szCs w:val="24"/>
        </w:rPr>
      </w:pPr>
      <w:r w:rsidRPr="00E802B9">
        <w:rPr>
          <w:szCs w:val="24"/>
        </w:rPr>
        <w:t>Minimalne wymagania co do zakresu badań i ich częstotliwość są określone w </w:t>
      </w:r>
      <w:proofErr w:type="spellStart"/>
      <w:r w:rsidRPr="00E802B9">
        <w:rPr>
          <w:szCs w:val="24"/>
        </w:rPr>
        <w:t>WWiORB</w:t>
      </w:r>
      <w:proofErr w:type="spellEnd"/>
      <w:r w:rsidRPr="00E802B9">
        <w:rPr>
          <w:szCs w:val="24"/>
        </w:rPr>
        <w:t>, normach i wytycznych. W przypadku, gdy nie zostały one tam określone Zamawiający ustali, jaki zakres kontroli jest konieczny, aby zapewnić wykonanie robót zgodnie z umową.</w:t>
      </w:r>
    </w:p>
    <w:p w:rsidR="00182A70" w:rsidRPr="00E802B9" w:rsidRDefault="00182A70" w:rsidP="00EC6B5F">
      <w:pPr>
        <w:widowControl/>
        <w:spacing w:before="40" w:after="40" w:line="276" w:lineRule="auto"/>
        <w:jc w:val="both"/>
        <w:rPr>
          <w:szCs w:val="24"/>
        </w:rPr>
      </w:pPr>
      <w:r w:rsidRPr="00E802B9">
        <w:rPr>
          <w:szCs w:val="24"/>
        </w:rPr>
        <w:t>Wykonawca dostarczy Zamawiającemu świadectwa, że wszystkie stosowane urządzenia i sprzęt badawczy posiadają ważną legalizację, zostały prawidłowo wykalibrowane i odpowiadają wymaganiom norm określających procedury badań. Zamawiający będzie miał nieograniczony dostęp do pomieszczeń laboratoryjnych w celu ich inspekcji.</w:t>
      </w:r>
    </w:p>
    <w:p w:rsidR="00182A70" w:rsidRPr="00E802B9" w:rsidRDefault="00182A70" w:rsidP="00EC6B5F">
      <w:pPr>
        <w:widowControl/>
        <w:spacing w:before="40" w:after="40" w:line="276" w:lineRule="auto"/>
        <w:jc w:val="both"/>
        <w:rPr>
          <w:szCs w:val="24"/>
        </w:rPr>
      </w:pPr>
      <w:r w:rsidRPr="00E802B9">
        <w:rPr>
          <w:szCs w:val="24"/>
        </w:rPr>
        <w:t xml:space="preserve">Zamawiający będzie przekazywać Wykonawcy pisemne informacje o jakichkolwiek niedociągnięciach dotyczących urządzeń laboratoryjnych, sprzętu, zaopatrzenia laboratorium, pracy personelu lub metod badawczych. Jeżeli niedociągnięcia </w:t>
      </w:r>
      <w:r w:rsidR="004275FF" w:rsidRPr="00E802B9">
        <w:rPr>
          <w:szCs w:val="24"/>
        </w:rPr>
        <w:br/>
      </w:r>
      <w:r w:rsidRPr="00E802B9">
        <w:rPr>
          <w:szCs w:val="24"/>
        </w:rPr>
        <w:t>te będą tak poważne, że mogą wpłynąć ujemnie na wyniki badań, Zamawiający natychmiast wstrzyma użycie do robót badanych materiałów i dopuści je do użycia dopiero wtedy, gdy niedociągnięcia w pracy laboratorium Wykonawcy zostaną usunięte i stwierdzona zostanie odpowiednia jakość tych materiałów.</w:t>
      </w:r>
    </w:p>
    <w:p w:rsidR="00182A70" w:rsidRPr="00E802B9" w:rsidRDefault="00182A70" w:rsidP="00EC6B5F">
      <w:pPr>
        <w:widowControl/>
        <w:spacing w:before="40" w:after="40" w:line="276" w:lineRule="auto"/>
        <w:jc w:val="both"/>
        <w:rPr>
          <w:szCs w:val="24"/>
        </w:rPr>
      </w:pPr>
      <w:r w:rsidRPr="00E802B9">
        <w:rPr>
          <w:szCs w:val="24"/>
        </w:rPr>
        <w:t>Wszystkie koszty związane z organizowaniem i prowadzeniem badań materiałów ponosi Wykonawca.</w:t>
      </w:r>
    </w:p>
    <w:p w:rsidR="00182A70" w:rsidRPr="00E802B9" w:rsidRDefault="00182A70" w:rsidP="00EC6B5F">
      <w:pPr>
        <w:widowControl/>
        <w:spacing w:before="40" w:after="40" w:line="276" w:lineRule="auto"/>
        <w:jc w:val="both"/>
        <w:rPr>
          <w:szCs w:val="24"/>
        </w:rPr>
      </w:pPr>
      <w:r w:rsidRPr="00E802B9">
        <w:rPr>
          <w:szCs w:val="24"/>
        </w:rPr>
        <w:t>Wykonawca przedstawi do akceptacji Zamawiającego program zapewnienia jakości (PZJ), aby wykazywać stosowanie się do wymagań umowy.</w:t>
      </w:r>
    </w:p>
    <w:p w:rsidR="00E52404" w:rsidRPr="00E802B9" w:rsidRDefault="00E52404" w:rsidP="00EC6B5F">
      <w:pPr>
        <w:widowControl/>
        <w:spacing w:before="40" w:after="40" w:line="276" w:lineRule="auto"/>
        <w:jc w:val="both"/>
        <w:rPr>
          <w:szCs w:val="24"/>
        </w:rPr>
      </w:pPr>
    </w:p>
    <w:p w:rsidR="000847B8" w:rsidRDefault="000847B8" w:rsidP="00EC6B5F">
      <w:pPr>
        <w:pStyle w:val="Nagwek7"/>
        <w:spacing w:line="276" w:lineRule="auto"/>
      </w:pPr>
      <w:bookmarkStart w:id="170" w:name="_Toc470168872"/>
    </w:p>
    <w:p w:rsidR="00C42719" w:rsidRPr="00E802B9" w:rsidRDefault="002C25A0" w:rsidP="00EC6B5F">
      <w:pPr>
        <w:pStyle w:val="Nagwek7"/>
        <w:spacing w:line="276" w:lineRule="auto"/>
      </w:pPr>
      <w:bookmarkStart w:id="171" w:name="_Toc472672923"/>
      <w:r w:rsidRPr="00E802B9">
        <w:t>7.</w:t>
      </w:r>
      <w:r w:rsidR="00725BC3" w:rsidRPr="00E802B9">
        <w:t>6.1.</w:t>
      </w:r>
      <w:r w:rsidR="00725BC3" w:rsidRPr="00E802B9">
        <w:tab/>
        <w:t>Program zapewnienia j</w:t>
      </w:r>
      <w:r w:rsidR="00C42719" w:rsidRPr="00E802B9">
        <w:t>akości (PZJ)</w:t>
      </w:r>
      <w:bookmarkEnd w:id="168"/>
      <w:bookmarkEnd w:id="170"/>
      <w:bookmarkEnd w:id="171"/>
    </w:p>
    <w:p w:rsidR="00C42719" w:rsidRPr="00E802B9" w:rsidRDefault="00C42719" w:rsidP="00EC6B5F">
      <w:pPr>
        <w:widowControl/>
        <w:spacing w:before="40" w:after="40" w:line="276" w:lineRule="auto"/>
        <w:jc w:val="both"/>
        <w:rPr>
          <w:szCs w:val="24"/>
        </w:rPr>
      </w:pPr>
      <w:r w:rsidRPr="00E802B9">
        <w:rPr>
          <w:szCs w:val="24"/>
        </w:rPr>
        <w:t>Program zapewnienia jakości będzie zawierać:</w:t>
      </w:r>
    </w:p>
    <w:p w:rsidR="00C42719" w:rsidRPr="00E802B9" w:rsidRDefault="00C42719" w:rsidP="00EC6B5F">
      <w:pPr>
        <w:widowControl/>
        <w:numPr>
          <w:ilvl w:val="0"/>
          <w:numId w:val="6"/>
        </w:numPr>
        <w:autoSpaceDE/>
        <w:autoSpaceDN/>
        <w:adjustRightInd/>
        <w:spacing w:before="40" w:after="40" w:line="276" w:lineRule="auto"/>
        <w:ind w:left="709" w:hanging="425"/>
        <w:jc w:val="both"/>
        <w:rPr>
          <w:szCs w:val="24"/>
        </w:rPr>
      </w:pPr>
      <w:r w:rsidRPr="00E802B9">
        <w:rPr>
          <w:szCs w:val="24"/>
        </w:rPr>
        <w:t>część ogólną opisującą:</w:t>
      </w:r>
    </w:p>
    <w:p w:rsidR="00C42719" w:rsidRPr="00E802B9" w:rsidRDefault="004B1E8C" w:rsidP="00EC6B5F">
      <w:pPr>
        <w:widowControl/>
        <w:numPr>
          <w:ilvl w:val="0"/>
          <w:numId w:val="26"/>
        </w:numPr>
        <w:tabs>
          <w:tab w:val="num" w:pos="1134"/>
        </w:tabs>
        <w:autoSpaceDE/>
        <w:autoSpaceDN/>
        <w:adjustRightInd/>
        <w:spacing w:before="40" w:after="40" w:line="276" w:lineRule="auto"/>
        <w:jc w:val="both"/>
        <w:rPr>
          <w:szCs w:val="24"/>
        </w:rPr>
      </w:pPr>
      <w:r w:rsidRPr="00E802B9">
        <w:rPr>
          <w:szCs w:val="24"/>
        </w:rPr>
        <w:t>organizację wykonania r</w:t>
      </w:r>
      <w:r w:rsidR="00C42719" w:rsidRPr="00E802B9">
        <w:rPr>
          <w:szCs w:val="24"/>
        </w:rPr>
        <w:t xml:space="preserve">obót, w tym terminy i sposób prowadzenia </w:t>
      </w:r>
      <w:r w:rsidRPr="00E802B9">
        <w:rPr>
          <w:szCs w:val="24"/>
        </w:rPr>
        <w:t>r</w:t>
      </w:r>
      <w:r w:rsidR="00C42719" w:rsidRPr="00E802B9">
        <w:rPr>
          <w:szCs w:val="24"/>
        </w:rPr>
        <w:t>obót,</w:t>
      </w:r>
    </w:p>
    <w:p w:rsidR="00C42719" w:rsidRPr="00E802B9" w:rsidRDefault="00C42719" w:rsidP="00EC6B5F">
      <w:pPr>
        <w:widowControl/>
        <w:numPr>
          <w:ilvl w:val="0"/>
          <w:numId w:val="26"/>
        </w:numPr>
        <w:tabs>
          <w:tab w:val="num" w:pos="1134"/>
        </w:tabs>
        <w:autoSpaceDE/>
        <w:autoSpaceDN/>
        <w:adjustRightInd/>
        <w:spacing w:before="40" w:after="40" w:line="276" w:lineRule="auto"/>
        <w:jc w:val="both"/>
        <w:rPr>
          <w:szCs w:val="24"/>
        </w:rPr>
      </w:pPr>
      <w:r w:rsidRPr="00E802B9">
        <w:rPr>
          <w:szCs w:val="24"/>
        </w:rPr>
        <w:t xml:space="preserve">organizację ruchu </w:t>
      </w:r>
      <w:r w:rsidR="00704E57" w:rsidRPr="00E802B9">
        <w:rPr>
          <w:szCs w:val="24"/>
        </w:rPr>
        <w:t>na bu</w:t>
      </w:r>
      <w:r w:rsidR="004B1E8C" w:rsidRPr="00E802B9">
        <w:rPr>
          <w:szCs w:val="24"/>
        </w:rPr>
        <w:t>dowie wraz z oznakowaniem r</w:t>
      </w:r>
      <w:r w:rsidRPr="00E802B9">
        <w:rPr>
          <w:szCs w:val="24"/>
        </w:rPr>
        <w:t>obót,</w:t>
      </w:r>
    </w:p>
    <w:p w:rsidR="00C42719" w:rsidRPr="00E802B9" w:rsidRDefault="00C42719" w:rsidP="00EC6B5F">
      <w:pPr>
        <w:widowControl/>
        <w:numPr>
          <w:ilvl w:val="0"/>
          <w:numId w:val="26"/>
        </w:numPr>
        <w:tabs>
          <w:tab w:val="num" w:pos="1134"/>
        </w:tabs>
        <w:autoSpaceDE/>
        <w:autoSpaceDN/>
        <w:adjustRightInd/>
        <w:spacing w:before="40" w:after="40" w:line="276" w:lineRule="auto"/>
        <w:jc w:val="both"/>
        <w:rPr>
          <w:szCs w:val="24"/>
        </w:rPr>
      </w:pPr>
      <w:r w:rsidRPr="00E802B9">
        <w:rPr>
          <w:szCs w:val="24"/>
        </w:rPr>
        <w:t>bezpieczeństwo i higienę pracy - bhp,</w:t>
      </w:r>
    </w:p>
    <w:p w:rsidR="00C42719" w:rsidRPr="00E802B9" w:rsidRDefault="00C42719" w:rsidP="00EC6B5F">
      <w:pPr>
        <w:widowControl/>
        <w:numPr>
          <w:ilvl w:val="0"/>
          <w:numId w:val="26"/>
        </w:numPr>
        <w:tabs>
          <w:tab w:val="num" w:pos="1134"/>
        </w:tabs>
        <w:autoSpaceDE/>
        <w:autoSpaceDN/>
        <w:adjustRightInd/>
        <w:spacing w:before="40" w:after="40" w:line="276" w:lineRule="auto"/>
        <w:jc w:val="both"/>
        <w:rPr>
          <w:szCs w:val="24"/>
        </w:rPr>
      </w:pPr>
      <w:r w:rsidRPr="00E802B9">
        <w:rPr>
          <w:szCs w:val="24"/>
        </w:rPr>
        <w:t>wykaz zespołów roboczych, ich kwalifikacje i przygotowanie praktyczne,</w:t>
      </w:r>
    </w:p>
    <w:p w:rsidR="00C42719" w:rsidRPr="00E802B9" w:rsidRDefault="00C42719" w:rsidP="00EC6B5F">
      <w:pPr>
        <w:widowControl/>
        <w:numPr>
          <w:ilvl w:val="0"/>
          <w:numId w:val="26"/>
        </w:numPr>
        <w:tabs>
          <w:tab w:val="num" w:pos="1134"/>
        </w:tabs>
        <w:autoSpaceDE/>
        <w:autoSpaceDN/>
        <w:adjustRightInd/>
        <w:spacing w:before="40" w:after="40" w:line="276" w:lineRule="auto"/>
        <w:jc w:val="both"/>
        <w:rPr>
          <w:szCs w:val="24"/>
        </w:rPr>
      </w:pPr>
      <w:r w:rsidRPr="00E802B9">
        <w:rPr>
          <w:szCs w:val="24"/>
        </w:rPr>
        <w:t xml:space="preserve">wykaz osób odpowiedzialnych za jakość i terminowość wykonania poszczególnych elementów </w:t>
      </w:r>
      <w:r w:rsidR="004B1E8C" w:rsidRPr="00E802B9">
        <w:rPr>
          <w:szCs w:val="24"/>
        </w:rPr>
        <w:t>r</w:t>
      </w:r>
      <w:r w:rsidRPr="00E802B9">
        <w:rPr>
          <w:szCs w:val="24"/>
        </w:rPr>
        <w:t>obót,</w:t>
      </w:r>
    </w:p>
    <w:p w:rsidR="00C42719" w:rsidRPr="00E802B9" w:rsidRDefault="00C42719" w:rsidP="00EC6B5F">
      <w:pPr>
        <w:widowControl/>
        <w:numPr>
          <w:ilvl w:val="0"/>
          <w:numId w:val="26"/>
        </w:numPr>
        <w:tabs>
          <w:tab w:val="num" w:pos="1134"/>
        </w:tabs>
        <w:autoSpaceDE/>
        <w:autoSpaceDN/>
        <w:adjustRightInd/>
        <w:spacing w:before="40" w:after="40" w:line="276" w:lineRule="auto"/>
        <w:jc w:val="both"/>
        <w:rPr>
          <w:szCs w:val="24"/>
        </w:rPr>
      </w:pPr>
      <w:r w:rsidRPr="00E802B9">
        <w:rPr>
          <w:szCs w:val="24"/>
        </w:rPr>
        <w:t>system (sposób i procedurę) proponowanej, kontroli st</w:t>
      </w:r>
      <w:r w:rsidR="004B1E8C" w:rsidRPr="00E802B9">
        <w:rPr>
          <w:szCs w:val="24"/>
        </w:rPr>
        <w:t>erowania jakością wykonywanych r</w:t>
      </w:r>
      <w:r w:rsidRPr="00E802B9">
        <w:rPr>
          <w:szCs w:val="24"/>
        </w:rPr>
        <w:t>obót,</w:t>
      </w:r>
    </w:p>
    <w:p w:rsidR="00C42719" w:rsidRPr="00E802B9" w:rsidRDefault="00C42719" w:rsidP="00EC6B5F">
      <w:pPr>
        <w:widowControl/>
        <w:numPr>
          <w:ilvl w:val="0"/>
          <w:numId w:val="26"/>
        </w:numPr>
        <w:tabs>
          <w:tab w:val="num" w:pos="1134"/>
        </w:tabs>
        <w:autoSpaceDE/>
        <w:autoSpaceDN/>
        <w:adjustRightInd/>
        <w:spacing w:before="40" w:after="40" w:line="276" w:lineRule="auto"/>
        <w:jc w:val="both"/>
        <w:rPr>
          <w:szCs w:val="24"/>
        </w:rPr>
      </w:pPr>
      <w:r w:rsidRPr="00E802B9">
        <w:rPr>
          <w:szCs w:val="24"/>
        </w:rPr>
        <w:t>wyposażenie w sprzęt i urządzenia do pomiarów i kontroli (opis laboratorium własnego lub laboratorium, któremu Wykonawca zamierza zlecić prowadzenie badań),</w:t>
      </w:r>
    </w:p>
    <w:p w:rsidR="00C42719" w:rsidRPr="00E802B9" w:rsidRDefault="00C42719" w:rsidP="00EC6B5F">
      <w:pPr>
        <w:widowControl/>
        <w:numPr>
          <w:ilvl w:val="0"/>
          <w:numId w:val="26"/>
        </w:numPr>
        <w:tabs>
          <w:tab w:val="num" w:pos="1134"/>
        </w:tabs>
        <w:autoSpaceDE/>
        <w:autoSpaceDN/>
        <w:adjustRightInd/>
        <w:spacing w:before="40" w:after="40" w:line="276" w:lineRule="auto"/>
        <w:jc w:val="both"/>
        <w:rPr>
          <w:szCs w:val="24"/>
        </w:rPr>
      </w:pPr>
      <w:r w:rsidRPr="00E802B9">
        <w:rPr>
          <w:szCs w:val="24"/>
        </w:rPr>
        <w:t>sposób oraz formę gromadzenia wyników badań laboratoryjnych, zapis pomiarów, nastaw mechanizmów sterujących a także wyciąganych wniosków i</w:t>
      </w:r>
      <w:r w:rsidR="000E0F3E" w:rsidRPr="00E802B9">
        <w:rPr>
          <w:szCs w:val="24"/>
        </w:rPr>
        <w:t> </w:t>
      </w:r>
      <w:r w:rsidRPr="00E802B9">
        <w:rPr>
          <w:szCs w:val="24"/>
        </w:rPr>
        <w:t>zastosowanych korekt w procesie technologicznym, proponowany sposób i</w:t>
      </w:r>
      <w:r w:rsidR="000E0F3E" w:rsidRPr="00E802B9">
        <w:rPr>
          <w:szCs w:val="24"/>
        </w:rPr>
        <w:t> </w:t>
      </w:r>
      <w:r w:rsidRPr="00E802B9">
        <w:rPr>
          <w:szCs w:val="24"/>
        </w:rPr>
        <w:t>formę</w:t>
      </w:r>
      <w:r w:rsidR="00F6222F" w:rsidRPr="00E802B9">
        <w:rPr>
          <w:szCs w:val="24"/>
        </w:rPr>
        <w:t xml:space="preserve"> przekazywania tych informacji </w:t>
      </w:r>
      <w:r w:rsidR="00923123" w:rsidRPr="00E802B9">
        <w:rPr>
          <w:szCs w:val="24"/>
        </w:rPr>
        <w:t>Zamawiającemu</w:t>
      </w:r>
      <w:r w:rsidRPr="00E802B9">
        <w:rPr>
          <w:szCs w:val="24"/>
        </w:rPr>
        <w:t>;</w:t>
      </w:r>
    </w:p>
    <w:p w:rsidR="00C42719" w:rsidRPr="00E802B9" w:rsidRDefault="00C42719" w:rsidP="00EC6B5F">
      <w:pPr>
        <w:widowControl/>
        <w:numPr>
          <w:ilvl w:val="0"/>
          <w:numId w:val="6"/>
        </w:numPr>
        <w:autoSpaceDE/>
        <w:autoSpaceDN/>
        <w:adjustRightInd/>
        <w:spacing w:before="40" w:after="40" w:line="276" w:lineRule="auto"/>
        <w:ind w:left="709" w:hanging="425"/>
        <w:jc w:val="both"/>
        <w:rPr>
          <w:szCs w:val="24"/>
        </w:rPr>
      </w:pPr>
      <w:r w:rsidRPr="00E802B9">
        <w:rPr>
          <w:szCs w:val="24"/>
        </w:rPr>
        <w:t>część szczegółową opi</w:t>
      </w:r>
      <w:r w:rsidR="00704E57" w:rsidRPr="00E802B9">
        <w:rPr>
          <w:szCs w:val="24"/>
        </w:rPr>
        <w:t>sując</w:t>
      </w:r>
      <w:r w:rsidR="004B1E8C" w:rsidRPr="00E802B9">
        <w:rPr>
          <w:szCs w:val="24"/>
        </w:rPr>
        <w:t>ą dla każdego asortymentu r</w:t>
      </w:r>
      <w:r w:rsidRPr="00E802B9">
        <w:rPr>
          <w:szCs w:val="24"/>
        </w:rPr>
        <w:t>obót:</w:t>
      </w:r>
    </w:p>
    <w:p w:rsidR="00C42719" w:rsidRPr="00E802B9" w:rsidRDefault="00C42719" w:rsidP="00EC6B5F">
      <w:pPr>
        <w:widowControl/>
        <w:numPr>
          <w:ilvl w:val="0"/>
          <w:numId w:val="27"/>
        </w:numPr>
        <w:autoSpaceDE/>
        <w:autoSpaceDN/>
        <w:adjustRightInd/>
        <w:spacing w:before="40" w:after="40" w:line="276" w:lineRule="auto"/>
        <w:jc w:val="both"/>
        <w:rPr>
          <w:szCs w:val="24"/>
        </w:rPr>
      </w:pPr>
      <w:r w:rsidRPr="00E802B9">
        <w:rPr>
          <w:szCs w:val="24"/>
        </w:rPr>
        <w:t xml:space="preserve">wykaz maszyn i urządzeń stosowanych na budowie z ich parametrami technicznymi oraz wyposażeniem w mechanizmy do sterowania </w:t>
      </w:r>
      <w:r w:rsidR="004275FF" w:rsidRPr="00E802B9">
        <w:rPr>
          <w:szCs w:val="24"/>
        </w:rPr>
        <w:br/>
      </w:r>
      <w:r w:rsidRPr="00E802B9">
        <w:rPr>
          <w:szCs w:val="24"/>
        </w:rPr>
        <w:t>i urządzenia pomiarowo-kontrolne,</w:t>
      </w:r>
    </w:p>
    <w:p w:rsidR="00C42719" w:rsidRPr="00E802B9" w:rsidRDefault="00C42719" w:rsidP="00EC6B5F">
      <w:pPr>
        <w:widowControl/>
        <w:numPr>
          <w:ilvl w:val="0"/>
          <w:numId w:val="27"/>
        </w:numPr>
        <w:autoSpaceDE/>
        <w:autoSpaceDN/>
        <w:adjustRightInd/>
        <w:spacing w:before="40" w:after="40" w:line="276" w:lineRule="auto"/>
        <w:jc w:val="both"/>
        <w:rPr>
          <w:szCs w:val="24"/>
        </w:rPr>
      </w:pPr>
      <w:r w:rsidRPr="00E802B9">
        <w:rPr>
          <w:szCs w:val="24"/>
        </w:rPr>
        <w:t>rodzaje i ilość środków transportu o</w:t>
      </w:r>
      <w:r w:rsidR="00182A70" w:rsidRPr="00E802B9">
        <w:rPr>
          <w:szCs w:val="24"/>
        </w:rPr>
        <w:t>raz urządzeń do magazynowania i </w:t>
      </w:r>
      <w:r w:rsidRPr="00E802B9">
        <w:rPr>
          <w:szCs w:val="24"/>
        </w:rPr>
        <w:t>załadunku materiałów, spoiw, lepiszczy, kruszyw itp.,</w:t>
      </w:r>
    </w:p>
    <w:p w:rsidR="00C42719" w:rsidRPr="00E802B9" w:rsidRDefault="00C42719" w:rsidP="00EC6B5F">
      <w:pPr>
        <w:widowControl/>
        <w:numPr>
          <w:ilvl w:val="0"/>
          <w:numId w:val="27"/>
        </w:numPr>
        <w:autoSpaceDE/>
        <w:autoSpaceDN/>
        <w:adjustRightInd/>
        <w:spacing w:before="40" w:after="40" w:line="276" w:lineRule="auto"/>
        <w:jc w:val="both"/>
        <w:rPr>
          <w:szCs w:val="24"/>
        </w:rPr>
      </w:pPr>
      <w:r w:rsidRPr="00E802B9">
        <w:rPr>
          <w:szCs w:val="24"/>
        </w:rPr>
        <w:t>sposób zabezpieczenia i ochrony ładunków</w:t>
      </w:r>
      <w:r w:rsidR="00182A70" w:rsidRPr="00E802B9">
        <w:rPr>
          <w:szCs w:val="24"/>
        </w:rPr>
        <w:t xml:space="preserve"> przed utratą ich właściwości w </w:t>
      </w:r>
      <w:r w:rsidRPr="00E802B9">
        <w:rPr>
          <w:szCs w:val="24"/>
        </w:rPr>
        <w:t>czasie transportu,</w:t>
      </w:r>
    </w:p>
    <w:p w:rsidR="00C42719" w:rsidRPr="00E802B9" w:rsidRDefault="00C42719" w:rsidP="00EC6B5F">
      <w:pPr>
        <w:widowControl/>
        <w:numPr>
          <w:ilvl w:val="0"/>
          <w:numId w:val="27"/>
        </w:numPr>
        <w:autoSpaceDE/>
        <w:autoSpaceDN/>
        <w:adjustRightInd/>
        <w:spacing w:before="40" w:after="40" w:line="276" w:lineRule="auto"/>
        <w:jc w:val="both"/>
        <w:rPr>
          <w:szCs w:val="24"/>
        </w:rPr>
      </w:pPr>
      <w:r w:rsidRPr="00E802B9">
        <w:rPr>
          <w:szCs w:val="24"/>
        </w:rPr>
        <w:t>sposób i procedurę pomiarów i badań prowadzonych podczas dostaw materiałów, wytwarzania mieszanek i wykony</w:t>
      </w:r>
      <w:r w:rsidR="00704E57" w:rsidRPr="00E802B9">
        <w:rPr>
          <w:szCs w:val="24"/>
        </w:rPr>
        <w:t>wan</w:t>
      </w:r>
      <w:r w:rsidR="004B1E8C" w:rsidRPr="00E802B9">
        <w:rPr>
          <w:szCs w:val="24"/>
        </w:rPr>
        <w:t>ia poszczególnych elementów r</w:t>
      </w:r>
      <w:r w:rsidRPr="00E802B9">
        <w:rPr>
          <w:szCs w:val="24"/>
        </w:rPr>
        <w:t>obót,</w:t>
      </w:r>
    </w:p>
    <w:p w:rsidR="00C42719" w:rsidRPr="00E802B9" w:rsidRDefault="00C42719" w:rsidP="00EC6B5F">
      <w:pPr>
        <w:widowControl/>
        <w:numPr>
          <w:ilvl w:val="0"/>
          <w:numId w:val="27"/>
        </w:numPr>
        <w:autoSpaceDE/>
        <w:autoSpaceDN/>
        <w:adjustRightInd/>
        <w:spacing w:before="40" w:after="40" w:line="276" w:lineRule="auto"/>
        <w:jc w:val="both"/>
        <w:rPr>
          <w:szCs w:val="24"/>
        </w:rPr>
      </w:pPr>
      <w:r w:rsidRPr="00E802B9">
        <w:rPr>
          <w:szCs w:val="24"/>
        </w:rPr>
        <w:t xml:space="preserve">sposób postępowania z materiałami i </w:t>
      </w:r>
      <w:r w:rsidR="00725BC3" w:rsidRPr="00E802B9">
        <w:rPr>
          <w:szCs w:val="24"/>
        </w:rPr>
        <w:t>r</w:t>
      </w:r>
      <w:r w:rsidRPr="00E802B9">
        <w:rPr>
          <w:szCs w:val="24"/>
        </w:rPr>
        <w:t>obotami nie odpowiadającymi wymaganiom.</w:t>
      </w:r>
    </w:p>
    <w:p w:rsidR="00C42719" w:rsidRPr="00E802B9" w:rsidRDefault="00C42719" w:rsidP="00EC6B5F">
      <w:pPr>
        <w:widowControl/>
        <w:numPr>
          <w:ilvl w:val="0"/>
          <w:numId w:val="27"/>
        </w:numPr>
        <w:autoSpaceDE/>
        <w:autoSpaceDN/>
        <w:adjustRightInd/>
        <w:spacing w:before="40" w:after="40" w:line="276" w:lineRule="auto"/>
        <w:jc w:val="both"/>
        <w:rPr>
          <w:szCs w:val="24"/>
        </w:rPr>
      </w:pPr>
      <w:r w:rsidRPr="00E802B9">
        <w:rPr>
          <w:szCs w:val="24"/>
        </w:rPr>
        <w:t xml:space="preserve">dla każdego typu przeprowadzanych kontroli </w:t>
      </w:r>
      <w:r w:rsidR="00725BC3" w:rsidRPr="00E802B9">
        <w:rPr>
          <w:szCs w:val="24"/>
        </w:rPr>
        <w:t>pro</w:t>
      </w:r>
      <w:r w:rsidR="00831EAA" w:rsidRPr="00E802B9">
        <w:rPr>
          <w:szCs w:val="24"/>
        </w:rPr>
        <w:t>g</w:t>
      </w:r>
      <w:r w:rsidR="00725BC3" w:rsidRPr="00E802B9">
        <w:rPr>
          <w:szCs w:val="24"/>
        </w:rPr>
        <w:t>ram z</w:t>
      </w:r>
      <w:r w:rsidR="00704E57" w:rsidRPr="00E802B9">
        <w:rPr>
          <w:szCs w:val="24"/>
        </w:rPr>
        <w:t xml:space="preserve">apewnienia </w:t>
      </w:r>
      <w:r w:rsidR="00725BC3" w:rsidRPr="00E802B9">
        <w:rPr>
          <w:szCs w:val="24"/>
        </w:rPr>
        <w:t>j</w:t>
      </w:r>
      <w:r w:rsidR="00704E57" w:rsidRPr="00E802B9">
        <w:rPr>
          <w:szCs w:val="24"/>
        </w:rPr>
        <w:t>akości</w:t>
      </w:r>
      <w:r w:rsidRPr="00E802B9">
        <w:rPr>
          <w:szCs w:val="24"/>
        </w:rPr>
        <w:t xml:space="preserve"> powinien opisać typ kontroli, metodę, zakres, czas i częstotliwość przeprowadza</w:t>
      </w:r>
      <w:r w:rsidR="006332CB" w:rsidRPr="00E802B9">
        <w:rPr>
          <w:szCs w:val="24"/>
        </w:rPr>
        <w:t>nia, kryteria dopuszczalności i </w:t>
      </w:r>
      <w:r w:rsidRPr="00E802B9">
        <w:rPr>
          <w:szCs w:val="24"/>
        </w:rPr>
        <w:t>dokumentację jak również podać kto jest odpowiedzia</w:t>
      </w:r>
      <w:r w:rsidR="006332CB" w:rsidRPr="00E802B9">
        <w:rPr>
          <w:szCs w:val="24"/>
        </w:rPr>
        <w:t>lny za jej wykonanie. (rodzaj i </w:t>
      </w:r>
      <w:r w:rsidRPr="00E802B9">
        <w:rPr>
          <w:szCs w:val="24"/>
        </w:rPr>
        <w:t>częstotliwość, pobieranie próbek, legalizacja i sprawdzanie urządzeń, itp.).</w:t>
      </w:r>
    </w:p>
    <w:p w:rsidR="00E52404" w:rsidRPr="00E802B9" w:rsidRDefault="00E52404" w:rsidP="00EC6B5F">
      <w:pPr>
        <w:widowControl/>
        <w:autoSpaceDE/>
        <w:autoSpaceDN/>
        <w:adjustRightInd/>
        <w:spacing w:before="40" w:after="40" w:line="276" w:lineRule="auto"/>
        <w:ind w:left="1069"/>
        <w:jc w:val="both"/>
        <w:rPr>
          <w:szCs w:val="24"/>
        </w:rPr>
      </w:pPr>
    </w:p>
    <w:p w:rsidR="00C42719" w:rsidRPr="00E802B9" w:rsidRDefault="002C25A0" w:rsidP="00EC6B5F">
      <w:pPr>
        <w:pStyle w:val="Nagwek7"/>
        <w:spacing w:line="276" w:lineRule="auto"/>
      </w:pPr>
      <w:bookmarkStart w:id="172" w:name="_Toc145910939"/>
      <w:bookmarkStart w:id="173" w:name="_Toc470168873"/>
      <w:bookmarkStart w:id="174" w:name="_Toc472672924"/>
      <w:r w:rsidRPr="00E802B9">
        <w:lastRenderedPageBreak/>
        <w:t>7.</w:t>
      </w:r>
      <w:r w:rsidR="00C42719" w:rsidRPr="00E802B9">
        <w:t>6.2.</w:t>
      </w:r>
      <w:r w:rsidR="00C42719" w:rsidRPr="00E802B9">
        <w:tab/>
        <w:t>Pobieranie próbek</w:t>
      </w:r>
      <w:bookmarkEnd w:id="172"/>
      <w:bookmarkEnd w:id="173"/>
      <w:bookmarkEnd w:id="174"/>
    </w:p>
    <w:p w:rsidR="00C42719" w:rsidRPr="00E802B9" w:rsidRDefault="00C42719" w:rsidP="00EC6B5F">
      <w:pPr>
        <w:widowControl/>
        <w:spacing w:before="40" w:after="40" w:line="276" w:lineRule="auto"/>
        <w:jc w:val="both"/>
        <w:rPr>
          <w:szCs w:val="24"/>
        </w:rPr>
      </w:pPr>
      <w:r w:rsidRPr="00E802B9">
        <w:rPr>
          <w:szCs w:val="24"/>
        </w:rPr>
        <w:t>Próbki będą pobierane losowo. Zaleca się stosowanie statystycznych metod pobierania próbek, opartych na zasadzie, że wszystkie jednostkowe elementy produkcji mogą być z</w:t>
      </w:r>
      <w:r w:rsidR="000E0F3E" w:rsidRPr="00E802B9">
        <w:rPr>
          <w:szCs w:val="24"/>
        </w:rPr>
        <w:t> </w:t>
      </w:r>
      <w:r w:rsidRPr="00E802B9">
        <w:rPr>
          <w:szCs w:val="24"/>
        </w:rPr>
        <w:t>jednakowym prawdopodobieństwem wytypowane do badań.</w:t>
      </w:r>
    </w:p>
    <w:p w:rsidR="00C42719" w:rsidRPr="00E802B9" w:rsidRDefault="005A6271" w:rsidP="00EC6B5F">
      <w:pPr>
        <w:widowControl/>
        <w:spacing w:before="40" w:after="40" w:line="276" w:lineRule="auto"/>
        <w:jc w:val="both"/>
        <w:rPr>
          <w:szCs w:val="24"/>
        </w:rPr>
      </w:pPr>
      <w:r w:rsidRPr="00E802B9">
        <w:rPr>
          <w:szCs w:val="24"/>
        </w:rPr>
        <w:t>Zamawiający</w:t>
      </w:r>
      <w:r w:rsidR="00C42719" w:rsidRPr="00E802B9">
        <w:rPr>
          <w:szCs w:val="24"/>
        </w:rPr>
        <w:t xml:space="preserve"> będzie mieć zapewnioną możliwość udziału w pobieraniu próbek.</w:t>
      </w:r>
    </w:p>
    <w:p w:rsidR="00C42719" w:rsidRPr="00E802B9" w:rsidRDefault="00C42719" w:rsidP="00EC6B5F">
      <w:pPr>
        <w:widowControl/>
        <w:spacing w:before="40" w:after="40" w:line="276" w:lineRule="auto"/>
        <w:jc w:val="both"/>
        <w:rPr>
          <w:szCs w:val="24"/>
        </w:rPr>
      </w:pPr>
      <w:r w:rsidRPr="00E802B9">
        <w:rPr>
          <w:szCs w:val="24"/>
        </w:rPr>
        <w:t xml:space="preserve">Na zlecenie </w:t>
      </w:r>
      <w:r w:rsidR="00F6222F" w:rsidRPr="00E802B9">
        <w:rPr>
          <w:szCs w:val="24"/>
        </w:rPr>
        <w:t>Zamawiającego</w:t>
      </w:r>
      <w:r w:rsidRPr="00E802B9">
        <w:rPr>
          <w:szCs w:val="24"/>
        </w:rPr>
        <w:t xml:space="preserve"> Wykonawca będzie przeprowadzać dodatkowe badania tych materiałów, które budzą wątpliwość co do jakości, o ile kwestionowane materiały nie zostaną przez Wykonawcę usunięte lub ulepszone z własnej woli. Koszty tych dodatkowych badań pokrywa Wykonawca tylko w przypadku stwierdzenia usterek; w przeciwnym przypadku koszty te pokrywa Zamawiający.</w:t>
      </w:r>
    </w:p>
    <w:p w:rsidR="00C42719" w:rsidRPr="00E802B9" w:rsidRDefault="00C42719" w:rsidP="00EC6B5F">
      <w:pPr>
        <w:widowControl/>
        <w:spacing w:before="40" w:after="40" w:line="276" w:lineRule="auto"/>
        <w:jc w:val="both"/>
        <w:rPr>
          <w:szCs w:val="24"/>
        </w:rPr>
      </w:pPr>
      <w:r w:rsidRPr="00E802B9">
        <w:rPr>
          <w:szCs w:val="24"/>
        </w:rPr>
        <w:t xml:space="preserve">Pojemniki do pobierania próbek będą, dostarczone przez Wykonawcę </w:t>
      </w:r>
      <w:r w:rsidR="004275FF" w:rsidRPr="00E802B9">
        <w:rPr>
          <w:szCs w:val="24"/>
        </w:rPr>
        <w:br/>
      </w:r>
      <w:r w:rsidRPr="00E802B9">
        <w:rPr>
          <w:szCs w:val="24"/>
        </w:rPr>
        <w:t xml:space="preserve">i zatwierdzone przez </w:t>
      </w:r>
      <w:r w:rsidR="005A6271" w:rsidRPr="00E802B9">
        <w:rPr>
          <w:szCs w:val="24"/>
        </w:rPr>
        <w:t>Zamawiającego</w:t>
      </w:r>
      <w:r w:rsidRPr="00E802B9">
        <w:rPr>
          <w:szCs w:val="24"/>
        </w:rPr>
        <w:t>. Próbki dostarczone przez Wykonaw</w:t>
      </w:r>
      <w:r w:rsidR="005A6271" w:rsidRPr="00E802B9">
        <w:rPr>
          <w:szCs w:val="24"/>
        </w:rPr>
        <w:t xml:space="preserve">cę </w:t>
      </w:r>
      <w:r w:rsidR="00A84197">
        <w:rPr>
          <w:szCs w:val="24"/>
        </w:rPr>
        <w:br/>
      </w:r>
      <w:r w:rsidR="005A6271" w:rsidRPr="00E802B9">
        <w:rPr>
          <w:szCs w:val="24"/>
        </w:rPr>
        <w:t>do badań wykonywanych przez Zamawiającego</w:t>
      </w:r>
      <w:r w:rsidRPr="00E802B9">
        <w:rPr>
          <w:szCs w:val="24"/>
        </w:rPr>
        <w:t xml:space="preserve"> będą odpowiednio opisane i oznakowane</w:t>
      </w:r>
      <w:r w:rsidR="005A6271" w:rsidRPr="00E802B9">
        <w:rPr>
          <w:szCs w:val="24"/>
        </w:rPr>
        <w:t>, w sposób zaakceptowany przez Zamawiającego</w:t>
      </w:r>
      <w:r w:rsidRPr="00E802B9">
        <w:rPr>
          <w:szCs w:val="24"/>
        </w:rPr>
        <w:t xml:space="preserve">. </w:t>
      </w:r>
    </w:p>
    <w:p w:rsidR="00E52404" w:rsidRPr="00E802B9" w:rsidRDefault="00E52404" w:rsidP="00EC6B5F">
      <w:pPr>
        <w:widowControl/>
        <w:spacing w:before="40" w:after="40" w:line="276" w:lineRule="auto"/>
        <w:jc w:val="both"/>
        <w:rPr>
          <w:szCs w:val="24"/>
        </w:rPr>
      </w:pPr>
    </w:p>
    <w:p w:rsidR="00C42719" w:rsidRPr="00E802B9" w:rsidRDefault="005A6271" w:rsidP="00EC6B5F">
      <w:pPr>
        <w:pStyle w:val="Nagwek7"/>
        <w:spacing w:line="276" w:lineRule="auto"/>
      </w:pPr>
      <w:bookmarkStart w:id="175" w:name="_Toc145910940"/>
      <w:bookmarkStart w:id="176" w:name="_Toc470168874"/>
      <w:bookmarkStart w:id="177" w:name="_Toc472672925"/>
      <w:r w:rsidRPr="00E802B9">
        <w:t>7.</w:t>
      </w:r>
      <w:r w:rsidR="00C42719" w:rsidRPr="00E802B9">
        <w:t>6.3.</w:t>
      </w:r>
      <w:r w:rsidR="00C42719" w:rsidRPr="00E802B9">
        <w:tab/>
        <w:t>Badania i pomiary</w:t>
      </w:r>
      <w:bookmarkEnd w:id="175"/>
      <w:bookmarkEnd w:id="176"/>
      <w:bookmarkEnd w:id="177"/>
    </w:p>
    <w:p w:rsidR="00C42719" w:rsidRPr="00E802B9" w:rsidRDefault="00C42719" w:rsidP="00EC6B5F">
      <w:pPr>
        <w:widowControl/>
        <w:spacing w:before="40" w:after="40" w:line="276" w:lineRule="auto"/>
        <w:jc w:val="both"/>
        <w:rPr>
          <w:szCs w:val="24"/>
        </w:rPr>
      </w:pPr>
      <w:r w:rsidRPr="00E802B9">
        <w:rPr>
          <w:szCs w:val="24"/>
        </w:rPr>
        <w:t>Wszystkie badania i pomiary będą przeprowadzone zgodnie z wymaganiami norm. W</w:t>
      </w:r>
      <w:r w:rsidR="000E0F3E" w:rsidRPr="00E802B9">
        <w:rPr>
          <w:szCs w:val="24"/>
        </w:rPr>
        <w:t> </w:t>
      </w:r>
      <w:r w:rsidRPr="00E802B9">
        <w:rPr>
          <w:szCs w:val="24"/>
        </w:rPr>
        <w:t>przypadku, gdy normy nie obejmują jaki</w:t>
      </w:r>
      <w:r w:rsidR="00704E57" w:rsidRPr="00E802B9">
        <w:rPr>
          <w:szCs w:val="24"/>
        </w:rPr>
        <w:t>egokolwiek badania wymaganego w </w:t>
      </w:r>
      <w:proofErr w:type="spellStart"/>
      <w:r w:rsidR="005A6271" w:rsidRPr="00E802B9">
        <w:rPr>
          <w:szCs w:val="24"/>
        </w:rPr>
        <w:t>WWiORB</w:t>
      </w:r>
      <w:proofErr w:type="spellEnd"/>
      <w:r w:rsidR="006332CB" w:rsidRPr="00E802B9">
        <w:rPr>
          <w:szCs w:val="24"/>
        </w:rPr>
        <w:t xml:space="preserve">, </w:t>
      </w:r>
      <w:r w:rsidRPr="00E802B9">
        <w:rPr>
          <w:szCs w:val="24"/>
        </w:rPr>
        <w:t xml:space="preserve">stosować można wytyczne krajowe, albo inne procedury, zaakceptowane przez </w:t>
      </w:r>
      <w:r w:rsidR="005A6271" w:rsidRPr="00E802B9">
        <w:rPr>
          <w:szCs w:val="24"/>
        </w:rPr>
        <w:t>Zamawiającego</w:t>
      </w:r>
      <w:r w:rsidRPr="00E802B9">
        <w:rPr>
          <w:szCs w:val="24"/>
        </w:rPr>
        <w:t>.</w:t>
      </w:r>
    </w:p>
    <w:p w:rsidR="00C42719" w:rsidRPr="00E802B9" w:rsidRDefault="00C42719" w:rsidP="00EC6B5F">
      <w:pPr>
        <w:widowControl/>
        <w:spacing w:before="40" w:after="40" w:line="276" w:lineRule="auto"/>
        <w:jc w:val="both"/>
        <w:rPr>
          <w:szCs w:val="24"/>
        </w:rPr>
      </w:pPr>
      <w:r w:rsidRPr="00E802B9">
        <w:rPr>
          <w:szCs w:val="24"/>
        </w:rPr>
        <w:t xml:space="preserve">Przed przystąpieniem do pomiarów lub badań, Wykonawca powiadomi </w:t>
      </w:r>
      <w:r w:rsidR="005A6271" w:rsidRPr="00E802B9">
        <w:rPr>
          <w:szCs w:val="24"/>
        </w:rPr>
        <w:t>Zamawiającego</w:t>
      </w:r>
      <w:r w:rsidRPr="00E802B9">
        <w:rPr>
          <w:szCs w:val="24"/>
        </w:rPr>
        <w:t xml:space="preserve"> o</w:t>
      </w:r>
      <w:r w:rsidR="005A6271" w:rsidRPr="00E802B9">
        <w:rPr>
          <w:szCs w:val="24"/>
        </w:rPr>
        <w:t> </w:t>
      </w:r>
      <w:r w:rsidRPr="00E802B9">
        <w:rPr>
          <w:szCs w:val="24"/>
        </w:rPr>
        <w:t xml:space="preserve">rodzaju miejscu i terminie pomiaru lub badania. Po wykonaniu pomiaru lub badania, Wykonawca przedstawi na piśmie ich wyniki do akceptacji </w:t>
      </w:r>
      <w:r w:rsidR="005A6271" w:rsidRPr="00E802B9">
        <w:rPr>
          <w:szCs w:val="24"/>
        </w:rPr>
        <w:t>Zamawiającego</w:t>
      </w:r>
      <w:r w:rsidRPr="00E802B9">
        <w:rPr>
          <w:szCs w:val="24"/>
        </w:rPr>
        <w:t>.</w:t>
      </w:r>
    </w:p>
    <w:p w:rsidR="00E52404" w:rsidRPr="00E802B9" w:rsidRDefault="00E52404" w:rsidP="00EC6B5F">
      <w:pPr>
        <w:widowControl/>
        <w:spacing w:before="40" w:after="40" w:line="276" w:lineRule="auto"/>
        <w:jc w:val="both"/>
        <w:rPr>
          <w:szCs w:val="24"/>
        </w:rPr>
      </w:pPr>
    </w:p>
    <w:p w:rsidR="00C42719" w:rsidRPr="00E802B9" w:rsidRDefault="005A6271" w:rsidP="00EC6B5F">
      <w:pPr>
        <w:pStyle w:val="Nagwek7"/>
        <w:spacing w:line="276" w:lineRule="auto"/>
      </w:pPr>
      <w:bookmarkStart w:id="178" w:name="_Toc145910942"/>
      <w:bookmarkStart w:id="179" w:name="_Toc470168875"/>
      <w:bookmarkStart w:id="180" w:name="_Toc472672926"/>
      <w:r w:rsidRPr="00E802B9">
        <w:t>7.</w:t>
      </w:r>
      <w:r w:rsidR="00C42719" w:rsidRPr="00E802B9">
        <w:t>6.</w:t>
      </w:r>
      <w:r w:rsidR="00BE1ABC" w:rsidRPr="00E802B9">
        <w:t>4</w:t>
      </w:r>
      <w:r w:rsidR="00C42719" w:rsidRPr="00E802B9">
        <w:t>.</w:t>
      </w:r>
      <w:r w:rsidR="00C42719" w:rsidRPr="00E802B9">
        <w:tab/>
        <w:t>Raporty z badań</w:t>
      </w:r>
      <w:bookmarkEnd w:id="178"/>
      <w:bookmarkEnd w:id="179"/>
      <w:bookmarkEnd w:id="180"/>
    </w:p>
    <w:p w:rsidR="00C42719" w:rsidRPr="00E802B9" w:rsidRDefault="00C42719" w:rsidP="00EC6B5F">
      <w:pPr>
        <w:widowControl/>
        <w:spacing w:before="40" w:after="40" w:line="276" w:lineRule="auto"/>
        <w:jc w:val="both"/>
        <w:rPr>
          <w:szCs w:val="24"/>
        </w:rPr>
      </w:pPr>
      <w:r w:rsidRPr="00E802B9">
        <w:rPr>
          <w:szCs w:val="24"/>
        </w:rPr>
        <w:t xml:space="preserve">Wykonawca będzie przekazywać </w:t>
      </w:r>
      <w:r w:rsidR="005A6271" w:rsidRPr="00E802B9">
        <w:rPr>
          <w:szCs w:val="24"/>
        </w:rPr>
        <w:t>Zamawiającemu</w:t>
      </w:r>
      <w:r w:rsidRPr="00E802B9">
        <w:rPr>
          <w:szCs w:val="24"/>
        </w:rPr>
        <w:t xml:space="preserve"> kopie raportów z wynikami badań </w:t>
      </w:r>
      <w:r w:rsidR="00922EC4">
        <w:rPr>
          <w:szCs w:val="24"/>
        </w:rPr>
        <w:t>niezwłocznie</w:t>
      </w:r>
      <w:r w:rsidRPr="00E802B9">
        <w:rPr>
          <w:szCs w:val="24"/>
        </w:rPr>
        <w:t>, nie później jedn</w:t>
      </w:r>
      <w:r w:rsidR="00725BC3" w:rsidRPr="00E802B9">
        <w:rPr>
          <w:szCs w:val="24"/>
        </w:rPr>
        <w:t xml:space="preserve">ak niż w terminie określonym w </w:t>
      </w:r>
      <w:r w:rsidR="00923123" w:rsidRPr="00E802B9">
        <w:rPr>
          <w:szCs w:val="24"/>
        </w:rPr>
        <w:t>programie</w:t>
      </w:r>
      <w:r w:rsidR="00725BC3" w:rsidRPr="00E802B9">
        <w:rPr>
          <w:szCs w:val="24"/>
        </w:rPr>
        <w:t xml:space="preserve"> </w:t>
      </w:r>
      <w:r w:rsidR="00923123" w:rsidRPr="00E802B9">
        <w:rPr>
          <w:szCs w:val="24"/>
        </w:rPr>
        <w:t>zapewnienia</w:t>
      </w:r>
      <w:r w:rsidR="00725BC3" w:rsidRPr="00E802B9">
        <w:rPr>
          <w:szCs w:val="24"/>
        </w:rPr>
        <w:t xml:space="preserve"> ja</w:t>
      </w:r>
      <w:r w:rsidRPr="00E802B9">
        <w:rPr>
          <w:szCs w:val="24"/>
        </w:rPr>
        <w:t>kości.</w:t>
      </w:r>
    </w:p>
    <w:p w:rsidR="00C42719" w:rsidRPr="00E802B9" w:rsidRDefault="00C42719" w:rsidP="00EC6B5F">
      <w:pPr>
        <w:widowControl/>
        <w:spacing w:before="40" w:after="40" w:line="276" w:lineRule="auto"/>
        <w:jc w:val="both"/>
        <w:rPr>
          <w:szCs w:val="24"/>
        </w:rPr>
      </w:pPr>
      <w:r w:rsidRPr="00E802B9">
        <w:rPr>
          <w:szCs w:val="24"/>
        </w:rPr>
        <w:t xml:space="preserve">Wyniki badań (kopie) będą przekazywane </w:t>
      </w:r>
      <w:r w:rsidR="005A6271" w:rsidRPr="00E802B9">
        <w:rPr>
          <w:szCs w:val="24"/>
        </w:rPr>
        <w:t>Zamawiającemu</w:t>
      </w:r>
      <w:r w:rsidRPr="00E802B9">
        <w:rPr>
          <w:szCs w:val="24"/>
        </w:rPr>
        <w:t xml:space="preserve"> na formularzach według dostarczonego przez niego wzoru lub innych, przez niego zaaprobowanych. </w:t>
      </w:r>
    </w:p>
    <w:p w:rsidR="00E52404" w:rsidRPr="00E802B9" w:rsidRDefault="00E52404" w:rsidP="00EC6B5F">
      <w:pPr>
        <w:widowControl/>
        <w:spacing w:before="40" w:after="40" w:line="276" w:lineRule="auto"/>
        <w:jc w:val="both"/>
        <w:rPr>
          <w:szCs w:val="24"/>
        </w:rPr>
      </w:pPr>
    </w:p>
    <w:p w:rsidR="00C42719" w:rsidRPr="00E802B9" w:rsidRDefault="005A6271" w:rsidP="00EC6B5F">
      <w:pPr>
        <w:pStyle w:val="Nagwek7"/>
        <w:spacing w:line="276" w:lineRule="auto"/>
      </w:pPr>
      <w:bookmarkStart w:id="181" w:name="_Toc145910943"/>
      <w:bookmarkStart w:id="182" w:name="_Toc470168876"/>
      <w:bookmarkStart w:id="183" w:name="_Toc472672927"/>
      <w:r w:rsidRPr="00E802B9">
        <w:t>7.</w:t>
      </w:r>
      <w:r w:rsidR="00C42719" w:rsidRPr="00E802B9">
        <w:t>6.</w:t>
      </w:r>
      <w:r w:rsidR="00BE1ABC" w:rsidRPr="00E802B9">
        <w:t>5</w:t>
      </w:r>
      <w:r w:rsidR="00C42719" w:rsidRPr="00E802B9">
        <w:t>.</w:t>
      </w:r>
      <w:r w:rsidR="00C42719" w:rsidRPr="00E802B9">
        <w:tab/>
        <w:t>Badania prowadzone przez</w:t>
      </w:r>
      <w:r w:rsidRPr="00E802B9">
        <w:t xml:space="preserve"> Zamawiającego</w:t>
      </w:r>
      <w:bookmarkEnd w:id="181"/>
      <w:bookmarkEnd w:id="182"/>
      <w:bookmarkEnd w:id="183"/>
    </w:p>
    <w:p w:rsidR="00C42719" w:rsidRPr="00E802B9" w:rsidRDefault="00C42719" w:rsidP="00EC6B5F">
      <w:pPr>
        <w:widowControl/>
        <w:spacing w:before="40" w:after="40" w:line="276" w:lineRule="auto"/>
        <w:jc w:val="both"/>
        <w:rPr>
          <w:szCs w:val="24"/>
        </w:rPr>
      </w:pPr>
      <w:r w:rsidRPr="00E802B9">
        <w:rPr>
          <w:szCs w:val="24"/>
        </w:rPr>
        <w:t xml:space="preserve">Dla celów kontroli jakości i zatwierdzenia, </w:t>
      </w:r>
      <w:r w:rsidR="005A6271" w:rsidRPr="00E802B9">
        <w:rPr>
          <w:szCs w:val="24"/>
        </w:rPr>
        <w:t>Zamawiający</w:t>
      </w:r>
      <w:r w:rsidRPr="00E802B9">
        <w:rPr>
          <w:szCs w:val="24"/>
        </w:rPr>
        <w:t xml:space="preserve"> uprawniony jest </w:t>
      </w:r>
      <w:r w:rsidR="004275FF" w:rsidRPr="00E802B9">
        <w:rPr>
          <w:szCs w:val="24"/>
        </w:rPr>
        <w:br/>
      </w:r>
      <w:r w:rsidRPr="00E802B9">
        <w:rPr>
          <w:szCs w:val="24"/>
        </w:rPr>
        <w:t>do dokonywania kontroli, pobierania próbek i badania materiałów u źródła ich wytwarzania, i zapewniona mu będzie wszelka potrzebna do tego pomoc ze strony Wykonawcy i producenta materiałów.</w:t>
      </w:r>
    </w:p>
    <w:p w:rsidR="00C42719" w:rsidRPr="00E802B9" w:rsidRDefault="005A6271" w:rsidP="00EC6B5F">
      <w:pPr>
        <w:widowControl/>
        <w:spacing w:before="40" w:after="40" w:line="276" w:lineRule="auto"/>
        <w:jc w:val="both"/>
        <w:rPr>
          <w:szCs w:val="24"/>
        </w:rPr>
      </w:pPr>
      <w:r w:rsidRPr="00E802B9">
        <w:rPr>
          <w:szCs w:val="24"/>
        </w:rPr>
        <w:t>Zamawiający</w:t>
      </w:r>
      <w:r w:rsidR="00C42719" w:rsidRPr="00E802B9">
        <w:rPr>
          <w:szCs w:val="24"/>
        </w:rPr>
        <w:t>, po uprzednie</w:t>
      </w:r>
      <w:r w:rsidR="00704E57" w:rsidRPr="00E802B9">
        <w:rPr>
          <w:szCs w:val="24"/>
        </w:rPr>
        <w:t xml:space="preserve">j weryfikacji systemu kontroli </w:t>
      </w:r>
      <w:r w:rsidRPr="00E802B9">
        <w:rPr>
          <w:szCs w:val="24"/>
        </w:rPr>
        <w:t>robót</w:t>
      </w:r>
      <w:r w:rsidR="00C42719" w:rsidRPr="00E802B9">
        <w:rPr>
          <w:szCs w:val="24"/>
        </w:rPr>
        <w:t xml:space="preserve"> prowadzonego przez Wykonawcę, będzie</w:t>
      </w:r>
      <w:r w:rsidR="006332CB" w:rsidRPr="00E802B9">
        <w:rPr>
          <w:szCs w:val="24"/>
        </w:rPr>
        <w:t xml:space="preserve"> oceniać zgodność materiałów i </w:t>
      </w:r>
      <w:r w:rsidR="004B1E8C" w:rsidRPr="00E802B9">
        <w:rPr>
          <w:szCs w:val="24"/>
        </w:rPr>
        <w:t>r</w:t>
      </w:r>
      <w:r w:rsidR="00704E57" w:rsidRPr="00E802B9">
        <w:rPr>
          <w:szCs w:val="24"/>
        </w:rPr>
        <w:t>ob</w:t>
      </w:r>
      <w:r w:rsidR="00C42719" w:rsidRPr="00E802B9">
        <w:rPr>
          <w:szCs w:val="24"/>
        </w:rPr>
        <w:t xml:space="preserve">ót z wymaganiami </w:t>
      </w:r>
      <w:proofErr w:type="spellStart"/>
      <w:r w:rsidRPr="00E802B9">
        <w:rPr>
          <w:szCs w:val="24"/>
        </w:rPr>
        <w:t>WWiORB</w:t>
      </w:r>
      <w:proofErr w:type="spellEnd"/>
      <w:r w:rsidR="00533C07" w:rsidRPr="00E802B9">
        <w:rPr>
          <w:szCs w:val="24"/>
        </w:rPr>
        <w:t>,</w:t>
      </w:r>
      <w:r w:rsidR="00704E57" w:rsidRPr="00E802B9">
        <w:rPr>
          <w:szCs w:val="24"/>
        </w:rPr>
        <w:t xml:space="preserve"> </w:t>
      </w:r>
      <w:r w:rsidR="00C42719" w:rsidRPr="00E802B9">
        <w:rPr>
          <w:szCs w:val="24"/>
        </w:rPr>
        <w:t>na podstawie wyników badań dostarczonych przez Wykonawcę.</w:t>
      </w:r>
    </w:p>
    <w:p w:rsidR="00C42719" w:rsidRPr="00E802B9" w:rsidRDefault="005A6271" w:rsidP="00EC6B5F">
      <w:pPr>
        <w:widowControl/>
        <w:spacing w:before="40" w:after="40" w:line="276" w:lineRule="auto"/>
        <w:jc w:val="both"/>
        <w:rPr>
          <w:szCs w:val="24"/>
        </w:rPr>
      </w:pPr>
      <w:r w:rsidRPr="00E802B9">
        <w:rPr>
          <w:szCs w:val="24"/>
        </w:rPr>
        <w:t>Zamawiający</w:t>
      </w:r>
      <w:r w:rsidR="00C42719" w:rsidRPr="00E802B9">
        <w:rPr>
          <w:szCs w:val="24"/>
        </w:rPr>
        <w:t xml:space="preserve"> może pobierać próbki materiałów i prowadzić badania niezależnie </w:t>
      </w:r>
      <w:r w:rsidR="004275FF" w:rsidRPr="00E802B9">
        <w:rPr>
          <w:szCs w:val="24"/>
        </w:rPr>
        <w:br/>
      </w:r>
      <w:r w:rsidR="00C42719" w:rsidRPr="00E802B9">
        <w:rPr>
          <w:szCs w:val="24"/>
        </w:rPr>
        <w:t xml:space="preserve">od Wykonawcy, na swój koszt. Jeżeli wyniki tych badań wykażą, że raporty </w:t>
      </w:r>
      <w:r w:rsidR="00C42719" w:rsidRPr="00E802B9">
        <w:rPr>
          <w:szCs w:val="24"/>
        </w:rPr>
        <w:lastRenderedPageBreak/>
        <w:t xml:space="preserve">Wykonawcy są niewiarygodne, to </w:t>
      </w:r>
      <w:r w:rsidRPr="00E802B9">
        <w:rPr>
          <w:szCs w:val="24"/>
        </w:rPr>
        <w:t>Zamawiający</w:t>
      </w:r>
      <w:r w:rsidR="00C42719" w:rsidRPr="00E802B9">
        <w:rPr>
          <w:szCs w:val="24"/>
        </w:rPr>
        <w:t xml:space="preserve"> poleci Wykonawcy lub zleci niezależnemu laboratorium przeprowadzenie powtórnych lub dodatkowych badań, albo oprze się wyłącznie na własnych badaniach przy ocenie zgodności materiałów </w:t>
      </w:r>
      <w:r w:rsidR="008A12C9">
        <w:rPr>
          <w:szCs w:val="24"/>
        </w:rPr>
        <w:br/>
      </w:r>
      <w:r w:rsidR="00C42719" w:rsidRPr="00E802B9">
        <w:rPr>
          <w:szCs w:val="24"/>
        </w:rPr>
        <w:t xml:space="preserve">i </w:t>
      </w:r>
      <w:r w:rsidR="004B1E8C" w:rsidRPr="00E802B9">
        <w:rPr>
          <w:szCs w:val="24"/>
        </w:rPr>
        <w:t>r</w:t>
      </w:r>
      <w:r w:rsidRPr="00E802B9">
        <w:rPr>
          <w:szCs w:val="24"/>
        </w:rPr>
        <w:t xml:space="preserve">obót z </w:t>
      </w:r>
      <w:r w:rsidR="00182A70" w:rsidRPr="00E802B9">
        <w:rPr>
          <w:szCs w:val="24"/>
        </w:rPr>
        <w:t>postanowieniami umowy</w:t>
      </w:r>
      <w:r w:rsidR="00C42719" w:rsidRPr="00E802B9">
        <w:rPr>
          <w:szCs w:val="24"/>
        </w:rPr>
        <w:t>. W takim przypadku całkowite koszty powtórnych lub dodatkowych badań i pobierania próbek poniesione zostaną przez Wykonawcę.</w:t>
      </w:r>
    </w:p>
    <w:p w:rsidR="00E52404" w:rsidRPr="00E802B9" w:rsidRDefault="00E52404" w:rsidP="00EC6B5F">
      <w:pPr>
        <w:widowControl/>
        <w:spacing w:before="40" w:after="40" w:line="276" w:lineRule="auto"/>
        <w:jc w:val="both"/>
        <w:rPr>
          <w:szCs w:val="24"/>
        </w:rPr>
      </w:pPr>
    </w:p>
    <w:p w:rsidR="007B0AC6" w:rsidRPr="00E802B9" w:rsidRDefault="005A6271" w:rsidP="00EC6B5F">
      <w:pPr>
        <w:pStyle w:val="Nagwek7"/>
        <w:spacing w:line="276" w:lineRule="auto"/>
      </w:pPr>
      <w:bookmarkStart w:id="184" w:name="_Toc145910944"/>
      <w:bookmarkStart w:id="185" w:name="_Toc470168877"/>
      <w:bookmarkStart w:id="186" w:name="_Toc472672928"/>
      <w:r w:rsidRPr="00E802B9">
        <w:t>7.</w:t>
      </w:r>
      <w:r w:rsidR="007B0AC6" w:rsidRPr="00E802B9">
        <w:t>6.</w:t>
      </w:r>
      <w:r w:rsidR="00BE1ABC" w:rsidRPr="00E802B9">
        <w:t>6</w:t>
      </w:r>
      <w:r w:rsidR="007B0AC6" w:rsidRPr="00E802B9">
        <w:t>.</w:t>
      </w:r>
      <w:r w:rsidR="007B0AC6" w:rsidRPr="00E802B9">
        <w:tab/>
        <w:t>Certyfikaty i deklaracje</w:t>
      </w:r>
      <w:bookmarkEnd w:id="184"/>
      <w:bookmarkEnd w:id="185"/>
      <w:bookmarkEnd w:id="186"/>
    </w:p>
    <w:p w:rsidR="00182A70" w:rsidRPr="00E802B9" w:rsidRDefault="00182A70" w:rsidP="00EC6B5F">
      <w:pPr>
        <w:widowControl/>
        <w:spacing w:before="40" w:after="40" w:line="276" w:lineRule="auto"/>
        <w:jc w:val="both"/>
        <w:rPr>
          <w:szCs w:val="24"/>
        </w:rPr>
      </w:pPr>
      <w:bookmarkStart w:id="187" w:name="_Toc145910945"/>
      <w:r w:rsidRPr="00E802B9">
        <w:rPr>
          <w:szCs w:val="24"/>
        </w:rPr>
        <w:t>Przed wykonaniem badań jakości materiałów przez Wykonawcę, Zamawiający może dopuścić do użycia materiał któr</w:t>
      </w:r>
      <w:r w:rsidR="00922EC4">
        <w:rPr>
          <w:szCs w:val="24"/>
        </w:rPr>
        <w:t>y</w:t>
      </w:r>
      <w:r w:rsidRPr="00E802B9">
        <w:rPr>
          <w:szCs w:val="24"/>
        </w:rPr>
        <w:t xml:space="preserve"> jest:</w:t>
      </w:r>
    </w:p>
    <w:p w:rsidR="00182A70" w:rsidRPr="00E802B9" w:rsidRDefault="00182A70" w:rsidP="00EC6B5F">
      <w:pPr>
        <w:widowControl/>
        <w:numPr>
          <w:ilvl w:val="0"/>
          <w:numId w:val="121"/>
        </w:numPr>
        <w:tabs>
          <w:tab w:val="clear" w:pos="2427"/>
        </w:tabs>
        <w:spacing w:before="40" w:after="40" w:line="276" w:lineRule="auto"/>
        <w:ind w:left="1276"/>
        <w:jc w:val="both"/>
        <w:textAlignment w:val="top"/>
        <w:rPr>
          <w:szCs w:val="24"/>
        </w:rPr>
      </w:pPr>
      <w:r w:rsidRPr="00E802B9">
        <w:rPr>
          <w:szCs w:val="24"/>
        </w:rPr>
        <w:t xml:space="preserve">oznakowany CE, co oznacza, że dokonano oceny jego zgodności </w:t>
      </w:r>
      <w:r w:rsidR="004275FF" w:rsidRPr="00E802B9">
        <w:rPr>
          <w:szCs w:val="24"/>
        </w:rPr>
        <w:br/>
      </w:r>
      <w:r w:rsidRPr="00E802B9">
        <w:rPr>
          <w:szCs w:val="24"/>
        </w:rPr>
        <w:t>z normą zharmonizowaną albo europejską aprobatą techniczną bądź krajową specyfikacją techniczną państwa członkowskiego Unii Europejskiej lub Europejskiego Obszaru Gospodarczego, uznaną przez Komisję Europejską za zgodną z wymaganiami podstawowymi, albo</w:t>
      </w:r>
    </w:p>
    <w:p w:rsidR="00182A70" w:rsidRPr="00E802B9" w:rsidRDefault="00182A70" w:rsidP="00EC6B5F">
      <w:pPr>
        <w:widowControl/>
        <w:numPr>
          <w:ilvl w:val="0"/>
          <w:numId w:val="121"/>
        </w:numPr>
        <w:tabs>
          <w:tab w:val="clear" w:pos="2427"/>
        </w:tabs>
        <w:spacing w:before="40" w:after="40" w:line="276" w:lineRule="auto"/>
        <w:ind w:left="1276"/>
        <w:jc w:val="both"/>
        <w:textAlignment w:val="top"/>
        <w:rPr>
          <w:szCs w:val="24"/>
        </w:rPr>
      </w:pPr>
      <w:r w:rsidRPr="00E802B9">
        <w:rPr>
          <w:szCs w:val="24"/>
        </w:rPr>
        <w:t xml:space="preserve">umieszczony w określonym przez Komisję Europejską wykazie wyrobów mających niewielkie znaczenie dla zdrowia </w:t>
      </w:r>
      <w:r w:rsidR="00A84197">
        <w:rPr>
          <w:szCs w:val="24"/>
        </w:rPr>
        <w:br/>
      </w:r>
      <w:r w:rsidRPr="00E802B9">
        <w:rPr>
          <w:szCs w:val="24"/>
        </w:rPr>
        <w:t xml:space="preserve">i bezpieczeństwa, dla których producent wydał deklarację zgodności </w:t>
      </w:r>
      <w:r w:rsidR="00A84197">
        <w:rPr>
          <w:szCs w:val="24"/>
        </w:rPr>
        <w:br/>
      </w:r>
      <w:r w:rsidRPr="00E802B9">
        <w:rPr>
          <w:szCs w:val="24"/>
        </w:rPr>
        <w:t>z uznanymi regułami sztuki budowlanej, albo</w:t>
      </w:r>
    </w:p>
    <w:p w:rsidR="00182A70" w:rsidRPr="00E802B9" w:rsidRDefault="00182A70" w:rsidP="00EC6B5F">
      <w:pPr>
        <w:widowControl/>
        <w:numPr>
          <w:ilvl w:val="0"/>
          <w:numId w:val="121"/>
        </w:numPr>
        <w:tabs>
          <w:tab w:val="clear" w:pos="2427"/>
        </w:tabs>
        <w:spacing w:before="40" w:after="40" w:line="276" w:lineRule="auto"/>
        <w:ind w:left="1276"/>
        <w:jc w:val="both"/>
        <w:textAlignment w:val="top"/>
        <w:rPr>
          <w:szCs w:val="24"/>
        </w:rPr>
      </w:pPr>
      <w:r w:rsidRPr="00E802B9">
        <w:rPr>
          <w:szCs w:val="24"/>
        </w:rPr>
        <w:t>oznakowany znakiem budowlanym, albo</w:t>
      </w:r>
    </w:p>
    <w:p w:rsidR="00182A70" w:rsidRPr="00E802B9" w:rsidRDefault="00182A70" w:rsidP="00EC6B5F">
      <w:pPr>
        <w:widowControl/>
        <w:numPr>
          <w:ilvl w:val="0"/>
          <w:numId w:val="121"/>
        </w:numPr>
        <w:tabs>
          <w:tab w:val="clear" w:pos="2427"/>
        </w:tabs>
        <w:spacing w:before="40" w:after="40" w:line="276" w:lineRule="auto"/>
        <w:ind w:left="1276"/>
        <w:jc w:val="both"/>
        <w:textAlignment w:val="top"/>
        <w:rPr>
          <w:szCs w:val="24"/>
        </w:rPr>
      </w:pPr>
      <w:r w:rsidRPr="00E802B9">
        <w:rPr>
          <w:szCs w:val="24"/>
        </w:rPr>
        <w:t>posiada deklarację zgodności lub certyfikat zgodności z:</w:t>
      </w:r>
    </w:p>
    <w:p w:rsidR="00182A70" w:rsidRPr="00E802B9" w:rsidRDefault="00182A70" w:rsidP="00EC6B5F">
      <w:pPr>
        <w:widowControl/>
        <w:numPr>
          <w:ilvl w:val="0"/>
          <w:numId w:val="120"/>
        </w:numPr>
        <w:shd w:val="clear" w:color="auto" w:fill="FFFFFF"/>
        <w:spacing w:before="40" w:after="40" w:line="276" w:lineRule="auto"/>
        <w:ind w:left="1276"/>
        <w:jc w:val="both"/>
        <w:rPr>
          <w:szCs w:val="24"/>
        </w:rPr>
      </w:pPr>
      <w:r w:rsidRPr="00E802B9">
        <w:rPr>
          <w:szCs w:val="24"/>
        </w:rPr>
        <w:t xml:space="preserve">Polską Normą lub aprobatą techniczną, w przypadku wyrobów, dla których nie ustanowiono Polskiej Normy, które spełniają wymogi </w:t>
      </w:r>
      <w:proofErr w:type="spellStart"/>
      <w:r w:rsidRPr="00E802B9">
        <w:rPr>
          <w:szCs w:val="24"/>
        </w:rPr>
        <w:t>WWiORB</w:t>
      </w:r>
      <w:proofErr w:type="spellEnd"/>
      <w:r w:rsidRPr="00E802B9">
        <w:rPr>
          <w:szCs w:val="24"/>
        </w:rPr>
        <w:t>.</w:t>
      </w:r>
    </w:p>
    <w:p w:rsidR="00182A70" w:rsidRPr="00E802B9" w:rsidRDefault="00182A70" w:rsidP="00EC6B5F">
      <w:pPr>
        <w:widowControl/>
        <w:spacing w:before="40" w:after="40" w:line="276" w:lineRule="auto"/>
        <w:jc w:val="both"/>
        <w:rPr>
          <w:szCs w:val="24"/>
        </w:rPr>
      </w:pPr>
      <w:r w:rsidRPr="00E802B9">
        <w:rPr>
          <w:szCs w:val="24"/>
        </w:rPr>
        <w:t>Wykonawca jest zobowiązany do posiadania i przechowywania dokumentów wprowadzających do obrotu każdą partię wyrobu dostarczoną do robót, określających w sposób jednoznaczny jego cechy. Produkty przemysłowe będą posiadać atesty wydane przez producenta poparte w razie potrzeby wynikami wykonanych przez niego badań. Kopie tych dokumentów i wyniki badań będą dostarczone przez Wykonawcę Zamawiającemu.</w:t>
      </w:r>
    </w:p>
    <w:p w:rsidR="00182A70" w:rsidRPr="00E802B9" w:rsidRDefault="00182A70" w:rsidP="00EC6B5F">
      <w:pPr>
        <w:widowControl/>
        <w:spacing w:before="40" w:after="40" w:line="276" w:lineRule="auto"/>
        <w:jc w:val="both"/>
        <w:rPr>
          <w:szCs w:val="24"/>
        </w:rPr>
      </w:pPr>
      <w:r w:rsidRPr="00E802B9">
        <w:rPr>
          <w:szCs w:val="24"/>
        </w:rPr>
        <w:t xml:space="preserve">Materiały posiadające atesty, a urządzenia - ważne legalizacje mogą być badane w dowolnym czasie. Jeżeli zostanie stwierdzona niezgodność ich właściwości z wymaganiami </w:t>
      </w:r>
      <w:proofErr w:type="spellStart"/>
      <w:r w:rsidRPr="00E802B9">
        <w:rPr>
          <w:szCs w:val="24"/>
        </w:rPr>
        <w:t>WWiORB</w:t>
      </w:r>
      <w:proofErr w:type="spellEnd"/>
      <w:r w:rsidRPr="00E802B9">
        <w:rPr>
          <w:szCs w:val="24"/>
        </w:rPr>
        <w:t xml:space="preserve"> to takie materiały lub urządzenia zostaną odrzucone.</w:t>
      </w:r>
    </w:p>
    <w:p w:rsidR="00E52404" w:rsidRPr="00E802B9" w:rsidRDefault="00E52404" w:rsidP="00EC6B5F">
      <w:pPr>
        <w:widowControl/>
        <w:spacing w:before="40" w:after="40" w:line="276" w:lineRule="auto"/>
        <w:jc w:val="both"/>
        <w:rPr>
          <w:szCs w:val="24"/>
        </w:rPr>
      </w:pPr>
    </w:p>
    <w:p w:rsidR="007B0AC6" w:rsidRPr="00E802B9" w:rsidRDefault="00347AF6" w:rsidP="00EC6B5F">
      <w:pPr>
        <w:pStyle w:val="Nagwek7"/>
        <w:spacing w:line="276" w:lineRule="auto"/>
      </w:pPr>
      <w:bookmarkStart w:id="188" w:name="_Toc470168878"/>
      <w:bookmarkStart w:id="189" w:name="_Toc472672929"/>
      <w:r w:rsidRPr="00E802B9">
        <w:t>7.</w:t>
      </w:r>
      <w:r w:rsidR="007B0AC6" w:rsidRPr="00E802B9">
        <w:t>6.</w:t>
      </w:r>
      <w:r w:rsidR="00BE1ABC" w:rsidRPr="00E802B9">
        <w:t>7</w:t>
      </w:r>
      <w:r w:rsidR="007B0AC6" w:rsidRPr="00E802B9">
        <w:t>.</w:t>
      </w:r>
      <w:r w:rsidR="007B0AC6" w:rsidRPr="00E802B9">
        <w:tab/>
        <w:t>Rękojmie i instrukcje fabryczne</w:t>
      </w:r>
      <w:bookmarkEnd w:id="187"/>
      <w:bookmarkEnd w:id="188"/>
      <w:bookmarkEnd w:id="189"/>
    </w:p>
    <w:p w:rsidR="007B0AC6" w:rsidRPr="00E802B9" w:rsidRDefault="007B0AC6" w:rsidP="00EC6B5F">
      <w:pPr>
        <w:widowControl/>
        <w:spacing w:before="40" w:after="40" w:line="276" w:lineRule="auto"/>
        <w:jc w:val="both"/>
        <w:rPr>
          <w:szCs w:val="24"/>
        </w:rPr>
      </w:pPr>
      <w:r w:rsidRPr="00E802B9">
        <w:rPr>
          <w:szCs w:val="24"/>
        </w:rPr>
        <w:t>Wykonawca udz</w:t>
      </w:r>
      <w:r w:rsidR="006332CB" w:rsidRPr="00E802B9">
        <w:rPr>
          <w:szCs w:val="24"/>
        </w:rPr>
        <w:t xml:space="preserve">ieli rękojmi na wykonane </w:t>
      </w:r>
      <w:r w:rsidR="00725BC3" w:rsidRPr="00E802B9">
        <w:rPr>
          <w:szCs w:val="24"/>
        </w:rPr>
        <w:t>r</w:t>
      </w:r>
      <w:r w:rsidRPr="00E802B9">
        <w:rPr>
          <w:szCs w:val="24"/>
        </w:rPr>
        <w:t xml:space="preserve">oboty. Roboty lub ich części przekazane Zamawiającemu do czasowego użytkowania w celu umożliwienia prowadzenia dalszych </w:t>
      </w:r>
      <w:r w:rsidR="004B1E8C" w:rsidRPr="00E802B9">
        <w:rPr>
          <w:szCs w:val="24"/>
        </w:rPr>
        <w:t>r</w:t>
      </w:r>
      <w:r w:rsidRPr="00E802B9">
        <w:rPr>
          <w:szCs w:val="24"/>
        </w:rPr>
        <w:t>obót pozostają w gestii W</w:t>
      </w:r>
      <w:r w:rsidR="00484DD6" w:rsidRPr="00E802B9">
        <w:rPr>
          <w:szCs w:val="24"/>
        </w:rPr>
        <w:t xml:space="preserve">ykonawcy do czasu ich przejęcia, chyba że </w:t>
      </w:r>
      <w:r w:rsidR="00347AF6" w:rsidRPr="00E802B9">
        <w:rPr>
          <w:szCs w:val="24"/>
        </w:rPr>
        <w:t>Zamawiający</w:t>
      </w:r>
      <w:r w:rsidR="00484DD6" w:rsidRPr="00E802B9">
        <w:rPr>
          <w:szCs w:val="24"/>
        </w:rPr>
        <w:t xml:space="preserve"> postanowi inaczej.</w:t>
      </w:r>
    </w:p>
    <w:p w:rsidR="007B0AC6" w:rsidRDefault="007B0AC6" w:rsidP="00EC6B5F">
      <w:pPr>
        <w:widowControl/>
        <w:spacing w:before="40" w:after="40" w:line="276" w:lineRule="auto"/>
        <w:jc w:val="both"/>
        <w:rPr>
          <w:szCs w:val="24"/>
        </w:rPr>
      </w:pPr>
      <w:r w:rsidRPr="00E802B9">
        <w:rPr>
          <w:szCs w:val="24"/>
        </w:rPr>
        <w:t>Wykonawca zachowa egzemplarze wszelki</w:t>
      </w:r>
      <w:r w:rsidR="00731B71" w:rsidRPr="00E802B9">
        <w:rPr>
          <w:szCs w:val="24"/>
        </w:rPr>
        <w:t>ch</w:t>
      </w:r>
      <w:r w:rsidRPr="00E802B9">
        <w:rPr>
          <w:szCs w:val="24"/>
        </w:rPr>
        <w:t xml:space="preserve"> instrukcj</w:t>
      </w:r>
      <w:r w:rsidR="00731B71" w:rsidRPr="00E802B9">
        <w:rPr>
          <w:szCs w:val="24"/>
        </w:rPr>
        <w:t>i</w:t>
      </w:r>
      <w:r w:rsidRPr="00E802B9">
        <w:rPr>
          <w:szCs w:val="24"/>
        </w:rPr>
        <w:t xml:space="preserve"> dostarczon</w:t>
      </w:r>
      <w:r w:rsidR="00731B71" w:rsidRPr="00E802B9">
        <w:rPr>
          <w:szCs w:val="24"/>
        </w:rPr>
        <w:t>ych</w:t>
      </w:r>
      <w:r w:rsidRPr="00E802B9">
        <w:rPr>
          <w:szCs w:val="24"/>
        </w:rPr>
        <w:t xml:space="preserve"> </w:t>
      </w:r>
      <w:r w:rsidR="00362656" w:rsidRPr="00E802B9">
        <w:rPr>
          <w:szCs w:val="24"/>
        </w:rPr>
        <w:br/>
      </w:r>
      <w:r w:rsidRPr="00E802B9">
        <w:rPr>
          <w:szCs w:val="24"/>
        </w:rPr>
        <w:t>z elementami i</w:t>
      </w:r>
      <w:r w:rsidR="000E0F3E" w:rsidRPr="00E802B9">
        <w:rPr>
          <w:szCs w:val="24"/>
        </w:rPr>
        <w:t> </w:t>
      </w:r>
      <w:r w:rsidRPr="00E802B9">
        <w:rPr>
          <w:szCs w:val="24"/>
        </w:rPr>
        <w:t>wyposażeniem</w:t>
      </w:r>
      <w:r w:rsidR="00347AF6" w:rsidRPr="00E802B9">
        <w:rPr>
          <w:szCs w:val="24"/>
        </w:rPr>
        <w:t>, i wyda je Zamawiającemu</w:t>
      </w:r>
      <w:r w:rsidR="00BA2B4C" w:rsidRPr="00E802B9">
        <w:rPr>
          <w:szCs w:val="24"/>
        </w:rPr>
        <w:t xml:space="preserve"> w dniu p</w:t>
      </w:r>
      <w:r w:rsidRPr="00E802B9">
        <w:rPr>
          <w:szCs w:val="24"/>
        </w:rPr>
        <w:t xml:space="preserve">rzejęcia </w:t>
      </w:r>
      <w:r w:rsidR="004B1E8C" w:rsidRPr="00E802B9">
        <w:rPr>
          <w:szCs w:val="24"/>
        </w:rPr>
        <w:t>r</w:t>
      </w:r>
      <w:r w:rsidRPr="00E802B9">
        <w:rPr>
          <w:szCs w:val="24"/>
        </w:rPr>
        <w:t xml:space="preserve">obót. </w:t>
      </w:r>
    </w:p>
    <w:p w:rsidR="00F87041" w:rsidRPr="00E802B9" w:rsidRDefault="00F87041" w:rsidP="00EC6B5F">
      <w:pPr>
        <w:widowControl/>
        <w:spacing w:before="40" w:after="40" w:line="276" w:lineRule="auto"/>
        <w:jc w:val="both"/>
        <w:rPr>
          <w:szCs w:val="24"/>
        </w:rPr>
      </w:pPr>
    </w:p>
    <w:p w:rsidR="00C42719" w:rsidRPr="00E802B9" w:rsidRDefault="00347AF6" w:rsidP="00EC6B5F">
      <w:pPr>
        <w:pStyle w:val="Nagwek7"/>
        <w:spacing w:line="276" w:lineRule="auto"/>
      </w:pPr>
      <w:bookmarkStart w:id="190" w:name="_Toc145910946"/>
      <w:bookmarkStart w:id="191" w:name="_Toc470168879"/>
      <w:bookmarkStart w:id="192" w:name="_Toc472672930"/>
      <w:r w:rsidRPr="00E802B9">
        <w:lastRenderedPageBreak/>
        <w:t>7.</w:t>
      </w:r>
      <w:r w:rsidR="007B0AC6" w:rsidRPr="00E802B9">
        <w:t>6.</w:t>
      </w:r>
      <w:r w:rsidR="00BE1ABC" w:rsidRPr="00E802B9">
        <w:t>8</w:t>
      </w:r>
      <w:r w:rsidR="00C42719" w:rsidRPr="00E802B9">
        <w:t>.</w:t>
      </w:r>
      <w:r w:rsidR="00C42719" w:rsidRPr="00E802B9">
        <w:tab/>
        <w:t xml:space="preserve">Dokumentacja </w:t>
      </w:r>
      <w:r w:rsidR="00CF6E56" w:rsidRPr="00E802B9">
        <w:t>b</w:t>
      </w:r>
      <w:r w:rsidR="00C42719" w:rsidRPr="00E802B9">
        <w:t>udowy</w:t>
      </w:r>
      <w:bookmarkEnd w:id="190"/>
      <w:bookmarkEnd w:id="191"/>
      <w:bookmarkEnd w:id="192"/>
    </w:p>
    <w:p w:rsidR="00C42719" w:rsidRPr="00E802B9" w:rsidRDefault="00CF6E56" w:rsidP="00EC6B5F">
      <w:pPr>
        <w:widowControl/>
        <w:spacing w:before="40" w:after="40" w:line="276" w:lineRule="auto"/>
        <w:jc w:val="both"/>
        <w:rPr>
          <w:szCs w:val="24"/>
        </w:rPr>
      </w:pPr>
      <w:r w:rsidRPr="00E802B9">
        <w:rPr>
          <w:szCs w:val="24"/>
        </w:rPr>
        <w:t>Dokumentację b</w:t>
      </w:r>
      <w:r w:rsidR="00C42719" w:rsidRPr="00E802B9">
        <w:rPr>
          <w:szCs w:val="24"/>
        </w:rPr>
        <w:t xml:space="preserve">udowy w rozumieniu </w:t>
      </w:r>
      <w:r w:rsidR="00725BC3" w:rsidRPr="00E802B9">
        <w:rPr>
          <w:szCs w:val="24"/>
        </w:rPr>
        <w:t>prawa b</w:t>
      </w:r>
      <w:r w:rsidR="00182A70" w:rsidRPr="00E802B9">
        <w:rPr>
          <w:szCs w:val="24"/>
        </w:rPr>
        <w:t>udowlanego i umowy</w:t>
      </w:r>
      <w:r w:rsidR="00C42719" w:rsidRPr="00E802B9">
        <w:rPr>
          <w:szCs w:val="24"/>
        </w:rPr>
        <w:t xml:space="preserve"> stanowią w szczególności:</w:t>
      </w:r>
    </w:p>
    <w:p w:rsidR="00C42719" w:rsidRPr="00E802B9" w:rsidRDefault="00C42719" w:rsidP="00EC6B5F">
      <w:pPr>
        <w:widowControl/>
        <w:numPr>
          <w:ilvl w:val="0"/>
          <w:numId w:val="7"/>
        </w:numPr>
        <w:autoSpaceDE/>
        <w:autoSpaceDN/>
        <w:adjustRightInd/>
        <w:spacing w:before="40" w:after="40" w:line="276" w:lineRule="auto"/>
        <w:ind w:left="851" w:hanging="567"/>
        <w:jc w:val="both"/>
        <w:rPr>
          <w:szCs w:val="24"/>
        </w:rPr>
      </w:pPr>
      <w:r w:rsidRPr="00E802B9">
        <w:rPr>
          <w:szCs w:val="24"/>
        </w:rPr>
        <w:t>Pozwol</w:t>
      </w:r>
      <w:r w:rsidR="004B1E8C" w:rsidRPr="00E802B9">
        <w:rPr>
          <w:szCs w:val="24"/>
        </w:rPr>
        <w:t>enie na budowę wraz z p</w:t>
      </w:r>
      <w:r w:rsidR="006332CB" w:rsidRPr="00E802B9">
        <w:rPr>
          <w:szCs w:val="24"/>
        </w:rPr>
        <w:t>rojektem</w:t>
      </w:r>
      <w:r w:rsidR="004B1E8C" w:rsidRPr="00E802B9">
        <w:rPr>
          <w:szCs w:val="24"/>
        </w:rPr>
        <w:t xml:space="preserve"> b</w:t>
      </w:r>
      <w:r w:rsidR="00BA2B4C" w:rsidRPr="00E802B9">
        <w:rPr>
          <w:szCs w:val="24"/>
        </w:rPr>
        <w:t xml:space="preserve">udowlanym, </w:t>
      </w:r>
      <w:r w:rsidR="004B1E8C" w:rsidRPr="00E802B9">
        <w:rPr>
          <w:szCs w:val="24"/>
        </w:rPr>
        <w:t>projektem w</w:t>
      </w:r>
      <w:r w:rsidR="00BA2B4C" w:rsidRPr="00E802B9">
        <w:rPr>
          <w:szCs w:val="24"/>
        </w:rPr>
        <w:t>ykonawczym, Informacją BIOZ</w:t>
      </w:r>
      <w:r w:rsidR="004B1E8C" w:rsidRPr="00E802B9">
        <w:rPr>
          <w:szCs w:val="24"/>
        </w:rPr>
        <w:t>, p</w:t>
      </w:r>
      <w:r w:rsidR="00BA2B4C" w:rsidRPr="00E802B9">
        <w:rPr>
          <w:szCs w:val="24"/>
        </w:rPr>
        <w:t xml:space="preserve">rzedmiarem </w:t>
      </w:r>
      <w:r w:rsidR="004B1E8C" w:rsidRPr="00E802B9">
        <w:rPr>
          <w:szCs w:val="24"/>
        </w:rPr>
        <w:t>r</w:t>
      </w:r>
      <w:r w:rsidR="00BA2B4C" w:rsidRPr="00E802B9">
        <w:rPr>
          <w:szCs w:val="24"/>
        </w:rPr>
        <w:t>obót</w:t>
      </w:r>
      <w:r w:rsidR="006332CB" w:rsidRPr="00E802B9">
        <w:rPr>
          <w:szCs w:val="24"/>
        </w:rPr>
        <w:t>.</w:t>
      </w:r>
    </w:p>
    <w:p w:rsidR="00C42719" w:rsidRDefault="006332CB" w:rsidP="00EC6B5F">
      <w:pPr>
        <w:widowControl/>
        <w:numPr>
          <w:ilvl w:val="0"/>
          <w:numId w:val="7"/>
        </w:numPr>
        <w:autoSpaceDE/>
        <w:autoSpaceDN/>
        <w:adjustRightInd/>
        <w:spacing w:before="40" w:after="40" w:line="276" w:lineRule="auto"/>
        <w:ind w:left="851" w:hanging="567"/>
        <w:jc w:val="both"/>
        <w:rPr>
          <w:szCs w:val="24"/>
        </w:rPr>
      </w:pPr>
      <w:r w:rsidRPr="00E802B9">
        <w:rPr>
          <w:szCs w:val="24"/>
        </w:rPr>
        <w:t xml:space="preserve">Dziennik </w:t>
      </w:r>
      <w:r w:rsidR="004B1E8C" w:rsidRPr="00E802B9">
        <w:rPr>
          <w:szCs w:val="24"/>
        </w:rPr>
        <w:t>b</w:t>
      </w:r>
      <w:r w:rsidRPr="00E802B9">
        <w:rPr>
          <w:szCs w:val="24"/>
        </w:rPr>
        <w:t>udowy.</w:t>
      </w:r>
    </w:p>
    <w:p w:rsidR="00922EC4" w:rsidRPr="00E802B9" w:rsidRDefault="00922EC4" w:rsidP="00EC6B5F">
      <w:pPr>
        <w:widowControl/>
        <w:numPr>
          <w:ilvl w:val="0"/>
          <w:numId w:val="7"/>
        </w:numPr>
        <w:autoSpaceDE/>
        <w:autoSpaceDN/>
        <w:adjustRightInd/>
        <w:spacing w:before="40" w:after="40" w:line="276" w:lineRule="auto"/>
        <w:ind w:left="851" w:hanging="567"/>
        <w:jc w:val="both"/>
        <w:rPr>
          <w:szCs w:val="24"/>
        </w:rPr>
      </w:pPr>
      <w:r>
        <w:rPr>
          <w:szCs w:val="24"/>
        </w:rPr>
        <w:t>Plan BIOZ</w:t>
      </w:r>
    </w:p>
    <w:p w:rsidR="00C42719" w:rsidRPr="00E802B9" w:rsidRDefault="00C42719" w:rsidP="00EC6B5F">
      <w:pPr>
        <w:widowControl/>
        <w:numPr>
          <w:ilvl w:val="0"/>
          <w:numId w:val="7"/>
        </w:numPr>
        <w:autoSpaceDE/>
        <w:autoSpaceDN/>
        <w:adjustRightInd/>
        <w:spacing w:before="40" w:after="40" w:line="276" w:lineRule="auto"/>
        <w:ind w:left="851" w:hanging="567"/>
        <w:jc w:val="both"/>
        <w:rPr>
          <w:szCs w:val="24"/>
        </w:rPr>
      </w:pPr>
      <w:r w:rsidRPr="00E802B9">
        <w:rPr>
          <w:szCs w:val="24"/>
        </w:rPr>
        <w:t>Dokumenty Wykona</w:t>
      </w:r>
      <w:r w:rsidR="006332CB" w:rsidRPr="00E802B9">
        <w:rPr>
          <w:szCs w:val="24"/>
        </w:rPr>
        <w:t>wcy, a w tym rysunki wykonawcze.</w:t>
      </w:r>
    </w:p>
    <w:p w:rsidR="00C42719" w:rsidRPr="00E802B9" w:rsidRDefault="006332CB" w:rsidP="00EC6B5F">
      <w:pPr>
        <w:widowControl/>
        <w:numPr>
          <w:ilvl w:val="0"/>
          <w:numId w:val="7"/>
        </w:numPr>
        <w:autoSpaceDE/>
        <w:autoSpaceDN/>
        <w:adjustRightInd/>
        <w:spacing w:before="40" w:after="40" w:line="276" w:lineRule="auto"/>
        <w:ind w:left="851" w:hanging="567"/>
        <w:jc w:val="both"/>
        <w:rPr>
          <w:szCs w:val="24"/>
        </w:rPr>
      </w:pPr>
      <w:r w:rsidRPr="00E802B9">
        <w:rPr>
          <w:szCs w:val="24"/>
        </w:rPr>
        <w:t>Książka obmiarów.</w:t>
      </w:r>
    </w:p>
    <w:p w:rsidR="00C42719" w:rsidRPr="00E802B9" w:rsidRDefault="00C42719" w:rsidP="00EC6B5F">
      <w:pPr>
        <w:widowControl/>
        <w:numPr>
          <w:ilvl w:val="0"/>
          <w:numId w:val="7"/>
        </w:numPr>
        <w:autoSpaceDE/>
        <w:autoSpaceDN/>
        <w:adjustRightInd/>
        <w:spacing w:before="40" w:after="40" w:line="276" w:lineRule="auto"/>
        <w:ind w:left="851" w:hanging="567"/>
        <w:jc w:val="both"/>
        <w:rPr>
          <w:szCs w:val="24"/>
        </w:rPr>
      </w:pPr>
      <w:r w:rsidRPr="00E802B9">
        <w:rPr>
          <w:szCs w:val="24"/>
        </w:rPr>
        <w:t>Komunikaty (</w:t>
      </w:r>
      <w:r w:rsidR="004B1E8C" w:rsidRPr="00E802B9">
        <w:rPr>
          <w:szCs w:val="24"/>
        </w:rPr>
        <w:t>p</w:t>
      </w:r>
      <w:r w:rsidRPr="00E802B9">
        <w:rPr>
          <w:szCs w:val="24"/>
        </w:rPr>
        <w:t xml:space="preserve">olecenia, </w:t>
      </w:r>
      <w:r w:rsidR="004B1E8C" w:rsidRPr="00E802B9">
        <w:rPr>
          <w:szCs w:val="24"/>
        </w:rPr>
        <w:t>p</w:t>
      </w:r>
      <w:r w:rsidRPr="00E802B9">
        <w:rPr>
          <w:szCs w:val="24"/>
        </w:rPr>
        <w:t xml:space="preserve">owiadomienia, </w:t>
      </w:r>
      <w:r w:rsidR="004B1E8C" w:rsidRPr="00E802B9">
        <w:rPr>
          <w:szCs w:val="24"/>
        </w:rPr>
        <w:t>prośby, z</w:t>
      </w:r>
      <w:r w:rsidRPr="00E802B9">
        <w:rPr>
          <w:szCs w:val="24"/>
        </w:rPr>
        <w:t xml:space="preserve">gody, </w:t>
      </w:r>
      <w:r w:rsidR="004B1E8C" w:rsidRPr="00E802B9">
        <w:rPr>
          <w:szCs w:val="24"/>
        </w:rPr>
        <w:t>zatwierdzenia, ś</w:t>
      </w:r>
      <w:r w:rsidRPr="00E802B9">
        <w:rPr>
          <w:szCs w:val="24"/>
        </w:rPr>
        <w:t>wiadectwa, itp.)</w:t>
      </w:r>
      <w:r w:rsidR="006332CB" w:rsidRPr="00E802B9">
        <w:rPr>
          <w:szCs w:val="24"/>
        </w:rPr>
        <w:t>.</w:t>
      </w:r>
    </w:p>
    <w:p w:rsidR="00C42719" w:rsidRPr="00E802B9" w:rsidRDefault="004B1E8C" w:rsidP="00EC6B5F">
      <w:pPr>
        <w:widowControl/>
        <w:numPr>
          <w:ilvl w:val="0"/>
          <w:numId w:val="7"/>
        </w:numPr>
        <w:autoSpaceDE/>
        <w:autoSpaceDN/>
        <w:adjustRightInd/>
        <w:spacing w:before="40" w:after="40" w:line="276" w:lineRule="auto"/>
        <w:ind w:left="851" w:hanging="567"/>
        <w:jc w:val="both"/>
        <w:rPr>
          <w:szCs w:val="24"/>
        </w:rPr>
      </w:pPr>
      <w:r w:rsidRPr="00E802B9">
        <w:rPr>
          <w:szCs w:val="24"/>
        </w:rPr>
        <w:t>Harmonogram r</w:t>
      </w:r>
      <w:r w:rsidR="00C42719" w:rsidRPr="00E802B9">
        <w:rPr>
          <w:szCs w:val="24"/>
        </w:rPr>
        <w:t>obót</w:t>
      </w:r>
      <w:r w:rsidR="006332CB" w:rsidRPr="00E802B9">
        <w:rPr>
          <w:szCs w:val="24"/>
        </w:rPr>
        <w:t>.</w:t>
      </w:r>
    </w:p>
    <w:p w:rsidR="00C42719" w:rsidRPr="00E802B9" w:rsidRDefault="00100C78" w:rsidP="00EC6B5F">
      <w:pPr>
        <w:widowControl/>
        <w:numPr>
          <w:ilvl w:val="0"/>
          <w:numId w:val="7"/>
        </w:numPr>
        <w:autoSpaceDE/>
        <w:autoSpaceDN/>
        <w:adjustRightInd/>
        <w:spacing w:before="40" w:after="40" w:line="276" w:lineRule="auto"/>
        <w:ind w:left="709" w:hanging="425"/>
        <w:jc w:val="both"/>
        <w:rPr>
          <w:szCs w:val="24"/>
        </w:rPr>
      </w:pPr>
      <w:r w:rsidRPr="00E802B9">
        <w:rPr>
          <w:szCs w:val="24"/>
        </w:rPr>
        <w:t xml:space="preserve">  </w:t>
      </w:r>
      <w:r w:rsidR="00C42719" w:rsidRPr="00E802B9">
        <w:rPr>
          <w:szCs w:val="24"/>
        </w:rPr>
        <w:t xml:space="preserve">Raporty o postępie prac Wykonawcy wraz z wymaganymi </w:t>
      </w:r>
      <w:r w:rsidR="006332CB" w:rsidRPr="00E802B9">
        <w:rPr>
          <w:szCs w:val="24"/>
        </w:rPr>
        <w:t>załącznikami.</w:t>
      </w:r>
    </w:p>
    <w:p w:rsidR="00C42719" w:rsidRPr="00E802B9" w:rsidRDefault="00C42719" w:rsidP="00EC6B5F">
      <w:pPr>
        <w:widowControl/>
        <w:numPr>
          <w:ilvl w:val="0"/>
          <w:numId w:val="7"/>
        </w:numPr>
        <w:autoSpaceDE/>
        <w:autoSpaceDN/>
        <w:adjustRightInd/>
        <w:spacing w:before="40" w:after="40" w:line="276" w:lineRule="auto"/>
        <w:ind w:left="851" w:hanging="567"/>
        <w:jc w:val="both"/>
        <w:rPr>
          <w:szCs w:val="24"/>
        </w:rPr>
      </w:pPr>
      <w:r w:rsidRPr="00E802B9">
        <w:rPr>
          <w:szCs w:val="24"/>
        </w:rPr>
        <w:t>Protok</w:t>
      </w:r>
      <w:r w:rsidR="006332CB" w:rsidRPr="00E802B9">
        <w:rPr>
          <w:szCs w:val="24"/>
        </w:rPr>
        <w:t>óły z prób, inspekcji, odbiorów.</w:t>
      </w:r>
    </w:p>
    <w:p w:rsidR="00C42719" w:rsidRPr="00E802B9" w:rsidRDefault="006332CB" w:rsidP="00EC6B5F">
      <w:pPr>
        <w:widowControl/>
        <w:numPr>
          <w:ilvl w:val="0"/>
          <w:numId w:val="7"/>
        </w:numPr>
        <w:autoSpaceDE/>
        <w:autoSpaceDN/>
        <w:adjustRightInd/>
        <w:spacing w:before="40" w:after="40" w:line="276" w:lineRule="auto"/>
        <w:ind w:left="851" w:hanging="567"/>
        <w:jc w:val="both"/>
        <w:rPr>
          <w:szCs w:val="24"/>
        </w:rPr>
      </w:pPr>
      <w:r w:rsidRPr="00E802B9">
        <w:rPr>
          <w:szCs w:val="24"/>
        </w:rPr>
        <w:t>Dokumenty zapewnienia jakości.</w:t>
      </w:r>
    </w:p>
    <w:p w:rsidR="00C42719" w:rsidRPr="00E802B9" w:rsidRDefault="00C42719" w:rsidP="00EC6B5F">
      <w:pPr>
        <w:widowControl/>
        <w:numPr>
          <w:ilvl w:val="0"/>
          <w:numId w:val="7"/>
        </w:numPr>
        <w:autoSpaceDE/>
        <w:autoSpaceDN/>
        <w:adjustRightInd/>
        <w:spacing w:before="40" w:after="40" w:line="276" w:lineRule="auto"/>
        <w:ind w:left="851" w:hanging="567"/>
        <w:jc w:val="both"/>
        <w:rPr>
          <w:szCs w:val="24"/>
        </w:rPr>
      </w:pPr>
      <w:r w:rsidRPr="00E802B9">
        <w:rPr>
          <w:szCs w:val="24"/>
        </w:rPr>
        <w:t xml:space="preserve">Wszelkie uzgodnienia, zezwolenia zatwierdzenia </w:t>
      </w:r>
      <w:r w:rsidR="006332CB" w:rsidRPr="00E802B9">
        <w:rPr>
          <w:szCs w:val="24"/>
        </w:rPr>
        <w:t>wydane przez odpowiednie władze.</w:t>
      </w:r>
    </w:p>
    <w:p w:rsidR="00C42719" w:rsidRPr="00E802B9" w:rsidRDefault="00C42719" w:rsidP="00EC6B5F">
      <w:pPr>
        <w:widowControl/>
        <w:numPr>
          <w:ilvl w:val="0"/>
          <w:numId w:val="7"/>
        </w:numPr>
        <w:autoSpaceDE/>
        <w:autoSpaceDN/>
        <w:adjustRightInd/>
        <w:spacing w:before="40" w:after="40" w:line="276" w:lineRule="auto"/>
        <w:ind w:left="851" w:hanging="567"/>
        <w:jc w:val="both"/>
        <w:rPr>
          <w:szCs w:val="24"/>
        </w:rPr>
      </w:pPr>
      <w:r w:rsidRPr="00E802B9">
        <w:rPr>
          <w:szCs w:val="24"/>
        </w:rPr>
        <w:t>Wszelkie umowy prawne, uzgodnien</w:t>
      </w:r>
      <w:r w:rsidR="006332CB" w:rsidRPr="00E802B9">
        <w:rPr>
          <w:szCs w:val="24"/>
        </w:rPr>
        <w:t>ia i umowy ze stronami trzecimi.</w:t>
      </w:r>
    </w:p>
    <w:p w:rsidR="00731B71" w:rsidRPr="00E802B9" w:rsidRDefault="00731B71" w:rsidP="00EC6B5F">
      <w:pPr>
        <w:widowControl/>
        <w:numPr>
          <w:ilvl w:val="0"/>
          <w:numId w:val="7"/>
        </w:numPr>
        <w:autoSpaceDE/>
        <w:autoSpaceDN/>
        <w:adjustRightInd/>
        <w:spacing w:before="40" w:after="40" w:line="276" w:lineRule="auto"/>
        <w:ind w:left="851" w:hanging="567"/>
        <w:jc w:val="both"/>
        <w:rPr>
          <w:szCs w:val="24"/>
        </w:rPr>
      </w:pPr>
      <w:r w:rsidRPr="00E802B9">
        <w:rPr>
          <w:szCs w:val="24"/>
        </w:rPr>
        <w:t>Szkice geodezyjne.</w:t>
      </w:r>
    </w:p>
    <w:p w:rsidR="00C42719" w:rsidRPr="00E802B9" w:rsidRDefault="004B1E8C" w:rsidP="00EC6B5F">
      <w:pPr>
        <w:widowControl/>
        <w:numPr>
          <w:ilvl w:val="0"/>
          <w:numId w:val="7"/>
        </w:numPr>
        <w:autoSpaceDE/>
        <w:autoSpaceDN/>
        <w:adjustRightInd/>
        <w:spacing w:before="40" w:after="40" w:line="276" w:lineRule="auto"/>
        <w:ind w:left="851" w:hanging="567"/>
        <w:jc w:val="both"/>
        <w:rPr>
          <w:szCs w:val="24"/>
        </w:rPr>
      </w:pPr>
      <w:r w:rsidRPr="00E802B9">
        <w:rPr>
          <w:szCs w:val="24"/>
        </w:rPr>
        <w:t>Protokoły p</w:t>
      </w:r>
      <w:r w:rsidR="006332CB" w:rsidRPr="00E802B9">
        <w:rPr>
          <w:szCs w:val="24"/>
        </w:rPr>
        <w:t xml:space="preserve">rzekazania </w:t>
      </w:r>
      <w:r w:rsidRPr="00E802B9">
        <w:rPr>
          <w:szCs w:val="24"/>
        </w:rPr>
        <w:t>r</w:t>
      </w:r>
      <w:r w:rsidR="006332CB" w:rsidRPr="00E802B9">
        <w:rPr>
          <w:szCs w:val="24"/>
        </w:rPr>
        <w:t>obót.</w:t>
      </w:r>
    </w:p>
    <w:p w:rsidR="00C42719" w:rsidRPr="00E802B9" w:rsidRDefault="00C42719" w:rsidP="00EC6B5F">
      <w:pPr>
        <w:widowControl/>
        <w:numPr>
          <w:ilvl w:val="0"/>
          <w:numId w:val="7"/>
        </w:numPr>
        <w:autoSpaceDE/>
        <w:autoSpaceDN/>
        <w:adjustRightInd/>
        <w:spacing w:before="40" w:after="40" w:line="276" w:lineRule="auto"/>
        <w:ind w:left="851" w:hanging="567"/>
        <w:jc w:val="both"/>
        <w:rPr>
          <w:szCs w:val="24"/>
        </w:rPr>
      </w:pPr>
      <w:r w:rsidRPr="00E802B9">
        <w:rPr>
          <w:szCs w:val="24"/>
        </w:rPr>
        <w:t>Protokoły z narad technicznych i koordynacyjnych.</w:t>
      </w:r>
    </w:p>
    <w:p w:rsidR="00BF569E" w:rsidRPr="00E802B9" w:rsidRDefault="00347AF6" w:rsidP="00EC6B5F">
      <w:pPr>
        <w:widowControl/>
        <w:spacing w:before="40" w:after="40" w:line="276" w:lineRule="auto"/>
        <w:jc w:val="both"/>
        <w:rPr>
          <w:szCs w:val="24"/>
        </w:rPr>
      </w:pPr>
      <w:r w:rsidRPr="00E802B9">
        <w:rPr>
          <w:b/>
          <w:szCs w:val="24"/>
        </w:rPr>
        <w:t>Dokumenty zapewnienia jakości</w:t>
      </w:r>
      <w:r w:rsidRPr="00E802B9">
        <w:rPr>
          <w:szCs w:val="24"/>
        </w:rPr>
        <w:t xml:space="preserve">. </w:t>
      </w:r>
      <w:r w:rsidR="00BF569E" w:rsidRPr="00E802B9">
        <w:rPr>
          <w:szCs w:val="24"/>
        </w:rPr>
        <w:t>Dzienniki laboratoryjne, atesty materiałów, orzeczenia itp., receptury, wyniki badań kontrolnych itp. oraz inne dokumenty będą prowadzone w</w:t>
      </w:r>
      <w:r w:rsidR="00BA2B4C" w:rsidRPr="00E802B9">
        <w:rPr>
          <w:szCs w:val="24"/>
        </w:rPr>
        <w:t>edłu</w:t>
      </w:r>
      <w:r w:rsidR="00BF569E" w:rsidRPr="00E802B9">
        <w:rPr>
          <w:szCs w:val="24"/>
        </w:rPr>
        <w:t xml:space="preserve">g wymagań </w:t>
      </w:r>
      <w:r w:rsidR="00CB2851" w:rsidRPr="00E802B9">
        <w:rPr>
          <w:szCs w:val="24"/>
        </w:rPr>
        <w:t>P</w:t>
      </w:r>
      <w:r w:rsidR="00BA2B4C" w:rsidRPr="00E802B9">
        <w:rPr>
          <w:szCs w:val="24"/>
        </w:rPr>
        <w:t xml:space="preserve">rogramu </w:t>
      </w:r>
      <w:r w:rsidR="00CB2851" w:rsidRPr="00E802B9">
        <w:rPr>
          <w:szCs w:val="24"/>
        </w:rPr>
        <w:t>Zapewnienia J</w:t>
      </w:r>
      <w:r w:rsidR="00BF569E" w:rsidRPr="00E802B9">
        <w:rPr>
          <w:szCs w:val="24"/>
        </w:rPr>
        <w:t xml:space="preserve">akości. </w:t>
      </w:r>
    </w:p>
    <w:p w:rsidR="00BF569E" w:rsidRPr="00E802B9" w:rsidRDefault="00BF569E" w:rsidP="00EC6B5F">
      <w:pPr>
        <w:widowControl/>
        <w:spacing w:before="40" w:after="40" w:line="276" w:lineRule="auto"/>
        <w:jc w:val="both"/>
        <w:rPr>
          <w:szCs w:val="24"/>
        </w:rPr>
      </w:pPr>
      <w:r w:rsidRPr="00E802B9">
        <w:rPr>
          <w:szCs w:val="24"/>
        </w:rPr>
        <w:t>Doku</w:t>
      </w:r>
      <w:r w:rsidR="004B1E8C" w:rsidRPr="00E802B9">
        <w:rPr>
          <w:szCs w:val="24"/>
        </w:rPr>
        <w:t>menty te będą wymagane podczas odbiorów i prób końcowych r</w:t>
      </w:r>
      <w:r w:rsidRPr="00E802B9">
        <w:rPr>
          <w:szCs w:val="24"/>
        </w:rPr>
        <w:t xml:space="preserve">obót. </w:t>
      </w:r>
      <w:r w:rsidR="00347AF6" w:rsidRPr="00E802B9">
        <w:rPr>
          <w:szCs w:val="24"/>
        </w:rPr>
        <w:t>Zamawiający</w:t>
      </w:r>
      <w:r w:rsidRPr="00E802B9">
        <w:rPr>
          <w:szCs w:val="24"/>
        </w:rPr>
        <w:t xml:space="preserve"> powinien mieć nieograniczony dostęp do tych dokumentów.</w:t>
      </w:r>
    </w:p>
    <w:p w:rsidR="00BF569E" w:rsidRPr="00E802B9" w:rsidRDefault="00347AF6" w:rsidP="00EC6B5F">
      <w:pPr>
        <w:widowControl/>
        <w:spacing w:before="40" w:after="40" w:line="276" w:lineRule="auto"/>
        <w:jc w:val="both"/>
        <w:rPr>
          <w:szCs w:val="24"/>
        </w:rPr>
      </w:pPr>
      <w:r w:rsidRPr="00E802B9">
        <w:rPr>
          <w:b/>
          <w:szCs w:val="24"/>
        </w:rPr>
        <w:t>Przechowywanie dokumentów budowy</w:t>
      </w:r>
      <w:r w:rsidRPr="00E802B9">
        <w:rPr>
          <w:szCs w:val="24"/>
        </w:rPr>
        <w:t xml:space="preserve">. </w:t>
      </w:r>
      <w:r w:rsidR="00BA2B4C" w:rsidRPr="00E802B9">
        <w:rPr>
          <w:szCs w:val="24"/>
        </w:rPr>
        <w:t xml:space="preserve">Wymienione w punkcie poprzednim </w:t>
      </w:r>
      <w:r w:rsidR="00BF569E" w:rsidRPr="00E802B9">
        <w:rPr>
          <w:szCs w:val="24"/>
        </w:rPr>
        <w:t>dokumenty oraz wszel</w:t>
      </w:r>
      <w:r w:rsidRPr="00E802B9">
        <w:rPr>
          <w:szCs w:val="24"/>
        </w:rPr>
        <w:t xml:space="preserve">kie inne związane z realizacją </w:t>
      </w:r>
      <w:r w:rsidR="00CB2851" w:rsidRPr="00E802B9">
        <w:rPr>
          <w:szCs w:val="24"/>
        </w:rPr>
        <w:t xml:space="preserve">inwestycji </w:t>
      </w:r>
      <w:r w:rsidR="00BF569E" w:rsidRPr="00E802B9">
        <w:rPr>
          <w:szCs w:val="24"/>
        </w:rPr>
        <w:t xml:space="preserve">będą przechowywane na </w:t>
      </w:r>
      <w:r w:rsidR="00725BC3" w:rsidRPr="00E802B9">
        <w:rPr>
          <w:szCs w:val="24"/>
        </w:rPr>
        <w:t>p</w:t>
      </w:r>
      <w:r w:rsidR="00BF569E" w:rsidRPr="00E802B9">
        <w:rPr>
          <w:szCs w:val="24"/>
        </w:rPr>
        <w:t xml:space="preserve">lacu </w:t>
      </w:r>
      <w:r w:rsidR="00725BC3" w:rsidRPr="00E802B9">
        <w:rPr>
          <w:szCs w:val="24"/>
        </w:rPr>
        <w:t>b</w:t>
      </w:r>
      <w:r w:rsidR="00BF569E" w:rsidRPr="00E802B9">
        <w:rPr>
          <w:szCs w:val="24"/>
        </w:rPr>
        <w:t>udowy w miejscu odpowiednio zabezpieczonym. Wszystkie prób</w:t>
      </w:r>
      <w:r w:rsidRPr="00E802B9">
        <w:rPr>
          <w:szCs w:val="24"/>
        </w:rPr>
        <w:t xml:space="preserve">ki </w:t>
      </w:r>
      <w:r w:rsidR="008A12C9">
        <w:rPr>
          <w:szCs w:val="24"/>
        </w:rPr>
        <w:br/>
      </w:r>
      <w:r w:rsidRPr="00E802B9">
        <w:rPr>
          <w:szCs w:val="24"/>
        </w:rPr>
        <w:t>i protokoły, przechowywane w </w:t>
      </w:r>
      <w:r w:rsidR="00BF569E" w:rsidRPr="00E802B9">
        <w:rPr>
          <w:szCs w:val="24"/>
        </w:rPr>
        <w:t>uporządkowany sposób i oznaczone w</w:t>
      </w:r>
      <w:r w:rsidR="00BA2B4C" w:rsidRPr="00E802B9">
        <w:rPr>
          <w:szCs w:val="24"/>
        </w:rPr>
        <w:t>edłu</w:t>
      </w:r>
      <w:r w:rsidRPr="00E802B9">
        <w:rPr>
          <w:szCs w:val="24"/>
        </w:rPr>
        <w:t>g wskazań Zamawiającego</w:t>
      </w:r>
      <w:r w:rsidR="00BF569E" w:rsidRPr="00E802B9">
        <w:rPr>
          <w:szCs w:val="24"/>
        </w:rPr>
        <w:t xml:space="preserve"> powinny być przechowywane tak długo, jak to zostanie przez niego zalecone. Wykonawca </w:t>
      </w:r>
      <w:r w:rsidR="00922EC4">
        <w:rPr>
          <w:szCs w:val="24"/>
        </w:rPr>
        <w:t>po</w:t>
      </w:r>
      <w:r w:rsidR="00BF569E" w:rsidRPr="00E802B9">
        <w:rPr>
          <w:szCs w:val="24"/>
        </w:rPr>
        <w:t xml:space="preserve">winien dokonywać w ustalonych z </w:t>
      </w:r>
      <w:r w:rsidRPr="00E802B9">
        <w:rPr>
          <w:szCs w:val="24"/>
        </w:rPr>
        <w:t>Zamawiającym</w:t>
      </w:r>
      <w:r w:rsidR="00BF569E" w:rsidRPr="00E802B9">
        <w:rPr>
          <w:szCs w:val="24"/>
        </w:rPr>
        <w:t xml:space="preserve"> okresach czasu archiwizacji, </w:t>
      </w:r>
      <w:r w:rsidR="00BA2B4C" w:rsidRPr="00E802B9">
        <w:rPr>
          <w:szCs w:val="24"/>
        </w:rPr>
        <w:t xml:space="preserve">w tym </w:t>
      </w:r>
      <w:r w:rsidR="00BF569E" w:rsidRPr="00E802B9">
        <w:rPr>
          <w:szCs w:val="24"/>
        </w:rPr>
        <w:t>również na nośnikach elektronicznych.</w:t>
      </w:r>
    </w:p>
    <w:p w:rsidR="00BF569E" w:rsidRPr="00E802B9" w:rsidRDefault="00BF569E" w:rsidP="00EC6B5F">
      <w:pPr>
        <w:widowControl/>
        <w:spacing w:before="40" w:after="40" w:line="276" w:lineRule="auto"/>
        <w:jc w:val="both"/>
        <w:rPr>
          <w:szCs w:val="24"/>
        </w:rPr>
      </w:pPr>
      <w:r w:rsidRPr="00E802B9">
        <w:rPr>
          <w:szCs w:val="24"/>
        </w:rPr>
        <w:t>Wszelkie dokumenty budowy będą zawsze dostępne dl</w:t>
      </w:r>
      <w:r w:rsidR="00347AF6" w:rsidRPr="00E802B9">
        <w:rPr>
          <w:szCs w:val="24"/>
        </w:rPr>
        <w:t>a Zamawiającego</w:t>
      </w:r>
      <w:r w:rsidR="00487B6B" w:rsidRPr="00E802B9">
        <w:rPr>
          <w:szCs w:val="24"/>
        </w:rPr>
        <w:t>, Nadzoru Budowlanego i </w:t>
      </w:r>
      <w:r w:rsidRPr="00E802B9">
        <w:rPr>
          <w:szCs w:val="24"/>
        </w:rPr>
        <w:t>przedstawiane do wglądu na życzenie innych uprawnionych organów.</w:t>
      </w:r>
    </w:p>
    <w:p w:rsidR="00E52404" w:rsidRPr="00E802B9" w:rsidRDefault="00E52404" w:rsidP="00EC6B5F">
      <w:pPr>
        <w:widowControl/>
        <w:spacing w:before="40" w:after="40" w:line="276" w:lineRule="auto"/>
        <w:jc w:val="both"/>
        <w:rPr>
          <w:szCs w:val="24"/>
        </w:rPr>
      </w:pPr>
    </w:p>
    <w:p w:rsidR="00347AF6" w:rsidRPr="00E802B9" w:rsidRDefault="00347AF6" w:rsidP="00EC6B5F">
      <w:pPr>
        <w:pStyle w:val="Nagwek6"/>
        <w:spacing w:line="276" w:lineRule="auto"/>
      </w:pPr>
      <w:bookmarkStart w:id="193" w:name="_Toc470168880"/>
      <w:bookmarkStart w:id="194" w:name="_Toc145910950"/>
      <w:bookmarkStart w:id="195" w:name="_Toc472672931"/>
      <w:r w:rsidRPr="00E802B9">
        <w:t>7.7.</w:t>
      </w:r>
      <w:r w:rsidRPr="00E802B9">
        <w:tab/>
      </w:r>
      <w:r w:rsidR="0096141D" w:rsidRPr="00E802B9">
        <w:t>Przedmiar i o</w:t>
      </w:r>
      <w:r w:rsidRPr="00E802B9">
        <w:t>bmiar robót</w:t>
      </w:r>
      <w:bookmarkEnd w:id="193"/>
      <w:bookmarkEnd w:id="195"/>
    </w:p>
    <w:bookmarkEnd w:id="194"/>
    <w:p w:rsidR="0096141D" w:rsidRPr="00E802B9" w:rsidRDefault="002C346A" w:rsidP="00EC6B5F">
      <w:pPr>
        <w:widowControl/>
        <w:spacing w:before="40" w:after="40" w:line="276" w:lineRule="auto"/>
        <w:jc w:val="both"/>
        <w:rPr>
          <w:szCs w:val="24"/>
        </w:rPr>
      </w:pPr>
      <w:r w:rsidRPr="00E802B9">
        <w:rPr>
          <w:szCs w:val="24"/>
        </w:rPr>
        <w:t xml:space="preserve">Wykonawca opracuje tabele </w:t>
      </w:r>
      <w:r w:rsidR="00AB705B" w:rsidRPr="00E802B9">
        <w:rPr>
          <w:szCs w:val="24"/>
        </w:rPr>
        <w:t>elementów</w:t>
      </w:r>
      <w:r w:rsidRPr="00E802B9">
        <w:rPr>
          <w:szCs w:val="24"/>
        </w:rPr>
        <w:t xml:space="preserve"> scalonych na podstawie opracowanej dokumentacji projektowej. Po zatwierdzeniu przez </w:t>
      </w:r>
      <w:r w:rsidR="00AB705B" w:rsidRPr="00E802B9">
        <w:rPr>
          <w:szCs w:val="24"/>
        </w:rPr>
        <w:t>Zamawiającego</w:t>
      </w:r>
      <w:r w:rsidRPr="00E802B9">
        <w:rPr>
          <w:szCs w:val="24"/>
        </w:rPr>
        <w:t xml:space="preserve"> tabela </w:t>
      </w:r>
      <w:r w:rsidR="00AB705B" w:rsidRPr="00E802B9">
        <w:rPr>
          <w:szCs w:val="24"/>
        </w:rPr>
        <w:t>e</w:t>
      </w:r>
      <w:r w:rsidRPr="00E802B9">
        <w:rPr>
          <w:szCs w:val="24"/>
        </w:rPr>
        <w:t>lementó</w:t>
      </w:r>
      <w:r w:rsidR="00AB705B" w:rsidRPr="00E802B9">
        <w:rPr>
          <w:szCs w:val="24"/>
        </w:rPr>
        <w:t>w</w:t>
      </w:r>
      <w:r w:rsidRPr="00E802B9">
        <w:rPr>
          <w:szCs w:val="24"/>
        </w:rPr>
        <w:t xml:space="preserve"> scalonych będzie </w:t>
      </w:r>
      <w:r w:rsidR="00AB705B" w:rsidRPr="00E802B9">
        <w:rPr>
          <w:szCs w:val="24"/>
        </w:rPr>
        <w:t>podstaw</w:t>
      </w:r>
      <w:r w:rsidR="00922EC4">
        <w:rPr>
          <w:szCs w:val="24"/>
        </w:rPr>
        <w:t>ą</w:t>
      </w:r>
      <w:r w:rsidRPr="00E802B9">
        <w:rPr>
          <w:szCs w:val="24"/>
        </w:rPr>
        <w:t xml:space="preserve"> do rozliczenia finansowego.</w:t>
      </w:r>
    </w:p>
    <w:p w:rsidR="008358AF" w:rsidRPr="00E802B9" w:rsidRDefault="008358AF" w:rsidP="00EC6B5F">
      <w:pPr>
        <w:pStyle w:val="Nagwek6"/>
        <w:spacing w:line="276" w:lineRule="auto"/>
      </w:pPr>
      <w:bookmarkStart w:id="196" w:name="_Toc470168881"/>
      <w:bookmarkStart w:id="197" w:name="_Toc472672932"/>
      <w:r w:rsidRPr="00E802B9">
        <w:lastRenderedPageBreak/>
        <w:t>7.8.</w:t>
      </w:r>
      <w:r w:rsidRPr="00E802B9">
        <w:tab/>
        <w:t>Odbiór robót</w:t>
      </w:r>
      <w:bookmarkEnd w:id="196"/>
      <w:bookmarkEnd w:id="197"/>
    </w:p>
    <w:p w:rsidR="00240F2F" w:rsidRPr="00E802B9" w:rsidRDefault="00240F2F" w:rsidP="00EC6B5F">
      <w:pPr>
        <w:widowControl/>
        <w:shd w:val="clear" w:color="auto" w:fill="FFFFFF"/>
        <w:spacing w:before="40" w:after="40" w:line="276" w:lineRule="auto"/>
        <w:jc w:val="both"/>
        <w:rPr>
          <w:szCs w:val="24"/>
        </w:rPr>
      </w:pPr>
      <w:r w:rsidRPr="00E802B9">
        <w:rPr>
          <w:szCs w:val="24"/>
        </w:rPr>
        <w:t>Zamawiający zastrzega sobie prawo uczestnictwa we wszystkich procedurach odbiorowych.</w:t>
      </w:r>
    </w:p>
    <w:p w:rsidR="00240F2F" w:rsidRPr="00E802B9" w:rsidRDefault="00240F2F" w:rsidP="00EC6B5F">
      <w:pPr>
        <w:widowControl/>
        <w:shd w:val="clear" w:color="auto" w:fill="FFFFFF"/>
        <w:spacing w:before="40" w:after="40" w:line="276" w:lineRule="auto"/>
        <w:jc w:val="both"/>
        <w:rPr>
          <w:szCs w:val="24"/>
        </w:rPr>
      </w:pPr>
      <w:r w:rsidRPr="00E802B9">
        <w:rPr>
          <w:szCs w:val="24"/>
        </w:rPr>
        <w:t xml:space="preserve">Jakikolwiek odbiór </w:t>
      </w:r>
      <w:r w:rsidR="00D866D2">
        <w:rPr>
          <w:szCs w:val="24"/>
        </w:rPr>
        <w:t xml:space="preserve">częściowy </w:t>
      </w:r>
      <w:r w:rsidRPr="00E802B9">
        <w:rPr>
          <w:szCs w:val="24"/>
        </w:rPr>
        <w:t xml:space="preserve">nie może być traktowany jako wyraz akceptacji, zatwierdzenia, zgody lub zadowolenia </w:t>
      </w:r>
      <w:r w:rsidR="008358AF" w:rsidRPr="00E802B9">
        <w:rPr>
          <w:szCs w:val="24"/>
        </w:rPr>
        <w:t>Zamawiającego</w:t>
      </w:r>
      <w:r w:rsidRPr="00E802B9">
        <w:rPr>
          <w:szCs w:val="24"/>
        </w:rPr>
        <w:t xml:space="preserve"> i nie zwalnia Wykonawcy </w:t>
      </w:r>
      <w:r w:rsidR="008A12C9">
        <w:rPr>
          <w:szCs w:val="24"/>
        </w:rPr>
        <w:br/>
      </w:r>
      <w:r w:rsidRPr="00E802B9">
        <w:rPr>
          <w:szCs w:val="24"/>
        </w:rPr>
        <w:t>z obowiązku utrzyman</w:t>
      </w:r>
      <w:r w:rsidR="008358AF" w:rsidRPr="00E802B9">
        <w:rPr>
          <w:szCs w:val="24"/>
        </w:rPr>
        <w:t>ia i </w:t>
      </w:r>
      <w:r w:rsidR="006332CB" w:rsidRPr="00E802B9">
        <w:rPr>
          <w:szCs w:val="24"/>
        </w:rPr>
        <w:t>zabezpieczenia wykonanych r</w:t>
      </w:r>
      <w:r w:rsidRPr="00E802B9">
        <w:rPr>
          <w:szCs w:val="24"/>
        </w:rPr>
        <w:t>obót i obiektów do czasu przejęcia przez Zamawiającego.</w:t>
      </w:r>
    </w:p>
    <w:p w:rsidR="00240F2F" w:rsidRPr="00E802B9" w:rsidRDefault="00240F2F" w:rsidP="00EC6B5F">
      <w:pPr>
        <w:widowControl/>
        <w:shd w:val="clear" w:color="auto" w:fill="FFFFFF"/>
        <w:spacing w:before="40" w:after="40" w:line="276" w:lineRule="auto"/>
        <w:jc w:val="both"/>
        <w:rPr>
          <w:szCs w:val="24"/>
        </w:rPr>
      </w:pPr>
      <w:r w:rsidRPr="00E802B9">
        <w:rPr>
          <w:szCs w:val="24"/>
        </w:rPr>
        <w:t>Do wszelkich odbiorów, prób i sprawdzeń mają również zas</w:t>
      </w:r>
      <w:r w:rsidR="00725BC3" w:rsidRPr="00E802B9">
        <w:rPr>
          <w:szCs w:val="24"/>
        </w:rPr>
        <w:t>tosowanie odpowiednie klauzule w</w:t>
      </w:r>
      <w:r w:rsidRPr="00E802B9">
        <w:rPr>
          <w:szCs w:val="24"/>
        </w:rPr>
        <w:t xml:space="preserve">arunków </w:t>
      </w:r>
      <w:r w:rsidR="00701B9E" w:rsidRPr="00E802B9">
        <w:rPr>
          <w:szCs w:val="24"/>
        </w:rPr>
        <w:t>K</w:t>
      </w:r>
      <w:r w:rsidRPr="00E802B9">
        <w:rPr>
          <w:szCs w:val="24"/>
        </w:rPr>
        <w:t>ontraktu</w:t>
      </w:r>
      <w:r w:rsidR="006332CB" w:rsidRPr="00E802B9">
        <w:rPr>
          <w:szCs w:val="24"/>
        </w:rPr>
        <w:t>.</w:t>
      </w:r>
    </w:p>
    <w:p w:rsidR="00240F2F" w:rsidRPr="00E802B9" w:rsidRDefault="00BD5B81" w:rsidP="00EC6B5F">
      <w:pPr>
        <w:widowControl/>
        <w:shd w:val="clear" w:color="auto" w:fill="FFFFFF"/>
        <w:spacing w:before="40" w:after="40" w:line="276" w:lineRule="auto"/>
        <w:jc w:val="both"/>
        <w:rPr>
          <w:szCs w:val="24"/>
        </w:rPr>
      </w:pPr>
      <w:r w:rsidRPr="00E802B9">
        <w:rPr>
          <w:szCs w:val="24"/>
        </w:rPr>
        <w:t xml:space="preserve">Gotowość </w:t>
      </w:r>
      <w:r w:rsidR="004B1E8C" w:rsidRPr="00E802B9">
        <w:rPr>
          <w:szCs w:val="24"/>
        </w:rPr>
        <w:t>r</w:t>
      </w:r>
      <w:r w:rsidR="00240F2F" w:rsidRPr="00E802B9">
        <w:rPr>
          <w:szCs w:val="24"/>
        </w:rPr>
        <w:t>obót lub ich części do odbioru Wykonawca zgłasza w</w:t>
      </w:r>
      <w:r w:rsidR="004B1E8C" w:rsidRPr="00E802B9">
        <w:rPr>
          <w:szCs w:val="24"/>
        </w:rPr>
        <w:t xml:space="preserve">pisem </w:t>
      </w:r>
      <w:r w:rsidR="00A84197">
        <w:rPr>
          <w:szCs w:val="24"/>
        </w:rPr>
        <w:br/>
      </w:r>
      <w:r w:rsidR="004B1E8C" w:rsidRPr="00E802B9">
        <w:rPr>
          <w:szCs w:val="24"/>
        </w:rPr>
        <w:t>do d</w:t>
      </w:r>
      <w:r w:rsidRPr="00E802B9">
        <w:rPr>
          <w:szCs w:val="24"/>
        </w:rPr>
        <w:t xml:space="preserve">ziennika </w:t>
      </w:r>
      <w:r w:rsidR="004B1E8C" w:rsidRPr="00E802B9">
        <w:rPr>
          <w:szCs w:val="24"/>
        </w:rPr>
        <w:t>b</w:t>
      </w:r>
      <w:r w:rsidR="00240F2F" w:rsidRPr="00E802B9">
        <w:rPr>
          <w:szCs w:val="24"/>
        </w:rPr>
        <w:t xml:space="preserve">udowy i jednoczesnym powiadomieniem </w:t>
      </w:r>
      <w:r w:rsidR="008358AF" w:rsidRPr="00E802B9">
        <w:rPr>
          <w:szCs w:val="24"/>
        </w:rPr>
        <w:t>Zamawiającego</w:t>
      </w:r>
      <w:r w:rsidR="00240F2F" w:rsidRPr="00E802B9">
        <w:rPr>
          <w:szCs w:val="24"/>
        </w:rPr>
        <w:t xml:space="preserve">. </w:t>
      </w:r>
    </w:p>
    <w:p w:rsidR="00E52404" w:rsidRPr="00E802B9" w:rsidRDefault="00E52404" w:rsidP="00EC6B5F">
      <w:pPr>
        <w:widowControl/>
        <w:shd w:val="clear" w:color="auto" w:fill="FFFFFF"/>
        <w:spacing w:before="40" w:after="40" w:line="276" w:lineRule="auto"/>
        <w:jc w:val="both"/>
        <w:rPr>
          <w:szCs w:val="24"/>
        </w:rPr>
      </w:pPr>
    </w:p>
    <w:p w:rsidR="00690AC4" w:rsidRPr="00E802B9" w:rsidRDefault="008358AF" w:rsidP="00EC6B5F">
      <w:pPr>
        <w:pStyle w:val="Nagwek7"/>
        <w:spacing w:line="276" w:lineRule="auto"/>
      </w:pPr>
      <w:bookmarkStart w:id="198" w:name="_Toc145910955"/>
      <w:bookmarkStart w:id="199" w:name="_Toc470168882"/>
      <w:bookmarkStart w:id="200" w:name="_Toc472672933"/>
      <w:r w:rsidRPr="00E802B9">
        <w:t>7.</w:t>
      </w:r>
      <w:r w:rsidR="00690AC4" w:rsidRPr="00E802B9">
        <w:t>8.1.</w:t>
      </w:r>
      <w:r w:rsidR="00690AC4" w:rsidRPr="00E802B9">
        <w:tab/>
      </w:r>
      <w:r w:rsidR="00240F2F" w:rsidRPr="00E802B9">
        <w:t>Rodzaje odbiorów robót</w:t>
      </w:r>
      <w:bookmarkEnd w:id="198"/>
      <w:bookmarkEnd w:id="199"/>
      <w:bookmarkEnd w:id="200"/>
    </w:p>
    <w:p w:rsidR="00240F2F" w:rsidRPr="00E802B9" w:rsidRDefault="00240F2F" w:rsidP="00EC6B5F">
      <w:pPr>
        <w:widowControl/>
        <w:tabs>
          <w:tab w:val="left" w:pos="0"/>
        </w:tabs>
        <w:spacing w:before="40" w:after="40" w:line="276" w:lineRule="auto"/>
        <w:jc w:val="both"/>
        <w:rPr>
          <w:szCs w:val="24"/>
        </w:rPr>
      </w:pPr>
      <w:r w:rsidRPr="00E802B9">
        <w:rPr>
          <w:szCs w:val="24"/>
        </w:rPr>
        <w:t xml:space="preserve">W zależności od ustaleń odpowiednich </w:t>
      </w:r>
      <w:proofErr w:type="spellStart"/>
      <w:r w:rsidR="008358AF" w:rsidRPr="00E802B9">
        <w:rPr>
          <w:szCs w:val="24"/>
        </w:rPr>
        <w:t>WWiORB</w:t>
      </w:r>
      <w:proofErr w:type="spellEnd"/>
      <w:r w:rsidRPr="00E802B9">
        <w:rPr>
          <w:szCs w:val="24"/>
        </w:rPr>
        <w:t xml:space="preserve">, </w:t>
      </w:r>
      <w:r w:rsidR="004B1E8C" w:rsidRPr="00E802B9">
        <w:rPr>
          <w:szCs w:val="24"/>
        </w:rPr>
        <w:t>r</w:t>
      </w:r>
      <w:r w:rsidRPr="00E802B9">
        <w:rPr>
          <w:szCs w:val="24"/>
        </w:rPr>
        <w:t>oboty podlegają</w:t>
      </w:r>
      <w:r w:rsidR="008939B3" w:rsidRPr="00E802B9">
        <w:rPr>
          <w:szCs w:val="24"/>
        </w:rPr>
        <w:t xml:space="preserve"> </w:t>
      </w:r>
      <w:r w:rsidRPr="00E802B9">
        <w:rPr>
          <w:szCs w:val="24"/>
        </w:rPr>
        <w:t>następującym etapom odbioru:</w:t>
      </w:r>
    </w:p>
    <w:p w:rsidR="00240F2F" w:rsidRPr="00E802B9" w:rsidRDefault="004B1E8C" w:rsidP="00EC6B5F">
      <w:pPr>
        <w:widowControl/>
        <w:numPr>
          <w:ilvl w:val="0"/>
          <w:numId w:val="1"/>
        </w:numPr>
        <w:shd w:val="clear" w:color="auto" w:fill="FFFFFF"/>
        <w:tabs>
          <w:tab w:val="left" w:pos="720"/>
        </w:tabs>
        <w:spacing w:before="40" w:after="40" w:line="276" w:lineRule="auto"/>
        <w:ind w:left="567" w:hanging="141"/>
        <w:jc w:val="both"/>
        <w:rPr>
          <w:spacing w:val="-13"/>
          <w:szCs w:val="24"/>
        </w:rPr>
      </w:pPr>
      <w:r w:rsidRPr="00E802B9">
        <w:rPr>
          <w:szCs w:val="24"/>
        </w:rPr>
        <w:t>odbiorowi r</w:t>
      </w:r>
      <w:r w:rsidR="00240F2F" w:rsidRPr="00E802B9">
        <w:rPr>
          <w:szCs w:val="24"/>
        </w:rPr>
        <w:t>obót zanikających i ulegających zakryciu,</w:t>
      </w:r>
    </w:p>
    <w:p w:rsidR="00240F2F" w:rsidRPr="00E802B9" w:rsidRDefault="00240F2F" w:rsidP="00EC6B5F">
      <w:pPr>
        <w:widowControl/>
        <w:numPr>
          <w:ilvl w:val="0"/>
          <w:numId w:val="1"/>
        </w:numPr>
        <w:shd w:val="clear" w:color="auto" w:fill="FFFFFF"/>
        <w:tabs>
          <w:tab w:val="left" w:pos="720"/>
        </w:tabs>
        <w:spacing w:before="40" w:after="40" w:line="276" w:lineRule="auto"/>
        <w:ind w:left="567" w:hanging="141"/>
        <w:jc w:val="both"/>
        <w:rPr>
          <w:spacing w:val="-7"/>
          <w:szCs w:val="24"/>
        </w:rPr>
      </w:pPr>
      <w:r w:rsidRPr="00E802B9">
        <w:rPr>
          <w:szCs w:val="24"/>
        </w:rPr>
        <w:t>odbiorowi częściowemu,</w:t>
      </w:r>
    </w:p>
    <w:p w:rsidR="00240F2F" w:rsidRPr="00E802B9" w:rsidRDefault="00240F2F" w:rsidP="00EC6B5F">
      <w:pPr>
        <w:widowControl/>
        <w:numPr>
          <w:ilvl w:val="0"/>
          <w:numId w:val="1"/>
        </w:numPr>
        <w:shd w:val="clear" w:color="auto" w:fill="FFFFFF"/>
        <w:tabs>
          <w:tab w:val="left" w:pos="720"/>
        </w:tabs>
        <w:spacing w:before="40" w:after="40" w:line="276" w:lineRule="auto"/>
        <w:ind w:left="567" w:hanging="141"/>
        <w:jc w:val="both"/>
        <w:rPr>
          <w:spacing w:val="-6"/>
          <w:szCs w:val="24"/>
        </w:rPr>
      </w:pPr>
      <w:r w:rsidRPr="00E802B9">
        <w:rPr>
          <w:szCs w:val="24"/>
        </w:rPr>
        <w:t>odbiorowi końcowemu,</w:t>
      </w:r>
    </w:p>
    <w:p w:rsidR="00240F2F" w:rsidRPr="00E802B9" w:rsidRDefault="00240F2F" w:rsidP="00EC6B5F">
      <w:pPr>
        <w:widowControl/>
        <w:numPr>
          <w:ilvl w:val="0"/>
          <w:numId w:val="1"/>
        </w:numPr>
        <w:shd w:val="clear" w:color="auto" w:fill="FFFFFF"/>
        <w:tabs>
          <w:tab w:val="left" w:pos="720"/>
        </w:tabs>
        <w:spacing w:before="40" w:after="40" w:line="276" w:lineRule="auto"/>
        <w:ind w:left="567" w:hanging="141"/>
        <w:jc w:val="both"/>
        <w:rPr>
          <w:szCs w:val="24"/>
        </w:rPr>
      </w:pPr>
      <w:r w:rsidRPr="00E802B9">
        <w:rPr>
          <w:szCs w:val="24"/>
        </w:rPr>
        <w:t>odbiorowi ostatecznemu po upływie okresu zgłaszania wad</w:t>
      </w:r>
      <w:r w:rsidR="002C346A" w:rsidRPr="00E802B9">
        <w:rPr>
          <w:szCs w:val="24"/>
        </w:rPr>
        <w:t xml:space="preserve"> (okres gwarancji)</w:t>
      </w:r>
      <w:r w:rsidRPr="00E802B9">
        <w:rPr>
          <w:szCs w:val="24"/>
        </w:rPr>
        <w:t>.</w:t>
      </w:r>
    </w:p>
    <w:p w:rsidR="00E52404" w:rsidRPr="00E802B9" w:rsidRDefault="00E52404" w:rsidP="00EC6B5F">
      <w:pPr>
        <w:widowControl/>
        <w:shd w:val="clear" w:color="auto" w:fill="FFFFFF"/>
        <w:tabs>
          <w:tab w:val="left" w:pos="720"/>
        </w:tabs>
        <w:spacing w:before="40" w:after="40" w:line="276" w:lineRule="auto"/>
        <w:ind w:left="567"/>
        <w:jc w:val="both"/>
        <w:rPr>
          <w:szCs w:val="24"/>
        </w:rPr>
      </w:pPr>
    </w:p>
    <w:p w:rsidR="00CF7E55" w:rsidRPr="00E802B9" w:rsidRDefault="008358AF" w:rsidP="00EC6B5F">
      <w:pPr>
        <w:pStyle w:val="Nagwek7"/>
        <w:spacing w:line="276" w:lineRule="auto"/>
      </w:pPr>
      <w:bookmarkStart w:id="201" w:name="_Toc145910956"/>
      <w:bookmarkStart w:id="202" w:name="_Toc470168883"/>
      <w:bookmarkStart w:id="203" w:name="_Toc472672934"/>
      <w:r w:rsidRPr="00E802B9">
        <w:t>7.</w:t>
      </w:r>
      <w:r w:rsidR="00CF7E55" w:rsidRPr="00E802B9">
        <w:t>8.2.</w:t>
      </w:r>
      <w:r w:rsidR="00CF7E55" w:rsidRPr="00E802B9">
        <w:tab/>
      </w:r>
      <w:bookmarkStart w:id="204" w:name="_Ref79202845"/>
      <w:bookmarkStart w:id="205" w:name="_Toc81629265"/>
      <w:bookmarkStart w:id="206" w:name="_Toc127865796"/>
      <w:r w:rsidR="00BD5B81" w:rsidRPr="00E802B9">
        <w:t xml:space="preserve">Odbiór </w:t>
      </w:r>
      <w:r w:rsidR="004B1E8C" w:rsidRPr="00E802B9">
        <w:t>r</w:t>
      </w:r>
      <w:r w:rsidR="00240F2F" w:rsidRPr="00E802B9">
        <w:t>obót zanikających i ulegających zakryciu</w:t>
      </w:r>
      <w:bookmarkEnd w:id="201"/>
      <w:bookmarkEnd w:id="202"/>
      <w:bookmarkEnd w:id="203"/>
      <w:bookmarkEnd w:id="204"/>
      <w:bookmarkEnd w:id="205"/>
      <w:bookmarkEnd w:id="206"/>
    </w:p>
    <w:p w:rsidR="00240F2F" w:rsidRPr="00E802B9" w:rsidRDefault="004B1E8C" w:rsidP="00EC6B5F">
      <w:pPr>
        <w:widowControl/>
        <w:shd w:val="clear" w:color="auto" w:fill="FFFFFF"/>
        <w:spacing w:before="40" w:after="40" w:line="276" w:lineRule="auto"/>
        <w:jc w:val="both"/>
        <w:rPr>
          <w:szCs w:val="24"/>
        </w:rPr>
      </w:pPr>
      <w:r w:rsidRPr="00E802B9">
        <w:rPr>
          <w:szCs w:val="24"/>
        </w:rPr>
        <w:t>Odbiór r</w:t>
      </w:r>
      <w:r w:rsidR="00240F2F" w:rsidRPr="00E802B9">
        <w:rPr>
          <w:szCs w:val="24"/>
        </w:rPr>
        <w:t xml:space="preserve">obót zanikających i ulegających zakryciu polega na finalnej ocenie zakresu jakości wykonywanych </w:t>
      </w:r>
      <w:r w:rsidRPr="00E802B9">
        <w:rPr>
          <w:szCs w:val="24"/>
        </w:rPr>
        <w:t>r</w:t>
      </w:r>
      <w:r w:rsidR="00240F2F" w:rsidRPr="00E802B9">
        <w:rPr>
          <w:szCs w:val="24"/>
        </w:rPr>
        <w:t>obót, które w dalszym procesie realizacji ulegną zakryciu.</w:t>
      </w:r>
    </w:p>
    <w:p w:rsidR="00240F2F" w:rsidRPr="00E802B9" w:rsidRDefault="00240F2F" w:rsidP="00EC6B5F">
      <w:pPr>
        <w:widowControl/>
        <w:shd w:val="clear" w:color="auto" w:fill="FFFFFF"/>
        <w:spacing w:before="40" w:after="40" w:line="276" w:lineRule="auto"/>
        <w:jc w:val="both"/>
        <w:rPr>
          <w:szCs w:val="24"/>
        </w:rPr>
      </w:pPr>
      <w:r w:rsidRPr="00E802B9">
        <w:rPr>
          <w:szCs w:val="24"/>
        </w:rPr>
        <w:t xml:space="preserve">Odbiór </w:t>
      </w:r>
      <w:r w:rsidR="004B1E8C" w:rsidRPr="00E802B9">
        <w:rPr>
          <w:szCs w:val="24"/>
        </w:rPr>
        <w:t>r</w:t>
      </w:r>
      <w:r w:rsidRPr="00E802B9">
        <w:rPr>
          <w:szCs w:val="24"/>
        </w:rPr>
        <w:t xml:space="preserve">obót zanikających i ulegających zakryciu dokonuje </w:t>
      </w:r>
      <w:r w:rsidR="00F6222F" w:rsidRPr="00E802B9">
        <w:rPr>
          <w:szCs w:val="24"/>
        </w:rPr>
        <w:t>Zamawiający</w:t>
      </w:r>
      <w:r w:rsidRPr="00E802B9">
        <w:rPr>
          <w:szCs w:val="24"/>
        </w:rPr>
        <w:t xml:space="preserve"> w czasie umożliwiającym wykonanie ewentualnych korekt i poprawek </w:t>
      </w:r>
      <w:r w:rsidR="004B1E8C" w:rsidRPr="00E802B9">
        <w:rPr>
          <w:szCs w:val="24"/>
        </w:rPr>
        <w:t>bez hamowania ogólnego postępu r</w:t>
      </w:r>
      <w:r w:rsidRPr="00E802B9">
        <w:rPr>
          <w:szCs w:val="24"/>
        </w:rPr>
        <w:t xml:space="preserve">obót. </w:t>
      </w:r>
    </w:p>
    <w:p w:rsidR="00240F2F" w:rsidRPr="00E802B9" w:rsidRDefault="00240F2F" w:rsidP="00EC6B5F">
      <w:pPr>
        <w:widowControl/>
        <w:shd w:val="clear" w:color="auto" w:fill="FFFFFF"/>
        <w:spacing w:before="40" w:after="40" w:line="276" w:lineRule="auto"/>
        <w:jc w:val="both"/>
        <w:rPr>
          <w:szCs w:val="24"/>
        </w:rPr>
      </w:pPr>
      <w:r w:rsidRPr="00E802B9">
        <w:rPr>
          <w:szCs w:val="24"/>
        </w:rPr>
        <w:t xml:space="preserve">Jakość i zakres </w:t>
      </w:r>
      <w:r w:rsidR="004B1E8C" w:rsidRPr="00E802B9">
        <w:rPr>
          <w:szCs w:val="24"/>
        </w:rPr>
        <w:t>r</w:t>
      </w:r>
      <w:r w:rsidR="00BD5B81" w:rsidRPr="00E802B9">
        <w:rPr>
          <w:szCs w:val="24"/>
        </w:rPr>
        <w:t>o</w:t>
      </w:r>
      <w:r w:rsidRPr="00E802B9">
        <w:rPr>
          <w:szCs w:val="24"/>
        </w:rPr>
        <w:t xml:space="preserve">bót ulegających zakryciu ocenia </w:t>
      </w:r>
      <w:r w:rsidR="00F6222F" w:rsidRPr="00E802B9">
        <w:rPr>
          <w:szCs w:val="24"/>
        </w:rPr>
        <w:t>Zamawiający</w:t>
      </w:r>
      <w:r w:rsidRPr="00E802B9">
        <w:rPr>
          <w:szCs w:val="24"/>
        </w:rPr>
        <w:t xml:space="preserve"> na podstawie dokumentów zawierających komplet wyników badań laboratoryjnych i w oparciu </w:t>
      </w:r>
      <w:r w:rsidR="00362656" w:rsidRPr="00E802B9">
        <w:rPr>
          <w:szCs w:val="24"/>
        </w:rPr>
        <w:br/>
      </w:r>
      <w:r w:rsidRPr="00E802B9">
        <w:rPr>
          <w:szCs w:val="24"/>
        </w:rPr>
        <w:t>o przeprowad</w:t>
      </w:r>
      <w:r w:rsidR="00FB71D8" w:rsidRPr="00E802B9">
        <w:rPr>
          <w:szCs w:val="24"/>
        </w:rPr>
        <w:t>zone bad</w:t>
      </w:r>
      <w:r w:rsidR="006332CB" w:rsidRPr="00E802B9">
        <w:rPr>
          <w:szCs w:val="24"/>
        </w:rPr>
        <w:t>ania, w </w:t>
      </w:r>
      <w:r w:rsidR="00FB71D8" w:rsidRPr="00E802B9">
        <w:rPr>
          <w:szCs w:val="24"/>
        </w:rPr>
        <w:t>konfrontacji z D</w:t>
      </w:r>
      <w:r w:rsidR="008358AF" w:rsidRPr="00E802B9">
        <w:rPr>
          <w:szCs w:val="24"/>
        </w:rPr>
        <w:t>T</w:t>
      </w:r>
      <w:r w:rsidRPr="00E802B9">
        <w:rPr>
          <w:szCs w:val="24"/>
        </w:rPr>
        <w:t xml:space="preserve">, </w:t>
      </w:r>
      <w:proofErr w:type="spellStart"/>
      <w:r w:rsidR="008358AF" w:rsidRPr="00E802B9">
        <w:rPr>
          <w:szCs w:val="24"/>
        </w:rPr>
        <w:t>WWiORB</w:t>
      </w:r>
      <w:proofErr w:type="spellEnd"/>
      <w:r w:rsidRPr="00E802B9">
        <w:rPr>
          <w:szCs w:val="24"/>
        </w:rPr>
        <w:t xml:space="preserve"> i uprzednimi ustaleniami.</w:t>
      </w:r>
    </w:p>
    <w:p w:rsidR="00E52404" w:rsidRPr="00E802B9" w:rsidRDefault="00E52404" w:rsidP="00EC6B5F">
      <w:pPr>
        <w:widowControl/>
        <w:shd w:val="clear" w:color="auto" w:fill="FFFFFF"/>
        <w:spacing w:before="40" w:after="40" w:line="276" w:lineRule="auto"/>
        <w:jc w:val="both"/>
        <w:rPr>
          <w:szCs w:val="24"/>
        </w:rPr>
      </w:pPr>
    </w:p>
    <w:p w:rsidR="00CF7E55" w:rsidRPr="00E802B9" w:rsidRDefault="008358AF" w:rsidP="00EC6B5F">
      <w:pPr>
        <w:pStyle w:val="Nagwek7"/>
        <w:spacing w:line="276" w:lineRule="auto"/>
      </w:pPr>
      <w:bookmarkStart w:id="207" w:name="_Toc145910957"/>
      <w:bookmarkStart w:id="208" w:name="_Toc470168884"/>
      <w:bookmarkStart w:id="209" w:name="_Toc472672935"/>
      <w:r w:rsidRPr="00E802B9">
        <w:t>7.</w:t>
      </w:r>
      <w:r w:rsidR="00CF7E55" w:rsidRPr="00E802B9">
        <w:t>8.3.</w:t>
      </w:r>
      <w:r w:rsidR="00CF7E55" w:rsidRPr="00E802B9">
        <w:tab/>
      </w:r>
      <w:r w:rsidR="00240F2F" w:rsidRPr="00E802B9">
        <w:t>Odbiór częściowy</w:t>
      </w:r>
      <w:bookmarkEnd w:id="207"/>
      <w:bookmarkEnd w:id="208"/>
      <w:bookmarkEnd w:id="209"/>
    </w:p>
    <w:p w:rsidR="00240F2F" w:rsidRPr="00E802B9" w:rsidRDefault="00240F2F" w:rsidP="00EC6B5F">
      <w:pPr>
        <w:widowControl/>
        <w:shd w:val="clear" w:color="auto" w:fill="FFFFFF"/>
        <w:spacing w:before="40" w:after="40" w:line="276" w:lineRule="auto"/>
        <w:jc w:val="both"/>
        <w:rPr>
          <w:szCs w:val="24"/>
        </w:rPr>
      </w:pPr>
      <w:r w:rsidRPr="00E802B9">
        <w:rPr>
          <w:szCs w:val="24"/>
        </w:rPr>
        <w:t>Odbiór częściowy polega na oceni</w:t>
      </w:r>
      <w:r w:rsidR="004B1E8C" w:rsidRPr="00E802B9">
        <w:rPr>
          <w:szCs w:val="24"/>
        </w:rPr>
        <w:t>e zakresu i jakości wykonanych r</w:t>
      </w:r>
      <w:r w:rsidRPr="00E802B9">
        <w:rPr>
          <w:szCs w:val="24"/>
        </w:rPr>
        <w:t xml:space="preserve">obót </w:t>
      </w:r>
      <w:r w:rsidR="00CE2A27" w:rsidRPr="00E802B9">
        <w:rPr>
          <w:szCs w:val="24"/>
        </w:rPr>
        <w:t xml:space="preserve">lub obiektów </w:t>
      </w:r>
      <w:r w:rsidRPr="00E802B9">
        <w:rPr>
          <w:szCs w:val="24"/>
        </w:rPr>
        <w:t xml:space="preserve">określonych </w:t>
      </w:r>
      <w:proofErr w:type="spellStart"/>
      <w:r w:rsidR="008358AF" w:rsidRPr="00E802B9">
        <w:rPr>
          <w:szCs w:val="24"/>
        </w:rPr>
        <w:t>WWiORB</w:t>
      </w:r>
      <w:proofErr w:type="spellEnd"/>
      <w:r w:rsidR="00CE2A27" w:rsidRPr="00E802B9">
        <w:rPr>
          <w:szCs w:val="24"/>
        </w:rPr>
        <w:t>, które w </w:t>
      </w:r>
      <w:r w:rsidRPr="00E802B9">
        <w:rPr>
          <w:szCs w:val="24"/>
        </w:rPr>
        <w:t xml:space="preserve">miarę postępu </w:t>
      </w:r>
      <w:r w:rsidR="004B1E8C" w:rsidRPr="00E802B9">
        <w:rPr>
          <w:szCs w:val="24"/>
        </w:rPr>
        <w:t>r</w:t>
      </w:r>
      <w:r w:rsidRPr="00E802B9">
        <w:rPr>
          <w:szCs w:val="24"/>
        </w:rPr>
        <w:t xml:space="preserve">obót mogą być przedmiotem odbioru końcowego. Odbioru częściowego </w:t>
      </w:r>
      <w:r w:rsidR="00725BC3" w:rsidRPr="00E802B9">
        <w:rPr>
          <w:szCs w:val="24"/>
        </w:rPr>
        <w:t>r</w:t>
      </w:r>
      <w:r w:rsidRPr="00E802B9">
        <w:rPr>
          <w:szCs w:val="24"/>
        </w:rPr>
        <w:t xml:space="preserve">obót dokonuje </w:t>
      </w:r>
      <w:r w:rsidR="008358AF" w:rsidRPr="00E802B9">
        <w:rPr>
          <w:szCs w:val="24"/>
        </w:rPr>
        <w:t>Zamawiający</w:t>
      </w:r>
      <w:r w:rsidRPr="00E802B9">
        <w:rPr>
          <w:szCs w:val="24"/>
        </w:rPr>
        <w:t xml:space="preserve"> w</w:t>
      </w:r>
      <w:r w:rsidR="006332CB" w:rsidRPr="00E802B9">
        <w:rPr>
          <w:szCs w:val="24"/>
        </w:rPr>
        <w:t>edłu</w:t>
      </w:r>
      <w:r w:rsidRPr="00E802B9">
        <w:rPr>
          <w:szCs w:val="24"/>
        </w:rPr>
        <w:t>g za</w:t>
      </w:r>
      <w:r w:rsidR="004B1E8C" w:rsidRPr="00E802B9">
        <w:rPr>
          <w:szCs w:val="24"/>
        </w:rPr>
        <w:t>sad jak przy odbiorze końcowym r</w:t>
      </w:r>
      <w:r w:rsidRPr="00E802B9">
        <w:rPr>
          <w:szCs w:val="24"/>
        </w:rPr>
        <w:t>obót.</w:t>
      </w:r>
    </w:p>
    <w:p w:rsidR="00E52404" w:rsidRPr="00E802B9" w:rsidRDefault="00E52404" w:rsidP="00EC6B5F">
      <w:pPr>
        <w:widowControl/>
        <w:shd w:val="clear" w:color="auto" w:fill="FFFFFF"/>
        <w:spacing w:before="40" w:after="40" w:line="276" w:lineRule="auto"/>
        <w:jc w:val="both"/>
        <w:rPr>
          <w:szCs w:val="24"/>
        </w:rPr>
      </w:pPr>
    </w:p>
    <w:p w:rsidR="00240F2F" w:rsidRPr="00E802B9" w:rsidRDefault="008358AF" w:rsidP="00EC6B5F">
      <w:pPr>
        <w:pStyle w:val="Nagwek7"/>
        <w:spacing w:line="276" w:lineRule="auto"/>
      </w:pPr>
      <w:bookmarkStart w:id="210" w:name="_Toc145910958"/>
      <w:bookmarkStart w:id="211" w:name="_Toc470168885"/>
      <w:bookmarkStart w:id="212" w:name="_Toc472672936"/>
      <w:r w:rsidRPr="00E802B9">
        <w:t>7.</w:t>
      </w:r>
      <w:r w:rsidR="00240F2F" w:rsidRPr="00E802B9">
        <w:t>8.4.</w:t>
      </w:r>
      <w:r w:rsidR="00240F2F" w:rsidRPr="00E802B9">
        <w:tab/>
        <w:t>Odbiór końcowy</w:t>
      </w:r>
      <w:bookmarkEnd w:id="210"/>
      <w:bookmarkEnd w:id="211"/>
      <w:bookmarkEnd w:id="212"/>
    </w:p>
    <w:p w:rsidR="00240F2F" w:rsidRPr="00E802B9" w:rsidRDefault="00240F2F" w:rsidP="00EC6B5F">
      <w:pPr>
        <w:widowControl/>
        <w:shd w:val="clear" w:color="auto" w:fill="FFFFFF"/>
        <w:spacing w:before="40" w:after="40" w:line="276" w:lineRule="auto"/>
        <w:jc w:val="both"/>
        <w:rPr>
          <w:b/>
          <w:bCs/>
          <w:szCs w:val="24"/>
        </w:rPr>
      </w:pPr>
      <w:r w:rsidRPr="00E802B9">
        <w:rPr>
          <w:spacing w:val="-1"/>
          <w:szCs w:val="24"/>
        </w:rPr>
        <w:t xml:space="preserve">Odbiór końcowy przeprowadza się po </w:t>
      </w:r>
      <w:r w:rsidR="00CB2851" w:rsidRPr="00E802B9">
        <w:rPr>
          <w:spacing w:val="-1"/>
          <w:szCs w:val="24"/>
        </w:rPr>
        <w:t>zakończeniu robót</w:t>
      </w:r>
      <w:r w:rsidRPr="00E802B9">
        <w:rPr>
          <w:spacing w:val="-1"/>
          <w:szCs w:val="24"/>
        </w:rPr>
        <w:t>.</w:t>
      </w:r>
    </w:p>
    <w:p w:rsidR="00240F2F" w:rsidRPr="00E802B9" w:rsidRDefault="008358AF" w:rsidP="00EC6B5F">
      <w:pPr>
        <w:widowControl/>
        <w:shd w:val="clear" w:color="auto" w:fill="FFFFFF"/>
        <w:spacing w:before="40" w:after="40" w:line="276" w:lineRule="auto"/>
        <w:jc w:val="both"/>
        <w:rPr>
          <w:szCs w:val="24"/>
        </w:rPr>
      </w:pPr>
      <w:r w:rsidRPr="00E802B9">
        <w:rPr>
          <w:b/>
          <w:szCs w:val="24"/>
        </w:rPr>
        <w:t>Zasady odbioru końcowego robót</w:t>
      </w:r>
      <w:r w:rsidRPr="00E802B9">
        <w:rPr>
          <w:szCs w:val="24"/>
        </w:rPr>
        <w:t xml:space="preserve">. </w:t>
      </w:r>
      <w:r w:rsidR="004B1E8C" w:rsidRPr="00E802B9">
        <w:rPr>
          <w:szCs w:val="24"/>
        </w:rPr>
        <w:t>Całkowite zakończenie r</w:t>
      </w:r>
      <w:r w:rsidR="00240F2F" w:rsidRPr="00E802B9">
        <w:rPr>
          <w:szCs w:val="24"/>
        </w:rPr>
        <w:t xml:space="preserve">obót oraz gotowość do odbioru końcowego będzie stwierdzona przez Wykonawcę wpisem </w:t>
      </w:r>
      <w:r w:rsidR="00A84197">
        <w:rPr>
          <w:szCs w:val="24"/>
        </w:rPr>
        <w:br/>
      </w:r>
      <w:r w:rsidR="00240F2F" w:rsidRPr="00E802B9">
        <w:rPr>
          <w:szCs w:val="24"/>
        </w:rPr>
        <w:t xml:space="preserve">do </w:t>
      </w:r>
      <w:r w:rsidR="004B1E8C" w:rsidRPr="00E802B9">
        <w:rPr>
          <w:szCs w:val="24"/>
        </w:rPr>
        <w:t>d</w:t>
      </w:r>
      <w:r w:rsidR="00240F2F" w:rsidRPr="00E802B9">
        <w:rPr>
          <w:szCs w:val="24"/>
        </w:rPr>
        <w:t xml:space="preserve">ziennika </w:t>
      </w:r>
      <w:r w:rsidR="004B1E8C" w:rsidRPr="00E802B9">
        <w:rPr>
          <w:szCs w:val="24"/>
        </w:rPr>
        <w:t>b</w:t>
      </w:r>
      <w:r w:rsidR="00240F2F" w:rsidRPr="00E802B9">
        <w:rPr>
          <w:szCs w:val="24"/>
        </w:rPr>
        <w:t>udowy.</w:t>
      </w:r>
    </w:p>
    <w:p w:rsidR="00240F2F" w:rsidRPr="00E802B9" w:rsidRDefault="004B1E8C" w:rsidP="00EC6B5F">
      <w:pPr>
        <w:widowControl/>
        <w:shd w:val="clear" w:color="auto" w:fill="FFFFFF"/>
        <w:spacing w:before="40" w:after="40" w:line="276" w:lineRule="auto"/>
        <w:jc w:val="both"/>
        <w:rPr>
          <w:szCs w:val="24"/>
        </w:rPr>
      </w:pPr>
      <w:r w:rsidRPr="00E802B9">
        <w:rPr>
          <w:szCs w:val="24"/>
        </w:rPr>
        <w:lastRenderedPageBreak/>
        <w:t>Odbiór końcowy r</w:t>
      </w:r>
      <w:r w:rsidR="00240F2F" w:rsidRPr="00E802B9">
        <w:rPr>
          <w:szCs w:val="24"/>
        </w:rPr>
        <w:t xml:space="preserve">obót </w:t>
      </w:r>
      <w:r w:rsidR="00CE2A27" w:rsidRPr="00E802B9">
        <w:rPr>
          <w:szCs w:val="24"/>
        </w:rPr>
        <w:t xml:space="preserve">nastąpi w terminie ustalonym </w:t>
      </w:r>
      <w:r w:rsidR="00CB2851" w:rsidRPr="00E802B9">
        <w:rPr>
          <w:szCs w:val="24"/>
        </w:rPr>
        <w:t>z Zamawiającym</w:t>
      </w:r>
      <w:r w:rsidR="00240F2F" w:rsidRPr="00E802B9">
        <w:rPr>
          <w:szCs w:val="24"/>
        </w:rPr>
        <w:t xml:space="preserve">, licząc </w:t>
      </w:r>
      <w:r w:rsidR="00362656" w:rsidRPr="00E802B9">
        <w:rPr>
          <w:szCs w:val="24"/>
        </w:rPr>
        <w:br/>
      </w:r>
      <w:r w:rsidR="00240F2F" w:rsidRPr="00E802B9">
        <w:rPr>
          <w:szCs w:val="24"/>
        </w:rPr>
        <w:t xml:space="preserve">od dnia potwierdzenia przez </w:t>
      </w:r>
      <w:r w:rsidR="008358AF" w:rsidRPr="00E802B9">
        <w:rPr>
          <w:szCs w:val="24"/>
        </w:rPr>
        <w:t>Zamawiającego</w:t>
      </w:r>
      <w:r w:rsidR="00240F2F" w:rsidRPr="00E802B9">
        <w:rPr>
          <w:szCs w:val="24"/>
        </w:rPr>
        <w:t xml:space="preserve"> zakończenia robót i przyjęc</w:t>
      </w:r>
      <w:r w:rsidR="00CE2A27" w:rsidRPr="00E802B9">
        <w:rPr>
          <w:szCs w:val="24"/>
        </w:rPr>
        <w:t>ia dokumentów, o których mowa w </w:t>
      </w:r>
      <w:r w:rsidR="00240F2F" w:rsidRPr="00E802B9">
        <w:rPr>
          <w:szCs w:val="24"/>
        </w:rPr>
        <w:t xml:space="preserve">punkcie </w:t>
      </w:r>
      <w:r w:rsidR="00CE2A27" w:rsidRPr="00E802B9">
        <w:rPr>
          <w:szCs w:val="24"/>
        </w:rPr>
        <w:t>następnym</w:t>
      </w:r>
      <w:r w:rsidR="00240F2F" w:rsidRPr="00E802B9">
        <w:rPr>
          <w:szCs w:val="24"/>
        </w:rPr>
        <w:t>.</w:t>
      </w:r>
    </w:p>
    <w:p w:rsidR="00240F2F" w:rsidRPr="00E802B9" w:rsidRDefault="00CE2A27" w:rsidP="00EC6B5F">
      <w:pPr>
        <w:widowControl/>
        <w:shd w:val="clear" w:color="auto" w:fill="FFFFFF"/>
        <w:spacing w:before="40" w:after="40" w:line="276" w:lineRule="auto"/>
        <w:jc w:val="both"/>
        <w:rPr>
          <w:szCs w:val="24"/>
        </w:rPr>
      </w:pPr>
      <w:r w:rsidRPr="00E802B9">
        <w:rPr>
          <w:szCs w:val="24"/>
        </w:rPr>
        <w:t xml:space="preserve">Odbioru końcowego </w:t>
      </w:r>
      <w:r w:rsidR="004B1E8C" w:rsidRPr="00E802B9">
        <w:rPr>
          <w:szCs w:val="24"/>
        </w:rPr>
        <w:t>r</w:t>
      </w:r>
      <w:r w:rsidR="00240F2F" w:rsidRPr="00E802B9">
        <w:rPr>
          <w:szCs w:val="24"/>
        </w:rPr>
        <w:t xml:space="preserve">obót dokona komisja </w:t>
      </w:r>
      <w:r w:rsidR="00CB2851" w:rsidRPr="00E802B9">
        <w:rPr>
          <w:szCs w:val="24"/>
        </w:rPr>
        <w:t>i</w:t>
      </w:r>
      <w:r w:rsidR="00240F2F" w:rsidRPr="00E802B9">
        <w:rPr>
          <w:szCs w:val="24"/>
        </w:rPr>
        <w:t xml:space="preserve"> </w:t>
      </w:r>
      <w:r w:rsidR="008358AF" w:rsidRPr="00E802B9">
        <w:rPr>
          <w:szCs w:val="24"/>
        </w:rPr>
        <w:t>Zamawiający</w:t>
      </w:r>
      <w:r w:rsidR="00240F2F" w:rsidRPr="00E802B9">
        <w:rPr>
          <w:szCs w:val="24"/>
        </w:rPr>
        <w:t xml:space="preserve"> w obec</w:t>
      </w:r>
      <w:r w:rsidR="004B1E8C" w:rsidRPr="00E802B9">
        <w:rPr>
          <w:szCs w:val="24"/>
        </w:rPr>
        <w:t>ności Wykonawcy – sporządzając p</w:t>
      </w:r>
      <w:r w:rsidR="00240F2F" w:rsidRPr="00E802B9">
        <w:rPr>
          <w:szCs w:val="24"/>
        </w:rPr>
        <w:t xml:space="preserve">rotokół </w:t>
      </w:r>
      <w:r w:rsidR="004B1E8C" w:rsidRPr="00E802B9">
        <w:rPr>
          <w:szCs w:val="24"/>
        </w:rPr>
        <w:t>o</w:t>
      </w:r>
      <w:r w:rsidR="00240F2F" w:rsidRPr="00E802B9">
        <w:rPr>
          <w:szCs w:val="24"/>
        </w:rPr>
        <w:t xml:space="preserve">dbioru </w:t>
      </w:r>
      <w:r w:rsidR="004B1E8C" w:rsidRPr="00E802B9">
        <w:rPr>
          <w:szCs w:val="24"/>
        </w:rPr>
        <w:t>r</w:t>
      </w:r>
      <w:r w:rsidR="00240F2F" w:rsidRPr="00E802B9">
        <w:rPr>
          <w:szCs w:val="24"/>
        </w:rPr>
        <w:t>obót stanowiący podsta</w:t>
      </w:r>
      <w:r w:rsidR="004B1E8C" w:rsidRPr="00E802B9">
        <w:rPr>
          <w:szCs w:val="24"/>
        </w:rPr>
        <w:t xml:space="preserve">wę wystawienia przez </w:t>
      </w:r>
      <w:r w:rsidR="008358AF" w:rsidRPr="00E802B9">
        <w:rPr>
          <w:szCs w:val="24"/>
        </w:rPr>
        <w:t>Zamawiającego</w:t>
      </w:r>
      <w:r w:rsidR="004B1E8C" w:rsidRPr="00E802B9">
        <w:rPr>
          <w:szCs w:val="24"/>
        </w:rPr>
        <w:t xml:space="preserve"> ś</w:t>
      </w:r>
      <w:r w:rsidR="00240F2F" w:rsidRPr="00E802B9">
        <w:rPr>
          <w:szCs w:val="24"/>
        </w:rPr>
        <w:t xml:space="preserve">wiadectwa </w:t>
      </w:r>
      <w:r w:rsidR="004B1E8C" w:rsidRPr="00E802B9">
        <w:rPr>
          <w:szCs w:val="24"/>
        </w:rPr>
        <w:t>p</w:t>
      </w:r>
      <w:r w:rsidR="00240F2F" w:rsidRPr="00E802B9">
        <w:rPr>
          <w:szCs w:val="24"/>
        </w:rPr>
        <w:t xml:space="preserve">rzejęcia. Komisja odbierająca </w:t>
      </w:r>
      <w:r w:rsidR="004B1E8C" w:rsidRPr="00E802B9">
        <w:rPr>
          <w:szCs w:val="24"/>
        </w:rPr>
        <w:t>r</w:t>
      </w:r>
      <w:r w:rsidR="00240F2F" w:rsidRPr="00E802B9">
        <w:rPr>
          <w:szCs w:val="24"/>
        </w:rPr>
        <w:t xml:space="preserve">oboty dokona ich oceny jakościowej na podstawie przedłożonych dokumentów, wyników badań </w:t>
      </w:r>
      <w:r w:rsidR="00362656" w:rsidRPr="00E802B9">
        <w:rPr>
          <w:szCs w:val="24"/>
        </w:rPr>
        <w:br/>
      </w:r>
      <w:r w:rsidR="00240F2F" w:rsidRPr="00E802B9">
        <w:rPr>
          <w:szCs w:val="24"/>
        </w:rPr>
        <w:t>i pomiarów, ocenie wizualnej o</w:t>
      </w:r>
      <w:r w:rsidR="006E6A0E" w:rsidRPr="00E802B9">
        <w:rPr>
          <w:szCs w:val="24"/>
        </w:rPr>
        <w:t xml:space="preserve">raz zgodności wykonania </w:t>
      </w:r>
      <w:r w:rsidR="004B1E8C" w:rsidRPr="00E802B9">
        <w:rPr>
          <w:szCs w:val="24"/>
        </w:rPr>
        <w:t>r</w:t>
      </w:r>
      <w:r w:rsidR="006E6A0E" w:rsidRPr="00E802B9">
        <w:rPr>
          <w:szCs w:val="24"/>
        </w:rPr>
        <w:t>obót z</w:t>
      </w:r>
      <w:r w:rsidR="008358AF" w:rsidRPr="00E802B9">
        <w:rPr>
          <w:szCs w:val="24"/>
        </w:rPr>
        <w:t xml:space="preserve"> </w:t>
      </w:r>
      <w:r w:rsidR="00FB71D8" w:rsidRPr="00E802B9">
        <w:rPr>
          <w:szCs w:val="24"/>
        </w:rPr>
        <w:t>D</w:t>
      </w:r>
      <w:r w:rsidR="008358AF" w:rsidRPr="00E802B9">
        <w:rPr>
          <w:szCs w:val="24"/>
        </w:rPr>
        <w:t xml:space="preserve">T i </w:t>
      </w:r>
      <w:proofErr w:type="spellStart"/>
      <w:r w:rsidR="008358AF" w:rsidRPr="00E802B9">
        <w:rPr>
          <w:szCs w:val="24"/>
        </w:rPr>
        <w:t>WWiORB</w:t>
      </w:r>
      <w:proofErr w:type="spellEnd"/>
      <w:r w:rsidR="00240F2F" w:rsidRPr="00E802B9">
        <w:rPr>
          <w:szCs w:val="24"/>
        </w:rPr>
        <w:t>.</w:t>
      </w:r>
    </w:p>
    <w:p w:rsidR="00240F2F" w:rsidRPr="00E802B9" w:rsidRDefault="00CE2A27" w:rsidP="00EC6B5F">
      <w:pPr>
        <w:widowControl/>
        <w:shd w:val="clear" w:color="auto" w:fill="FFFFFF"/>
        <w:spacing w:before="40" w:after="40" w:line="276" w:lineRule="auto"/>
        <w:jc w:val="both"/>
        <w:rPr>
          <w:szCs w:val="24"/>
        </w:rPr>
      </w:pPr>
      <w:r w:rsidRPr="00E802B9">
        <w:rPr>
          <w:szCs w:val="24"/>
        </w:rPr>
        <w:t xml:space="preserve">W toku odbioru końcowego </w:t>
      </w:r>
      <w:r w:rsidR="004B1E8C" w:rsidRPr="00E802B9">
        <w:rPr>
          <w:szCs w:val="24"/>
        </w:rPr>
        <w:t>r</w:t>
      </w:r>
      <w:r w:rsidR="00240F2F" w:rsidRPr="00E802B9">
        <w:rPr>
          <w:szCs w:val="24"/>
        </w:rPr>
        <w:t>obót, komisja zapozna się z realizacją ustaleń przyjętych w</w:t>
      </w:r>
      <w:r w:rsidR="000E0F3E" w:rsidRPr="00E802B9">
        <w:rPr>
          <w:szCs w:val="24"/>
        </w:rPr>
        <w:t> </w:t>
      </w:r>
      <w:r w:rsidR="00240F2F" w:rsidRPr="00E802B9">
        <w:rPr>
          <w:szCs w:val="24"/>
        </w:rPr>
        <w:t xml:space="preserve">trakcie odbiorów robót zanikających i ulegających zakryciu oraz odbiorów częściowych, </w:t>
      </w:r>
      <w:r w:rsidRPr="00E802B9">
        <w:rPr>
          <w:szCs w:val="24"/>
        </w:rPr>
        <w:t xml:space="preserve">zwłaszcza w zakresie wykonania </w:t>
      </w:r>
      <w:r w:rsidR="004B1E8C" w:rsidRPr="00E802B9">
        <w:rPr>
          <w:szCs w:val="24"/>
        </w:rPr>
        <w:t>r</w:t>
      </w:r>
      <w:r w:rsidRPr="00E802B9">
        <w:rPr>
          <w:szCs w:val="24"/>
        </w:rPr>
        <w:t xml:space="preserve">obót uzupełniających </w:t>
      </w:r>
      <w:r w:rsidR="00362656" w:rsidRPr="00E802B9">
        <w:rPr>
          <w:szCs w:val="24"/>
        </w:rPr>
        <w:br/>
      </w:r>
      <w:r w:rsidRPr="00E802B9">
        <w:rPr>
          <w:szCs w:val="24"/>
        </w:rPr>
        <w:t xml:space="preserve">i </w:t>
      </w:r>
      <w:r w:rsidR="004B1E8C" w:rsidRPr="00E802B9">
        <w:rPr>
          <w:szCs w:val="24"/>
        </w:rPr>
        <w:t>r</w:t>
      </w:r>
      <w:r w:rsidR="00240F2F" w:rsidRPr="00E802B9">
        <w:rPr>
          <w:szCs w:val="24"/>
        </w:rPr>
        <w:t>obót poprawkowych.</w:t>
      </w:r>
    </w:p>
    <w:p w:rsidR="00240F2F" w:rsidRPr="00E802B9" w:rsidRDefault="00240F2F" w:rsidP="00EC6B5F">
      <w:pPr>
        <w:widowControl/>
        <w:shd w:val="clear" w:color="auto" w:fill="FFFFFF"/>
        <w:spacing w:before="40" w:after="40" w:line="276" w:lineRule="auto"/>
        <w:jc w:val="both"/>
        <w:rPr>
          <w:szCs w:val="24"/>
        </w:rPr>
      </w:pPr>
      <w:r w:rsidRPr="00E802B9">
        <w:rPr>
          <w:szCs w:val="24"/>
        </w:rPr>
        <w:t xml:space="preserve">W przypadkach nie wykonania wyznaczonych </w:t>
      </w:r>
      <w:r w:rsidR="004B1E8C" w:rsidRPr="00E802B9">
        <w:rPr>
          <w:szCs w:val="24"/>
        </w:rPr>
        <w:t>r</w:t>
      </w:r>
      <w:r w:rsidR="00CE2A27" w:rsidRPr="00E802B9">
        <w:rPr>
          <w:szCs w:val="24"/>
        </w:rPr>
        <w:t xml:space="preserve">obót poprawkowych lub </w:t>
      </w:r>
      <w:r w:rsidR="004B1E8C" w:rsidRPr="00E802B9">
        <w:rPr>
          <w:szCs w:val="24"/>
        </w:rPr>
        <w:t>r</w:t>
      </w:r>
      <w:r w:rsidRPr="00E802B9">
        <w:rPr>
          <w:szCs w:val="24"/>
        </w:rPr>
        <w:t>obót uzu</w:t>
      </w:r>
      <w:r w:rsidR="006E6A0E" w:rsidRPr="00E802B9">
        <w:rPr>
          <w:szCs w:val="24"/>
        </w:rPr>
        <w:t>pełniających w </w:t>
      </w:r>
      <w:r w:rsidRPr="00E802B9">
        <w:rPr>
          <w:szCs w:val="24"/>
        </w:rPr>
        <w:t>poszczególnych elementach konstrukcyjnych i wykończeniowych, komisja przerwie swoje czynności i ustali nowy termin odbioru końcowego</w:t>
      </w:r>
      <w:r w:rsidR="00470F7F" w:rsidRPr="00E802B9">
        <w:rPr>
          <w:szCs w:val="24"/>
        </w:rPr>
        <w:t>.</w:t>
      </w:r>
    </w:p>
    <w:p w:rsidR="00240F2F" w:rsidRPr="00E802B9" w:rsidRDefault="00240F2F" w:rsidP="00EC6B5F">
      <w:pPr>
        <w:widowControl/>
        <w:shd w:val="clear" w:color="auto" w:fill="FFFFFF"/>
        <w:spacing w:before="40" w:after="40" w:line="276" w:lineRule="auto"/>
        <w:jc w:val="both"/>
        <w:rPr>
          <w:szCs w:val="24"/>
        </w:rPr>
      </w:pPr>
      <w:r w:rsidRPr="00E802B9">
        <w:rPr>
          <w:szCs w:val="24"/>
        </w:rPr>
        <w:t>W przypadku stwierdzenia przez k</w:t>
      </w:r>
      <w:r w:rsidR="00CE2A27" w:rsidRPr="00E802B9">
        <w:rPr>
          <w:szCs w:val="24"/>
        </w:rPr>
        <w:t xml:space="preserve">omisję, że jakość wykonywanych </w:t>
      </w:r>
      <w:r w:rsidR="004B1E8C" w:rsidRPr="00E802B9">
        <w:rPr>
          <w:szCs w:val="24"/>
        </w:rPr>
        <w:t>r</w:t>
      </w:r>
      <w:r w:rsidR="008358AF" w:rsidRPr="00E802B9">
        <w:rPr>
          <w:szCs w:val="24"/>
        </w:rPr>
        <w:t>obót w </w:t>
      </w:r>
      <w:r w:rsidRPr="00E802B9">
        <w:rPr>
          <w:szCs w:val="24"/>
        </w:rPr>
        <w:t xml:space="preserve">poszczególnych asortymentach nieznacznie odbiega od wymaganej </w:t>
      </w:r>
      <w:r w:rsidR="00FB71D8" w:rsidRPr="00E802B9">
        <w:rPr>
          <w:szCs w:val="24"/>
        </w:rPr>
        <w:t>D</w:t>
      </w:r>
      <w:r w:rsidR="008358AF" w:rsidRPr="00E802B9">
        <w:rPr>
          <w:szCs w:val="24"/>
        </w:rPr>
        <w:t xml:space="preserve">T </w:t>
      </w:r>
      <w:r w:rsidR="00362656" w:rsidRPr="00E802B9">
        <w:rPr>
          <w:szCs w:val="24"/>
        </w:rPr>
        <w:br/>
      </w:r>
      <w:r w:rsidR="008358AF" w:rsidRPr="00E802B9">
        <w:rPr>
          <w:szCs w:val="24"/>
        </w:rPr>
        <w:t xml:space="preserve">i </w:t>
      </w:r>
      <w:proofErr w:type="spellStart"/>
      <w:r w:rsidR="008358AF" w:rsidRPr="00E802B9">
        <w:rPr>
          <w:szCs w:val="24"/>
        </w:rPr>
        <w:t>WWiORB</w:t>
      </w:r>
      <w:proofErr w:type="spellEnd"/>
      <w:r w:rsidR="00CE2A27" w:rsidRPr="00E802B9">
        <w:rPr>
          <w:szCs w:val="24"/>
        </w:rPr>
        <w:t xml:space="preserve"> </w:t>
      </w:r>
      <w:r w:rsidR="00C40D18" w:rsidRPr="00E802B9">
        <w:rPr>
          <w:szCs w:val="24"/>
        </w:rPr>
        <w:t>z </w:t>
      </w:r>
      <w:r w:rsidRPr="00E802B9">
        <w:rPr>
          <w:szCs w:val="24"/>
        </w:rPr>
        <w:t>uwzględnieniem tolerancji, i nie ma większego wpływu na cechy eksploatacyjne obiektu, komisja oceni pom</w:t>
      </w:r>
      <w:r w:rsidR="00CE2A27" w:rsidRPr="00E802B9">
        <w:rPr>
          <w:szCs w:val="24"/>
        </w:rPr>
        <w:t xml:space="preserve">niejszoną wartość wykonywanych </w:t>
      </w:r>
      <w:r w:rsidR="004B1E8C" w:rsidRPr="00E802B9">
        <w:rPr>
          <w:szCs w:val="24"/>
        </w:rPr>
        <w:t>r</w:t>
      </w:r>
      <w:r w:rsidRPr="00E802B9">
        <w:rPr>
          <w:szCs w:val="24"/>
        </w:rPr>
        <w:t>obót w s</w:t>
      </w:r>
      <w:r w:rsidR="00C40D18" w:rsidRPr="00E802B9">
        <w:rPr>
          <w:szCs w:val="24"/>
        </w:rPr>
        <w:t>tosunku do wymagań przyjętych w </w:t>
      </w:r>
      <w:r w:rsidR="00725BC3" w:rsidRPr="00E802B9">
        <w:rPr>
          <w:szCs w:val="24"/>
        </w:rPr>
        <w:t>w</w:t>
      </w:r>
      <w:r w:rsidR="008358AF" w:rsidRPr="00E802B9">
        <w:rPr>
          <w:szCs w:val="24"/>
        </w:rPr>
        <w:t xml:space="preserve">arunkach </w:t>
      </w:r>
      <w:r w:rsidR="00CB2851" w:rsidRPr="00E802B9">
        <w:rPr>
          <w:szCs w:val="24"/>
        </w:rPr>
        <w:t>umowy</w:t>
      </w:r>
      <w:r w:rsidRPr="00E802B9">
        <w:rPr>
          <w:szCs w:val="24"/>
        </w:rPr>
        <w:t>.</w:t>
      </w:r>
    </w:p>
    <w:p w:rsidR="00C40D18" w:rsidRPr="00E802B9" w:rsidRDefault="008358AF" w:rsidP="00EC6B5F">
      <w:pPr>
        <w:widowControl/>
        <w:shd w:val="clear" w:color="auto" w:fill="FFFFFF"/>
        <w:spacing w:before="40" w:after="40" w:line="276" w:lineRule="auto"/>
        <w:jc w:val="both"/>
        <w:rPr>
          <w:szCs w:val="24"/>
        </w:rPr>
      </w:pPr>
      <w:r w:rsidRPr="00E802B9">
        <w:rPr>
          <w:b/>
          <w:szCs w:val="24"/>
        </w:rPr>
        <w:t>Dokumenty do odbioru końcowego</w:t>
      </w:r>
      <w:r w:rsidRPr="00E802B9">
        <w:rPr>
          <w:szCs w:val="24"/>
        </w:rPr>
        <w:t xml:space="preserve">. </w:t>
      </w:r>
      <w:r w:rsidR="00C40D18" w:rsidRPr="00E802B9">
        <w:rPr>
          <w:szCs w:val="24"/>
        </w:rPr>
        <w:t>Do odbioru końcowego Wykonawca jest zobowiązany przygotować następujące dokumenty:</w:t>
      </w:r>
    </w:p>
    <w:p w:rsidR="00C40D18" w:rsidRPr="00E802B9" w:rsidRDefault="00FD6F83" w:rsidP="00EC6B5F">
      <w:pPr>
        <w:widowControl/>
        <w:numPr>
          <w:ilvl w:val="0"/>
          <w:numId w:val="2"/>
        </w:numPr>
        <w:shd w:val="clear" w:color="auto" w:fill="FFFFFF"/>
        <w:tabs>
          <w:tab w:val="left" w:pos="709"/>
        </w:tabs>
        <w:spacing w:before="40" w:after="40" w:line="276" w:lineRule="auto"/>
        <w:ind w:left="709" w:hanging="425"/>
        <w:jc w:val="both"/>
        <w:rPr>
          <w:szCs w:val="24"/>
        </w:rPr>
      </w:pPr>
      <w:r w:rsidRPr="00E802B9">
        <w:rPr>
          <w:szCs w:val="24"/>
        </w:rPr>
        <w:t>D</w:t>
      </w:r>
      <w:r w:rsidR="00FB71D8" w:rsidRPr="00E802B9">
        <w:rPr>
          <w:szCs w:val="24"/>
        </w:rPr>
        <w:t xml:space="preserve">okumentację powykonawczą, tj. </w:t>
      </w:r>
      <w:r w:rsidR="004B1E8C" w:rsidRPr="00E802B9">
        <w:rPr>
          <w:szCs w:val="24"/>
        </w:rPr>
        <w:t>d</w:t>
      </w:r>
      <w:r w:rsidR="00FB71D8" w:rsidRPr="00E802B9">
        <w:rPr>
          <w:szCs w:val="24"/>
        </w:rPr>
        <w:t xml:space="preserve">okumentację </w:t>
      </w:r>
      <w:r w:rsidR="004B1E8C" w:rsidRPr="00E802B9">
        <w:rPr>
          <w:szCs w:val="24"/>
        </w:rPr>
        <w:t>b</w:t>
      </w:r>
      <w:r w:rsidR="00C40D18" w:rsidRPr="00E802B9">
        <w:rPr>
          <w:szCs w:val="24"/>
        </w:rPr>
        <w:t>udowy z naniesionymi zmiana</w:t>
      </w:r>
      <w:r w:rsidR="00CE2A27" w:rsidRPr="00E802B9">
        <w:rPr>
          <w:szCs w:val="24"/>
        </w:rPr>
        <w:t xml:space="preserve">mi dokonanymi w toku wykonania </w:t>
      </w:r>
      <w:r w:rsidR="00725BC3" w:rsidRPr="00E802B9">
        <w:rPr>
          <w:szCs w:val="24"/>
        </w:rPr>
        <w:t>r</w:t>
      </w:r>
      <w:r w:rsidR="00C40D18" w:rsidRPr="00E802B9">
        <w:rPr>
          <w:szCs w:val="24"/>
        </w:rPr>
        <w:t>obót oraz geodez</w:t>
      </w:r>
      <w:r w:rsidR="00470F7F" w:rsidRPr="00E802B9">
        <w:rPr>
          <w:szCs w:val="24"/>
        </w:rPr>
        <w:t>yjnymi pomiarami powykonawczymi.</w:t>
      </w:r>
    </w:p>
    <w:p w:rsidR="00C40D18" w:rsidRPr="00E802B9" w:rsidRDefault="008358AF" w:rsidP="00EC6B5F">
      <w:pPr>
        <w:widowControl/>
        <w:numPr>
          <w:ilvl w:val="0"/>
          <w:numId w:val="2"/>
        </w:numPr>
        <w:shd w:val="clear" w:color="auto" w:fill="FFFFFF"/>
        <w:tabs>
          <w:tab w:val="left" w:pos="709"/>
        </w:tabs>
        <w:spacing w:before="40" w:after="40" w:line="276" w:lineRule="auto"/>
        <w:ind w:left="709" w:hanging="425"/>
        <w:jc w:val="both"/>
        <w:rPr>
          <w:szCs w:val="24"/>
        </w:rPr>
      </w:pPr>
      <w:proofErr w:type="spellStart"/>
      <w:r w:rsidRPr="00E802B9">
        <w:rPr>
          <w:szCs w:val="24"/>
        </w:rPr>
        <w:t>WWiORB</w:t>
      </w:r>
      <w:proofErr w:type="spellEnd"/>
      <w:r w:rsidR="00CE2A27" w:rsidRPr="00E802B9">
        <w:rPr>
          <w:szCs w:val="24"/>
        </w:rPr>
        <w:t xml:space="preserve"> (podstawowe z </w:t>
      </w:r>
      <w:r w:rsidR="00C40D18" w:rsidRPr="00E802B9">
        <w:rPr>
          <w:szCs w:val="24"/>
        </w:rPr>
        <w:t xml:space="preserve">dokumentów </w:t>
      </w:r>
      <w:r w:rsidR="00CB2851" w:rsidRPr="00E802B9">
        <w:rPr>
          <w:szCs w:val="24"/>
        </w:rPr>
        <w:t>umowy</w:t>
      </w:r>
      <w:r w:rsidR="00C40D18" w:rsidRPr="00E802B9">
        <w:rPr>
          <w:szCs w:val="24"/>
        </w:rPr>
        <w:t xml:space="preserve"> i</w:t>
      </w:r>
      <w:r w:rsidR="00CB2851" w:rsidRPr="00E802B9">
        <w:rPr>
          <w:szCs w:val="24"/>
        </w:rPr>
        <w:t xml:space="preserve"> </w:t>
      </w:r>
      <w:r w:rsidR="00C40D18" w:rsidRPr="00E802B9">
        <w:rPr>
          <w:szCs w:val="24"/>
        </w:rPr>
        <w:t>e</w:t>
      </w:r>
      <w:r w:rsidR="00470F7F" w:rsidRPr="00E802B9">
        <w:rPr>
          <w:szCs w:val="24"/>
        </w:rPr>
        <w:t>wentualnie uzupełniające lub zamienne).</w:t>
      </w:r>
    </w:p>
    <w:p w:rsidR="00C40D18" w:rsidRPr="00E802B9" w:rsidRDefault="00470F7F" w:rsidP="00EC6B5F">
      <w:pPr>
        <w:widowControl/>
        <w:numPr>
          <w:ilvl w:val="0"/>
          <w:numId w:val="2"/>
        </w:numPr>
        <w:shd w:val="clear" w:color="auto" w:fill="FFFFFF"/>
        <w:tabs>
          <w:tab w:val="left" w:pos="709"/>
        </w:tabs>
        <w:spacing w:before="40" w:after="40" w:line="276" w:lineRule="auto"/>
        <w:ind w:left="709" w:hanging="425"/>
        <w:jc w:val="both"/>
        <w:rPr>
          <w:szCs w:val="24"/>
        </w:rPr>
      </w:pPr>
      <w:r w:rsidRPr="00E802B9">
        <w:rPr>
          <w:szCs w:val="24"/>
        </w:rPr>
        <w:t>P</w:t>
      </w:r>
      <w:r w:rsidR="00C40D18" w:rsidRPr="00E802B9">
        <w:rPr>
          <w:szCs w:val="24"/>
        </w:rPr>
        <w:t xml:space="preserve">rotokoły odbiorów </w:t>
      </w:r>
      <w:r w:rsidR="004B1E8C" w:rsidRPr="00E802B9">
        <w:rPr>
          <w:szCs w:val="24"/>
        </w:rPr>
        <w:t>r</w:t>
      </w:r>
      <w:r w:rsidR="00C40D18" w:rsidRPr="00E802B9">
        <w:rPr>
          <w:szCs w:val="24"/>
        </w:rPr>
        <w:t>obót uleg</w:t>
      </w:r>
      <w:r w:rsidRPr="00E802B9">
        <w:rPr>
          <w:szCs w:val="24"/>
        </w:rPr>
        <w:t>ających zakryciu i zanikających.</w:t>
      </w:r>
    </w:p>
    <w:p w:rsidR="00C40D18" w:rsidRPr="00E802B9" w:rsidRDefault="00470F7F" w:rsidP="00EC6B5F">
      <w:pPr>
        <w:widowControl/>
        <w:numPr>
          <w:ilvl w:val="0"/>
          <w:numId w:val="2"/>
        </w:numPr>
        <w:shd w:val="clear" w:color="auto" w:fill="FFFFFF"/>
        <w:tabs>
          <w:tab w:val="left" w:pos="709"/>
        </w:tabs>
        <w:spacing w:before="40" w:after="40" w:line="276" w:lineRule="auto"/>
        <w:ind w:left="709" w:hanging="425"/>
        <w:jc w:val="both"/>
        <w:rPr>
          <w:szCs w:val="24"/>
        </w:rPr>
      </w:pPr>
      <w:r w:rsidRPr="00E802B9">
        <w:rPr>
          <w:szCs w:val="24"/>
        </w:rPr>
        <w:t>P</w:t>
      </w:r>
      <w:r w:rsidR="00C40D18" w:rsidRPr="00E802B9">
        <w:rPr>
          <w:szCs w:val="24"/>
        </w:rPr>
        <w:t>rotokoły odbiorów częściowych</w:t>
      </w:r>
      <w:r w:rsidRPr="00E802B9">
        <w:rPr>
          <w:szCs w:val="24"/>
        </w:rPr>
        <w:t>.</w:t>
      </w:r>
    </w:p>
    <w:p w:rsidR="00C40D18" w:rsidRPr="00E802B9" w:rsidRDefault="00470F7F" w:rsidP="00EC6B5F">
      <w:pPr>
        <w:widowControl/>
        <w:numPr>
          <w:ilvl w:val="0"/>
          <w:numId w:val="2"/>
        </w:numPr>
        <w:shd w:val="clear" w:color="auto" w:fill="FFFFFF"/>
        <w:tabs>
          <w:tab w:val="left" w:pos="709"/>
        </w:tabs>
        <w:spacing w:before="40" w:after="40" w:line="276" w:lineRule="auto"/>
        <w:ind w:left="709" w:hanging="425"/>
        <w:jc w:val="both"/>
        <w:rPr>
          <w:szCs w:val="24"/>
        </w:rPr>
      </w:pPr>
      <w:r w:rsidRPr="00E802B9">
        <w:rPr>
          <w:szCs w:val="24"/>
        </w:rPr>
        <w:t>R</w:t>
      </w:r>
      <w:r w:rsidR="00C40D18" w:rsidRPr="00E802B9">
        <w:rPr>
          <w:szCs w:val="24"/>
        </w:rPr>
        <w:t>ec</w:t>
      </w:r>
      <w:r w:rsidRPr="00E802B9">
        <w:rPr>
          <w:szCs w:val="24"/>
        </w:rPr>
        <w:t>epty i ustalenia technologiczne.</w:t>
      </w:r>
    </w:p>
    <w:p w:rsidR="00C40D18" w:rsidRPr="00E802B9" w:rsidRDefault="004B1E8C" w:rsidP="00EC6B5F">
      <w:pPr>
        <w:widowControl/>
        <w:numPr>
          <w:ilvl w:val="0"/>
          <w:numId w:val="2"/>
        </w:numPr>
        <w:shd w:val="clear" w:color="auto" w:fill="FFFFFF"/>
        <w:tabs>
          <w:tab w:val="left" w:pos="709"/>
        </w:tabs>
        <w:spacing w:before="40" w:after="40" w:line="276" w:lineRule="auto"/>
        <w:ind w:left="709" w:hanging="425"/>
        <w:jc w:val="both"/>
        <w:rPr>
          <w:szCs w:val="24"/>
        </w:rPr>
      </w:pPr>
      <w:r w:rsidRPr="00E802B9">
        <w:rPr>
          <w:szCs w:val="24"/>
        </w:rPr>
        <w:t>Dzienniki budowy i k</w:t>
      </w:r>
      <w:r w:rsidR="00470F7F" w:rsidRPr="00E802B9">
        <w:rPr>
          <w:szCs w:val="24"/>
        </w:rPr>
        <w:t xml:space="preserve">siążki </w:t>
      </w:r>
      <w:r w:rsidRPr="00E802B9">
        <w:rPr>
          <w:szCs w:val="24"/>
        </w:rPr>
        <w:t>o</w:t>
      </w:r>
      <w:r w:rsidR="00470F7F" w:rsidRPr="00E802B9">
        <w:rPr>
          <w:szCs w:val="24"/>
        </w:rPr>
        <w:t>bmiarów (oryginały).</w:t>
      </w:r>
    </w:p>
    <w:p w:rsidR="00C40D18" w:rsidRPr="00E802B9" w:rsidRDefault="00CE2A27" w:rsidP="00EC6B5F">
      <w:pPr>
        <w:widowControl/>
        <w:numPr>
          <w:ilvl w:val="0"/>
          <w:numId w:val="2"/>
        </w:numPr>
        <w:shd w:val="clear" w:color="auto" w:fill="FFFFFF"/>
        <w:tabs>
          <w:tab w:val="left" w:pos="709"/>
        </w:tabs>
        <w:spacing w:before="40" w:after="40" w:line="276" w:lineRule="auto"/>
        <w:ind w:left="709" w:hanging="425"/>
        <w:jc w:val="both"/>
        <w:rPr>
          <w:szCs w:val="24"/>
        </w:rPr>
      </w:pPr>
      <w:r w:rsidRPr="00E802B9">
        <w:rPr>
          <w:szCs w:val="24"/>
        </w:rPr>
        <w:t>D</w:t>
      </w:r>
      <w:r w:rsidR="00C40D18" w:rsidRPr="00E802B9">
        <w:rPr>
          <w:szCs w:val="24"/>
        </w:rPr>
        <w:t>eklaracje zgodności lub certyfikaty zgodności wbudowanych materiałów, certyfikaty na znak bezpieczeństwa zgodnie z</w:t>
      </w:r>
      <w:r w:rsidR="008358AF" w:rsidRPr="00E802B9">
        <w:rPr>
          <w:szCs w:val="24"/>
        </w:rPr>
        <w:t xml:space="preserve"> </w:t>
      </w:r>
      <w:proofErr w:type="spellStart"/>
      <w:r w:rsidR="008358AF" w:rsidRPr="00E802B9">
        <w:rPr>
          <w:szCs w:val="24"/>
        </w:rPr>
        <w:t>WWiORB</w:t>
      </w:r>
      <w:proofErr w:type="spellEnd"/>
      <w:r w:rsidR="00725BC3" w:rsidRPr="00E802B9">
        <w:rPr>
          <w:szCs w:val="24"/>
        </w:rPr>
        <w:t xml:space="preserve"> i p</w:t>
      </w:r>
      <w:r w:rsidRPr="00E802B9">
        <w:rPr>
          <w:szCs w:val="24"/>
        </w:rPr>
        <w:t xml:space="preserve">rogramem </w:t>
      </w:r>
      <w:r w:rsidR="00725BC3" w:rsidRPr="00E802B9">
        <w:rPr>
          <w:szCs w:val="24"/>
        </w:rPr>
        <w:t>z</w:t>
      </w:r>
      <w:r w:rsidRPr="00E802B9">
        <w:rPr>
          <w:szCs w:val="24"/>
        </w:rPr>
        <w:t xml:space="preserve">apewnienia </w:t>
      </w:r>
      <w:r w:rsidR="00725BC3" w:rsidRPr="00E802B9">
        <w:rPr>
          <w:szCs w:val="24"/>
        </w:rPr>
        <w:t>j</w:t>
      </w:r>
      <w:r w:rsidRPr="00E802B9">
        <w:rPr>
          <w:szCs w:val="24"/>
        </w:rPr>
        <w:t>akości</w:t>
      </w:r>
      <w:r w:rsidR="00470F7F" w:rsidRPr="00E802B9">
        <w:rPr>
          <w:szCs w:val="24"/>
        </w:rPr>
        <w:t>.</w:t>
      </w:r>
    </w:p>
    <w:p w:rsidR="00C40D18" w:rsidRPr="00E802B9" w:rsidRDefault="00470F7F" w:rsidP="00EC6B5F">
      <w:pPr>
        <w:widowControl/>
        <w:numPr>
          <w:ilvl w:val="0"/>
          <w:numId w:val="2"/>
        </w:numPr>
        <w:shd w:val="clear" w:color="auto" w:fill="FFFFFF"/>
        <w:tabs>
          <w:tab w:val="left" w:pos="709"/>
        </w:tabs>
        <w:spacing w:before="40" w:after="40" w:line="276" w:lineRule="auto"/>
        <w:ind w:left="709" w:hanging="425"/>
        <w:jc w:val="both"/>
        <w:rPr>
          <w:szCs w:val="24"/>
        </w:rPr>
      </w:pPr>
      <w:r w:rsidRPr="00E802B9">
        <w:rPr>
          <w:szCs w:val="24"/>
        </w:rPr>
        <w:t>R</w:t>
      </w:r>
      <w:r w:rsidR="00C40D18" w:rsidRPr="00E802B9">
        <w:rPr>
          <w:szCs w:val="24"/>
        </w:rPr>
        <w:t xml:space="preserve">ysunki (dokumentacje) na wykonanie </w:t>
      </w:r>
      <w:r w:rsidR="004B1E8C" w:rsidRPr="00E802B9">
        <w:rPr>
          <w:szCs w:val="24"/>
        </w:rPr>
        <w:t>r</w:t>
      </w:r>
      <w:r w:rsidR="00C40D18" w:rsidRPr="00E802B9">
        <w:rPr>
          <w:szCs w:val="24"/>
        </w:rPr>
        <w:t>obót towarzyszących (np. na przełożenie linii telefonicznej, energetycznej, gazowej, oświetlenia itp.) oraz protokoły odbioru i</w:t>
      </w:r>
      <w:r w:rsidR="003A3A32" w:rsidRPr="00E802B9">
        <w:rPr>
          <w:szCs w:val="24"/>
        </w:rPr>
        <w:t> </w:t>
      </w:r>
      <w:r w:rsidR="00C40D18" w:rsidRPr="00E802B9">
        <w:rPr>
          <w:szCs w:val="24"/>
        </w:rPr>
        <w:t>przekazania t</w:t>
      </w:r>
      <w:r w:rsidR="00CE2A27" w:rsidRPr="00E802B9">
        <w:rPr>
          <w:szCs w:val="24"/>
        </w:rPr>
        <w:t xml:space="preserve">ych </w:t>
      </w:r>
      <w:r w:rsidR="004B1E8C" w:rsidRPr="00E802B9">
        <w:rPr>
          <w:szCs w:val="24"/>
        </w:rPr>
        <w:t>r</w:t>
      </w:r>
      <w:r w:rsidRPr="00E802B9">
        <w:rPr>
          <w:szCs w:val="24"/>
        </w:rPr>
        <w:t>obót właścicielom urządzeń.</w:t>
      </w:r>
    </w:p>
    <w:p w:rsidR="00C40D18" w:rsidRPr="00E802B9" w:rsidRDefault="00470F7F" w:rsidP="00EC6B5F">
      <w:pPr>
        <w:widowControl/>
        <w:numPr>
          <w:ilvl w:val="0"/>
          <w:numId w:val="2"/>
        </w:numPr>
        <w:shd w:val="clear" w:color="auto" w:fill="FFFFFF"/>
        <w:tabs>
          <w:tab w:val="left" w:pos="709"/>
        </w:tabs>
        <w:spacing w:before="40" w:after="40" w:line="276" w:lineRule="auto"/>
        <w:ind w:left="709" w:hanging="425"/>
        <w:jc w:val="both"/>
        <w:rPr>
          <w:spacing w:val="-1"/>
          <w:szCs w:val="24"/>
        </w:rPr>
      </w:pPr>
      <w:r w:rsidRPr="00E802B9">
        <w:rPr>
          <w:szCs w:val="24"/>
        </w:rPr>
        <w:t>G</w:t>
      </w:r>
      <w:r w:rsidR="00C40D18" w:rsidRPr="00E802B9">
        <w:rPr>
          <w:szCs w:val="24"/>
        </w:rPr>
        <w:t xml:space="preserve">eodezyjną inwentaryzację powykonawczą </w:t>
      </w:r>
      <w:r w:rsidR="004B1E8C" w:rsidRPr="00E802B9">
        <w:rPr>
          <w:szCs w:val="24"/>
        </w:rPr>
        <w:t>r</w:t>
      </w:r>
      <w:r w:rsidR="00C40D18" w:rsidRPr="00E802B9">
        <w:rPr>
          <w:szCs w:val="24"/>
        </w:rPr>
        <w:t>obót, obiektów i sieci uzbrojenia terenu</w:t>
      </w:r>
      <w:r w:rsidRPr="00E802B9">
        <w:rPr>
          <w:szCs w:val="24"/>
        </w:rPr>
        <w:t>.</w:t>
      </w:r>
    </w:p>
    <w:p w:rsidR="00C40D18" w:rsidRPr="00E802B9" w:rsidRDefault="00470F7F" w:rsidP="00EC6B5F">
      <w:pPr>
        <w:widowControl/>
        <w:numPr>
          <w:ilvl w:val="0"/>
          <w:numId w:val="2"/>
        </w:numPr>
        <w:shd w:val="clear" w:color="auto" w:fill="FFFFFF"/>
        <w:tabs>
          <w:tab w:val="left" w:pos="709"/>
        </w:tabs>
        <w:spacing w:before="40" w:after="40" w:line="276" w:lineRule="auto"/>
        <w:ind w:left="709" w:hanging="425"/>
        <w:jc w:val="both"/>
        <w:rPr>
          <w:spacing w:val="-1"/>
          <w:szCs w:val="24"/>
        </w:rPr>
      </w:pPr>
      <w:r w:rsidRPr="00E802B9">
        <w:rPr>
          <w:szCs w:val="24"/>
        </w:rPr>
        <w:t>Z</w:t>
      </w:r>
      <w:r w:rsidR="00C40D18" w:rsidRPr="00E802B9">
        <w:rPr>
          <w:szCs w:val="24"/>
        </w:rPr>
        <w:t>atwierdzoną kopię mapy zasadniczej powstałej w wyniku geodezyjnej inwentaryzacji powykonawczej.</w:t>
      </w:r>
    </w:p>
    <w:p w:rsidR="00C40D18" w:rsidRPr="00E802B9" w:rsidRDefault="00C40D18" w:rsidP="00EC6B5F">
      <w:pPr>
        <w:widowControl/>
        <w:numPr>
          <w:ilvl w:val="0"/>
          <w:numId w:val="2"/>
        </w:numPr>
        <w:shd w:val="clear" w:color="auto" w:fill="FFFFFF"/>
        <w:tabs>
          <w:tab w:val="left" w:pos="709"/>
        </w:tabs>
        <w:spacing w:before="40" w:after="40" w:line="276" w:lineRule="auto"/>
        <w:ind w:left="709" w:hanging="425"/>
        <w:jc w:val="both"/>
        <w:rPr>
          <w:spacing w:val="-1"/>
          <w:szCs w:val="24"/>
        </w:rPr>
      </w:pPr>
      <w:r w:rsidRPr="00E802B9">
        <w:rPr>
          <w:szCs w:val="24"/>
        </w:rPr>
        <w:t>Protokoły z narad i ustaleń</w:t>
      </w:r>
      <w:r w:rsidR="00470F7F" w:rsidRPr="00E802B9">
        <w:rPr>
          <w:szCs w:val="24"/>
        </w:rPr>
        <w:t>.</w:t>
      </w:r>
    </w:p>
    <w:p w:rsidR="00C40D18" w:rsidRPr="00E802B9" w:rsidRDefault="00C40D18" w:rsidP="00EC6B5F">
      <w:pPr>
        <w:widowControl/>
        <w:numPr>
          <w:ilvl w:val="0"/>
          <w:numId w:val="2"/>
        </w:numPr>
        <w:shd w:val="clear" w:color="auto" w:fill="FFFFFF"/>
        <w:tabs>
          <w:tab w:val="left" w:pos="709"/>
        </w:tabs>
        <w:spacing w:before="40" w:after="40" w:line="276" w:lineRule="auto"/>
        <w:ind w:left="709" w:hanging="425"/>
        <w:jc w:val="both"/>
        <w:rPr>
          <w:spacing w:val="-1"/>
          <w:szCs w:val="24"/>
        </w:rPr>
      </w:pPr>
      <w:r w:rsidRPr="00E802B9">
        <w:rPr>
          <w:szCs w:val="24"/>
        </w:rPr>
        <w:lastRenderedPageBreak/>
        <w:t>Protokoły przekazania terenu</w:t>
      </w:r>
      <w:r w:rsidR="00470F7F" w:rsidRPr="00E802B9">
        <w:rPr>
          <w:szCs w:val="24"/>
        </w:rPr>
        <w:t>.</w:t>
      </w:r>
    </w:p>
    <w:p w:rsidR="00C40D18" w:rsidRPr="00E802B9" w:rsidRDefault="00C40D18" w:rsidP="00EC6B5F">
      <w:pPr>
        <w:widowControl/>
        <w:numPr>
          <w:ilvl w:val="0"/>
          <w:numId w:val="2"/>
        </w:numPr>
        <w:shd w:val="clear" w:color="auto" w:fill="FFFFFF"/>
        <w:tabs>
          <w:tab w:val="left" w:pos="709"/>
        </w:tabs>
        <w:spacing w:before="40" w:after="40" w:line="276" w:lineRule="auto"/>
        <w:ind w:left="709" w:hanging="425"/>
        <w:jc w:val="both"/>
        <w:rPr>
          <w:spacing w:val="-1"/>
          <w:szCs w:val="24"/>
        </w:rPr>
      </w:pPr>
      <w:r w:rsidRPr="00E802B9">
        <w:rPr>
          <w:szCs w:val="24"/>
        </w:rPr>
        <w:t xml:space="preserve">Decyzje </w:t>
      </w:r>
      <w:r w:rsidR="00725BC3" w:rsidRPr="00E802B9">
        <w:rPr>
          <w:szCs w:val="24"/>
        </w:rPr>
        <w:t>p</w:t>
      </w:r>
      <w:r w:rsidR="00470F7F" w:rsidRPr="00E802B9">
        <w:rPr>
          <w:szCs w:val="24"/>
        </w:rPr>
        <w:t>ozwolenia na</w:t>
      </w:r>
      <w:r w:rsidR="002F40FA" w:rsidRPr="00E802B9">
        <w:rPr>
          <w:szCs w:val="24"/>
        </w:rPr>
        <w:t xml:space="preserve"> </w:t>
      </w:r>
      <w:r w:rsidR="00725BC3" w:rsidRPr="00E802B9">
        <w:rPr>
          <w:szCs w:val="24"/>
        </w:rPr>
        <w:t>b</w:t>
      </w:r>
      <w:r w:rsidRPr="00E802B9">
        <w:rPr>
          <w:szCs w:val="24"/>
        </w:rPr>
        <w:t>udowę</w:t>
      </w:r>
      <w:r w:rsidR="00470F7F" w:rsidRPr="00E802B9">
        <w:rPr>
          <w:szCs w:val="24"/>
        </w:rPr>
        <w:t>.</w:t>
      </w:r>
    </w:p>
    <w:p w:rsidR="00C40D18" w:rsidRPr="00E802B9" w:rsidRDefault="00C40D18" w:rsidP="00EC6B5F">
      <w:pPr>
        <w:widowControl/>
        <w:numPr>
          <w:ilvl w:val="0"/>
          <w:numId w:val="2"/>
        </w:numPr>
        <w:shd w:val="clear" w:color="auto" w:fill="FFFFFF"/>
        <w:tabs>
          <w:tab w:val="left" w:pos="709"/>
        </w:tabs>
        <w:spacing w:before="40" w:after="40" w:line="276" w:lineRule="auto"/>
        <w:ind w:left="709" w:hanging="425"/>
        <w:jc w:val="both"/>
        <w:rPr>
          <w:spacing w:val="-1"/>
          <w:szCs w:val="24"/>
        </w:rPr>
      </w:pPr>
      <w:r w:rsidRPr="00E802B9">
        <w:rPr>
          <w:szCs w:val="24"/>
        </w:rPr>
        <w:t xml:space="preserve">Wszystkie inne urzędowe pozwolenia związane z realizacją </w:t>
      </w:r>
      <w:r w:rsidR="004B1E8C" w:rsidRPr="00E802B9">
        <w:rPr>
          <w:szCs w:val="24"/>
        </w:rPr>
        <w:t>r</w:t>
      </w:r>
      <w:r w:rsidRPr="00E802B9">
        <w:rPr>
          <w:szCs w:val="24"/>
        </w:rPr>
        <w:t>obót</w:t>
      </w:r>
      <w:r w:rsidR="00470F7F" w:rsidRPr="00E802B9">
        <w:rPr>
          <w:szCs w:val="24"/>
        </w:rPr>
        <w:t>.</w:t>
      </w:r>
    </w:p>
    <w:p w:rsidR="00C40D18" w:rsidRPr="00E802B9" w:rsidRDefault="00470F7F" w:rsidP="00EC6B5F">
      <w:pPr>
        <w:widowControl/>
        <w:numPr>
          <w:ilvl w:val="0"/>
          <w:numId w:val="2"/>
        </w:numPr>
        <w:shd w:val="clear" w:color="auto" w:fill="FFFFFF"/>
        <w:tabs>
          <w:tab w:val="left" w:pos="709"/>
        </w:tabs>
        <w:spacing w:before="40" w:after="40" w:line="276" w:lineRule="auto"/>
        <w:ind w:left="709" w:hanging="425"/>
        <w:jc w:val="both"/>
        <w:rPr>
          <w:spacing w:val="-13"/>
          <w:szCs w:val="24"/>
        </w:rPr>
      </w:pPr>
      <w:r w:rsidRPr="00E802B9">
        <w:rPr>
          <w:spacing w:val="-1"/>
          <w:szCs w:val="24"/>
        </w:rPr>
        <w:t>I</w:t>
      </w:r>
      <w:r w:rsidR="00C40D18" w:rsidRPr="00E802B9">
        <w:rPr>
          <w:spacing w:val="-1"/>
          <w:szCs w:val="24"/>
        </w:rPr>
        <w:t>nstrukcje eksploatacji i konserwacji urządzeń (</w:t>
      </w:r>
      <w:r w:rsidR="00C40D18" w:rsidRPr="00E802B9">
        <w:rPr>
          <w:bCs/>
          <w:spacing w:val="-1"/>
          <w:szCs w:val="24"/>
        </w:rPr>
        <w:t>DTR</w:t>
      </w:r>
      <w:r w:rsidR="00C40D18" w:rsidRPr="00E802B9">
        <w:rPr>
          <w:spacing w:val="-1"/>
          <w:szCs w:val="24"/>
        </w:rPr>
        <w:t>)</w:t>
      </w:r>
      <w:r w:rsidRPr="00E802B9">
        <w:rPr>
          <w:spacing w:val="-1"/>
          <w:szCs w:val="24"/>
        </w:rPr>
        <w:t>.</w:t>
      </w:r>
    </w:p>
    <w:p w:rsidR="00C40D18" w:rsidRPr="00E802B9" w:rsidRDefault="00470F7F" w:rsidP="00EC6B5F">
      <w:pPr>
        <w:widowControl/>
        <w:numPr>
          <w:ilvl w:val="0"/>
          <w:numId w:val="2"/>
        </w:numPr>
        <w:shd w:val="clear" w:color="auto" w:fill="FFFFFF"/>
        <w:tabs>
          <w:tab w:val="left" w:pos="709"/>
        </w:tabs>
        <w:spacing w:before="40" w:after="40" w:line="276" w:lineRule="auto"/>
        <w:ind w:left="709" w:hanging="425"/>
        <w:jc w:val="both"/>
        <w:rPr>
          <w:spacing w:val="-1"/>
          <w:szCs w:val="24"/>
        </w:rPr>
      </w:pPr>
      <w:r w:rsidRPr="00E802B9">
        <w:rPr>
          <w:spacing w:val="1"/>
          <w:szCs w:val="24"/>
        </w:rPr>
        <w:t>I</w:t>
      </w:r>
      <w:r w:rsidR="00C40D18" w:rsidRPr="00E802B9">
        <w:rPr>
          <w:spacing w:val="1"/>
          <w:szCs w:val="24"/>
        </w:rPr>
        <w:t>nstrukcje eksploatacji obiektu, instalacji, jeżeli istnieje taka po</w:t>
      </w:r>
      <w:r w:rsidR="00C40D18" w:rsidRPr="00E802B9">
        <w:rPr>
          <w:spacing w:val="-2"/>
          <w:szCs w:val="24"/>
        </w:rPr>
        <w:t>trzeba</w:t>
      </w:r>
      <w:r w:rsidRPr="00E802B9">
        <w:rPr>
          <w:spacing w:val="-2"/>
          <w:szCs w:val="24"/>
        </w:rPr>
        <w:t>.</w:t>
      </w:r>
    </w:p>
    <w:p w:rsidR="00C40D18" w:rsidRPr="00E802B9" w:rsidRDefault="00470F7F" w:rsidP="00EC6B5F">
      <w:pPr>
        <w:widowControl/>
        <w:numPr>
          <w:ilvl w:val="0"/>
          <w:numId w:val="2"/>
        </w:numPr>
        <w:shd w:val="clear" w:color="auto" w:fill="FFFFFF"/>
        <w:tabs>
          <w:tab w:val="left" w:pos="709"/>
        </w:tabs>
        <w:spacing w:before="40" w:after="40" w:line="276" w:lineRule="auto"/>
        <w:ind w:left="709" w:hanging="425"/>
        <w:jc w:val="both"/>
        <w:rPr>
          <w:szCs w:val="24"/>
        </w:rPr>
      </w:pPr>
      <w:r w:rsidRPr="00E802B9">
        <w:rPr>
          <w:spacing w:val="-4"/>
          <w:szCs w:val="24"/>
        </w:rPr>
        <w:t>O</w:t>
      </w:r>
      <w:r w:rsidR="00C40D18" w:rsidRPr="00E802B9">
        <w:rPr>
          <w:spacing w:val="-4"/>
          <w:szCs w:val="24"/>
        </w:rPr>
        <w:t>świadczenie kierownika budowy o:</w:t>
      </w:r>
    </w:p>
    <w:p w:rsidR="00C40D18" w:rsidRPr="00E802B9" w:rsidRDefault="00C40D18" w:rsidP="00EC6B5F">
      <w:pPr>
        <w:widowControl/>
        <w:numPr>
          <w:ilvl w:val="0"/>
          <w:numId w:val="5"/>
        </w:numPr>
        <w:shd w:val="clear" w:color="auto" w:fill="FFFFFF"/>
        <w:tabs>
          <w:tab w:val="clear" w:pos="1069"/>
          <w:tab w:val="left" w:pos="1134"/>
        </w:tabs>
        <w:spacing w:before="40" w:after="40" w:line="276" w:lineRule="auto"/>
        <w:ind w:left="1134" w:hanging="283"/>
        <w:jc w:val="both"/>
        <w:rPr>
          <w:spacing w:val="-5"/>
          <w:szCs w:val="24"/>
        </w:rPr>
      </w:pPr>
      <w:r w:rsidRPr="00E802B9">
        <w:rPr>
          <w:szCs w:val="24"/>
        </w:rPr>
        <w:t>zgodności wykonania obiektu budowlanego z projektem bu</w:t>
      </w:r>
      <w:r w:rsidR="008358AF" w:rsidRPr="00E802B9">
        <w:rPr>
          <w:spacing w:val="-6"/>
          <w:szCs w:val="24"/>
        </w:rPr>
        <w:t>dowlanym i </w:t>
      </w:r>
      <w:r w:rsidRPr="00E802B9">
        <w:rPr>
          <w:spacing w:val="-6"/>
          <w:szCs w:val="24"/>
        </w:rPr>
        <w:t>warunkami pozwolenia na budowę oraz przepisami,</w:t>
      </w:r>
    </w:p>
    <w:p w:rsidR="00C40D18" w:rsidRPr="00E802B9" w:rsidRDefault="00C40D18" w:rsidP="00EC6B5F">
      <w:pPr>
        <w:widowControl/>
        <w:numPr>
          <w:ilvl w:val="0"/>
          <w:numId w:val="5"/>
        </w:numPr>
        <w:shd w:val="clear" w:color="auto" w:fill="FFFFFF"/>
        <w:tabs>
          <w:tab w:val="clear" w:pos="1069"/>
          <w:tab w:val="left" w:pos="1134"/>
        </w:tabs>
        <w:spacing w:before="40" w:after="40" w:line="276" w:lineRule="auto"/>
        <w:ind w:left="1134" w:hanging="283"/>
        <w:jc w:val="both"/>
        <w:rPr>
          <w:spacing w:val="-6"/>
          <w:szCs w:val="24"/>
        </w:rPr>
      </w:pPr>
      <w:r w:rsidRPr="00E802B9">
        <w:rPr>
          <w:spacing w:val="-4"/>
          <w:szCs w:val="24"/>
        </w:rPr>
        <w:t xml:space="preserve">doprowadzeniu do należytego stanu i porządku terenu budowy, </w:t>
      </w:r>
      <w:r w:rsidRPr="00E802B9">
        <w:rPr>
          <w:spacing w:val="-3"/>
          <w:szCs w:val="24"/>
        </w:rPr>
        <w:t xml:space="preserve">a także - </w:t>
      </w:r>
      <w:r w:rsidR="00362656" w:rsidRPr="00E802B9">
        <w:rPr>
          <w:spacing w:val="-3"/>
          <w:szCs w:val="24"/>
        </w:rPr>
        <w:br/>
      </w:r>
      <w:r w:rsidRPr="00E802B9">
        <w:rPr>
          <w:spacing w:val="-3"/>
          <w:szCs w:val="24"/>
        </w:rPr>
        <w:t xml:space="preserve">w razie korzystania - ulicy, sąsiedniej nieruchomości, </w:t>
      </w:r>
      <w:r w:rsidRPr="00E802B9">
        <w:rPr>
          <w:spacing w:val="-2"/>
          <w:szCs w:val="24"/>
        </w:rPr>
        <w:t>budynku lub lokalu,</w:t>
      </w:r>
    </w:p>
    <w:p w:rsidR="00C40D18" w:rsidRPr="00E802B9" w:rsidRDefault="00C40D18" w:rsidP="00EC6B5F">
      <w:pPr>
        <w:widowControl/>
        <w:numPr>
          <w:ilvl w:val="0"/>
          <w:numId w:val="5"/>
        </w:numPr>
        <w:shd w:val="clear" w:color="auto" w:fill="FFFFFF"/>
        <w:tabs>
          <w:tab w:val="clear" w:pos="1069"/>
          <w:tab w:val="left" w:pos="1134"/>
        </w:tabs>
        <w:spacing w:before="40" w:after="40" w:line="276" w:lineRule="auto"/>
        <w:ind w:left="1134" w:hanging="283"/>
        <w:jc w:val="both"/>
        <w:rPr>
          <w:spacing w:val="-1"/>
          <w:szCs w:val="24"/>
        </w:rPr>
      </w:pPr>
      <w:r w:rsidRPr="00E802B9">
        <w:rPr>
          <w:spacing w:val="-6"/>
          <w:szCs w:val="24"/>
        </w:rPr>
        <w:t>o właściwym zagospodarowaniu terenów przyległych, jeżeli ek</w:t>
      </w:r>
      <w:r w:rsidRPr="00E802B9">
        <w:rPr>
          <w:spacing w:val="-2"/>
          <w:szCs w:val="24"/>
        </w:rPr>
        <w:t>sploatacja wybudowanego obiektu jest uzależniona od ich odpowiedniego zagospodarowania</w:t>
      </w:r>
      <w:r w:rsidR="00470F7F" w:rsidRPr="00E802B9">
        <w:rPr>
          <w:spacing w:val="-2"/>
          <w:szCs w:val="24"/>
        </w:rPr>
        <w:t>.</w:t>
      </w:r>
    </w:p>
    <w:p w:rsidR="00C40D18" w:rsidRPr="00E802B9" w:rsidRDefault="00C40D18" w:rsidP="00EC6B5F">
      <w:pPr>
        <w:widowControl/>
        <w:shd w:val="clear" w:color="auto" w:fill="FFFFFF"/>
        <w:spacing w:before="40" w:after="40" w:line="276" w:lineRule="auto"/>
        <w:jc w:val="both"/>
        <w:rPr>
          <w:szCs w:val="24"/>
        </w:rPr>
      </w:pPr>
      <w:r w:rsidRPr="00E802B9">
        <w:rPr>
          <w:szCs w:val="24"/>
        </w:rPr>
        <w:t>W przypadku, gdy w</w:t>
      </w:r>
      <w:r w:rsidR="00CE2A27" w:rsidRPr="00E802B9">
        <w:rPr>
          <w:szCs w:val="24"/>
        </w:rPr>
        <w:t xml:space="preserve">edług komisji, </w:t>
      </w:r>
      <w:r w:rsidR="004B1E8C" w:rsidRPr="00E802B9">
        <w:rPr>
          <w:szCs w:val="24"/>
        </w:rPr>
        <w:t>r</w:t>
      </w:r>
      <w:r w:rsidRPr="00E802B9">
        <w:rPr>
          <w:szCs w:val="24"/>
        </w:rPr>
        <w:t xml:space="preserve">oboty pod względem przygotowania formalnego i dokumentacyjnego nie będą gotowe do odbioru końcowego, komisja </w:t>
      </w:r>
      <w:r w:rsidR="00362656" w:rsidRPr="00E802B9">
        <w:rPr>
          <w:szCs w:val="24"/>
        </w:rPr>
        <w:br/>
      </w:r>
      <w:r w:rsidRPr="00E802B9">
        <w:rPr>
          <w:szCs w:val="24"/>
        </w:rPr>
        <w:t>w porozumieniu z Wykonawcą wyznaczy po</w:t>
      </w:r>
      <w:r w:rsidR="00CE2A27" w:rsidRPr="00E802B9">
        <w:rPr>
          <w:szCs w:val="24"/>
        </w:rPr>
        <w:t>nowny termin odb</w:t>
      </w:r>
      <w:r w:rsidR="004B1E8C" w:rsidRPr="00E802B9">
        <w:rPr>
          <w:szCs w:val="24"/>
        </w:rPr>
        <w:t>ioru końcowego r</w:t>
      </w:r>
      <w:r w:rsidRPr="00E802B9">
        <w:rPr>
          <w:szCs w:val="24"/>
        </w:rPr>
        <w:t>obót.</w:t>
      </w:r>
    </w:p>
    <w:p w:rsidR="00C40D18" w:rsidRPr="00E802B9" w:rsidRDefault="00C40D18" w:rsidP="00EC6B5F">
      <w:pPr>
        <w:widowControl/>
        <w:shd w:val="clear" w:color="auto" w:fill="FFFFFF"/>
        <w:spacing w:before="40" w:after="40" w:line="276" w:lineRule="auto"/>
        <w:jc w:val="both"/>
        <w:rPr>
          <w:szCs w:val="24"/>
        </w:rPr>
      </w:pPr>
      <w:r w:rsidRPr="00E802B9">
        <w:rPr>
          <w:szCs w:val="24"/>
        </w:rPr>
        <w:t xml:space="preserve">Wszystkie zarządzone przez komisję </w:t>
      </w:r>
      <w:r w:rsidR="004B1E8C" w:rsidRPr="00E802B9">
        <w:rPr>
          <w:szCs w:val="24"/>
        </w:rPr>
        <w:t>r</w:t>
      </w:r>
      <w:r w:rsidRPr="00E802B9">
        <w:rPr>
          <w:szCs w:val="24"/>
        </w:rPr>
        <w:t>oboty poprawkowe lub uzupełniające będą zestawione w</w:t>
      </w:r>
      <w:r w:rsidR="00487B6B" w:rsidRPr="00E802B9">
        <w:rPr>
          <w:szCs w:val="24"/>
        </w:rPr>
        <w:t>edłu</w:t>
      </w:r>
      <w:r w:rsidRPr="00E802B9">
        <w:rPr>
          <w:szCs w:val="24"/>
        </w:rPr>
        <w:t xml:space="preserve">g wzoru ustalonego przez </w:t>
      </w:r>
      <w:r w:rsidR="008358AF" w:rsidRPr="00E802B9">
        <w:rPr>
          <w:szCs w:val="24"/>
        </w:rPr>
        <w:t>Zamawiającego</w:t>
      </w:r>
      <w:r w:rsidRPr="00E802B9">
        <w:rPr>
          <w:szCs w:val="24"/>
        </w:rPr>
        <w:t>.</w:t>
      </w:r>
    </w:p>
    <w:p w:rsidR="00E52404" w:rsidRPr="00E802B9" w:rsidRDefault="00CE2A27" w:rsidP="00EC6B5F">
      <w:pPr>
        <w:widowControl/>
        <w:shd w:val="clear" w:color="auto" w:fill="FFFFFF"/>
        <w:spacing w:before="40" w:after="40" w:line="276" w:lineRule="auto"/>
        <w:jc w:val="both"/>
        <w:rPr>
          <w:szCs w:val="24"/>
        </w:rPr>
      </w:pPr>
      <w:r w:rsidRPr="00E802B9">
        <w:rPr>
          <w:szCs w:val="24"/>
        </w:rPr>
        <w:t xml:space="preserve">Termin wykonania </w:t>
      </w:r>
      <w:r w:rsidR="004B1E8C" w:rsidRPr="00E802B9">
        <w:rPr>
          <w:szCs w:val="24"/>
        </w:rPr>
        <w:t>r</w:t>
      </w:r>
      <w:r w:rsidR="00C40D18" w:rsidRPr="00E802B9">
        <w:rPr>
          <w:szCs w:val="24"/>
        </w:rPr>
        <w:t>obót poprawkowych i robót uzupełniaj</w:t>
      </w:r>
      <w:r w:rsidR="00487B6B" w:rsidRPr="00E802B9">
        <w:rPr>
          <w:szCs w:val="24"/>
        </w:rPr>
        <w:t>ących wyznaczy komisja, która w </w:t>
      </w:r>
      <w:r w:rsidR="00C40D18" w:rsidRPr="00E802B9">
        <w:rPr>
          <w:szCs w:val="24"/>
        </w:rPr>
        <w:t>wyznaczonym terminie stwierdzi ich wykonanie.</w:t>
      </w:r>
    </w:p>
    <w:p w:rsidR="00CF7E55" w:rsidRPr="00E802B9" w:rsidRDefault="008358AF" w:rsidP="00EC6B5F">
      <w:pPr>
        <w:pStyle w:val="Nagwek7"/>
        <w:spacing w:line="276" w:lineRule="auto"/>
      </w:pPr>
      <w:bookmarkStart w:id="213" w:name="_Toc145910961"/>
      <w:bookmarkStart w:id="214" w:name="_Toc470168886"/>
      <w:bookmarkStart w:id="215" w:name="_Toc472672937"/>
      <w:r w:rsidRPr="00E802B9">
        <w:t>7.</w:t>
      </w:r>
      <w:r w:rsidR="00C40D18" w:rsidRPr="00E802B9">
        <w:t>8.5</w:t>
      </w:r>
      <w:r w:rsidR="00CF7E55" w:rsidRPr="00E802B9">
        <w:t>.</w:t>
      </w:r>
      <w:r w:rsidR="00CF7E55" w:rsidRPr="00E802B9">
        <w:tab/>
      </w:r>
      <w:r w:rsidR="00C40D18" w:rsidRPr="00E802B9">
        <w:t>Odbiór ostateczny</w:t>
      </w:r>
      <w:bookmarkEnd w:id="213"/>
      <w:bookmarkEnd w:id="214"/>
      <w:bookmarkEnd w:id="215"/>
    </w:p>
    <w:p w:rsidR="00C40D18" w:rsidRPr="00E802B9" w:rsidRDefault="008358AF" w:rsidP="00EC6B5F">
      <w:pPr>
        <w:widowControl/>
        <w:shd w:val="clear" w:color="auto" w:fill="FFFFFF"/>
        <w:spacing w:before="40" w:after="40" w:line="276" w:lineRule="auto"/>
        <w:jc w:val="both"/>
        <w:rPr>
          <w:szCs w:val="24"/>
        </w:rPr>
      </w:pPr>
      <w:r w:rsidRPr="00E802B9">
        <w:rPr>
          <w:bCs/>
          <w:spacing w:val="-4"/>
          <w:szCs w:val="24"/>
        </w:rPr>
        <w:t>Protokół z </w:t>
      </w:r>
      <w:r w:rsidR="00C40D18" w:rsidRPr="00E802B9">
        <w:rPr>
          <w:bCs/>
          <w:spacing w:val="-4"/>
          <w:szCs w:val="24"/>
        </w:rPr>
        <w:t>odbioru ostatecznego stanowi podsta</w:t>
      </w:r>
      <w:r w:rsidRPr="00E802B9">
        <w:rPr>
          <w:bCs/>
          <w:spacing w:val="-4"/>
          <w:szCs w:val="24"/>
        </w:rPr>
        <w:t>wę wystawienia przez Zamawiającego</w:t>
      </w:r>
      <w:r w:rsidR="004B1E8C" w:rsidRPr="00E802B9">
        <w:rPr>
          <w:bCs/>
          <w:spacing w:val="-4"/>
          <w:szCs w:val="24"/>
        </w:rPr>
        <w:t xml:space="preserve"> ś</w:t>
      </w:r>
      <w:r w:rsidR="00C40D18" w:rsidRPr="00E802B9">
        <w:rPr>
          <w:bCs/>
          <w:spacing w:val="-4"/>
          <w:szCs w:val="24"/>
        </w:rPr>
        <w:t xml:space="preserve">wiadectwa </w:t>
      </w:r>
      <w:r w:rsidR="004B1E8C" w:rsidRPr="00E802B9">
        <w:rPr>
          <w:bCs/>
          <w:spacing w:val="-4"/>
          <w:szCs w:val="24"/>
        </w:rPr>
        <w:t>w</w:t>
      </w:r>
      <w:r w:rsidR="00C40D18" w:rsidRPr="00E802B9">
        <w:rPr>
          <w:bCs/>
          <w:spacing w:val="-4"/>
          <w:szCs w:val="24"/>
        </w:rPr>
        <w:t>ykonania.</w:t>
      </w:r>
      <w:r w:rsidR="00CE2A27" w:rsidRPr="00E802B9">
        <w:rPr>
          <w:bCs/>
          <w:spacing w:val="-4"/>
          <w:szCs w:val="24"/>
        </w:rPr>
        <w:t xml:space="preserve"> </w:t>
      </w:r>
      <w:r w:rsidR="00C40D18" w:rsidRPr="00E802B9">
        <w:rPr>
          <w:spacing w:val="1"/>
          <w:szCs w:val="24"/>
        </w:rPr>
        <w:t>Do odbioru ostatecznego Wykonawca przygotuje</w:t>
      </w:r>
      <w:r w:rsidR="00C40D18" w:rsidRPr="00E802B9">
        <w:rPr>
          <w:spacing w:val="2"/>
          <w:szCs w:val="24"/>
        </w:rPr>
        <w:t xml:space="preserve"> następujące dokumenty:</w:t>
      </w:r>
    </w:p>
    <w:p w:rsidR="00C40D18" w:rsidRPr="00E802B9" w:rsidRDefault="00B4318A" w:rsidP="00EC6B5F">
      <w:pPr>
        <w:widowControl/>
        <w:numPr>
          <w:ilvl w:val="0"/>
          <w:numId w:val="17"/>
        </w:numPr>
        <w:shd w:val="clear" w:color="auto" w:fill="FFFFFF"/>
        <w:tabs>
          <w:tab w:val="left" w:pos="1014"/>
        </w:tabs>
        <w:spacing w:before="40" w:after="40" w:line="276" w:lineRule="auto"/>
        <w:ind w:left="714" w:hanging="357"/>
        <w:jc w:val="both"/>
        <w:rPr>
          <w:spacing w:val="-2"/>
          <w:szCs w:val="24"/>
        </w:rPr>
      </w:pPr>
      <w:r w:rsidRPr="00E802B9">
        <w:rPr>
          <w:szCs w:val="24"/>
        </w:rPr>
        <w:t>dokumenty umowy</w:t>
      </w:r>
      <w:r w:rsidR="00C40D18" w:rsidRPr="00E802B9">
        <w:rPr>
          <w:szCs w:val="24"/>
        </w:rPr>
        <w:t>,</w:t>
      </w:r>
    </w:p>
    <w:p w:rsidR="00C40D18" w:rsidRPr="00E802B9" w:rsidRDefault="00C40D18" w:rsidP="00EC6B5F">
      <w:pPr>
        <w:widowControl/>
        <w:numPr>
          <w:ilvl w:val="0"/>
          <w:numId w:val="17"/>
        </w:numPr>
        <w:shd w:val="clear" w:color="auto" w:fill="FFFFFF"/>
        <w:tabs>
          <w:tab w:val="left" w:pos="1014"/>
        </w:tabs>
        <w:spacing w:before="40" w:after="40" w:line="276" w:lineRule="auto"/>
        <w:ind w:left="714" w:hanging="357"/>
        <w:jc w:val="both"/>
        <w:rPr>
          <w:szCs w:val="24"/>
        </w:rPr>
      </w:pPr>
      <w:r w:rsidRPr="00E802B9">
        <w:rPr>
          <w:spacing w:val="3"/>
          <w:szCs w:val="24"/>
        </w:rPr>
        <w:t>protokoł</w:t>
      </w:r>
      <w:r w:rsidR="00470F7F" w:rsidRPr="00E802B9">
        <w:rPr>
          <w:spacing w:val="3"/>
          <w:szCs w:val="24"/>
        </w:rPr>
        <w:t>y odbioru końcowego obiekt</w:t>
      </w:r>
      <w:r w:rsidR="00CE2A27" w:rsidRPr="00E802B9">
        <w:rPr>
          <w:spacing w:val="3"/>
          <w:szCs w:val="24"/>
        </w:rPr>
        <w:t xml:space="preserve">ów i </w:t>
      </w:r>
      <w:r w:rsidR="004B1E8C" w:rsidRPr="00E802B9">
        <w:rPr>
          <w:spacing w:val="3"/>
          <w:szCs w:val="24"/>
        </w:rPr>
        <w:t>r</w:t>
      </w:r>
      <w:r w:rsidRPr="00E802B9">
        <w:rPr>
          <w:spacing w:val="3"/>
          <w:szCs w:val="24"/>
        </w:rPr>
        <w:t>obót,</w:t>
      </w:r>
    </w:p>
    <w:p w:rsidR="00C40D18" w:rsidRPr="00E802B9" w:rsidRDefault="00C40D18" w:rsidP="00EC6B5F">
      <w:pPr>
        <w:widowControl/>
        <w:numPr>
          <w:ilvl w:val="0"/>
          <w:numId w:val="17"/>
        </w:numPr>
        <w:shd w:val="clear" w:color="auto" w:fill="FFFFFF"/>
        <w:tabs>
          <w:tab w:val="left" w:pos="1014"/>
        </w:tabs>
        <w:spacing w:before="40" w:after="40" w:line="276" w:lineRule="auto"/>
        <w:ind w:left="714" w:hanging="357"/>
        <w:jc w:val="both"/>
        <w:rPr>
          <w:spacing w:val="-5"/>
          <w:szCs w:val="24"/>
        </w:rPr>
      </w:pPr>
      <w:r w:rsidRPr="00E802B9">
        <w:rPr>
          <w:spacing w:val="-1"/>
          <w:szCs w:val="24"/>
        </w:rPr>
        <w:t>dokumenty potwierdzające usunięcie wad zgłoszonych</w:t>
      </w:r>
      <w:r w:rsidR="00533370" w:rsidRPr="00E802B9">
        <w:rPr>
          <w:spacing w:val="-1"/>
          <w:szCs w:val="24"/>
        </w:rPr>
        <w:t xml:space="preserve"> (okres gwarancyjny)</w:t>
      </w:r>
      <w:r w:rsidRPr="00E802B9">
        <w:rPr>
          <w:spacing w:val="-1"/>
          <w:szCs w:val="24"/>
        </w:rPr>
        <w:t xml:space="preserve"> </w:t>
      </w:r>
      <w:r w:rsidR="00362656" w:rsidRPr="00E802B9">
        <w:rPr>
          <w:spacing w:val="-1"/>
          <w:szCs w:val="24"/>
        </w:rPr>
        <w:br/>
      </w:r>
      <w:r w:rsidRPr="00E802B9">
        <w:rPr>
          <w:spacing w:val="-1"/>
          <w:szCs w:val="24"/>
        </w:rPr>
        <w:t>w trakcie od</w:t>
      </w:r>
      <w:r w:rsidRPr="00E802B9">
        <w:rPr>
          <w:spacing w:val="1"/>
          <w:szCs w:val="24"/>
        </w:rPr>
        <w:t>bioru końcowego każdego z obiektów (jeżeli były zgłoszone</w:t>
      </w:r>
      <w:r w:rsidR="00923123" w:rsidRPr="00E802B9">
        <w:rPr>
          <w:spacing w:val="1"/>
          <w:szCs w:val="24"/>
        </w:rPr>
        <w:t>)</w:t>
      </w:r>
      <w:r w:rsidRPr="00E802B9">
        <w:rPr>
          <w:spacing w:val="1"/>
          <w:szCs w:val="24"/>
        </w:rPr>
        <w:t>,</w:t>
      </w:r>
    </w:p>
    <w:p w:rsidR="00C40D18" w:rsidRPr="00E802B9" w:rsidRDefault="00C40D18" w:rsidP="00EC6B5F">
      <w:pPr>
        <w:widowControl/>
        <w:numPr>
          <w:ilvl w:val="0"/>
          <w:numId w:val="17"/>
        </w:numPr>
        <w:shd w:val="clear" w:color="auto" w:fill="FFFFFF"/>
        <w:tabs>
          <w:tab w:val="left" w:pos="1014"/>
        </w:tabs>
        <w:spacing w:before="40" w:after="40" w:line="276" w:lineRule="auto"/>
        <w:ind w:left="714" w:hanging="357"/>
        <w:jc w:val="both"/>
        <w:rPr>
          <w:spacing w:val="-1"/>
          <w:szCs w:val="24"/>
        </w:rPr>
      </w:pPr>
      <w:r w:rsidRPr="00E802B9">
        <w:rPr>
          <w:spacing w:val="1"/>
          <w:szCs w:val="24"/>
        </w:rPr>
        <w:t>dokumenty dotyczące wad zgłoszonych w „okresie zgłaszania wad” oraz potwierdzenia usunięcia tych wad,</w:t>
      </w:r>
    </w:p>
    <w:p w:rsidR="00C40D18" w:rsidRPr="00E802B9" w:rsidRDefault="00C40D18" w:rsidP="00EC6B5F">
      <w:pPr>
        <w:widowControl/>
        <w:numPr>
          <w:ilvl w:val="0"/>
          <w:numId w:val="17"/>
        </w:numPr>
        <w:shd w:val="clear" w:color="auto" w:fill="FFFFFF"/>
        <w:tabs>
          <w:tab w:val="left" w:pos="1014"/>
        </w:tabs>
        <w:spacing w:before="40" w:after="40" w:line="276" w:lineRule="auto"/>
        <w:ind w:left="714" w:hanging="357"/>
        <w:jc w:val="both"/>
        <w:rPr>
          <w:spacing w:val="-2"/>
          <w:szCs w:val="24"/>
        </w:rPr>
      </w:pPr>
      <w:r w:rsidRPr="00E802B9">
        <w:rPr>
          <w:spacing w:val="-2"/>
          <w:szCs w:val="24"/>
        </w:rPr>
        <w:t>innych dokumentów niezbędnych do przeprowadzenia czynności odbioru.</w:t>
      </w:r>
    </w:p>
    <w:p w:rsidR="00C40D18" w:rsidRPr="00E802B9" w:rsidRDefault="00C40D18" w:rsidP="00EC6B5F">
      <w:pPr>
        <w:widowControl/>
        <w:shd w:val="clear" w:color="auto" w:fill="FFFFFF"/>
        <w:spacing w:before="40" w:after="40" w:line="276" w:lineRule="auto"/>
        <w:jc w:val="both"/>
        <w:rPr>
          <w:szCs w:val="24"/>
        </w:rPr>
      </w:pPr>
      <w:r w:rsidRPr="00E802B9">
        <w:rPr>
          <w:szCs w:val="24"/>
        </w:rPr>
        <w:t>Z odbioru komisja sporządzi protokół sporządzony w</w:t>
      </w:r>
      <w:r w:rsidR="00487B6B" w:rsidRPr="00E802B9">
        <w:rPr>
          <w:szCs w:val="24"/>
        </w:rPr>
        <w:t>edłu</w:t>
      </w:r>
      <w:r w:rsidRPr="00E802B9">
        <w:rPr>
          <w:szCs w:val="24"/>
        </w:rPr>
        <w:t xml:space="preserve">g wzoru ustalonego przez </w:t>
      </w:r>
      <w:r w:rsidR="00F6222F" w:rsidRPr="00E802B9">
        <w:rPr>
          <w:szCs w:val="24"/>
        </w:rPr>
        <w:t>Zamawiającego</w:t>
      </w:r>
      <w:r w:rsidRPr="00E802B9">
        <w:rPr>
          <w:szCs w:val="24"/>
        </w:rPr>
        <w:t>.</w:t>
      </w:r>
    </w:p>
    <w:p w:rsidR="00E52404" w:rsidRPr="00E802B9" w:rsidRDefault="00E52404" w:rsidP="00EC6B5F">
      <w:pPr>
        <w:widowControl/>
        <w:shd w:val="clear" w:color="auto" w:fill="FFFFFF"/>
        <w:spacing w:before="40" w:after="40" w:line="276" w:lineRule="auto"/>
        <w:jc w:val="both"/>
        <w:rPr>
          <w:szCs w:val="24"/>
        </w:rPr>
      </w:pPr>
    </w:p>
    <w:p w:rsidR="00C40D18" w:rsidRPr="00E802B9" w:rsidRDefault="008358AF" w:rsidP="00EC6B5F">
      <w:pPr>
        <w:pStyle w:val="Nagwek7"/>
        <w:spacing w:line="276" w:lineRule="auto"/>
      </w:pPr>
      <w:bookmarkStart w:id="216" w:name="_Toc145910962"/>
      <w:bookmarkStart w:id="217" w:name="_Toc470168887"/>
      <w:bookmarkStart w:id="218" w:name="_Toc472672938"/>
      <w:r w:rsidRPr="00E802B9">
        <w:t>7.</w:t>
      </w:r>
      <w:r w:rsidR="00C40D18" w:rsidRPr="00E802B9">
        <w:t>8.6.</w:t>
      </w:r>
      <w:r w:rsidR="00C40D18" w:rsidRPr="00E802B9">
        <w:tab/>
        <w:t>Przeglądy w okresie zgłaszania wad</w:t>
      </w:r>
      <w:bookmarkEnd w:id="216"/>
      <w:bookmarkEnd w:id="217"/>
      <w:bookmarkEnd w:id="218"/>
    </w:p>
    <w:p w:rsidR="00C40D18" w:rsidRPr="00E802B9" w:rsidRDefault="00CE2A27" w:rsidP="00EC6B5F">
      <w:pPr>
        <w:widowControl/>
        <w:shd w:val="clear" w:color="auto" w:fill="FFFFFF"/>
        <w:spacing w:before="40" w:after="40" w:line="276" w:lineRule="auto"/>
        <w:jc w:val="both"/>
        <w:rPr>
          <w:spacing w:val="-2"/>
          <w:szCs w:val="24"/>
        </w:rPr>
      </w:pPr>
      <w:r w:rsidRPr="00E802B9">
        <w:rPr>
          <w:spacing w:val="1"/>
          <w:szCs w:val="24"/>
        </w:rPr>
        <w:t>P</w:t>
      </w:r>
      <w:r w:rsidR="00C40D18" w:rsidRPr="00E802B9">
        <w:rPr>
          <w:spacing w:val="1"/>
          <w:szCs w:val="24"/>
        </w:rPr>
        <w:t xml:space="preserve">rzeglądy </w:t>
      </w:r>
      <w:r w:rsidR="00C40D18" w:rsidRPr="00E802B9">
        <w:rPr>
          <w:bCs/>
          <w:spacing w:val="-3"/>
          <w:szCs w:val="24"/>
        </w:rPr>
        <w:t>w okresie zgłaszania wad</w:t>
      </w:r>
      <w:r w:rsidR="00C40D18" w:rsidRPr="00E802B9">
        <w:rPr>
          <w:spacing w:val="1"/>
          <w:szCs w:val="24"/>
        </w:rPr>
        <w:t xml:space="preserve"> polegają na ocenie wykonanych </w:t>
      </w:r>
      <w:r w:rsidR="004B1E8C" w:rsidRPr="00E802B9">
        <w:rPr>
          <w:spacing w:val="1"/>
          <w:szCs w:val="24"/>
        </w:rPr>
        <w:t>r</w:t>
      </w:r>
      <w:r w:rsidR="00C40D18" w:rsidRPr="00E802B9">
        <w:rPr>
          <w:spacing w:val="1"/>
          <w:szCs w:val="24"/>
        </w:rPr>
        <w:t xml:space="preserve">obót </w:t>
      </w:r>
      <w:r w:rsidR="00470F7F" w:rsidRPr="00E802B9">
        <w:rPr>
          <w:szCs w:val="24"/>
        </w:rPr>
        <w:t>związanych z </w:t>
      </w:r>
      <w:r w:rsidR="00C40D18" w:rsidRPr="00E802B9">
        <w:rPr>
          <w:szCs w:val="24"/>
        </w:rPr>
        <w:t>usunięciem wad stwierdzonych przy odbiorze końcowym lub ewentualnych wad zaistnia</w:t>
      </w:r>
      <w:r w:rsidR="00470F7F" w:rsidRPr="00E802B9">
        <w:rPr>
          <w:spacing w:val="-2"/>
          <w:szCs w:val="24"/>
        </w:rPr>
        <w:t>łych w </w:t>
      </w:r>
      <w:r w:rsidR="00C40D18" w:rsidRPr="00E802B9">
        <w:rPr>
          <w:spacing w:val="-2"/>
          <w:szCs w:val="24"/>
        </w:rPr>
        <w:t xml:space="preserve">okresie </w:t>
      </w:r>
      <w:r w:rsidR="00C40D18" w:rsidRPr="00E802B9">
        <w:rPr>
          <w:bCs/>
          <w:spacing w:val="-3"/>
          <w:szCs w:val="24"/>
        </w:rPr>
        <w:t>zgłaszania wad</w:t>
      </w:r>
      <w:r w:rsidR="00C40D18" w:rsidRPr="00E802B9">
        <w:rPr>
          <w:spacing w:val="-2"/>
          <w:szCs w:val="24"/>
        </w:rPr>
        <w:t xml:space="preserve">. Terminy przeglądów poda </w:t>
      </w:r>
      <w:r w:rsidR="008358AF" w:rsidRPr="00E802B9">
        <w:rPr>
          <w:spacing w:val="-2"/>
          <w:szCs w:val="24"/>
        </w:rPr>
        <w:t>Zamawiający</w:t>
      </w:r>
      <w:r w:rsidR="00C40D18" w:rsidRPr="00E802B9">
        <w:rPr>
          <w:spacing w:val="-2"/>
          <w:szCs w:val="24"/>
        </w:rPr>
        <w:t xml:space="preserve"> do protokołu odbioru końcowego.</w:t>
      </w:r>
    </w:p>
    <w:p w:rsidR="008358AF" w:rsidRPr="00E802B9" w:rsidRDefault="008A12C9" w:rsidP="00EC6B5F">
      <w:pPr>
        <w:pStyle w:val="Nagwek6"/>
        <w:spacing w:line="276" w:lineRule="auto"/>
      </w:pPr>
      <w:bookmarkStart w:id="219" w:name="_Toc470168888"/>
      <w:bookmarkStart w:id="220" w:name="_Toc145910963"/>
      <w:bookmarkStart w:id="221" w:name="_Toc145911997"/>
      <w:bookmarkStart w:id="222" w:name="_Toc145913914"/>
      <w:bookmarkStart w:id="223" w:name="_Toc158383159"/>
      <w:r>
        <w:rPr>
          <w:rFonts w:cs="Arial"/>
          <w:b w:val="0"/>
          <w:bCs w:val="0"/>
          <w:spacing w:val="-2"/>
          <w:szCs w:val="24"/>
        </w:rPr>
        <w:br/>
      </w:r>
      <w:bookmarkStart w:id="224" w:name="_Toc472672939"/>
      <w:r w:rsidR="008358AF" w:rsidRPr="00E802B9">
        <w:lastRenderedPageBreak/>
        <w:t>7.9.</w:t>
      </w:r>
      <w:r w:rsidR="008358AF" w:rsidRPr="00E802B9">
        <w:tab/>
        <w:t>Rozliczenie robót – podstawa płatności</w:t>
      </w:r>
      <w:bookmarkEnd w:id="219"/>
      <w:bookmarkEnd w:id="224"/>
    </w:p>
    <w:bookmarkEnd w:id="220"/>
    <w:bookmarkEnd w:id="221"/>
    <w:bookmarkEnd w:id="222"/>
    <w:bookmarkEnd w:id="223"/>
    <w:p w:rsidR="008358AF" w:rsidRPr="00E802B9" w:rsidRDefault="008358AF" w:rsidP="00EC6B5F">
      <w:pPr>
        <w:pStyle w:val="Tekstpodstawowy3"/>
        <w:widowControl/>
        <w:spacing w:before="40" w:after="40" w:line="276" w:lineRule="auto"/>
        <w:jc w:val="both"/>
        <w:rPr>
          <w:sz w:val="24"/>
          <w:szCs w:val="24"/>
        </w:rPr>
      </w:pPr>
      <w:r w:rsidRPr="00E802B9">
        <w:rPr>
          <w:sz w:val="24"/>
          <w:szCs w:val="24"/>
        </w:rPr>
        <w:t>Wykonawcy winni oddzielnie wycenić każdą pozycję częściowej ceny ryczałtowej za element robót w Wykazie Cen według własnych szacunków oraz dokonać podsumowania w poszczególnych tabelach Wykazu Cen.</w:t>
      </w:r>
    </w:p>
    <w:p w:rsidR="008358AF" w:rsidRPr="00E802B9" w:rsidRDefault="008358AF" w:rsidP="00EC6B5F">
      <w:pPr>
        <w:widowControl/>
        <w:spacing w:before="40" w:after="40" w:line="276" w:lineRule="auto"/>
        <w:jc w:val="both"/>
        <w:rPr>
          <w:szCs w:val="24"/>
        </w:rPr>
      </w:pPr>
      <w:r w:rsidRPr="00E802B9">
        <w:rPr>
          <w:szCs w:val="24"/>
        </w:rPr>
        <w:t xml:space="preserve">W związku z powyższym podane ceny ryczałtowe muszą obejmować wszelkie wydatki poboczne i nieprzewidziane oraz wszystkie ryzyka związane z budową, ukończeniem, uruchomienia i konserwacją całości robót zgodnie z </w:t>
      </w:r>
      <w:r w:rsidR="00B4318A" w:rsidRPr="00E802B9">
        <w:rPr>
          <w:szCs w:val="24"/>
        </w:rPr>
        <w:t xml:space="preserve">umową </w:t>
      </w:r>
      <w:r w:rsidRPr="00E802B9">
        <w:rPr>
          <w:szCs w:val="24"/>
        </w:rPr>
        <w:t>w tym wszystkie koszty</w:t>
      </w:r>
      <w:r w:rsidRPr="00E802B9">
        <w:rPr>
          <w:i/>
          <w:szCs w:val="24"/>
        </w:rPr>
        <w:t xml:space="preserve"> </w:t>
      </w:r>
      <w:r w:rsidRPr="00E802B9">
        <w:rPr>
          <w:szCs w:val="24"/>
        </w:rPr>
        <w:t xml:space="preserve">stałe, zyski, koszty ogólne i podobnego rodzaju obciążenia. </w:t>
      </w:r>
    </w:p>
    <w:p w:rsidR="008358AF" w:rsidRPr="00E802B9" w:rsidRDefault="008358AF" w:rsidP="00EC6B5F">
      <w:pPr>
        <w:widowControl/>
        <w:tabs>
          <w:tab w:val="left" w:pos="720"/>
        </w:tabs>
        <w:spacing w:before="40" w:after="40" w:line="276" w:lineRule="auto"/>
        <w:jc w:val="both"/>
        <w:rPr>
          <w:szCs w:val="24"/>
        </w:rPr>
      </w:pPr>
      <w:r w:rsidRPr="00E802B9">
        <w:rPr>
          <w:szCs w:val="24"/>
        </w:rPr>
        <w:t xml:space="preserve">Cena ryczałtowa </w:t>
      </w:r>
      <w:r w:rsidR="00B4318A" w:rsidRPr="00E802B9">
        <w:rPr>
          <w:szCs w:val="24"/>
        </w:rPr>
        <w:t xml:space="preserve">(kwota umowy) </w:t>
      </w:r>
      <w:r w:rsidRPr="00E802B9">
        <w:rPr>
          <w:szCs w:val="24"/>
        </w:rPr>
        <w:t xml:space="preserve">zamieszczona w </w:t>
      </w:r>
      <w:r w:rsidR="00B4318A" w:rsidRPr="00E802B9">
        <w:rPr>
          <w:szCs w:val="24"/>
        </w:rPr>
        <w:t>o</w:t>
      </w:r>
      <w:r w:rsidRPr="00E802B9">
        <w:rPr>
          <w:szCs w:val="24"/>
        </w:rPr>
        <w:t xml:space="preserve">fercie będzie ceną łączną </w:t>
      </w:r>
      <w:r w:rsidR="00A84197">
        <w:rPr>
          <w:szCs w:val="24"/>
        </w:rPr>
        <w:br/>
      </w:r>
      <w:r w:rsidRPr="00E802B9">
        <w:rPr>
          <w:szCs w:val="24"/>
        </w:rPr>
        <w:t xml:space="preserve">za wykonanie </w:t>
      </w:r>
      <w:r w:rsidR="00B4318A" w:rsidRPr="00E802B9">
        <w:rPr>
          <w:szCs w:val="24"/>
        </w:rPr>
        <w:t>inwestycji</w:t>
      </w:r>
      <w:r w:rsidRPr="00E802B9">
        <w:rPr>
          <w:szCs w:val="24"/>
        </w:rPr>
        <w:t xml:space="preserve"> i</w:t>
      </w:r>
      <w:r w:rsidR="00B4318A" w:rsidRPr="00E802B9">
        <w:rPr>
          <w:szCs w:val="24"/>
        </w:rPr>
        <w:t xml:space="preserve"> </w:t>
      </w:r>
      <w:r w:rsidRPr="00E802B9">
        <w:rPr>
          <w:szCs w:val="24"/>
        </w:rPr>
        <w:t xml:space="preserve">powinna obejmować wszystkie elementy wymienione </w:t>
      </w:r>
      <w:r w:rsidR="00A84197">
        <w:rPr>
          <w:szCs w:val="24"/>
        </w:rPr>
        <w:br/>
      </w:r>
      <w:r w:rsidRPr="00E802B9">
        <w:rPr>
          <w:szCs w:val="24"/>
        </w:rPr>
        <w:t xml:space="preserve">w </w:t>
      </w:r>
      <w:r w:rsidR="00B4318A" w:rsidRPr="00E802B9">
        <w:rPr>
          <w:szCs w:val="24"/>
        </w:rPr>
        <w:t>PFU, w tym w </w:t>
      </w:r>
      <w:r w:rsidRPr="00E802B9">
        <w:rPr>
          <w:szCs w:val="24"/>
        </w:rPr>
        <w:t>szczególności w </w:t>
      </w:r>
      <w:proofErr w:type="spellStart"/>
      <w:r w:rsidRPr="00E802B9">
        <w:rPr>
          <w:szCs w:val="24"/>
        </w:rPr>
        <w:t>WWiORB</w:t>
      </w:r>
      <w:proofErr w:type="spellEnd"/>
      <w:r w:rsidRPr="00E802B9">
        <w:rPr>
          <w:szCs w:val="24"/>
        </w:rPr>
        <w:t>.</w:t>
      </w:r>
    </w:p>
    <w:p w:rsidR="008358AF" w:rsidRPr="00E802B9" w:rsidRDefault="008358AF" w:rsidP="00EC6B5F">
      <w:pPr>
        <w:widowControl/>
        <w:spacing w:before="40" w:after="40" w:line="276" w:lineRule="auto"/>
        <w:jc w:val="both"/>
        <w:rPr>
          <w:szCs w:val="24"/>
        </w:rPr>
      </w:pPr>
      <w:r w:rsidRPr="00E802B9">
        <w:rPr>
          <w:szCs w:val="24"/>
        </w:rPr>
        <w:t xml:space="preserve">W Wykazie Cen częściowe ceny ryczałtowe jak również ceny wynikowe </w:t>
      </w:r>
      <w:r w:rsidR="00362656" w:rsidRPr="00E802B9">
        <w:rPr>
          <w:szCs w:val="24"/>
        </w:rPr>
        <w:br/>
      </w:r>
      <w:r w:rsidRPr="00E802B9">
        <w:rPr>
          <w:szCs w:val="24"/>
        </w:rPr>
        <w:t xml:space="preserve">w poszczególnych tabelach należy podawać z dokładnością do dwóch miejsc </w:t>
      </w:r>
      <w:r w:rsidR="00362656" w:rsidRPr="00E802B9">
        <w:rPr>
          <w:szCs w:val="24"/>
        </w:rPr>
        <w:br/>
      </w:r>
      <w:r w:rsidRPr="00E802B9">
        <w:rPr>
          <w:szCs w:val="24"/>
        </w:rPr>
        <w:t>po przecinku. Cen</w:t>
      </w:r>
      <w:r w:rsidR="00731B71" w:rsidRPr="00E802B9">
        <w:rPr>
          <w:szCs w:val="24"/>
        </w:rPr>
        <w:t>ę</w:t>
      </w:r>
      <w:r w:rsidRPr="00E802B9">
        <w:rPr>
          <w:szCs w:val="24"/>
        </w:rPr>
        <w:t xml:space="preserve"> oferowaną należy podać z dokładnością do pełnych złotych.</w:t>
      </w:r>
    </w:p>
    <w:p w:rsidR="008358AF" w:rsidRPr="00E802B9" w:rsidRDefault="008358AF" w:rsidP="00EC6B5F">
      <w:pPr>
        <w:widowControl/>
        <w:spacing w:before="40" w:after="40" w:line="276" w:lineRule="auto"/>
        <w:jc w:val="both"/>
        <w:rPr>
          <w:szCs w:val="24"/>
        </w:rPr>
      </w:pPr>
      <w:r w:rsidRPr="00E802B9">
        <w:rPr>
          <w:szCs w:val="24"/>
        </w:rPr>
        <w:t>Cena ryczałtowa zaproponowana przez Wykonawcę za dany element jest ostateczna i wyklucza możliwość żądania dodatkowej zapłaty za wykonanie robót.</w:t>
      </w:r>
    </w:p>
    <w:p w:rsidR="008358AF" w:rsidRPr="00E802B9" w:rsidRDefault="008358AF" w:rsidP="00EC6B5F">
      <w:pPr>
        <w:widowControl/>
        <w:spacing w:before="40" w:after="40" w:line="276" w:lineRule="auto"/>
        <w:jc w:val="both"/>
        <w:rPr>
          <w:szCs w:val="24"/>
        </w:rPr>
      </w:pPr>
      <w:r w:rsidRPr="00E802B9">
        <w:rPr>
          <w:szCs w:val="24"/>
        </w:rPr>
        <w:t xml:space="preserve">Wykaz Cen należy odczytywać łącznie z innymi </w:t>
      </w:r>
      <w:r w:rsidR="00B4318A" w:rsidRPr="00E802B9">
        <w:rPr>
          <w:szCs w:val="24"/>
        </w:rPr>
        <w:t>d</w:t>
      </w:r>
      <w:r w:rsidRPr="00E802B9">
        <w:rPr>
          <w:szCs w:val="24"/>
        </w:rPr>
        <w:t xml:space="preserve">okumentami </w:t>
      </w:r>
      <w:r w:rsidR="00B4318A" w:rsidRPr="00E802B9">
        <w:rPr>
          <w:szCs w:val="24"/>
        </w:rPr>
        <w:t>umowy, wchodzącymi w </w:t>
      </w:r>
      <w:r w:rsidRPr="00E802B9">
        <w:rPr>
          <w:szCs w:val="24"/>
        </w:rPr>
        <w:t>skład Specyfikacji Istotnych Warunków Zamówienia (SIWZ).</w:t>
      </w:r>
    </w:p>
    <w:p w:rsidR="008358AF" w:rsidRPr="00E802B9" w:rsidRDefault="008358AF" w:rsidP="00EC6B5F">
      <w:pPr>
        <w:widowControl/>
        <w:spacing w:before="40" w:after="40" w:line="276" w:lineRule="auto"/>
        <w:jc w:val="both"/>
        <w:rPr>
          <w:szCs w:val="24"/>
        </w:rPr>
      </w:pPr>
      <w:r w:rsidRPr="00E802B9">
        <w:rPr>
          <w:szCs w:val="24"/>
        </w:rPr>
        <w:t xml:space="preserve">Przyjmuje się, iż Wykonawca dokładnie zapoznał się ze szczegółowym opisem robót, jakie mają zostać wykonane i sposobem ich wykonania. </w:t>
      </w:r>
    </w:p>
    <w:p w:rsidR="008358AF" w:rsidRPr="00E802B9" w:rsidRDefault="008358AF" w:rsidP="00EC6B5F">
      <w:pPr>
        <w:widowControl/>
        <w:spacing w:before="40" w:after="40" w:line="276" w:lineRule="auto"/>
        <w:jc w:val="both"/>
        <w:rPr>
          <w:szCs w:val="24"/>
        </w:rPr>
      </w:pPr>
      <w:r w:rsidRPr="00E802B9">
        <w:rPr>
          <w:szCs w:val="24"/>
        </w:rPr>
        <w:t>Niezależnie od ograniczeń, jakie mogą sugerować sformułowania dotyczące poszczególnych pozycji w Wykazie Cen lub niniejsze wyjaśnienia, Wykonawca winien mieć pełną świadomość, że ceny ryczałto</w:t>
      </w:r>
      <w:r w:rsidR="00A734DE" w:rsidRPr="00E802B9">
        <w:rPr>
          <w:szCs w:val="24"/>
        </w:rPr>
        <w:t>we, które wprowadził do Wykazu Cen, dotyczą r</w:t>
      </w:r>
      <w:r w:rsidRPr="00E802B9">
        <w:rPr>
          <w:szCs w:val="24"/>
        </w:rPr>
        <w:t xml:space="preserve">obót zakończonych całkowicie pod każdym względem. </w:t>
      </w:r>
    </w:p>
    <w:p w:rsidR="008358AF" w:rsidRPr="00E802B9" w:rsidRDefault="008358AF" w:rsidP="00EC6B5F">
      <w:pPr>
        <w:widowControl/>
        <w:tabs>
          <w:tab w:val="left" w:pos="357"/>
        </w:tabs>
        <w:spacing w:before="40" w:after="40" w:line="276" w:lineRule="auto"/>
        <w:jc w:val="both"/>
        <w:rPr>
          <w:szCs w:val="24"/>
        </w:rPr>
      </w:pPr>
      <w:r w:rsidRPr="00E802B9">
        <w:rPr>
          <w:szCs w:val="24"/>
        </w:rPr>
        <w:t xml:space="preserve">Podstawą płatności jest zatwierdzona faktura wystawiona przez Wykonawcę sporządzona na podstawie </w:t>
      </w:r>
      <w:r w:rsidR="00B4318A" w:rsidRPr="00E802B9">
        <w:rPr>
          <w:szCs w:val="24"/>
        </w:rPr>
        <w:t>protokołu odbioru końcowego</w:t>
      </w:r>
      <w:r w:rsidRPr="00E802B9">
        <w:rPr>
          <w:szCs w:val="24"/>
        </w:rPr>
        <w:t xml:space="preserve"> wystawionego przez </w:t>
      </w:r>
      <w:r w:rsidR="00A734DE" w:rsidRPr="00E802B9">
        <w:rPr>
          <w:szCs w:val="24"/>
        </w:rPr>
        <w:t>Zamawiającego</w:t>
      </w:r>
      <w:r w:rsidRPr="00E802B9">
        <w:rPr>
          <w:szCs w:val="24"/>
        </w:rPr>
        <w:t>.</w:t>
      </w:r>
    </w:p>
    <w:p w:rsidR="00A734DE" w:rsidRPr="00E802B9" w:rsidRDefault="000847B8" w:rsidP="00EC6B5F">
      <w:pPr>
        <w:pStyle w:val="Nagwek6"/>
        <w:spacing w:line="276" w:lineRule="auto"/>
      </w:pPr>
      <w:bookmarkStart w:id="225" w:name="_Toc470168889"/>
      <w:bookmarkStart w:id="226" w:name="_Toc145910964"/>
      <w:bookmarkStart w:id="227" w:name="_Toc145911998"/>
      <w:bookmarkStart w:id="228" w:name="_Toc145913915"/>
      <w:bookmarkStart w:id="229" w:name="_Toc158383160"/>
      <w:r>
        <w:br/>
      </w:r>
      <w:bookmarkStart w:id="230" w:name="_Toc472672940"/>
      <w:r w:rsidR="00A734DE" w:rsidRPr="00E802B9">
        <w:t>7.10.</w:t>
      </w:r>
      <w:r w:rsidR="00A734DE" w:rsidRPr="00E802B9">
        <w:tab/>
        <w:t>Dokumenty związane</w:t>
      </w:r>
      <w:bookmarkEnd w:id="225"/>
      <w:bookmarkEnd w:id="230"/>
    </w:p>
    <w:bookmarkEnd w:id="226"/>
    <w:bookmarkEnd w:id="227"/>
    <w:bookmarkEnd w:id="228"/>
    <w:bookmarkEnd w:id="229"/>
    <w:p w:rsidR="00922EC4" w:rsidRPr="00E802B9" w:rsidRDefault="00922EC4" w:rsidP="00EC6B5F">
      <w:pPr>
        <w:widowControl/>
        <w:numPr>
          <w:ilvl w:val="0"/>
          <w:numId w:val="18"/>
        </w:numPr>
        <w:autoSpaceDE/>
        <w:autoSpaceDN/>
        <w:adjustRightInd/>
        <w:spacing w:before="40" w:after="40" w:line="276" w:lineRule="auto"/>
        <w:jc w:val="both"/>
        <w:rPr>
          <w:szCs w:val="24"/>
        </w:rPr>
      </w:pPr>
      <w:r w:rsidRPr="00E802B9">
        <w:rPr>
          <w:szCs w:val="24"/>
        </w:rPr>
        <w:t>Ustawa z dnia 12 września 2002 r. roku o normalizacji (</w:t>
      </w:r>
      <w:r w:rsidRPr="00C84376">
        <w:rPr>
          <w:szCs w:val="24"/>
        </w:rPr>
        <w:t>Dz.U. 2002 nr 169 poz. 1386</w:t>
      </w:r>
      <w:r>
        <w:rPr>
          <w:szCs w:val="24"/>
        </w:rPr>
        <w:t xml:space="preserve"> z </w:t>
      </w:r>
      <w:proofErr w:type="spellStart"/>
      <w:r>
        <w:rPr>
          <w:szCs w:val="24"/>
        </w:rPr>
        <w:t>późn</w:t>
      </w:r>
      <w:proofErr w:type="spellEnd"/>
      <w:r>
        <w:rPr>
          <w:szCs w:val="24"/>
        </w:rPr>
        <w:t>. zm.)</w:t>
      </w:r>
    </w:p>
    <w:p w:rsidR="00922EC4" w:rsidRPr="00E802B9" w:rsidRDefault="00922EC4" w:rsidP="00EC6B5F">
      <w:pPr>
        <w:widowControl/>
        <w:numPr>
          <w:ilvl w:val="0"/>
          <w:numId w:val="18"/>
        </w:numPr>
        <w:autoSpaceDE/>
        <w:autoSpaceDN/>
        <w:adjustRightInd/>
        <w:spacing w:before="40" w:after="40" w:line="276" w:lineRule="auto"/>
        <w:jc w:val="both"/>
        <w:rPr>
          <w:szCs w:val="24"/>
        </w:rPr>
      </w:pPr>
      <w:r w:rsidRPr="00E802B9">
        <w:rPr>
          <w:szCs w:val="24"/>
        </w:rPr>
        <w:t>Ustawa z dnia 16 kwietnia 2004 r. o wyrobach budowlanych (</w:t>
      </w:r>
      <w:r w:rsidRPr="00C84376">
        <w:rPr>
          <w:szCs w:val="24"/>
        </w:rPr>
        <w:t>Dz.U. 2004 nr 92 poz. 881</w:t>
      </w:r>
      <w:r>
        <w:rPr>
          <w:szCs w:val="24"/>
        </w:rPr>
        <w:t xml:space="preserve"> z </w:t>
      </w:r>
      <w:proofErr w:type="spellStart"/>
      <w:r>
        <w:rPr>
          <w:szCs w:val="24"/>
        </w:rPr>
        <w:t>późn</w:t>
      </w:r>
      <w:proofErr w:type="spellEnd"/>
      <w:r>
        <w:rPr>
          <w:szCs w:val="24"/>
        </w:rPr>
        <w:t xml:space="preserve">. </w:t>
      </w:r>
      <w:proofErr w:type="spellStart"/>
      <w:r>
        <w:rPr>
          <w:szCs w:val="24"/>
        </w:rPr>
        <w:t>zm</w:t>
      </w:r>
      <w:proofErr w:type="spellEnd"/>
      <w:r>
        <w:rPr>
          <w:szCs w:val="24"/>
        </w:rPr>
        <w:t>)</w:t>
      </w:r>
      <w:r w:rsidRPr="00E802B9">
        <w:rPr>
          <w:szCs w:val="24"/>
        </w:rPr>
        <w:t>).</w:t>
      </w:r>
    </w:p>
    <w:p w:rsidR="00922EC4" w:rsidRPr="00E802B9" w:rsidRDefault="00922EC4" w:rsidP="00EC6B5F">
      <w:pPr>
        <w:widowControl/>
        <w:numPr>
          <w:ilvl w:val="0"/>
          <w:numId w:val="18"/>
        </w:numPr>
        <w:autoSpaceDE/>
        <w:autoSpaceDN/>
        <w:adjustRightInd/>
        <w:spacing w:before="40" w:after="40" w:line="276" w:lineRule="auto"/>
        <w:jc w:val="both"/>
        <w:rPr>
          <w:szCs w:val="24"/>
        </w:rPr>
      </w:pPr>
      <w:r w:rsidRPr="00922EC4">
        <w:rPr>
          <w:szCs w:val="24"/>
        </w:rPr>
        <w:t>Ustawa z dnia 17 maja 1989 r. Pr</w:t>
      </w:r>
      <w:r>
        <w:rPr>
          <w:szCs w:val="24"/>
        </w:rPr>
        <w:t>awo geodezyjne i kartograficzne (</w:t>
      </w:r>
      <w:r w:rsidRPr="00922EC4">
        <w:rPr>
          <w:szCs w:val="24"/>
        </w:rPr>
        <w:t>Dz.U. 1989 nr 30 poz. 163</w:t>
      </w:r>
      <w:r>
        <w:rPr>
          <w:szCs w:val="24"/>
        </w:rPr>
        <w:t>)</w:t>
      </w:r>
      <w:r w:rsidRPr="00922EC4">
        <w:rPr>
          <w:szCs w:val="24"/>
        </w:rPr>
        <w:t>Ustawa z dnia 18 lipca 2001 r. Prawo wodne.</w:t>
      </w:r>
      <w:r>
        <w:rPr>
          <w:szCs w:val="24"/>
        </w:rPr>
        <w:t xml:space="preserve"> (</w:t>
      </w:r>
      <w:r w:rsidRPr="00922EC4">
        <w:rPr>
          <w:szCs w:val="24"/>
        </w:rPr>
        <w:t>Dz.U. 2001 nr 115 poz. 1229</w:t>
      </w:r>
      <w:r>
        <w:rPr>
          <w:szCs w:val="24"/>
        </w:rPr>
        <w:t>)</w:t>
      </w:r>
      <w:r w:rsidRPr="00922EC4">
        <w:rPr>
          <w:szCs w:val="24"/>
        </w:rPr>
        <w:t>Ustawa z dnia 21 sierpnia 1997 r. o gospodarce nieruchomościami.</w:t>
      </w:r>
      <w:r>
        <w:rPr>
          <w:szCs w:val="24"/>
        </w:rPr>
        <w:t xml:space="preserve"> (</w:t>
      </w:r>
      <w:r w:rsidRPr="00922EC4">
        <w:rPr>
          <w:szCs w:val="24"/>
        </w:rPr>
        <w:t>Dz.U. 1997 nr 115 poz. 741</w:t>
      </w:r>
      <w:r>
        <w:rPr>
          <w:szCs w:val="24"/>
        </w:rPr>
        <w:t>)</w:t>
      </w:r>
      <w:r w:rsidRPr="00E802B9">
        <w:rPr>
          <w:szCs w:val="24"/>
        </w:rPr>
        <w:t>Ustawa z dnia 24 sierpnia 1991 r. o ochronie przeciwpożarowej (</w:t>
      </w:r>
      <w:r w:rsidRPr="00C84376">
        <w:rPr>
          <w:szCs w:val="24"/>
        </w:rPr>
        <w:t>Dz.U. 1991 nr 81 poz. 351</w:t>
      </w:r>
      <w:r>
        <w:rPr>
          <w:szCs w:val="24"/>
        </w:rPr>
        <w:t xml:space="preserve"> z </w:t>
      </w:r>
      <w:proofErr w:type="spellStart"/>
      <w:r>
        <w:rPr>
          <w:szCs w:val="24"/>
        </w:rPr>
        <w:t>późn</w:t>
      </w:r>
      <w:proofErr w:type="spellEnd"/>
      <w:r>
        <w:rPr>
          <w:szCs w:val="24"/>
        </w:rPr>
        <w:t>. zm.</w:t>
      </w:r>
      <w:r w:rsidRPr="00E802B9">
        <w:rPr>
          <w:szCs w:val="24"/>
        </w:rPr>
        <w:t>).</w:t>
      </w:r>
    </w:p>
    <w:p w:rsidR="00C40D18" w:rsidRPr="00E802B9" w:rsidRDefault="00922EC4" w:rsidP="00EC6B5F">
      <w:pPr>
        <w:widowControl/>
        <w:numPr>
          <w:ilvl w:val="0"/>
          <w:numId w:val="18"/>
        </w:numPr>
        <w:autoSpaceDE/>
        <w:autoSpaceDN/>
        <w:adjustRightInd/>
        <w:spacing w:before="40" w:after="40" w:line="276" w:lineRule="auto"/>
        <w:jc w:val="both"/>
        <w:rPr>
          <w:szCs w:val="24"/>
        </w:rPr>
      </w:pPr>
      <w:r w:rsidRPr="00922EC4">
        <w:rPr>
          <w:szCs w:val="24"/>
        </w:rPr>
        <w:t>Ustawa z dnia 26 czerwca 1974 r. Kodeks pracy.</w:t>
      </w:r>
      <w:r>
        <w:rPr>
          <w:szCs w:val="24"/>
        </w:rPr>
        <w:t xml:space="preserve"> (</w:t>
      </w:r>
      <w:r w:rsidRPr="00922EC4">
        <w:rPr>
          <w:szCs w:val="24"/>
        </w:rPr>
        <w:t>Dz.U. 1974 nr 24 poz. 141</w:t>
      </w:r>
      <w:r>
        <w:rPr>
          <w:szCs w:val="24"/>
        </w:rPr>
        <w:t>)</w:t>
      </w:r>
      <w:r w:rsidR="00337F39" w:rsidRPr="00C84376">
        <w:rPr>
          <w:szCs w:val="24"/>
        </w:rPr>
        <w:t>Ustawa z dnia 14 grudnia 2012 r. o odpadach</w:t>
      </w:r>
      <w:r w:rsidR="00337F39" w:rsidRPr="00C84376" w:rsidDel="00C84376">
        <w:rPr>
          <w:szCs w:val="24"/>
        </w:rPr>
        <w:t xml:space="preserve"> </w:t>
      </w:r>
      <w:r w:rsidR="00337F39">
        <w:rPr>
          <w:szCs w:val="24"/>
        </w:rPr>
        <w:t>(</w:t>
      </w:r>
      <w:r w:rsidR="00337F39" w:rsidRPr="00C84376">
        <w:rPr>
          <w:szCs w:val="24"/>
        </w:rPr>
        <w:t>Dz.U. 2013 poz. 21</w:t>
      </w:r>
      <w:r w:rsidR="00337F39" w:rsidRPr="00C84376" w:rsidDel="00C84376">
        <w:rPr>
          <w:szCs w:val="24"/>
        </w:rPr>
        <w:t xml:space="preserve"> </w:t>
      </w:r>
      <w:r w:rsidR="008A12C9">
        <w:rPr>
          <w:szCs w:val="24"/>
        </w:rPr>
        <w:br/>
      </w:r>
      <w:r w:rsidR="00337F39">
        <w:rPr>
          <w:szCs w:val="24"/>
        </w:rPr>
        <w:t xml:space="preserve">z </w:t>
      </w:r>
      <w:proofErr w:type="spellStart"/>
      <w:r w:rsidR="00337F39">
        <w:rPr>
          <w:szCs w:val="24"/>
        </w:rPr>
        <w:t>późn</w:t>
      </w:r>
      <w:proofErr w:type="spellEnd"/>
      <w:r w:rsidR="00337F39">
        <w:rPr>
          <w:szCs w:val="24"/>
        </w:rPr>
        <w:t xml:space="preserve">. </w:t>
      </w:r>
      <w:proofErr w:type="spellStart"/>
      <w:r w:rsidR="00337F39">
        <w:rPr>
          <w:szCs w:val="24"/>
        </w:rPr>
        <w:t>zm</w:t>
      </w:r>
      <w:proofErr w:type="spellEnd"/>
      <w:r w:rsidR="00337F39">
        <w:rPr>
          <w:szCs w:val="24"/>
        </w:rPr>
        <w:t>)</w:t>
      </w:r>
    </w:p>
    <w:p w:rsidR="00C40D18" w:rsidRPr="00E802B9" w:rsidRDefault="00C40D18" w:rsidP="00EC6B5F">
      <w:pPr>
        <w:widowControl/>
        <w:numPr>
          <w:ilvl w:val="0"/>
          <w:numId w:val="18"/>
        </w:numPr>
        <w:autoSpaceDE/>
        <w:autoSpaceDN/>
        <w:adjustRightInd/>
        <w:spacing w:before="40" w:after="40" w:line="276" w:lineRule="auto"/>
        <w:jc w:val="both"/>
        <w:rPr>
          <w:szCs w:val="24"/>
        </w:rPr>
      </w:pPr>
      <w:r w:rsidRPr="00E802B9">
        <w:rPr>
          <w:szCs w:val="24"/>
        </w:rPr>
        <w:lastRenderedPageBreak/>
        <w:t>Ustawa z dnia 27.04.2001 r. – Prawo ochrony środowisk</w:t>
      </w:r>
      <w:r w:rsidR="00A21315" w:rsidRPr="00E802B9">
        <w:rPr>
          <w:szCs w:val="24"/>
        </w:rPr>
        <w:t>a (Dz.U.2001 Nr 62, poz. 627) z </w:t>
      </w:r>
      <w:r w:rsidRPr="00E802B9">
        <w:rPr>
          <w:szCs w:val="24"/>
        </w:rPr>
        <w:t xml:space="preserve">późniejszymi zmianami </w:t>
      </w:r>
    </w:p>
    <w:p w:rsidR="00C40D18" w:rsidRPr="00E802B9" w:rsidRDefault="00337F39" w:rsidP="00EC6B5F">
      <w:pPr>
        <w:widowControl/>
        <w:numPr>
          <w:ilvl w:val="0"/>
          <w:numId w:val="18"/>
        </w:numPr>
        <w:autoSpaceDE/>
        <w:autoSpaceDN/>
        <w:adjustRightInd/>
        <w:spacing w:before="40" w:after="40" w:line="276" w:lineRule="auto"/>
        <w:jc w:val="both"/>
        <w:rPr>
          <w:szCs w:val="24"/>
        </w:rPr>
      </w:pPr>
      <w:r w:rsidRPr="00E802B9">
        <w:rPr>
          <w:szCs w:val="24"/>
        </w:rPr>
        <w:t>Ustawa z dnia 30 sierpnia 2002 r. o systemie oceny zgodności (Dz. U. 02.166.1360) wraz z aktami wykonawczymi.</w:t>
      </w:r>
    </w:p>
    <w:p w:rsidR="00C40D18" w:rsidRPr="00337F39" w:rsidRDefault="00337F39" w:rsidP="00EC6B5F">
      <w:pPr>
        <w:widowControl/>
        <w:numPr>
          <w:ilvl w:val="0"/>
          <w:numId w:val="18"/>
        </w:numPr>
        <w:autoSpaceDE/>
        <w:autoSpaceDN/>
        <w:adjustRightInd/>
        <w:spacing w:before="40" w:after="40" w:line="276" w:lineRule="auto"/>
        <w:jc w:val="both"/>
        <w:rPr>
          <w:szCs w:val="24"/>
        </w:rPr>
      </w:pPr>
      <w:r w:rsidRPr="00E84FDB">
        <w:rPr>
          <w:szCs w:val="24"/>
        </w:rPr>
        <w:t>Ustawa z dnia 9 czerwca 2011 r. — Prawo geologiczne i górnicze</w:t>
      </w:r>
      <w:r>
        <w:rPr>
          <w:szCs w:val="24"/>
        </w:rPr>
        <w:t xml:space="preserve"> (</w:t>
      </w:r>
      <w:r w:rsidRPr="00E84FDB">
        <w:rPr>
          <w:szCs w:val="24"/>
        </w:rPr>
        <w:t>Dz.U. 2011 nr 163 poz. 981</w:t>
      </w:r>
      <w:r w:rsidR="00922EC4">
        <w:rPr>
          <w:szCs w:val="24"/>
        </w:rPr>
        <w:t xml:space="preserve"> z </w:t>
      </w:r>
      <w:proofErr w:type="spellStart"/>
      <w:r w:rsidR="00922EC4">
        <w:rPr>
          <w:szCs w:val="24"/>
        </w:rPr>
        <w:t>późn</w:t>
      </w:r>
      <w:proofErr w:type="spellEnd"/>
      <w:r w:rsidR="00922EC4">
        <w:rPr>
          <w:szCs w:val="24"/>
        </w:rPr>
        <w:t>. zm.</w:t>
      </w:r>
      <w:r>
        <w:rPr>
          <w:szCs w:val="24"/>
        </w:rPr>
        <w:t>)</w:t>
      </w:r>
    </w:p>
    <w:p w:rsidR="00C40D18" w:rsidRPr="00E802B9" w:rsidRDefault="005C5AB1" w:rsidP="00EC6B5F">
      <w:pPr>
        <w:widowControl/>
        <w:numPr>
          <w:ilvl w:val="0"/>
          <w:numId w:val="18"/>
        </w:numPr>
        <w:autoSpaceDE/>
        <w:autoSpaceDN/>
        <w:adjustRightInd/>
        <w:spacing w:before="40" w:after="40" w:line="276" w:lineRule="auto"/>
        <w:jc w:val="both"/>
        <w:rPr>
          <w:szCs w:val="24"/>
        </w:rPr>
      </w:pPr>
      <w:r w:rsidRPr="00C84376">
        <w:rPr>
          <w:szCs w:val="24"/>
        </w:rPr>
        <w:t>Ustawa z dnia 7 lipca 1994 r. Prawo budowlane (</w:t>
      </w:r>
      <w:r w:rsidRPr="00E84FDB">
        <w:rPr>
          <w:szCs w:val="24"/>
        </w:rPr>
        <w:t>Dz.U. 1994 nr 89 poz. 414</w:t>
      </w:r>
      <w:r>
        <w:rPr>
          <w:szCs w:val="24"/>
        </w:rPr>
        <w:t xml:space="preserve"> </w:t>
      </w:r>
      <w:r w:rsidR="000847B8">
        <w:rPr>
          <w:szCs w:val="24"/>
        </w:rPr>
        <w:br/>
      </w:r>
      <w:r>
        <w:rPr>
          <w:szCs w:val="24"/>
        </w:rPr>
        <w:t xml:space="preserve">z </w:t>
      </w:r>
      <w:proofErr w:type="spellStart"/>
      <w:r>
        <w:rPr>
          <w:szCs w:val="24"/>
        </w:rPr>
        <w:t>poźn</w:t>
      </w:r>
      <w:proofErr w:type="spellEnd"/>
      <w:r>
        <w:rPr>
          <w:szCs w:val="24"/>
        </w:rPr>
        <w:t>. zm.)</w:t>
      </w:r>
      <w:r w:rsidR="00C40D18" w:rsidRPr="00E802B9">
        <w:rPr>
          <w:szCs w:val="24"/>
        </w:rPr>
        <w:t>.</w:t>
      </w:r>
    </w:p>
    <w:p w:rsidR="00C40D18" w:rsidRPr="00E802B9" w:rsidRDefault="00C40D18" w:rsidP="00EC6B5F">
      <w:pPr>
        <w:widowControl/>
        <w:numPr>
          <w:ilvl w:val="0"/>
          <w:numId w:val="18"/>
        </w:numPr>
        <w:autoSpaceDE/>
        <w:autoSpaceDN/>
        <w:adjustRightInd/>
        <w:spacing w:before="40" w:after="40" w:line="276" w:lineRule="auto"/>
        <w:jc w:val="both"/>
        <w:rPr>
          <w:szCs w:val="24"/>
        </w:rPr>
      </w:pPr>
      <w:r w:rsidRPr="00E802B9">
        <w:rPr>
          <w:szCs w:val="24"/>
        </w:rPr>
        <w:t xml:space="preserve">Rozporządzenie Ministra Gospodarki Przestrzennej i Budownictwa z dnia </w:t>
      </w:r>
      <w:r w:rsidR="00F87041">
        <w:rPr>
          <w:szCs w:val="24"/>
        </w:rPr>
        <w:br/>
      </w:r>
      <w:r w:rsidRPr="00E802B9">
        <w:rPr>
          <w:szCs w:val="24"/>
        </w:rPr>
        <w:t>21 lutego 1995 r. w sprawie rodzaju i zakresu opracowań geodezyjno - kartograficznych oraz czynności geodezyjnych obowiązujących w budown</w:t>
      </w:r>
      <w:r w:rsidR="00D379B6" w:rsidRPr="00E802B9">
        <w:rPr>
          <w:szCs w:val="24"/>
        </w:rPr>
        <w:t>ictwie. (Dz.U. 1995 Nr 25, poz. </w:t>
      </w:r>
      <w:r w:rsidRPr="00E802B9">
        <w:rPr>
          <w:szCs w:val="24"/>
        </w:rPr>
        <w:t>133).</w:t>
      </w:r>
    </w:p>
    <w:p w:rsidR="00C40D18" w:rsidRPr="00E802B9" w:rsidRDefault="005C5AB1" w:rsidP="00EC6B5F">
      <w:pPr>
        <w:widowControl/>
        <w:numPr>
          <w:ilvl w:val="0"/>
          <w:numId w:val="18"/>
        </w:numPr>
        <w:autoSpaceDE/>
        <w:autoSpaceDN/>
        <w:adjustRightInd/>
        <w:spacing w:before="40" w:after="40" w:line="276" w:lineRule="auto"/>
        <w:jc w:val="both"/>
        <w:rPr>
          <w:szCs w:val="24"/>
        </w:rPr>
      </w:pPr>
      <w:r w:rsidRPr="00E84FDB">
        <w:rPr>
          <w:szCs w:val="24"/>
        </w:rPr>
        <w:t xml:space="preserve">Rozporządzenie Ministra Infrastruktury i Rozwoju z dnia 11 września 2014 r. </w:t>
      </w:r>
      <w:r w:rsidR="008A12C9">
        <w:rPr>
          <w:szCs w:val="24"/>
        </w:rPr>
        <w:br/>
      </w:r>
      <w:r w:rsidRPr="00E84FDB">
        <w:rPr>
          <w:szCs w:val="24"/>
        </w:rPr>
        <w:t>w sprawie samodzielnych funkcji technicznych w budownictwie</w:t>
      </w:r>
      <w:r>
        <w:rPr>
          <w:szCs w:val="24"/>
        </w:rPr>
        <w:t xml:space="preserve"> (</w:t>
      </w:r>
      <w:r w:rsidRPr="00E84FDB">
        <w:rPr>
          <w:szCs w:val="24"/>
        </w:rPr>
        <w:t>Dz.U. 2014 poz. 1278</w:t>
      </w:r>
      <w:r>
        <w:rPr>
          <w:szCs w:val="24"/>
        </w:rPr>
        <w:t>)</w:t>
      </w:r>
      <w:r w:rsidR="00C40D18" w:rsidRPr="00E802B9">
        <w:rPr>
          <w:szCs w:val="24"/>
        </w:rPr>
        <w:t>.</w:t>
      </w:r>
    </w:p>
    <w:p w:rsidR="00C40D18" w:rsidRPr="00E802B9" w:rsidRDefault="00C40D18" w:rsidP="00EC6B5F">
      <w:pPr>
        <w:widowControl/>
        <w:numPr>
          <w:ilvl w:val="0"/>
          <w:numId w:val="18"/>
        </w:numPr>
        <w:autoSpaceDE/>
        <w:autoSpaceDN/>
        <w:adjustRightInd/>
        <w:spacing w:before="40" w:after="40" w:line="276" w:lineRule="auto"/>
        <w:jc w:val="both"/>
        <w:rPr>
          <w:szCs w:val="24"/>
        </w:rPr>
      </w:pPr>
      <w:r w:rsidRPr="00E802B9">
        <w:rPr>
          <w:szCs w:val="24"/>
        </w:rPr>
        <w:t>Rozporządzenie Ministra Gospodarki z dnia 20 września 2001 r. w sprawie bezpieczeństwa i higieny pracy podczas eksploatacji maszyn i innych urządzeń technicznych do robót ziemnych, budowlanych i drogowych (Dz. U. 01.118.1263).</w:t>
      </w:r>
    </w:p>
    <w:p w:rsidR="00C40D18" w:rsidRPr="00E802B9" w:rsidRDefault="00776D20" w:rsidP="00EC6B5F">
      <w:pPr>
        <w:widowControl/>
        <w:numPr>
          <w:ilvl w:val="0"/>
          <w:numId w:val="18"/>
        </w:numPr>
        <w:autoSpaceDE/>
        <w:autoSpaceDN/>
        <w:adjustRightInd/>
        <w:spacing w:before="40" w:after="40" w:line="276" w:lineRule="auto"/>
        <w:jc w:val="both"/>
        <w:rPr>
          <w:szCs w:val="24"/>
        </w:rPr>
      </w:pPr>
      <w:r w:rsidRPr="00776D20">
        <w:rPr>
          <w:szCs w:val="24"/>
        </w:rPr>
        <w:t>Rozporządzenie Ministra Infrastruktury i Budownictwa z dnia 17 listopada 2016 r. w sprawie krajowych ocen technicznych</w:t>
      </w:r>
      <w:r w:rsidRPr="00776D20" w:rsidDel="00776D20">
        <w:rPr>
          <w:szCs w:val="24"/>
        </w:rPr>
        <w:t xml:space="preserve"> </w:t>
      </w:r>
      <w:r>
        <w:rPr>
          <w:szCs w:val="24"/>
        </w:rPr>
        <w:t>(</w:t>
      </w:r>
      <w:r w:rsidRPr="00776D20">
        <w:rPr>
          <w:szCs w:val="24"/>
        </w:rPr>
        <w:t>Dz.U. 2016 poz. 1968</w:t>
      </w:r>
      <w:r w:rsidRPr="00776D20" w:rsidDel="00776D20">
        <w:rPr>
          <w:szCs w:val="24"/>
        </w:rPr>
        <w:t xml:space="preserve"> </w:t>
      </w:r>
      <w:r>
        <w:rPr>
          <w:szCs w:val="24"/>
        </w:rPr>
        <w:t>)</w:t>
      </w:r>
      <w:r w:rsidRPr="00E84FDB">
        <w:rPr>
          <w:szCs w:val="24"/>
        </w:rPr>
        <w:t>Rozporządzenie Ministra Infrastruktury i Budownictwa z dnia 24 sierpnia 2016 r. w sprawie wzorów: wniosku o pozwolenie na budowę lub rozbiórkę, zgłoszenia budowy i przebudowy budynku mieszkalnego jednorodzinnego, oświadczenia o posiadanym prawie do dysponowania nieruchomością na cele budowlane, oraz decyzji o pozwoleniu na budowę lub rozbiórkę</w:t>
      </w:r>
      <w:r>
        <w:rPr>
          <w:szCs w:val="24"/>
        </w:rPr>
        <w:t xml:space="preserve"> (</w:t>
      </w:r>
      <w:r w:rsidRPr="00E84FDB">
        <w:rPr>
          <w:szCs w:val="24"/>
        </w:rPr>
        <w:t>Dz.U. 2016 poz. 1493</w:t>
      </w:r>
      <w:r>
        <w:rPr>
          <w:szCs w:val="24"/>
        </w:rPr>
        <w:t>)</w:t>
      </w:r>
      <w:r w:rsidR="00C40D18" w:rsidRPr="00E802B9">
        <w:rPr>
          <w:szCs w:val="24"/>
        </w:rPr>
        <w:t xml:space="preserve">Rozporządzenie Ministra Infrastruktury z dnia 23 czerwca 2003 r. </w:t>
      </w:r>
      <w:r w:rsidR="008A12C9">
        <w:rPr>
          <w:szCs w:val="24"/>
        </w:rPr>
        <w:br/>
      </w:r>
      <w:r w:rsidR="00C40D18" w:rsidRPr="00E802B9">
        <w:rPr>
          <w:szCs w:val="24"/>
        </w:rPr>
        <w:t>w sprawie informacji dotyczącej bezpieczeństwa i ochrony zdrowia oraz planu bezpieczeństwa i</w:t>
      </w:r>
      <w:r w:rsidR="000E0F3E" w:rsidRPr="00E802B9">
        <w:rPr>
          <w:szCs w:val="24"/>
        </w:rPr>
        <w:t> </w:t>
      </w:r>
      <w:r w:rsidR="00C40D18" w:rsidRPr="00E802B9">
        <w:rPr>
          <w:szCs w:val="24"/>
        </w:rPr>
        <w:t xml:space="preserve">ochrony zdrowia (Dz. U. </w:t>
      </w:r>
      <w:r>
        <w:rPr>
          <w:szCs w:val="24"/>
        </w:rPr>
        <w:t xml:space="preserve">2003 </w:t>
      </w:r>
      <w:r w:rsidR="00C40D18" w:rsidRPr="00E802B9">
        <w:rPr>
          <w:szCs w:val="24"/>
        </w:rPr>
        <w:t>Nr 120, poz. 1126).</w:t>
      </w:r>
    </w:p>
    <w:p w:rsidR="00C40D18" w:rsidRPr="005C5AB1" w:rsidRDefault="00C40D18" w:rsidP="00EC6B5F">
      <w:pPr>
        <w:widowControl/>
        <w:numPr>
          <w:ilvl w:val="0"/>
          <w:numId w:val="18"/>
        </w:numPr>
        <w:autoSpaceDE/>
        <w:autoSpaceDN/>
        <w:adjustRightInd/>
        <w:spacing w:before="40" w:after="40" w:line="276" w:lineRule="auto"/>
        <w:jc w:val="both"/>
        <w:rPr>
          <w:szCs w:val="24"/>
        </w:rPr>
      </w:pPr>
      <w:r w:rsidRPr="00E802B9">
        <w:rPr>
          <w:szCs w:val="24"/>
        </w:rPr>
        <w:t xml:space="preserve">Rozporządzenie Ministra Infrastruktury z dnia 26 czerwca 2002 r. </w:t>
      </w:r>
      <w:r w:rsidR="00776D20">
        <w:rPr>
          <w:szCs w:val="24"/>
        </w:rPr>
        <w:t xml:space="preserve">w </w:t>
      </w:r>
      <w:r w:rsidRPr="00E802B9">
        <w:rPr>
          <w:szCs w:val="24"/>
        </w:rPr>
        <w:t>sprawie dziennika budowy, montażu i rozbiórki, tablicy informacyjnej oraz ogłoszenia zawierającego dane dotyczące bezpieczeństwa pracy i ochrony zdro</w:t>
      </w:r>
      <w:r w:rsidR="00A21315" w:rsidRPr="00E802B9">
        <w:rPr>
          <w:szCs w:val="24"/>
        </w:rPr>
        <w:t>wia (Dz. U. Nr 108, poz. 953) z </w:t>
      </w:r>
      <w:r w:rsidRPr="00E802B9">
        <w:rPr>
          <w:szCs w:val="24"/>
        </w:rPr>
        <w:t>późniejszymi zmianami.</w:t>
      </w:r>
    </w:p>
    <w:p w:rsidR="00C40D18" w:rsidRPr="00E802B9" w:rsidRDefault="00C40D18" w:rsidP="00EC6B5F">
      <w:pPr>
        <w:widowControl/>
        <w:numPr>
          <w:ilvl w:val="0"/>
          <w:numId w:val="18"/>
        </w:numPr>
        <w:autoSpaceDE/>
        <w:autoSpaceDN/>
        <w:adjustRightInd/>
        <w:spacing w:before="40" w:after="40" w:line="276" w:lineRule="auto"/>
        <w:jc w:val="both"/>
        <w:rPr>
          <w:szCs w:val="24"/>
        </w:rPr>
      </w:pPr>
      <w:r w:rsidRPr="00E802B9">
        <w:rPr>
          <w:szCs w:val="24"/>
        </w:rPr>
        <w:t>Rozporządzenie Ministra Infrastruktury z dnia 6 lutego 20</w:t>
      </w:r>
      <w:r w:rsidR="00A21315" w:rsidRPr="00E802B9">
        <w:rPr>
          <w:szCs w:val="24"/>
        </w:rPr>
        <w:t>03r. w sprawie bezpieczeństwa i </w:t>
      </w:r>
      <w:r w:rsidRPr="00E802B9">
        <w:rPr>
          <w:szCs w:val="24"/>
        </w:rPr>
        <w:t>higieny pracy podczas wykonywania robót budowlanych (Dz.U.03.47.401).</w:t>
      </w:r>
    </w:p>
    <w:p w:rsidR="00C40D18" w:rsidRPr="005C5AB1" w:rsidRDefault="00C40D18" w:rsidP="00EC6B5F">
      <w:pPr>
        <w:widowControl/>
        <w:numPr>
          <w:ilvl w:val="0"/>
          <w:numId w:val="18"/>
        </w:numPr>
        <w:autoSpaceDE/>
        <w:autoSpaceDN/>
        <w:adjustRightInd/>
        <w:spacing w:before="40" w:after="40" w:line="276" w:lineRule="auto"/>
        <w:jc w:val="both"/>
        <w:rPr>
          <w:szCs w:val="24"/>
        </w:rPr>
      </w:pPr>
      <w:r w:rsidRPr="00E802B9">
        <w:rPr>
          <w:szCs w:val="24"/>
        </w:rPr>
        <w:t>Rozporządzenie Ministra Pracy i Polityki Socjalnej z dnia 26 września 1997 r. w</w:t>
      </w:r>
      <w:r w:rsidR="000E0F3E" w:rsidRPr="00E802B9">
        <w:rPr>
          <w:szCs w:val="24"/>
        </w:rPr>
        <w:t> </w:t>
      </w:r>
      <w:r w:rsidRPr="00E802B9">
        <w:rPr>
          <w:szCs w:val="24"/>
        </w:rPr>
        <w:t>sprawie ogólnych przepisów bezpieczeństwa i higieny pracy (</w:t>
      </w:r>
      <w:r w:rsidR="00776D20" w:rsidRPr="00E84FDB">
        <w:rPr>
          <w:szCs w:val="24"/>
        </w:rPr>
        <w:t>Dz.U. 1997 nr 129 poz. 844</w:t>
      </w:r>
      <w:r w:rsidR="00776D20">
        <w:rPr>
          <w:szCs w:val="24"/>
        </w:rPr>
        <w:t xml:space="preserve"> z </w:t>
      </w:r>
      <w:proofErr w:type="spellStart"/>
      <w:r w:rsidR="00776D20">
        <w:rPr>
          <w:szCs w:val="24"/>
        </w:rPr>
        <w:t>późn</w:t>
      </w:r>
      <w:proofErr w:type="spellEnd"/>
      <w:r w:rsidR="00776D20">
        <w:rPr>
          <w:szCs w:val="24"/>
        </w:rPr>
        <w:t>. zm.</w:t>
      </w:r>
      <w:r w:rsidRPr="00E802B9">
        <w:rPr>
          <w:szCs w:val="24"/>
        </w:rPr>
        <w:t>).</w:t>
      </w:r>
    </w:p>
    <w:p w:rsidR="00776D20" w:rsidRPr="00E802B9" w:rsidRDefault="00776D20" w:rsidP="00EC6B5F">
      <w:pPr>
        <w:widowControl/>
        <w:numPr>
          <w:ilvl w:val="0"/>
          <w:numId w:val="18"/>
        </w:numPr>
        <w:autoSpaceDE/>
        <w:autoSpaceDN/>
        <w:adjustRightInd/>
        <w:spacing w:before="40" w:after="40" w:line="276" w:lineRule="auto"/>
        <w:jc w:val="both"/>
        <w:rPr>
          <w:szCs w:val="24"/>
        </w:rPr>
      </w:pPr>
      <w:r w:rsidRPr="00E84FDB">
        <w:rPr>
          <w:szCs w:val="24"/>
        </w:rPr>
        <w:t xml:space="preserve">Rozporządzenie Ministra Transportu, Budownictwa i Gospodarki Morskiej </w:t>
      </w:r>
      <w:r w:rsidR="000847B8">
        <w:rPr>
          <w:szCs w:val="24"/>
        </w:rPr>
        <w:br/>
      </w:r>
      <w:r w:rsidRPr="00E84FDB">
        <w:rPr>
          <w:szCs w:val="24"/>
        </w:rPr>
        <w:t>z dnia 25 kwietnia 2012 r. w sprawie szczegółowego zakresu i formy projektu budowlanego</w:t>
      </w:r>
      <w:r>
        <w:rPr>
          <w:szCs w:val="24"/>
        </w:rPr>
        <w:t xml:space="preserve"> (</w:t>
      </w:r>
      <w:r w:rsidRPr="00E84FDB">
        <w:rPr>
          <w:szCs w:val="24"/>
        </w:rPr>
        <w:t>Dz.U. 2012 poz. 462</w:t>
      </w:r>
      <w:r w:rsidRPr="00E84FDB" w:rsidDel="00E84FDB">
        <w:rPr>
          <w:szCs w:val="24"/>
        </w:rPr>
        <w:t xml:space="preserve"> </w:t>
      </w:r>
      <w:r>
        <w:rPr>
          <w:szCs w:val="24"/>
        </w:rPr>
        <w:t xml:space="preserve">z </w:t>
      </w:r>
      <w:proofErr w:type="spellStart"/>
      <w:r>
        <w:rPr>
          <w:szCs w:val="24"/>
        </w:rPr>
        <w:t>późn</w:t>
      </w:r>
      <w:proofErr w:type="spellEnd"/>
      <w:r>
        <w:rPr>
          <w:szCs w:val="24"/>
        </w:rPr>
        <w:t>. zm.)</w:t>
      </w:r>
      <w:r w:rsidRPr="00E84FDB">
        <w:rPr>
          <w:szCs w:val="24"/>
        </w:rPr>
        <w:t xml:space="preserve">Rozporządzenie Ministra </w:t>
      </w:r>
      <w:r w:rsidRPr="00E84FDB">
        <w:rPr>
          <w:szCs w:val="24"/>
        </w:rPr>
        <w:lastRenderedPageBreak/>
        <w:t>Infrastruktury i Budownictwa z dnia 17 listopada 2016 r. w sprawie sposobu deklarowania właściwości użytkowych wyrobów budowlanych oraz sposobu znakowania ich znakiem budowlanym</w:t>
      </w:r>
      <w:r>
        <w:rPr>
          <w:szCs w:val="24"/>
        </w:rPr>
        <w:t xml:space="preserve"> (</w:t>
      </w:r>
      <w:r w:rsidRPr="00E84FDB">
        <w:rPr>
          <w:szCs w:val="24"/>
        </w:rPr>
        <w:t>Dz.U. 2016 poz. 1966</w:t>
      </w:r>
      <w:r>
        <w:rPr>
          <w:szCs w:val="24"/>
        </w:rPr>
        <w:t>)</w:t>
      </w:r>
      <w:r w:rsidRPr="00E802B9">
        <w:rPr>
          <w:szCs w:val="24"/>
        </w:rPr>
        <w:t xml:space="preserve">Ustawa z dnia 16 kwietnia 2004 r. o wyborach budowlanych Dz.U. 2004 nr 92 poz. 881 </w:t>
      </w:r>
      <w:r w:rsidR="008A12C9">
        <w:rPr>
          <w:szCs w:val="24"/>
        </w:rPr>
        <w:br/>
      </w:r>
      <w:r>
        <w:rPr>
          <w:szCs w:val="24"/>
        </w:rPr>
        <w:t xml:space="preserve">z </w:t>
      </w:r>
      <w:proofErr w:type="spellStart"/>
      <w:r>
        <w:rPr>
          <w:szCs w:val="24"/>
        </w:rPr>
        <w:t>późn</w:t>
      </w:r>
      <w:proofErr w:type="spellEnd"/>
      <w:r>
        <w:rPr>
          <w:szCs w:val="24"/>
        </w:rPr>
        <w:t>. zm.</w:t>
      </w:r>
    </w:p>
    <w:p w:rsidR="00776D20" w:rsidRDefault="00776D20" w:rsidP="00EC6B5F">
      <w:pPr>
        <w:widowControl/>
        <w:numPr>
          <w:ilvl w:val="0"/>
          <w:numId w:val="18"/>
        </w:numPr>
        <w:autoSpaceDE/>
        <w:autoSpaceDN/>
        <w:adjustRightInd/>
        <w:spacing w:before="40" w:after="40" w:line="276" w:lineRule="auto"/>
        <w:jc w:val="both"/>
        <w:rPr>
          <w:szCs w:val="24"/>
        </w:rPr>
      </w:pPr>
      <w:r w:rsidRPr="00776D20">
        <w:rPr>
          <w:szCs w:val="24"/>
        </w:rPr>
        <w:t xml:space="preserve">Rozporządzenie Ministra Transportu, Budownictwa i Gospodarki Morskiej </w:t>
      </w:r>
      <w:r w:rsidR="008A12C9">
        <w:rPr>
          <w:szCs w:val="24"/>
        </w:rPr>
        <w:br/>
      </w:r>
      <w:r w:rsidRPr="00776D20">
        <w:rPr>
          <w:szCs w:val="24"/>
        </w:rPr>
        <w:t xml:space="preserve">z dnia 25 kwietnia 2012 r. w sprawie ustalania geotechnicznych warunków </w:t>
      </w:r>
      <w:proofErr w:type="spellStart"/>
      <w:r w:rsidRPr="00776D20">
        <w:rPr>
          <w:szCs w:val="24"/>
        </w:rPr>
        <w:t>posadawiania</w:t>
      </w:r>
      <w:proofErr w:type="spellEnd"/>
      <w:r w:rsidRPr="00776D20">
        <w:rPr>
          <w:szCs w:val="24"/>
        </w:rPr>
        <w:t xml:space="preserve"> obiektów budowlanych</w:t>
      </w:r>
      <w:r w:rsidRPr="00776D20" w:rsidDel="00776D20">
        <w:rPr>
          <w:szCs w:val="24"/>
        </w:rPr>
        <w:t xml:space="preserve"> </w:t>
      </w:r>
      <w:r>
        <w:rPr>
          <w:szCs w:val="24"/>
        </w:rPr>
        <w:t>(</w:t>
      </w:r>
      <w:r w:rsidRPr="00776D20">
        <w:rPr>
          <w:szCs w:val="24"/>
        </w:rPr>
        <w:t>Dz.U. 2012 poz. 463</w:t>
      </w:r>
      <w:r>
        <w:rPr>
          <w:szCs w:val="24"/>
        </w:rPr>
        <w:t>)</w:t>
      </w:r>
    </w:p>
    <w:p w:rsidR="00776D20" w:rsidRPr="00E802B9" w:rsidRDefault="00776D20" w:rsidP="00EC6B5F">
      <w:pPr>
        <w:widowControl/>
        <w:numPr>
          <w:ilvl w:val="0"/>
          <w:numId w:val="18"/>
        </w:numPr>
        <w:autoSpaceDE/>
        <w:autoSpaceDN/>
        <w:adjustRightInd/>
        <w:spacing w:before="40" w:after="40" w:line="276" w:lineRule="auto"/>
        <w:jc w:val="both"/>
        <w:rPr>
          <w:szCs w:val="24"/>
        </w:rPr>
      </w:pPr>
      <w:r w:rsidRPr="00E84FDB">
        <w:rPr>
          <w:szCs w:val="24"/>
        </w:rPr>
        <w:t>Rozporządzenie Ministra Środowiska z dnia 14 czerwca 2007 r. w sprawie dopuszczalnych poziomów hałasu w środowisku</w:t>
      </w:r>
      <w:r>
        <w:rPr>
          <w:szCs w:val="24"/>
        </w:rPr>
        <w:t xml:space="preserve"> </w:t>
      </w:r>
      <w:r w:rsidRPr="00E84FDB">
        <w:rPr>
          <w:szCs w:val="24"/>
        </w:rPr>
        <w:t>Dz.U. 2007 nr 120 poz. 826</w:t>
      </w:r>
      <w:r w:rsidRPr="00E84FDB" w:rsidDel="00E84FDB">
        <w:rPr>
          <w:szCs w:val="24"/>
        </w:rPr>
        <w:t xml:space="preserve"> </w:t>
      </w:r>
      <w:r w:rsidR="008A12C9">
        <w:rPr>
          <w:szCs w:val="24"/>
        </w:rPr>
        <w:br/>
      </w:r>
      <w:r>
        <w:rPr>
          <w:szCs w:val="24"/>
        </w:rPr>
        <w:t xml:space="preserve">z </w:t>
      </w:r>
      <w:proofErr w:type="spellStart"/>
      <w:r>
        <w:rPr>
          <w:szCs w:val="24"/>
        </w:rPr>
        <w:t>późn</w:t>
      </w:r>
      <w:proofErr w:type="spellEnd"/>
      <w:r>
        <w:rPr>
          <w:szCs w:val="24"/>
        </w:rPr>
        <w:t>. zm.)</w:t>
      </w:r>
    </w:p>
    <w:p w:rsidR="00C40D18" w:rsidRPr="00E802B9" w:rsidRDefault="00C40D18" w:rsidP="00EC6B5F">
      <w:pPr>
        <w:widowControl/>
        <w:numPr>
          <w:ilvl w:val="0"/>
          <w:numId w:val="18"/>
        </w:numPr>
        <w:autoSpaceDE/>
        <w:autoSpaceDN/>
        <w:adjustRightInd/>
        <w:spacing w:before="40" w:after="40" w:line="276" w:lineRule="auto"/>
        <w:jc w:val="both"/>
        <w:rPr>
          <w:szCs w:val="24"/>
        </w:rPr>
      </w:pPr>
      <w:r w:rsidRPr="00E802B9">
        <w:rPr>
          <w:szCs w:val="24"/>
        </w:rPr>
        <w:t>Rozporządzenie Ministra Transportu i Gospodarki Mo</w:t>
      </w:r>
      <w:r w:rsidR="00A21315" w:rsidRPr="00E802B9">
        <w:rPr>
          <w:szCs w:val="24"/>
        </w:rPr>
        <w:t>rskiej z dnia 2 marca 1999 r. w </w:t>
      </w:r>
      <w:r w:rsidRPr="00E802B9">
        <w:rPr>
          <w:szCs w:val="24"/>
        </w:rPr>
        <w:t xml:space="preserve">sprawie warunków technicznych, jakim powinny odpowiadać drogi publiczne i ich usytuowanie (Dz. U. </w:t>
      </w:r>
      <w:r w:rsidR="00776D20">
        <w:rPr>
          <w:szCs w:val="24"/>
        </w:rPr>
        <w:t xml:space="preserve">1999 </w:t>
      </w:r>
      <w:r w:rsidRPr="00E802B9">
        <w:rPr>
          <w:szCs w:val="24"/>
        </w:rPr>
        <w:t>Nr 43, poz. 430</w:t>
      </w:r>
      <w:r w:rsidR="00776D20">
        <w:rPr>
          <w:szCs w:val="24"/>
        </w:rPr>
        <w:t xml:space="preserve"> z </w:t>
      </w:r>
      <w:proofErr w:type="spellStart"/>
      <w:r w:rsidR="00776D20">
        <w:rPr>
          <w:szCs w:val="24"/>
        </w:rPr>
        <w:t>późn</w:t>
      </w:r>
      <w:proofErr w:type="spellEnd"/>
      <w:r w:rsidR="00776D20">
        <w:rPr>
          <w:szCs w:val="24"/>
        </w:rPr>
        <w:t>. zm.</w:t>
      </w:r>
      <w:r w:rsidRPr="00E802B9">
        <w:rPr>
          <w:szCs w:val="24"/>
        </w:rPr>
        <w:t>).</w:t>
      </w:r>
    </w:p>
    <w:p w:rsidR="00C40D18" w:rsidRPr="00E802B9" w:rsidRDefault="00C40D18" w:rsidP="00EC6B5F">
      <w:pPr>
        <w:widowControl/>
        <w:numPr>
          <w:ilvl w:val="0"/>
          <w:numId w:val="18"/>
        </w:numPr>
        <w:autoSpaceDE/>
        <w:autoSpaceDN/>
        <w:adjustRightInd/>
        <w:spacing w:before="40" w:after="40" w:line="276" w:lineRule="auto"/>
        <w:jc w:val="both"/>
        <w:rPr>
          <w:szCs w:val="24"/>
        </w:rPr>
      </w:pPr>
      <w:r w:rsidRPr="00E802B9">
        <w:rPr>
          <w:szCs w:val="24"/>
        </w:rPr>
        <w:t>Rozporządzenie Ministra Transportu i Gospodarki Mo</w:t>
      </w:r>
      <w:r w:rsidR="00A21315" w:rsidRPr="00E802B9">
        <w:rPr>
          <w:szCs w:val="24"/>
        </w:rPr>
        <w:t>rskiej z dnia 30 maja 2000 r. w </w:t>
      </w:r>
      <w:r w:rsidRPr="00E802B9">
        <w:rPr>
          <w:szCs w:val="24"/>
        </w:rPr>
        <w:t>sprawie warunków technicznych, jakim powinny odpowiadać drogowe obiekty inżynierskie i ich usytuowanie (Dz. U.</w:t>
      </w:r>
      <w:r w:rsidR="00776D20">
        <w:rPr>
          <w:szCs w:val="24"/>
        </w:rPr>
        <w:t xml:space="preserve"> 2000</w:t>
      </w:r>
      <w:r w:rsidRPr="00E802B9">
        <w:rPr>
          <w:szCs w:val="24"/>
        </w:rPr>
        <w:t xml:space="preserve"> Nr 63, poz. 735</w:t>
      </w:r>
      <w:r w:rsidR="00776D20">
        <w:rPr>
          <w:szCs w:val="24"/>
        </w:rPr>
        <w:t xml:space="preserve"> </w:t>
      </w:r>
      <w:r w:rsidR="008A12C9">
        <w:rPr>
          <w:szCs w:val="24"/>
        </w:rPr>
        <w:br/>
      </w:r>
      <w:r w:rsidR="00776D20">
        <w:rPr>
          <w:szCs w:val="24"/>
        </w:rPr>
        <w:t xml:space="preserve">z </w:t>
      </w:r>
      <w:proofErr w:type="spellStart"/>
      <w:r w:rsidR="00776D20">
        <w:rPr>
          <w:szCs w:val="24"/>
        </w:rPr>
        <w:t>późn</w:t>
      </w:r>
      <w:proofErr w:type="spellEnd"/>
      <w:r w:rsidR="00776D20">
        <w:rPr>
          <w:szCs w:val="24"/>
        </w:rPr>
        <w:t>. zm.</w:t>
      </w:r>
      <w:r w:rsidRPr="00E802B9">
        <w:rPr>
          <w:szCs w:val="24"/>
        </w:rPr>
        <w:t>).</w:t>
      </w:r>
    </w:p>
    <w:p w:rsidR="00C40D18" w:rsidRPr="00E802B9" w:rsidRDefault="00C40D18" w:rsidP="00EC6B5F">
      <w:pPr>
        <w:widowControl/>
        <w:numPr>
          <w:ilvl w:val="0"/>
          <w:numId w:val="18"/>
        </w:numPr>
        <w:autoSpaceDE/>
        <w:autoSpaceDN/>
        <w:adjustRightInd/>
        <w:spacing w:before="40" w:after="40" w:line="276" w:lineRule="auto"/>
        <w:jc w:val="both"/>
        <w:rPr>
          <w:szCs w:val="24"/>
        </w:rPr>
      </w:pPr>
      <w:r w:rsidRPr="00E802B9">
        <w:rPr>
          <w:szCs w:val="24"/>
        </w:rPr>
        <w:t>Rozporządzenie Ministrów Komunikacji Oraz Admini</w:t>
      </w:r>
      <w:r w:rsidR="00A21315" w:rsidRPr="00E802B9">
        <w:rPr>
          <w:szCs w:val="24"/>
        </w:rPr>
        <w:t>stracji, Gospodarki Terenowej i </w:t>
      </w:r>
      <w:r w:rsidRPr="00E802B9">
        <w:rPr>
          <w:szCs w:val="24"/>
        </w:rPr>
        <w:t>Ochrony Środowiska z dnia 10 lutego 1977 r. w sprawie bezpieczeństwa i higieny pracy przy wykonywaniu robót drogowych i mostowych (Dz. U. 77.7.30).</w:t>
      </w:r>
    </w:p>
    <w:p w:rsidR="00C40D18" w:rsidRPr="00E802B9" w:rsidRDefault="00C40D18" w:rsidP="00EC6B5F">
      <w:pPr>
        <w:widowControl/>
        <w:numPr>
          <w:ilvl w:val="0"/>
          <w:numId w:val="18"/>
        </w:numPr>
        <w:autoSpaceDE/>
        <w:autoSpaceDN/>
        <w:adjustRightInd/>
        <w:spacing w:before="40" w:after="40" w:line="276" w:lineRule="auto"/>
        <w:jc w:val="both"/>
        <w:rPr>
          <w:szCs w:val="24"/>
        </w:rPr>
      </w:pPr>
      <w:r w:rsidRPr="00E802B9">
        <w:rPr>
          <w:szCs w:val="24"/>
        </w:rPr>
        <w:t>Instrukcja techniczna 0-1 - Ogólne zasady wykonywania prac geodezyjnych (</w:t>
      </w:r>
      <w:proofErr w:type="spellStart"/>
      <w:r w:rsidRPr="00E802B9">
        <w:rPr>
          <w:szCs w:val="24"/>
        </w:rPr>
        <w:t>GUGiK</w:t>
      </w:r>
      <w:proofErr w:type="spellEnd"/>
      <w:r w:rsidRPr="00E802B9">
        <w:rPr>
          <w:szCs w:val="24"/>
        </w:rPr>
        <w:t xml:space="preserve">, Zarządzenie Nr 1 Prezesa </w:t>
      </w:r>
      <w:proofErr w:type="spellStart"/>
      <w:r w:rsidRPr="00E802B9">
        <w:rPr>
          <w:szCs w:val="24"/>
        </w:rPr>
        <w:t>GUGiK</w:t>
      </w:r>
      <w:proofErr w:type="spellEnd"/>
      <w:r w:rsidRPr="00E802B9">
        <w:rPr>
          <w:szCs w:val="24"/>
        </w:rPr>
        <w:t xml:space="preserve"> z dnia 9.02.1979 r.).</w:t>
      </w:r>
    </w:p>
    <w:p w:rsidR="00C40D18" w:rsidRPr="00E802B9" w:rsidRDefault="00C40D18" w:rsidP="00EC6B5F">
      <w:pPr>
        <w:widowControl/>
        <w:numPr>
          <w:ilvl w:val="0"/>
          <w:numId w:val="18"/>
        </w:numPr>
        <w:autoSpaceDE/>
        <w:autoSpaceDN/>
        <w:adjustRightInd/>
        <w:spacing w:before="40" w:after="40" w:line="276" w:lineRule="auto"/>
        <w:jc w:val="both"/>
        <w:rPr>
          <w:szCs w:val="24"/>
        </w:rPr>
      </w:pPr>
      <w:r w:rsidRPr="00E802B9">
        <w:rPr>
          <w:szCs w:val="24"/>
        </w:rPr>
        <w:t>Instrukcja techniczna 0-3 - Ogólne zasady kompletowania prac geodezyjnych (Zarządzenie Nr 1 Min</w:t>
      </w:r>
      <w:r w:rsidR="0055273D" w:rsidRPr="00E802B9">
        <w:rPr>
          <w:szCs w:val="24"/>
        </w:rPr>
        <w:t>.</w:t>
      </w:r>
      <w:r w:rsidRPr="00E802B9">
        <w:rPr>
          <w:szCs w:val="24"/>
        </w:rPr>
        <w:t xml:space="preserve"> Gospodarki Przestrzennej </w:t>
      </w:r>
      <w:r w:rsidR="00362656" w:rsidRPr="00E802B9">
        <w:rPr>
          <w:szCs w:val="24"/>
        </w:rPr>
        <w:br/>
      </w:r>
      <w:r w:rsidRPr="00E802B9">
        <w:rPr>
          <w:szCs w:val="24"/>
        </w:rPr>
        <w:t>i Budownictwa z dnia 4.02.1992 r.).</w:t>
      </w:r>
    </w:p>
    <w:p w:rsidR="00C40D18" w:rsidRPr="00E802B9" w:rsidRDefault="00C40D18" w:rsidP="00EC6B5F">
      <w:pPr>
        <w:widowControl/>
        <w:numPr>
          <w:ilvl w:val="0"/>
          <w:numId w:val="18"/>
        </w:numPr>
        <w:autoSpaceDE/>
        <w:autoSpaceDN/>
        <w:adjustRightInd/>
        <w:spacing w:before="40" w:after="40" w:line="276" w:lineRule="auto"/>
        <w:jc w:val="both"/>
        <w:rPr>
          <w:szCs w:val="24"/>
        </w:rPr>
      </w:pPr>
      <w:r w:rsidRPr="00E802B9">
        <w:rPr>
          <w:szCs w:val="24"/>
        </w:rPr>
        <w:t xml:space="preserve">Instrukcja techniczna G-3 - Geodezyjna obsługa inwestycji (Zarządzenie </w:t>
      </w:r>
      <w:r w:rsidR="008A12C9">
        <w:rPr>
          <w:szCs w:val="24"/>
        </w:rPr>
        <w:br/>
      </w:r>
      <w:r w:rsidRPr="00E802B9">
        <w:rPr>
          <w:szCs w:val="24"/>
        </w:rPr>
        <w:t xml:space="preserve">Nr 5 Prezesa </w:t>
      </w:r>
      <w:proofErr w:type="spellStart"/>
      <w:r w:rsidRPr="00E802B9">
        <w:rPr>
          <w:szCs w:val="24"/>
        </w:rPr>
        <w:t>GUGiK</w:t>
      </w:r>
      <w:proofErr w:type="spellEnd"/>
      <w:r w:rsidRPr="00E802B9">
        <w:rPr>
          <w:szCs w:val="24"/>
        </w:rPr>
        <w:t xml:space="preserve"> z dnia 11.04.1988r.).</w:t>
      </w:r>
    </w:p>
    <w:p w:rsidR="00C40D18" w:rsidRPr="00E802B9" w:rsidRDefault="00C40D18" w:rsidP="00EC6B5F">
      <w:pPr>
        <w:widowControl/>
        <w:numPr>
          <w:ilvl w:val="0"/>
          <w:numId w:val="18"/>
        </w:numPr>
        <w:autoSpaceDE/>
        <w:autoSpaceDN/>
        <w:adjustRightInd/>
        <w:spacing w:before="40" w:after="40" w:line="276" w:lineRule="auto"/>
        <w:jc w:val="both"/>
        <w:rPr>
          <w:szCs w:val="24"/>
        </w:rPr>
      </w:pPr>
      <w:r w:rsidRPr="00E802B9">
        <w:rPr>
          <w:szCs w:val="24"/>
        </w:rPr>
        <w:t xml:space="preserve">Instrukcja techniczna G-2 - Wysokościowa osnowa geodezyjna (Zarządzenie Nr 4 Prezesa </w:t>
      </w:r>
      <w:proofErr w:type="spellStart"/>
      <w:r w:rsidRPr="00E802B9">
        <w:rPr>
          <w:szCs w:val="24"/>
        </w:rPr>
        <w:t>GUGiK</w:t>
      </w:r>
      <w:proofErr w:type="spellEnd"/>
      <w:r w:rsidRPr="00E802B9">
        <w:rPr>
          <w:szCs w:val="24"/>
        </w:rPr>
        <w:t xml:space="preserve"> z dnia 11.04.1980 r.).</w:t>
      </w:r>
    </w:p>
    <w:p w:rsidR="00C40D18" w:rsidRPr="00E802B9" w:rsidRDefault="00C40D18" w:rsidP="00EC6B5F">
      <w:pPr>
        <w:widowControl/>
        <w:numPr>
          <w:ilvl w:val="0"/>
          <w:numId w:val="18"/>
        </w:numPr>
        <w:autoSpaceDE/>
        <w:autoSpaceDN/>
        <w:adjustRightInd/>
        <w:spacing w:before="40" w:after="40" w:line="276" w:lineRule="auto"/>
        <w:jc w:val="both"/>
        <w:rPr>
          <w:szCs w:val="24"/>
        </w:rPr>
      </w:pPr>
      <w:r w:rsidRPr="00E802B9">
        <w:rPr>
          <w:szCs w:val="24"/>
        </w:rPr>
        <w:t xml:space="preserve">Instrukcja techniczna G-4 - Pomiary sytuacyjne i wysokościowe (Zarządzenie Nr 7 Prezesa </w:t>
      </w:r>
      <w:proofErr w:type="spellStart"/>
      <w:r w:rsidRPr="00E802B9">
        <w:rPr>
          <w:szCs w:val="24"/>
        </w:rPr>
        <w:t>GUGiK</w:t>
      </w:r>
      <w:proofErr w:type="spellEnd"/>
      <w:r w:rsidRPr="00E802B9">
        <w:rPr>
          <w:szCs w:val="24"/>
        </w:rPr>
        <w:t xml:space="preserve"> z dnia 28.06.1979 r.).</w:t>
      </w:r>
    </w:p>
    <w:p w:rsidR="00C40D18" w:rsidRPr="00E802B9" w:rsidRDefault="00C40D18" w:rsidP="00EC6B5F">
      <w:pPr>
        <w:widowControl/>
        <w:numPr>
          <w:ilvl w:val="0"/>
          <w:numId w:val="18"/>
        </w:numPr>
        <w:tabs>
          <w:tab w:val="left" w:pos="3686"/>
        </w:tabs>
        <w:autoSpaceDE/>
        <w:autoSpaceDN/>
        <w:adjustRightInd/>
        <w:spacing w:before="40" w:after="40" w:line="276" w:lineRule="auto"/>
        <w:jc w:val="both"/>
        <w:rPr>
          <w:szCs w:val="24"/>
        </w:rPr>
      </w:pPr>
      <w:r w:rsidRPr="00E802B9">
        <w:rPr>
          <w:szCs w:val="24"/>
        </w:rPr>
        <w:t>PN-92/N 01256.01</w:t>
      </w:r>
      <w:r w:rsidR="00D379B6" w:rsidRPr="00E802B9">
        <w:rPr>
          <w:szCs w:val="24"/>
        </w:rPr>
        <w:t xml:space="preserve">: </w:t>
      </w:r>
      <w:r w:rsidRPr="00E802B9">
        <w:rPr>
          <w:szCs w:val="24"/>
        </w:rPr>
        <w:t>Znaki bezpieczeństwa. Ochrona przeciwpożarowa.</w:t>
      </w:r>
    </w:p>
    <w:p w:rsidR="00C40D18" w:rsidRPr="00E802B9" w:rsidRDefault="00C40D18" w:rsidP="00EC6B5F">
      <w:pPr>
        <w:widowControl/>
        <w:numPr>
          <w:ilvl w:val="0"/>
          <w:numId w:val="18"/>
        </w:numPr>
        <w:tabs>
          <w:tab w:val="left" w:pos="3686"/>
        </w:tabs>
        <w:autoSpaceDE/>
        <w:autoSpaceDN/>
        <w:adjustRightInd/>
        <w:spacing w:before="40" w:after="40" w:line="276" w:lineRule="auto"/>
        <w:jc w:val="both"/>
        <w:rPr>
          <w:szCs w:val="24"/>
        </w:rPr>
      </w:pPr>
      <w:r w:rsidRPr="00E802B9">
        <w:rPr>
          <w:szCs w:val="24"/>
        </w:rPr>
        <w:t>PN-93/N 01256.03</w:t>
      </w:r>
      <w:r w:rsidR="00D379B6" w:rsidRPr="00E802B9">
        <w:rPr>
          <w:szCs w:val="24"/>
        </w:rPr>
        <w:t xml:space="preserve">: </w:t>
      </w:r>
      <w:r w:rsidRPr="00E802B9">
        <w:rPr>
          <w:szCs w:val="24"/>
        </w:rPr>
        <w:t>Znaki bezpieczeństwa. Ochrona i higiena pracy.</w:t>
      </w:r>
    </w:p>
    <w:p w:rsidR="00C40D18" w:rsidRPr="00E802B9" w:rsidRDefault="00C40D18" w:rsidP="00EC6B5F">
      <w:pPr>
        <w:widowControl/>
        <w:numPr>
          <w:ilvl w:val="0"/>
          <w:numId w:val="18"/>
        </w:numPr>
        <w:tabs>
          <w:tab w:val="left" w:pos="3686"/>
        </w:tabs>
        <w:autoSpaceDE/>
        <w:autoSpaceDN/>
        <w:adjustRightInd/>
        <w:spacing w:before="40" w:after="40" w:line="276" w:lineRule="auto"/>
        <w:jc w:val="both"/>
        <w:rPr>
          <w:szCs w:val="24"/>
        </w:rPr>
      </w:pPr>
      <w:r w:rsidRPr="00E802B9">
        <w:rPr>
          <w:szCs w:val="24"/>
        </w:rPr>
        <w:t>PN-N-01256-3/A1:1997</w:t>
      </w:r>
      <w:r w:rsidR="00D379B6" w:rsidRPr="00E802B9">
        <w:rPr>
          <w:szCs w:val="24"/>
        </w:rPr>
        <w:t xml:space="preserve">: </w:t>
      </w:r>
      <w:r w:rsidRPr="00E802B9">
        <w:rPr>
          <w:szCs w:val="24"/>
        </w:rPr>
        <w:t xml:space="preserve">Znaki bezpieczeństwa. </w:t>
      </w:r>
      <w:r w:rsidR="00562CA7" w:rsidRPr="00E802B9">
        <w:rPr>
          <w:szCs w:val="24"/>
        </w:rPr>
        <w:t>Ochrona i higiena pracy (Zmiana </w:t>
      </w:r>
      <w:r w:rsidRPr="00E802B9">
        <w:rPr>
          <w:szCs w:val="24"/>
        </w:rPr>
        <w:t>A1).</w:t>
      </w:r>
    </w:p>
    <w:p w:rsidR="00C40D18" w:rsidRPr="00E802B9" w:rsidRDefault="00562CA7" w:rsidP="00EC6B5F">
      <w:pPr>
        <w:widowControl/>
        <w:numPr>
          <w:ilvl w:val="0"/>
          <w:numId w:val="18"/>
        </w:numPr>
        <w:tabs>
          <w:tab w:val="left" w:pos="3686"/>
        </w:tabs>
        <w:autoSpaceDE/>
        <w:autoSpaceDN/>
        <w:adjustRightInd/>
        <w:spacing w:before="40" w:after="40" w:line="276" w:lineRule="auto"/>
        <w:jc w:val="both"/>
        <w:rPr>
          <w:szCs w:val="24"/>
        </w:rPr>
      </w:pPr>
      <w:r w:rsidRPr="00E802B9">
        <w:rPr>
          <w:szCs w:val="24"/>
        </w:rPr>
        <w:t>PN-93/N-01256.03 /Az2:2001</w:t>
      </w:r>
      <w:r w:rsidR="00D379B6" w:rsidRPr="00E802B9">
        <w:rPr>
          <w:szCs w:val="24"/>
        </w:rPr>
        <w:t xml:space="preserve">: </w:t>
      </w:r>
      <w:r w:rsidRPr="00E802B9">
        <w:rPr>
          <w:szCs w:val="24"/>
        </w:rPr>
        <w:t>Znaki bezpieczeństwa. Ochrona i higiena pracy (Zmiana Az2).</w:t>
      </w:r>
    </w:p>
    <w:p w:rsidR="0007718F" w:rsidRPr="00E802B9" w:rsidRDefault="00A734DE" w:rsidP="00EC6B5F">
      <w:pPr>
        <w:widowControl/>
        <w:spacing w:before="40" w:after="40" w:line="276" w:lineRule="auto"/>
        <w:jc w:val="both"/>
        <w:rPr>
          <w:szCs w:val="24"/>
        </w:rPr>
      </w:pPr>
      <w:r w:rsidRPr="00E802B9">
        <w:rPr>
          <w:szCs w:val="24"/>
        </w:rPr>
        <w:t xml:space="preserve">Warunki Wykonania i Odbioru </w:t>
      </w:r>
      <w:r w:rsidR="000A1D1A" w:rsidRPr="00E802B9">
        <w:rPr>
          <w:szCs w:val="24"/>
        </w:rPr>
        <w:t>Robót Budowlanych (</w:t>
      </w:r>
      <w:proofErr w:type="spellStart"/>
      <w:r w:rsidR="000A1D1A" w:rsidRPr="00E802B9">
        <w:rPr>
          <w:szCs w:val="24"/>
        </w:rPr>
        <w:t>WWiORB</w:t>
      </w:r>
      <w:proofErr w:type="spellEnd"/>
      <w:r w:rsidR="00A21315" w:rsidRPr="00E802B9">
        <w:rPr>
          <w:szCs w:val="24"/>
        </w:rPr>
        <w:t xml:space="preserve">) </w:t>
      </w:r>
      <w:r w:rsidR="0007718F" w:rsidRPr="00E802B9">
        <w:rPr>
          <w:szCs w:val="24"/>
        </w:rPr>
        <w:t>w różnych miejscach powołują się na przepisy, normy międzynarodowe (ISO), polskie normy zharmonizowane</w:t>
      </w:r>
      <w:r w:rsidR="00A21315" w:rsidRPr="00E802B9">
        <w:rPr>
          <w:szCs w:val="24"/>
        </w:rPr>
        <w:t xml:space="preserve"> </w:t>
      </w:r>
      <w:r w:rsidR="0007718F" w:rsidRPr="00E802B9">
        <w:rPr>
          <w:szCs w:val="24"/>
        </w:rPr>
        <w:t xml:space="preserve">(PN-EN), polskie normy (PN), przepisy branżowe, instrukcje. </w:t>
      </w:r>
      <w:r w:rsidR="0007718F" w:rsidRPr="00E802B9">
        <w:rPr>
          <w:szCs w:val="24"/>
        </w:rPr>
        <w:lastRenderedPageBreak/>
        <w:t xml:space="preserve">Należy je traktować jako integralną część i należy je czytać łącznie z załączonymi </w:t>
      </w:r>
      <w:r w:rsidR="00A21315" w:rsidRPr="00E802B9">
        <w:rPr>
          <w:szCs w:val="24"/>
        </w:rPr>
        <w:t>w</w:t>
      </w:r>
      <w:r w:rsidR="0007718F" w:rsidRPr="00E802B9">
        <w:rPr>
          <w:szCs w:val="24"/>
        </w:rPr>
        <w:t xml:space="preserve">arunkami, jak gdyby tam one występowały. Rozumie się, iż Wykonawca jest </w:t>
      </w:r>
      <w:r w:rsidR="00362656" w:rsidRPr="00E802B9">
        <w:rPr>
          <w:szCs w:val="24"/>
        </w:rPr>
        <w:br/>
      </w:r>
      <w:r w:rsidR="0007718F" w:rsidRPr="00E802B9">
        <w:rPr>
          <w:szCs w:val="24"/>
        </w:rPr>
        <w:t>w pełni z</w:t>
      </w:r>
      <w:r w:rsidR="00C40D18" w:rsidRPr="00E802B9">
        <w:rPr>
          <w:szCs w:val="24"/>
        </w:rPr>
        <w:t>aznajomiony z ich zawartością i </w:t>
      </w:r>
      <w:r w:rsidR="0007718F" w:rsidRPr="00E802B9">
        <w:rPr>
          <w:szCs w:val="24"/>
        </w:rPr>
        <w:t>wymaganiami. Zastosowanie będą miały ostatnie wydania przepisów prawnych, o ile nie postanowiono inaczej. Roboty będ</w:t>
      </w:r>
      <w:r w:rsidR="00562CA7" w:rsidRPr="00E802B9">
        <w:rPr>
          <w:szCs w:val="24"/>
        </w:rPr>
        <w:t>ą wykonywane w </w:t>
      </w:r>
      <w:r w:rsidR="0007718F" w:rsidRPr="00E802B9">
        <w:rPr>
          <w:szCs w:val="24"/>
        </w:rPr>
        <w:t>bezpieczny sposób, ściśle w zgodzie z</w:t>
      </w:r>
      <w:r w:rsidR="000E0F3E" w:rsidRPr="00E802B9">
        <w:rPr>
          <w:szCs w:val="24"/>
        </w:rPr>
        <w:t> </w:t>
      </w:r>
      <w:r w:rsidR="0007718F" w:rsidRPr="00E802B9">
        <w:rPr>
          <w:szCs w:val="24"/>
        </w:rPr>
        <w:t>aktual</w:t>
      </w:r>
      <w:r w:rsidR="00A21315" w:rsidRPr="00E802B9">
        <w:rPr>
          <w:szCs w:val="24"/>
        </w:rPr>
        <w:t>nymi normami (ISO, PN-EN, PN) i </w:t>
      </w:r>
      <w:r w:rsidR="00D379B6" w:rsidRPr="00E802B9">
        <w:rPr>
          <w:szCs w:val="24"/>
        </w:rPr>
        <w:t>przepisami obowiązującymi w </w:t>
      </w:r>
      <w:r w:rsidR="0007718F" w:rsidRPr="00E802B9">
        <w:rPr>
          <w:szCs w:val="24"/>
        </w:rPr>
        <w:t>Polsce.</w:t>
      </w:r>
    </w:p>
    <w:p w:rsidR="0007718F" w:rsidRPr="00E802B9" w:rsidRDefault="0007718F" w:rsidP="00EC6B5F">
      <w:pPr>
        <w:widowControl/>
        <w:spacing w:before="40" w:after="40" w:line="276" w:lineRule="auto"/>
        <w:jc w:val="both"/>
        <w:rPr>
          <w:szCs w:val="24"/>
        </w:rPr>
      </w:pPr>
      <w:r w:rsidRPr="00E802B9">
        <w:rPr>
          <w:szCs w:val="24"/>
        </w:rPr>
        <w:t xml:space="preserve">Wykonawca jest zobowiązany do przestrzegania innych przepisów i norm krajowych, które obowiązują w związku z wykonaniem </w:t>
      </w:r>
      <w:r w:rsidR="00A21315" w:rsidRPr="00E802B9">
        <w:rPr>
          <w:szCs w:val="24"/>
        </w:rPr>
        <w:t>r</w:t>
      </w:r>
      <w:r w:rsidRPr="00E802B9">
        <w:rPr>
          <w:szCs w:val="24"/>
        </w:rPr>
        <w:t xml:space="preserve">obót objętych </w:t>
      </w:r>
      <w:r w:rsidR="00701B9E" w:rsidRPr="00E802B9">
        <w:rPr>
          <w:szCs w:val="24"/>
        </w:rPr>
        <w:t>K</w:t>
      </w:r>
      <w:r w:rsidRPr="00E802B9">
        <w:rPr>
          <w:szCs w:val="24"/>
        </w:rPr>
        <w:t xml:space="preserve">ontraktem </w:t>
      </w:r>
      <w:r w:rsidR="00362656" w:rsidRPr="00E802B9">
        <w:rPr>
          <w:szCs w:val="24"/>
        </w:rPr>
        <w:br/>
      </w:r>
      <w:r w:rsidRPr="00E802B9">
        <w:rPr>
          <w:szCs w:val="24"/>
        </w:rPr>
        <w:t>i stosowania ich postanowień na równi z wszystkimi innymi wymaganiami, zawartymi w</w:t>
      </w:r>
      <w:r w:rsidR="008939B3" w:rsidRPr="00E802B9">
        <w:rPr>
          <w:szCs w:val="24"/>
        </w:rPr>
        <w:t xml:space="preserve"> </w:t>
      </w:r>
      <w:proofErr w:type="spellStart"/>
      <w:r w:rsidR="000A1D1A" w:rsidRPr="00E802B9">
        <w:rPr>
          <w:szCs w:val="24"/>
        </w:rPr>
        <w:t>WWiORB</w:t>
      </w:r>
      <w:proofErr w:type="spellEnd"/>
      <w:r w:rsidRPr="00E802B9">
        <w:rPr>
          <w:szCs w:val="24"/>
        </w:rPr>
        <w:t>.</w:t>
      </w:r>
    </w:p>
    <w:p w:rsidR="00C9540F" w:rsidRDefault="00C9540F" w:rsidP="00EC6B5F">
      <w:pPr>
        <w:widowControl/>
        <w:spacing w:before="40" w:after="40" w:line="276" w:lineRule="auto"/>
        <w:jc w:val="both"/>
        <w:rPr>
          <w:szCs w:val="24"/>
        </w:rPr>
      </w:pPr>
      <w:bookmarkStart w:id="231" w:name="_Toc124742378"/>
      <w:bookmarkStart w:id="232" w:name="_Toc126143130"/>
      <w:bookmarkStart w:id="233" w:name="_Toc132107724"/>
      <w:bookmarkStart w:id="234" w:name="_Toc145910966"/>
      <w:bookmarkStart w:id="235" w:name="_Toc145912000"/>
      <w:bookmarkStart w:id="236" w:name="_Toc148718612"/>
      <w:bookmarkStart w:id="237" w:name="_Toc145913917"/>
      <w:bookmarkStart w:id="238" w:name="_Toc158383162"/>
      <w:bookmarkStart w:id="239" w:name="_Toc99454610"/>
      <w:bookmarkStart w:id="240" w:name="_Toc96516854"/>
      <w:bookmarkStart w:id="241" w:name="_Toc94025481"/>
    </w:p>
    <w:p w:rsidR="000847B8" w:rsidRPr="00E802B9" w:rsidRDefault="000847B8" w:rsidP="00EC6B5F">
      <w:pPr>
        <w:widowControl/>
        <w:spacing w:before="40" w:after="40" w:line="276" w:lineRule="auto"/>
        <w:jc w:val="both"/>
        <w:rPr>
          <w:szCs w:val="24"/>
        </w:rPr>
      </w:pPr>
    </w:p>
    <w:p w:rsidR="000A1D1A" w:rsidRPr="00E802B9" w:rsidRDefault="000A1D1A" w:rsidP="00EC6B5F">
      <w:pPr>
        <w:pStyle w:val="Nagwek5"/>
        <w:spacing w:line="276" w:lineRule="auto"/>
        <w:ind w:left="851" w:hanging="708"/>
        <w:rPr>
          <w:spacing w:val="-3"/>
        </w:rPr>
      </w:pPr>
      <w:bookmarkStart w:id="242" w:name="_Toc470168890"/>
      <w:bookmarkStart w:id="243" w:name="_Toc472672941"/>
      <w:r w:rsidRPr="00E802B9">
        <w:t>8.</w:t>
      </w:r>
      <w:r w:rsidRPr="00E802B9">
        <w:tab/>
        <w:t xml:space="preserve">Warunki wykonania i odbioru robót: wytyczenie obiektów, tras </w:t>
      </w:r>
      <w:r w:rsidR="000D339A">
        <w:br/>
      </w:r>
      <w:r w:rsidRPr="00E802B9">
        <w:t>i punktów wysokościowych (</w:t>
      </w:r>
      <w:r w:rsidR="00502484" w:rsidRPr="00E802B9">
        <w:t>W</w:t>
      </w:r>
      <w:r w:rsidRPr="00E802B9">
        <w:t>WiORB-01)</w:t>
      </w:r>
      <w:bookmarkEnd w:id="242"/>
      <w:bookmarkEnd w:id="243"/>
    </w:p>
    <w:p w:rsidR="000A1D1A" w:rsidRPr="00E802B9" w:rsidRDefault="00880688" w:rsidP="00EC6B5F">
      <w:pPr>
        <w:pStyle w:val="Nagwek6"/>
        <w:spacing w:line="276" w:lineRule="auto"/>
      </w:pPr>
      <w:bookmarkStart w:id="244" w:name="_Toc470168891"/>
      <w:bookmarkStart w:id="245" w:name="_Toc472672942"/>
      <w:r w:rsidRPr="00E802B9">
        <w:t>8</w:t>
      </w:r>
      <w:r w:rsidR="00931FAA" w:rsidRPr="00E802B9">
        <w:t>.1.</w:t>
      </w:r>
      <w:r w:rsidR="00931FAA" w:rsidRPr="00E802B9">
        <w:tab/>
      </w:r>
      <w:r w:rsidR="000A1D1A" w:rsidRPr="00E802B9">
        <w:rPr>
          <w:szCs w:val="24"/>
        </w:rPr>
        <w:t>Przedmiot</w:t>
      </w:r>
      <w:r w:rsidR="000A1D1A" w:rsidRPr="00E802B9">
        <w:t xml:space="preserve"> i zakres stosowania </w:t>
      </w:r>
      <w:proofErr w:type="spellStart"/>
      <w:r w:rsidR="000A1D1A" w:rsidRPr="00E802B9">
        <w:t>WWiORB</w:t>
      </w:r>
      <w:bookmarkEnd w:id="244"/>
      <w:bookmarkEnd w:id="245"/>
      <w:proofErr w:type="spellEnd"/>
    </w:p>
    <w:p w:rsidR="00931FAA" w:rsidRPr="00E802B9" w:rsidRDefault="00931FAA" w:rsidP="00EC6B5F">
      <w:pPr>
        <w:spacing w:line="276" w:lineRule="auto"/>
      </w:pPr>
    </w:p>
    <w:p w:rsidR="000A1D1A" w:rsidRPr="00E802B9" w:rsidRDefault="00880688" w:rsidP="00EC6B5F">
      <w:pPr>
        <w:pStyle w:val="Nagwek7"/>
        <w:spacing w:line="276" w:lineRule="auto"/>
      </w:pPr>
      <w:bookmarkStart w:id="246" w:name="_Toc470168892"/>
      <w:bookmarkStart w:id="247" w:name="_Toc472672943"/>
      <w:r w:rsidRPr="00E802B9">
        <w:t>8</w:t>
      </w:r>
      <w:r w:rsidR="000A1D1A" w:rsidRPr="00E802B9">
        <w:t>.1.1.</w:t>
      </w:r>
      <w:r w:rsidR="000A1D1A" w:rsidRPr="00E802B9">
        <w:tab/>
        <w:t xml:space="preserve">Przedmiot </w:t>
      </w:r>
      <w:proofErr w:type="spellStart"/>
      <w:r w:rsidR="000A1D1A" w:rsidRPr="00E802B9">
        <w:t>WWiORB</w:t>
      </w:r>
      <w:bookmarkEnd w:id="246"/>
      <w:bookmarkEnd w:id="247"/>
      <w:proofErr w:type="spellEnd"/>
    </w:p>
    <w:p w:rsidR="007425BF" w:rsidRPr="00E802B9" w:rsidRDefault="007425BF" w:rsidP="00EC6B5F">
      <w:pPr>
        <w:spacing w:line="276" w:lineRule="auto"/>
        <w:jc w:val="both"/>
        <w:rPr>
          <w:szCs w:val="24"/>
        </w:rPr>
      </w:pPr>
      <w:bookmarkStart w:id="248" w:name="_Toc145910968"/>
      <w:bookmarkStart w:id="249" w:name="_Toc145912002"/>
      <w:bookmarkStart w:id="250" w:name="_Toc124742380"/>
      <w:bookmarkStart w:id="251" w:name="_Toc126143132"/>
      <w:bookmarkStart w:id="252" w:name="_Toc132107726"/>
      <w:bookmarkEnd w:id="231"/>
      <w:bookmarkEnd w:id="232"/>
      <w:bookmarkEnd w:id="233"/>
      <w:bookmarkEnd w:id="234"/>
      <w:bookmarkEnd w:id="235"/>
      <w:bookmarkEnd w:id="236"/>
      <w:bookmarkEnd w:id="237"/>
      <w:bookmarkEnd w:id="238"/>
      <w:r w:rsidRPr="00E802B9">
        <w:rPr>
          <w:szCs w:val="24"/>
        </w:rPr>
        <w:t>Warunki wykonania i odbioru robót budowlanych – WWiORB-0</w:t>
      </w:r>
      <w:r w:rsidR="005C5AB1">
        <w:rPr>
          <w:szCs w:val="24"/>
        </w:rPr>
        <w:t>1</w:t>
      </w:r>
      <w:r w:rsidRPr="00E802B9">
        <w:rPr>
          <w:szCs w:val="24"/>
        </w:rPr>
        <w:t xml:space="preserve"> dotyczą wykonania i odbioru robót</w:t>
      </w:r>
      <w:r w:rsidRPr="00E802B9">
        <w:rPr>
          <w:color w:val="000000"/>
          <w:szCs w:val="24"/>
        </w:rPr>
        <w:t xml:space="preserve"> dla zadania pod nazwą „Budowa zintegrowanych węzłów przesiadkowych wraz z budową dróg rowerowych na terenie gmin powiatu lublinieckiego” realizowanego w ramach Regionalnego Programu Operacyjnego Województwa Śląskiego na lata 2014-2020.</w:t>
      </w:r>
    </w:p>
    <w:p w:rsidR="00931FAA" w:rsidRPr="00E802B9" w:rsidRDefault="00931FAA" w:rsidP="00EC6B5F">
      <w:pPr>
        <w:spacing w:line="276" w:lineRule="auto"/>
        <w:jc w:val="both"/>
        <w:rPr>
          <w:szCs w:val="24"/>
        </w:rPr>
      </w:pPr>
    </w:p>
    <w:p w:rsidR="00F76218" w:rsidRPr="00E802B9" w:rsidRDefault="00880688" w:rsidP="00EC6B5F">
      <w:pPr>
        <w:pStyle w:val="Nagwek7"/>
        <w:spacing w:line="276" w:lineRule="auto"/>
      </w:pPr>
      <w:bookmarkStart w:id="253" w:name="_Toc470168893"/>
      <w:bookmarkStart w:id="254" w:name="_Toc472672944"/>
      <w:r w:rsidRPr="00E802B9">
        <w:t>8.</w:t>
      </w:r>
      <w:r w:rsidR="00F76218" w:rsidRPr="00E802B9">
        <w:t>1.2.</w:t>
      </w:r>
      <w:r w:rsidR="00F76218" w:rsidRPr="00E802B9">
        <w:tab/>
        <w:t xml:space="preserve">Zakres stosowania </w:t>
      </w:r>
      <w:proofErr w:type="spellStart"/>
      <w:r w:rsidRPr="00E802B9">
        <w:t>WWiORB</w:t>
      </w:r>
      <w:bookmarkEnd w:id="248"/>
      <w:bookmarkEnd w:id="249"/>
      <w:bookmarkEnd w:id="253"/>
      <w:bookmarkEnd w:id="254"/>
      <w:proofErr w:type="spellEnd"/>
    </w:p>
    <w:bookmarkEnd w:id="250"/>
    <w:bookmarkEnd w:id="251"/>
    <w:bookmarkEnd w:id="252"/>
    <w:p w:rsidR="00F76218" w:rsidRPr="00E802B9" w:rsidRDefault="006100DC" w:rsidP="00EC6B5F">
      <w:pPr>
        <w:widowControl/>
        <w:spacing w:before="40" w:after="40" w:line="276" w:lineRule="auto"/>
        <w:jc w:val="both"/>
        <w:rPr>
          <w:szCs w:val="24"/>
        </w:rPr>
      </w:pPr>
      <w:r w:rsidRPr="00E802B9">
        <w:rPr>
          <w:szCs w:val="24"/>
        </w:rPr>
        <w:t>Warunki wykonania i odbioru robót budowlanych (WWiORB-01)</w:t>
      </w:r>
      <w:r w:rsidR="00F76218" w:rsidRPr="00E802B9">
        <w:rPr>
          <w:szCs w:val="24"/>
        </w:rPr>
        <w:t xml:space="preserve"> należy odczytywać i</w:t>
      </w:r>
      <w:r w:rsidR="007855AD" w:rsidRPr="00E802B9">
        <w:rPr>
          <w:szCs w:val="24"/>
        </w:rPr>
        <w:t> </w:t>
      </w:r>
      <w:r w:rsidR="00F76218" w:rsidRPr="00E802B9">
        <w:rPr>
          <w:szCs w:val="24"/>
        </w:rPr>
        <w:t xml:space="preserve">rozumieć w odniesieniu do robót objętych </w:t>
      </w:r>
      <w:r w:rsidR="00B4318A" w:rsidRPr="00E802B9">
        <w:rPr>
          <w:szCs w:val="24"/>
        </w:rPr>
        <w:t xml:space="preserve">umową </w:t>
      </w:r>
      <w:r w:rsidR="00F76218" w:rsidRPr="00E802B9">
        <w:rPr>
          <w:szCs w:val="24"/>
        </w:rPr>
        <w:t>wskazany</w:t>
      </w:r>
      <w:r w:rsidR="003343D4" w:rsidRPr="00E802B9">
        <w:rPr>
          <w:szCs w:val="24"/>
        </w:rPr>
        <w:t>ch</w:t>
      </w:r>
      <w:r w:rsidR="00F76218" w:rsidRPr="00E802B9">
        <w:rPr>
          <w:szCs w:val="24"/>
        </w:rPr>
        <w:t xml:space="preserve"> w punkcie </w:t>
      </w:r>
      <w:r w:rsidR="00923123" w:rsidRPr="00E802B9">
        <w:rPr>
          <w:szCs w:val="24"/>
        </w:rPr>
        <w:t>powyżej</w:t>
      </w:r>
      <w:r w:rsidRPr="00E802B9">
        <w:rPr>
          <w:szCs w:val="24"/>
        </w:rPr>
        <w:t>.</w:t>
      </w:r>
    </w:p>
    <w:p w:rsidR="00F76218" w:rsidRPr="00E802B9" w:rsidRDefault="00F76218" w:rsidP="00EC6B5F">
      <w:pPr>
        <w:widowControl/>
        <w:shd w:val="clear" w:color="auto" w:fill="FFFFFF"/>
        <w:spacing w:before="40" w:after="40" w:line="276" w:lineRule="auto"/>
        <w:jc w:val="both"/>
        <w:rPr>
          <w:szCs w:val="24"/>
        </w:rPr>
      </w:pPr>
      <w:r w:rsidRPr="00E802B9">
        <w:rPr>
          <w:szCs w:val="24"/>
        </w:rPr>
        <w:t>Ustalenia zawarte w niniejsz</w:t>
      </w:r>
      <w:r w:rsidR="006100DC" w:rsidRPr="00E802B9">
        <w:rPr>
          <w:szCs w:val="24"/>
        </w:rPr>
        <w:t>ych WWiORB-01</w:t>
      </w:r>
      <w:r w:rsidRPr="00E802B9">
        <w:rPr>
          <w:szCs w:val="24"/>
        </w:rPr>
        <w:t xml:space="preserve"> obejmują wymagania szczegółowe dla robót polegających na geodezyjnym wytyczeniu obiektów, tras i punktów wysokościowych ujętych w punkcie</w:t>
      </w:r>
      <w:r w:rsidR="006100DC" w:rsidRPr="00E802B9">
        <w:rPr>
          <w:szCs w:val="24"/>
        </w:rPr>
        <w:t xml:space="preserve"> 8.</w:t>
      </w:r>
      <w:r w:rsidRPr="00E802B9">
        <w:rPr>
          <w:szCs w:val="24"/>
        </w:rPr>
        <w:t>1.3.</w:t>
      </w:r>
    </w:p>
    <w:p w:rsidR="00931FAA" w:rsidRPr="00E802B9" w:rsidRDefault="00931FAA" w:rsidP="00EC6B5F">
      <w:pPr>
        <w:widowControl/>
        <w:shd w:val="clear" w:color="auto" w:fill="FFFFFF"/>
        <w:spacing w:before="40" w:after="40" w:line="276" w:lineRule="auto"/>
        <w:jc w:val="both"/>
        <w:rPr>
          <w:szCs w:val="24"/>
        </w:rPr>
      </w:pPr>
    </w:p>
    <w:p w:rsidR="00F76218" w:rsidRPr="00E802B9" w:rsidRDefault="006100DC" w:rsidP="00EC6B5F">
      <w:pPr>
        <w:pStyle w:val="Nagwek7"/>
        <w:spacing w:line="276" w:lineRule="auto"/>
      </w:pPr>
      <w:bookmarkStart w:id="255" w:name="_Toc145910969"/>
      <w:bookmarkStart w:id="256" w:name="_Toc145912003"/>
      <w:bookmarkStart w:id="257" w:name="_Toc470168894"/>
      <w:bookmarkStart w:id="258" w:name="_Toc124742381"/>
      <w:bookmarkStart w:id="259" w:name="_Toc126143133"/>
      <w:bookmarkStart w:id="260" w:name="_Toc132107727"/>
      <w:bookmarkStart w:id="261" w:name="_Toc472672945"/>
      <w:r w:rsidRPr="00E802B9">
        <w:t>8.</w:t>
      </w:r>
      <w:r w:rsidR="00F76218" w:rsidRPr="00E802B9">
        <w:t>1.3.</w:t>
      </w:r>
      <w:r w:rsidR="00242991" w:rsidRPr="00E802B9">
        <w:tab/>
        <w:t>Zakres r</w:t>
      </w:r>
      <w:r w:rsidR="00F76218" w:rsidRPr="00E802B9">
        <w:t xml:space="preserve">obót objętych </w:t>
      </w:r>
      <w:proofErr w:type="spellStart"/>
      <w:r w:rsidR="00242991" w:rsidRPr="00E802B9">
        <w:t>WWiORB</w:t>
      </w:r>
      <w:bookmarkEnd w:id="255"/>
      <w:bookmarkEnd w:id="256"/>
      <w:bookmarkEnd w:id="257"/>
      <w:bookmarkEnd w:id="261"/>
      <w:proofErr w:type="spellEnd"/>
    </w:p>
    <w:bookmarkEnd w:id="258"/>
    <w:bookmarkEnd w:id="259"/>
    <w:bookmarkEnd w:id="260"/>
    <w:p w:rsidR="00F76218" w:rsidRPr="00E802B9" w:rsidRDefault="00F76218" w:rsidP="00EC6B5F">
      <w:pPr>
        <w:widowControl/>
        <w:shd w:val="clear" w:color="auto" w:fill="FFFFFF"/>
        <w:spacing w:before="40" w:after="40" w:line="276" w:lineRule="auto"/>
        <w:jc w:val="both"/>
        <w:rPr>
          <w:color w:val="000000"/>
          <w:szCs w:val="24"/>
        </w:rPr>
      </w:pPr>
      <w:r w:rsidRPr="00E802B9">
        <w:rPr>
          <w:color w:val="000000"/>
          <w:spacing w:val="1"/>
          <w:szCs w:val="24"/>
        </w:rPr>
        <w:t>Ustalenia zawarte w niniejsz</w:t>
      </w:r>
      <w:r w:rsidR="00242991" w:rsidRPr="00E802B9">
        <w:rPr>
          <w:color w:val="000000"/>
          <w:spacing w:val="1"/>
          <w:szCs w:val="24"/>
        </w:rPr>
        <w:t xml:space="preserve">ych </w:t>
      </w:r>
      <w:proofErr w:type="spellStart"/>
      <w:r w:rsidR="00242991" w:rsidRPr="00E802B9">
        <w:rPr>
          <w:color w:val="000000"/>
          <w:spacing w:val="1"/>
          <w:szCs w:val="24"/>
        </w:rPr>
        <w:t>WWiORB</w:t>
      </w:r>
      <w:proofErr w:type="spellEnd"/>
      <w:r w:rsidRPr="00E802B9">
        <w:rPr>
          <w:color w:val="000000"/>
          <w:spacing w:val="1"/>
          <w:szCs w:val="24"/>
        </w:rPr>
        <w:t xml:space="preserve"> dotyczą prowadzenia robót </w:t>
      </w:r>
      <w:r w:rsidRPr="00E802B9">
        <w:rPr>
          <w:szCs w:val="24"/>
        </w:rPr>
        <w:t>polegających na geodezyjnym wytyczeniu obiektów, tras i punktów wysokościowych</w:t>
      </w:r>
      <w:r w:rsidRPr="00E802B9">
        <w:rPr>
          <w:color w:val="000000"/>
          <w:spacing w:val="1"/>
          <w:szCs w:val="24"/>
        </w:rPr>
        <w:t>, które będą wykonywane dla obiektów</w:t>
      </w:r>
      <w:r w:rsidRPr="00E802B9">
        <w:rPr>
          <w:color w:val="000000"/>
          <w:szCs w:val="24"/>
        </w:rPr>
        <w:t xml:space="preserve"> ujętych w D</w:t>
      </w:r>
      <w:r w:rsidR="00242991" w:rsidRPr="00E802B9">
        <w:rPr>
          <w:color w:val="000000"/>
          <w:szCs w:val="24"/>
        </w:rPr>
        <w:t>T</w:t>
      </w:r>
      <w:r w:rsidRPr="00E802B9">
        <w:rPr>
          <w:color w:val="000000"/>
          <w:szCs w:val="24"/>
        </w:rPr>
        <w:t xml:space="preserve"> </w:t>
      </w:r>
      <w:r w:rsidR="00242991" w:rsidRPr="00E802B9">
        <w:rPr>
          <w:szCs w:val="24"/>
        </w:rPr>
        <w:t xml:space="preserve">w ramach </w:t>
      </w:r>
      <w:r w:rsidR="00B4318A" w:rsidRPr="00E802B9">
        <w:rPr>
          <w:szCs w:val="24"/>
        </w:rPr>
        <w:t>inwestycji objętej umową.</w:t>
      </w:r>
    </w:p>
    <w:bookmarkEnd w:id="239"/>
    <w:bookmarkEnd w:id="240"/>
    <w:bookmarkEnd w:id="241"/>
    <w:p w:rsidR="00F76218" w:rsidRPr="00E802B9" w:rsidRDefault="00F76218" w:rsidP="00EC6B5F">
      <w:pPr>
        <w:widowControl/>
        <w:spacing w:before="40" w:after="40" w:line="276" w:lineRule="auto"/>
        <w:jc w:val="both"/>
        <w:rPr>
          <w:szCs w:val="24"/>
        </w:rPr>
      </w:pPr>
      <w:r w:rsidRPr="00E802B9">
        <w:rPr>
          <w:szCs w:val="24"/>
        </w:rPr>
        <w:t>W zakres robót mapowych wchodzą:</w:t>
      </w:r>
    </w:p>
    <w:p w:rsidR="00F76218" w:rsidRPr="00E802B9" w:rsidRDefault="00F76218" w:rsidP="00EC6B5F">
      <w:pPr>
        <w:widowControl/>
        <w:numPr>
          <w:ilvl w:val="0"/>
          <w:numId w:val="30"/>
        </w:numPr>
        <w:tabs>
          <w:tab w:val="clear" w:pos="720"/>
          <w:tab w:val="num" w:pos="360"/>
        </w:tabs>
        <w:autoSpaceDE/>
        <w:autoSpaceDN/>
        <w:adjustRightInd/>
        <w:spacing w:before="40" w:after="40" w:line="276" w:lineRule="auto"/>
        <w:ind w:left="360"/>
        <w:jc w:val="both"/>
        <w:rPr>
          <w:szCs w:val="24"/>
        </w:rPr>
      </w:pPr>
      <w:r w:rsidRPr="00E802B9">
        <w:rPr>
          <w:szCs w:val="24"/>
        </w:rPr>
        <w:t xml:space="preserve">Przygotowanie na podstawie materiałów uzyskanych z </w:t>
      </w:r>
      <w:proofErr w:type="spellStart"/>
      <w:r w:rsidRPr="00E802B9">
        <w:rPr>
          <w:szCs w:val="24"/>
        </w:rPr>
        <w:t>PODGiK</w:t>
      </w:r>
      <w:proofErr w:type="spellEnd"/>
      <w:r w:rsidRPr="00E802B9">
        <w:rPr>
          <w:szCs w:val="24"/>
        </w:rPr>
        <w:t xml:space="preserve"> inwentaryzacji osnowy geodezyjnej na terenie objętym inwestycją przed jej rozpoczęciem. Inwentaryzacja powinna być wykonana przez geodetę uprawnionego i powinna zawierać:</w:t>
      </w:r>
    </w:p>
    <w:p w:rsidR="00F76218" w:rsidRPr="00E802B9" w:rsidRDefault="00F76218" w:rsidP="00EC6B5F">
      <w:pPr>
        <w:widowControl/>
        <w:numPr>
          <w:ilvl w:val="0"/>
          <w:numId w:val="31"/>
        </w:numPr>
        <w:autoSpaceDE/>
        <w:autoSpaceDN/>
        <w:adjustRightInd/>
        <w:spacing w:before="40" w:after="40" w:line="276" w:lineRule="auto"/>
        <w:jc w:val="both"/>
        <w:rPr>
          <w:szCs w:val="24"/>
        </w:rPr>
      </w:pPr>
      <w:r w:rsidRPr="00E802B9">
        <w:rPr>
          <w:szCs w:val="24"/>
        </w:rPr>
        <w:t xml:space="preserve">Kopię mapy zasadniczej z naniesionymi punktami osnowy geodezyjnej, które znajdują się na przedmiotowym terenie (nie zostały zniszczone) oraz </w:t>
      </w:r>
      <w:r w:rsidRPr="00E802B9">
        <w:rPr>
          <w:szCs w:val="24"/>
        </w:rPr>
        <w:lastRenderedPageBreak/>
        <w:t>lokalizację punktów, które zostały zniszczone przed rozpoczęciem inwestycji (naniesione na podstawie opisów topograficznych).</w:t>
      </w:r>
    </w:p>
    <w:p w:rsidR="00F76218" w:rsidRPr="00E802B9" w:rsidRDefault="00F76218" w:rsidP="00EC6B5F">
      <w:pPr>
        <w:widowControl/>
        <w:numPr>
          <w:ilvl w:val="0"/>
          <w:numId w:val="31"/>
        </w:numPr>
        <w:autoSpaceDE/>
        <w:autoSpaceDN/>
        <w:adjustRightInd/>
        <w:spacing w:before="40" w:after="40" w:line="276" w:lineRule="auto"/>
        <w:jc w:val="both"/>
        <w:rPr>
          <w:szCs w:val="24"/>
        </w:rPr>
      </w:pPr>
      <w:r w:rsidRPr="00E802B9">
        <w:rPr>
          <w:szCs w:val="24"/>
        </w:rPr>
        <w:t xml:space="preserve">Protokół mający na celu odbiór stanu osnowy przed rozpoczęciem inwestycji. Protokół ten ma być uzgodniony i podpisany przez geodetę uprawnionego </w:t>
      </w:r>
      <w:r w:rsidR="00362656" w:rsidRPr="00E802B9">
        <w:rPr>
          <w:szCs w:val="24"/>
        </w:rPr>
        <w:br/>
      </w:r>
      <w:r w:rsidRPr="00E802B9">
        <w:rPr>
          <w:szCs w:val="24"/>
        </w:rPr>
        <w:t xml:space="preserve">i geodetę powiatowego. Częścią tego protokołu będą dokumenty opisane </w:t>
      </w:r>
      <w:r w:rsidR="00362656" w:rsidRPr="00E802B9">
        <w:rPr>
          <w:szCs w:val="24"/>
        </w:rPr>
        <w:br/>
      </w:r>
      <w:r w:rsidRPr="00E802B9">
        <w:rPr>
          <w:szCs w:val="24"/>
        </w:rPr>
        <w:t>w punkcie powyżej.</w:t>
      </w:r>
    </w:p>
    <w:p w:rsidR="00F76218" w:rsidRPr="00E802B9" w:rsidRDefault="00F76218" w:rsidP="00EC6B5F">
      <w:pPr>
        <w:widowControl/>
        <w:numPr>
          <w:ilvl w:val="0"/>
          <w:numId w:val="32"/>
        </w:numPr>
        <w:autoSpaceDE/>
        <w:autoSpaceDN/>
        <w:adjustRightInd/>
        <w:spacing w:before="40" w:after="40" w:line="276" w:lineRule="auto"/>
        <w:jc w:val="both"/>
        <w:rPr>
          <w:szCs w:val="24"/>
        </w:rPr>
      </w:pPr>
      <w:r w:rsidRPr="00E802B9">
        <w:rPr>
          <w:szCs w:val="24"/>
        </w:rPr>
        <w:t xml:space="preserve">Przygotowanie na podstawie materiałów uzyskanych z </w:t>
      </w:r>
      <w:proofErr w:type="spellStart"/>
      <w:r w:rsidRPr="00E802B9">
        <w:rPr>
          <w:szCs w:val="24"/>
        </w:rPr>
        <w:t>PODGiK</w:t>
      </w:r>
      <w:proofErr w:type="spellEnd"/>
      <w:r w:rsidRPr="00E802B9">
        <w:rPr>
          <w:szCs w:val="24"/>
        </w:rPr>
        <w:t xml:space="preserve"> inwentaryzacji osnowy geodezyjnej na terenie objętym powyższą inwestycją po jej zakończeniu.</w:t>
      </w:r>
    </w:p>
    <w:p w:rsidR="00F76218" w:rsidRPr="00E802B9" w:rsidRDefault="00F76218" w:rsidP="00EC6B5F">
      <w:pPr>
        <w:widowControl/>
        <w:numPr>
          <w:ilvl w:val="0"/>
          <w:numId w:val="32"/>
        </w:numPr>
        <w:autoSpaceDE/>
        <w:autoSpaceDN/>
        <w:adjustRightInd/>
        <w:spacing w:before="40" w:after="40" w:line="276" w:lineRule="auto"/>
        <w:jc w:val="both"/>
        <w:rPr>
          <w:szCs w:val="24"/>
        </w:rPr>
      </w:pPr>
      <w:r w:rsidRPr="00E802B9">
        <w:rPr>
          <w:szCs w:val="24"/>
        </w:rPr>
        <w:t>Kopię mapy zasadniczej z naniesionymi punktami osnowy geodezyjnej, które znajdują się na przedmiotowym terenie (nie zostały zniszczone) oraz lokalizację punktów, które zostały zniszczone przed rozpoczęciem inwestycji (naniesione na podstawie opisów topograficznych) oraz punkty osnowy geodezyjnej zniszczone przez Wykonawcę.</w:t>
      </w:r>
    </w:p>
    <w:p w:rsidR="00F76218" w:rsidRPr="00E802B9" w:rsidRDefault="00F76218" w:rsidP="00EC6B5F">
      <w:pPr>
        <w:widowControl/>
        <w:numPr>
          <w:ilvl w:val="0"/>
          <w:numId w:val="32"/>
        </w:numPr>
        <w:autoSpaceDE/>
        <w:autoSpaceDN/>
        <w:adjustRightInd/>
        <w:spacing w:before="40" w:after="40" w:line="276" w:lineRule="auto"/>
        <w:jc w:val="both"/>
        <w:rPr>
          <w:szCs w:val="24"/>
        </w:rPr>
      </w:pPr>
      <w:r w:rsidRPr="00E802B9">
        <w:rPr>
          <w:szCs w:val="24"/>
        </w:rPr>
        <w:t xml:space="preserve">Protokół mający na celu odbiór stanu osnowy po zakończeniu inwestycji. Protokół ten ma być uzgodniony i podpisany przez geodetę uprawnionego </w:t>
      </w:r>
      <w:r w:rsidR="00362656" w:rsidRPr="00E802B9">
        <w:rPr>
          <w:szCs w:val="24"/>
        </w:rPr>
        <w:br/>
      </w:r>
      <w:r w:rsidRPr="00E802B9">
        <w:rPr>
          <w:szCs w:val="24"/>
        </w:rPr>
        <w:t>i geodetę powiatowego.</w:t>
      </w:r>
    </w:p>
    <w:p w:rsidR="00F76218" w:rsidRPr="00E802B9" w:rsidRDefault="00F76218" w:rsidP="00EC6B5F">
      <w:pPr>
        <w:widowControl/>
        <w:spacing w:before="40" w:after="40" w:line="276" w:lineRule="auto"/>
        <w:jc w:val="both"/>
        <w:rPr>
          <w:szCs w:val="24"/>
        </w:rPr>
      </w:pPr>
      <w:r w:rsidRPr="00E802B9">
        <w:rPr>
          <w:szCs w:val="24"/>
        </w:rPr>
        <w:t xml:space="preserve">W zakres robót </w:t>
      </w:r>
      <w:proofErr w:type="spellStart"/>
      <w:r w:rsidRPr="00E802B9">
        <w:rPr>
          <w:szCs w:val="24"/>
        </w:rPr>
        <w:t>wytyczeniowych</w:t>
      </w:r>
      <w:proofErr w:type="spellEnd"/>
      <w:r w:rsidRPr="00E802B9">
        <w:rPr>
          <w:szCs w:val="24"/>
        </w:rPr>
        <w:t xml:space="preserve"> wchodzą:</w:t>
      </w:r>
    </w:p>
    <w:p w:rsidR="00F76218" w:rsidRPr="00E802B9" w:rsidRDefault="00F76218" w:rsidP="00EC6B5F">
      <w:pPr>
        <w:widowControl/>
        <w:numPr>
          <w:ilvl w:val="0"/>
          <w:numId w:val="33"/>
        </w:numPr>
        <w:spacing w:before="40" w:after="40" w:line="276" w:lineRule="auto"/>
        <w:jc w:val="both"/>
        <w:rPr>
          <w:szCs w:val="24"/>
        </w:rPr>
      </w:pPr>
      <w:r w:rsidRPr="00E802B9">
        <w:rPr>
          <w:szCs w:val="24"/>
        </w:rPr>
        <w:t>wyznaczenie i sprawdzenie wyznaczenia sytuacyjnego i wysokościowego punktów głównych osi obiektów i tras,</w:t>
      </w:r>
    </w:p>
    <w:p w:rsidR="00F76218" w:rsidRPr="00E802B9" w:rsidRDefault="00F76218" w:rsidP="00EC6B5F">
      <w:pPr>
        <w:widowControl/>
        <w:numPr>
          <w:ilvl w:val="0"/>
          <w:numId w:val="33"/>
        </w:numPr>
        <w:spacing w:before="40" w:after="40" w:line="276" w:lineRule="auto"/>
        <w:jc w:val="both"/>
        <w:rPr>
          <w:szCs w:val="24"/>
        </w:rPr>
      </w:pPr>
      <w:r w:rsidRPr="00E802B9">
        <w:rPr>
          <w:szCs w:val="24"/>
        </w:rPr>
        <w:t>uzupełnienie osi trasy dodatkowymi punktami (wyznaczenie osi),</w:t>
      </w:r>
    </w:p>
    <w:p w:rsidR="00F76218" w:rsidRPr="00E802B9" w:rsidRDefault="00F76218" w:rsidP="00EC6B5F">
      <w:pPr>
        <w:widowControl/>
        <w:numPr>
          <w:ilvl w:val="0"/>
          <w:numId w:val="33"/>
        </w:numPr>
        <w:spacing w:before="40" w:after="40" w:line="276" w:lineRule="auto"/>
        <w:jc w:val="both"/>
        <w:rPr>
          <w:szCs w:val="24"/>
        </w:rPr>
      </w:pPr>
      <w:r w:rsidRPr="00E802B9">
        <w:rPr>
          <w:szCs w:val="24"/>
        </w:rPr>
        <w:t>wyznaczenie dodatkowych punktów wysokościowych (reperów roboczych),</w:t>
      </w:r>
    </w:p>
    <w:p w:rsidR="00F76218" w:rsidRPr="00E802B9" w:rsidRDefault="00F76218" w:rsidP="00EC6B5F">
      <w:pPr>
        <w:widowControl/>
        <w:numPr>
          <w:ilvl w:val="0"/>
          <w:numId w:val="33"/>
        </w:numPr>
        <w:spacing w:before="40" w:after="40" w:line="276" w:lineRule="auto"/>
        <w:jc w:val="both"/>
        <w:rPr>
          <w:szCs w:val="24"/>
        </w:rPr>
      </w:pPr>
      <w:r w:rsidRPr="00E802B9">
        <w:rPr>
          <w:szCs w:val="24"/>
        </w:rPr>
        <w:t>wyznaczenie przekrojów poprzecznych,</w:t>
      </w:r>
    </w:p>
    <w:p w:rsidR="00F76218" w:rsidRPr="00E802B9" w:rsidRDefault="00F76218" w:rsidP="00EC6B5F">
      <w:pPr>
        <w:widowControl/>
        <w:numPr>
          <w:ilvl w:val="0"/>
          <w:numId w:val="33"/>
        </w:numPr>
        <w:spacing w:before="40" w:after="40" w:line="276" w:lineRule="auto"/>
        <w:jc w:val="both"/>
        <w:rPr>
          <w:szCs w:val="24"/>
        </w:rPr>
      </w:pPr>
      <w:proofErr w:type="spellStart"/>
      <w:r w:rsidRPr="00E802B9">
        <w:rPr>
          <w:szCs w:val="24"/>
        </w:rPr>
        <w:t>zastabilizowanie</w:t>
      </w:r>
      <w:proofErr w:type="spellEnd"/>
      <w:r w:rsidRPr="00E802B9">
        <w:rPr>
          <w:szCs w:val="24"/>
        </w:rPr>
        <w:t xml:space="preserve"> punktów w sposób trwały, ochrona ich przed zniszczeniem oraz oznakowanie w sposób ułat</w:t>
      </w:r>
      <w:r w:rsidR="00F87041">
        <w:rPr>
          <w:szCs w:val="24"/>
        </w:rPr>
        <w:t xml:space="preserve">wiający odszukanie i </w:t>
      </w:r>
      <w:proofErr w:type="spellStart"/>
      <w:r w:rsidR="00F87041">
        <w:rPr>
          <w:szCs w:val="24"/>
        </w:rPr>
        <w:t>ewentualne</w:t>
      </w:r>
      <w:r w:rsidRPr="00E802B9">
        <w:rPr>
          <w:szCs w:val="24"/>
        </w:rPr>
        <w:t>odtworzenie</w:t>
      </w:r>
      <w:proofErr w:type="spellEnd"/>
      <w:r w:rsidRPr="00E802B9">
        <w:rPr>
          <w:szCs w:val="24"/>
        </w:rPr>
        <w:t>.</w:t>
      </w:r>
    </w:p>
    <w:p w:rsidR="00931FAA" w:rsidRPr="00E802B9" w:rsidRDefault="00931FAA" w:rsidP="00EC6B5F">
      <w:pPr>
        <w:widowControl/>
        <w:spacing w:before="40" w:after="40" w:line="276" w:lineRule="auto"/>
        <w:ind w:left="720"/>
        <w:jc w:val="both"/>
        <w:rPr>
          <w:szCs w:val="24"/>
        </w:rPr>
      </w:pPr>
    </w:p>
    <w:p w:rsidR="00F76218" w:rsidRPr="00E802B9" w:rsidRDefault="00242991" w:rsidP="00EC6B5F">
      <w:pPr>
        <w:pStyle w:val="Nagwek7"/>
        <w:spacing w:line="276" w:lineRule="auto"/>
      </w:pPr>
      <w:bookmarkStart w:id="262" w:name="_Toc145910970"/>
      <w:bookmarkStart w:id="263" w:name="_Toc145912004"/>
      <w:bookmarkStart w:id="264" w:name="_Toc470168895"/>
      <w:bookmarkStart w:id="265" w:name="_Toc94025483"/>
      <w:bookmarkStart w:id="266" w:name="_Toc99454613"/>
      <w:bookmarkStart w:id="267" w:name="_Toc96516856"/>
      <w:bookmarkStart w:id="268" w:name="_Toc124742382"/>
      <w:bookmarkStart w:id="269" w:name="_Toc126143134"/>
      <w:bookmarkStart w:id="270" w:name="_Toc132107728"/>
      <w:bookmarkStart w:id="271" w:name="_Toc472672946"/>
      <w:r w:rsidRPr="00E802B9">
        <w:t>8.</w:t>
      </w:r>
      <w:r w:rsidR="00F76218" w:rsidRPr="00E802B9">
        <w:t>1.4.</w:t>
      </w:r>
      <w:r w:rsidR="00F76218" w:rsidRPr="00E802B9">
        <w:tab/>
        <w:t>Określenia podstawowe</w:t>
      </w:r>
      <w:bookmarkEnd w:id="262"/>
      <w:bookmarkEnd w:id="263"/>
      <w:bookmarkEnd w:id="264"/>
      <w:bookmarkEnd w:id="271"/>
    </w:p>
    <w:p w:rsidR="00F76218" w:rsidRPr="00E802B9" w:rsidRDefault="00F76218" w:rsidP="00EC6B5F">
      <w:pPr>
        <w:widowControl/>
        <w:spacing w:before="40" w:after="40" w:line="276" w:lineRule="auto"/>
        <w:jc w:val="both"/>
        <w:rPr>
          <w:szCs w:val="24"/>
        </w:rPr>
      </w:pPr>
      <w:r w:rsidRPr="00E802B9">
        <w:rPr>
          <w:szCs w:val="24"/>
        </w:rPr>
        <w:t>Określenia podstawowe podane w niniejsz</w:t>
      </w:r>
      <w:r w:rsidR="00242991" w:rsidRPr="00E802B9">
        <w:rPr>
          <w:szCs w:val="24"/>
        </w:rPr>
        <w:t>ych WWiORB</w:t>
      </w:r>
      <w:r w:rsidRPr="00E802B9">
        <w:rPr>
          <w:szCs w:val="24"/>
        </w:rPr>
        <w:t>-0</w:t>
      </w:r>
      <w:r w:rsidR="00242991" w:rsidRPr="00E802B9">
        <w:rPr>
          <w:szCs w:val="24"/>
        </w:rPr>
        <w:t>1</w:t>
      </w:r>
      <w:r w:rsidRPr="00E802B9">
        <w:rPr>
          <w:szCs w:val="24"/>
        </w:rPr>
        <w:t xml:space="preserve"> są zgodne zobowiązującymi odpowiednimi normami i </w:t>
      </w:r>
      <w:r w:rsidR="00242991" w:rsidRPr="00E802B9">
        <w:rPr>
          <w:szCs w:val="24"/>
        </w:rPr>
        <w:t>WWiORB-00</w:t>
      </w:r>
      <w:r w:rsidRPr="00E802B9">
        <w:rPr>
          <w:szCs w:val="24"/>
        </w:rPr>
        <w:t>.</w:t>
      </w:r>
    </w:p>
    <w:p w:rsidR="00931FAA" w:rsidRPr="00E802B9" w:rsidRDefault="00931FAA" w:rsidP="00EC6B5F">
      <w:pPr>
        <w:widowControl/>
        <w:spacing w:before="40" w:after="40" w:line="276" w:lineRule="auto"/>
        <w:jc w:val="both"/>
        <w:rPr>
          <w:szCs w:val="24"/>
        </w:rPr>
      </w:pPr>
    </w:p>
    <w:p w:rsidR="00F76218" w:rsidRPr="00E802B9" w:rsidRDefault="00242991" w:rsidP="00EC6B5F">
      <w:pPr>
        <w:pStyle w:val="Nagwek7"/>
        <w:spacing w:line="276" w:lineRule="auto"/>
      </w:pPr>
      <w:bookmarkStart w:id="272" w:name="_Toc145910971"/>
      <w:bookmarkStart w:id="273" w:name="_Toc145912005"/>
      <w:bookmarkStart w:id="274" w:name="_Toc470168896"/>
      <w:bookmarkStart w:id="275" w:name="_Toc99454614"/>
      <w:bookmarkStart w:id="276" w:name="_Toc96516857"/>
      <w:bookmarkStart w:id="277" w:name="_Toc94025484"/>
      <w:bookmarkStart w:id="278" w:name="_Toc124742383"/>
      <w:bookmarkStart w:id="279" w:name="_Toc126143135"/>
      <w:bookmarkStart w:id="280" w:name="_Toc132107729"/>
      <w:bookmarkStart w:id="281" w:name="_Toc472672947"/>
      <w:bookmarkEnd w:id="265"/>
      <w:bookmarkEnd w:id="266"/>
      <w:bookmarkEnd w:id="267"/>
      <w:bookmarkEnd w:id="268"/>
      <w:bookmarkEnd w:id="269"/>
      <w:bookmarkEnd w:id="270"/>
      <w:r w:rsidRPr="00E802B9">
        <w:t>8.</w:t>
      </w:r>
      <w:r w:rsidR="00F76218" w:rsidRPr="00E802B9">
        <w:t>1.5.</w:t>
      </w:r>
      <w:r w:rsidR="00F76218" w:rsidRPr="00E802B9">
        <w:tab/>
        <w:t>Ogólne wymagania dotyczące robót</w:t>
      </w:r>
      <w:bookmarkEnd w:id="272"/>
      <w:bookmarkEnd w:id="273"/>
      <w:bookmarkEnd w:id="274"/>
      <w:bookmarkEnd w:id="281"/>
    </w:p>
    <w:bookmarkEnd w:id="275"/>
    <w:bookmarkEnd w:id="276"/>
    <w:bookmarkEnd w:id="277"/>
    <w:bookmarkEnd w:id="278"/>
    <w:bookmarkEnd w:id="279"/>
    <w:bookmarkEnd w:id="280"/>
    <w:p w:rsidR="00F76218" w:rsidRPr="00E802B9" w:rsidRDefault="00F76218" w:rsidP="00EC6B5F">
      <w:pPr>
        <w:widowControl/>
        <w:spacing w:before="40" w:after="40" w:line="276" w:lineRule="auto"/>
        <w:jc w:val="both"/>
        <w:rPr>
          <w:szCs w:val="24"/>
        </w:rPr>
      </w:pPr>
      <w:r w:rsidRPr="00E802B9">
        <w:rPr>
          <w:szCs w:val="24"/>
        </w:rPr>
        <w:t xml:space="preserve">Ogólne wymagania dotyczące robót podano w </w:t>
      </w:r>
      <w:r w:rsidR="00242991" w:rsidRPr="00E802B9">
        <w:rPr>
          <w:szCs w:val="24"/>
        </w:rPr>
        <w:t>WWiORB-</w:t>
      </w:r>
      <w:r w:rsidRPr="00E802B9">
        <w:rPr>
          <w:szCs w:val="24"/>
        </w:rPr>
        <w:t>00.</w:t>
      </w:r>
    </w:p>
    <w:p w:rsidR="00F76218" w:rsidRPr="00E802B9" w:rsidRDefault="00F76218" w:rsidP="00EC6B5F">
      <w:pPr>
        <w:widowControl/>
        <w:spacing w:before="40" w:after="40" w:line="276" w:lineRule="auto"/>
        <w:jc w:val="both"/>
        <w:rPr>
          <w:szCs w:val="24"/>
        </w:rPr>
      </w:pPr>
      <w:r w:rsidRPr="00E802B9">
        <w:rPr>
          <w:szCs w:val="24"/>
        </w:rPr>
        <w:t>Wykonawca jest odpowiedzialny za jakość wykonania robót oraz za zgodność z D</w:t>
      </w:r>
      <w:r w:rsidR="00242991" w:rsidRPr="00E802B9">
        <w:rPr>
          <w:szCs w:val="24"/>
        </w:rPr>
        <w:t xml:space="preserve">T, </w:t>
      </w:r>
      <w:proofErr w:type="spellStart"/>
      <w:r w:rsidR="00242991" w:rsidRPr="00E802B9">
        <w:rPr>
          <w:szCs w:val="24"/>
        </w:rPr>
        <w:t>WWiORB</w:t>
      </w:r>
      <w:proofErr w:type="spellEnd"/>
      <w:r w:rsidRPr="00E802B9">
        <w:rPr>
          <w:szCs w:val="24"/>
        </w:rPr>
        <w:t xml:space="preserve"> i poleceniami </w:t>
      </w:r>
      <w:r w:rsidR="00242991" w:rsidRPr="00E802B9">
        <w:rPr>
          <w:szCs w:val="24"/>
        </w:rPr>
        <w:t>Zamawiającego</w:t>
      </w:r>
      <w:r w:rsidRPr="00E802B9">
        <w:rPr>
          <w:szCs w:val="24"/>
        </w:rPr>
        <w:t xml:space="preserve">. Wprowadzenie jakichkolwiek odstępstw od tych dokumentów wymaga akceptacji </w:t>
      </w:r>
      <w:r w:rsidR="00242991" w:rsidRPr="00E802B9">
        <w:rPr>
          <w:szCs w:val="24"/>
        </w:rPr>
        <w:t>Zamawiającego</w:t>
      </w:r>
      <w:r w:rsidRPr="00E802B9">
        <w:rPr>
          <w:szCs w:val="24"/>
        </w:rPr>
        <w:t xml:space="preserve">. </w:t>
      </w:r>
      <w:bookmarkStart w:id="282" w:name="_Toc99454615"/>
      <w:bookmarkStart w:id="283" w:name="_Toc96516858"/>
      <w:bookmarkStart w:id="284" w:name="_Toc94025485"/>
    </w:p>
    <w:p w:rsidR="00931FAA" w:rsidRPr="00E802B9" w:rsidRDefault="00931FAA" w:rsidP="00EC6B5F">
      <w:pPr>
        <w:widowControl/>
        <w:spacing w:before="40" w:after="40" w:line="276" w:lineRule="auto"/>
        <w:jc w:val="both"/>
        <w:rPr>
          <w:szCs w:val="24"/>
        </w:rPr>
      </w:pPr>
    </w:p>
    <w:p w:rsidR="00242991" w:rsidRPr="00E802B9" w:rsidRDefault="00242991" w:rsidP="00EC6B5F">
      <w:pPr>
        <w:pStyle w:val="Nagwek6"/>
        <w:spacing w:line="276" w:lineRule="auto"/>
      </w:pPr>
      <w:bookmarkStart w:id="285" w:name="_Toc470168897"/>
      <w:bookmarkStart w:id="286" w:name="_Toc145910972"/>
      <w:bookmarkStart w:id="287" w:name="_Toc145912006"/>
      <w:bookmarkStart w:id="288" w:name="_Toc148718613"/>
      <w:bookmarkStart w:id="289" w:name="_Toc145913918"/>
      <w:bookmarkStart w:id="290" w:name="_Toc158383163"/>
      <w:bookmarkStart w:id="291" w:name="_Toc124742384"/>
      <w:bookmarkStart w:id="292" w:name="_Toc472672948"/>
      <w:r w:rsidRPr="00E802B9">
        <w:t>8.2.</w:t>
      </w:r>
      <w:r w:rsidRPr="00E802B9">
        <w:tab/>
        <w:t>Materiały</w:t>
      </w:r>
      <w:bookmarkEnd w:id="285"/>
      <w:bookmarkEnd w:id="292"/>
    </w:p>
    <w:bookmarkEnd w:id="286"/>
    <w:bookmarkEnd w:id="287"/>
    <w:bookmarkEnd w:id="288"/>
    <w:bookmarkEnd w:id="289"/>
    <w:bookmarkEnd w:id="290"/>
    <w:p w:rsidR="00F76218" w:rsidRPr="00E802B9" w:rsidRDefault="00F76218" w:rsidP="00EC6B5F">
      <w:pPr>
        <w:pStyle w:val="DocInit"/>
        <w:tabs>
          <w:tab w:val="clear" w:pos="0"/>
          <w:tab w:val="clear" w:pos="479"/>
          <w:tab w:val="clear" w:pos="965"/>
          <w:tab w:val="clear" w:pos="1440"/>
          <w:tab w:val="clear" w:pos="1915"/>
          <w:tab w:val="clear" w:pos="2405"/>
          <w:tab w:val="clear" w:pos="2880"/>
          <w:tab w:val="clear" w:pos="3355"/>
          <w:tab w:val="clear" w:pos="3845"/>
          <w:tab w:val="clear" w:pos="4320"/>
          <w:tab w:val="clear" w:pos="4795"/>
          <w:tab w:val="clear" w:pos="5285"/>
          <w:tab w:val="clear" w:pos="5760"/>
          <w:tab w:val="clear" w:pos="6235"/>
          <w:tab w:val="clear" w:pos="6725"/>
          <w:tab w:val="clear" w:pos="7200"/>
          <w:tab w:val="clear" w:pos="7675"/>
          <w:tab w:val="clear" w:pos="8165"/>
          <w:tab w:val="clear" w:pos="8640"/>
          <w:tab w:val="clear" w:pos="9115"/>
          <w:tab w:val="clear" w:pos="9598"/>
          <w:tab w:val="clear" w:pos="10080"/>
        </w:tabs>
        <w:autoSpaceDE w:val="0"/>
        <w:autoSpaceDN w:val="0"/>
        <w:adjustRightInd w:val="0"/>
        <w:spacing w:before="40" w:after="40" w:line="276" w:lineRule="auto"/>
        <w:rPr>
          <w:rFonts w:ascii="Arial" w:hAnsi="Arial" w:cs="Arial"/>
          <w:szCs w:val="24"/>
        </w:rPr>
      </w:pPr>
      <w:r w:rsidRPr="00E802B9">
        <w:rPr>
          <w:rFonts w:ascii="Arial" w:hAnsi="Arial" w:cs="Arial"/>
          <w:szCs w:val="24"/>
        </w:rPr>
        <w:t xml:space="preserve">Do utrwalenia punktów głównych trasy należy stosować pale drewniane z gwoździem lub prętem stalowym, słupki betonowe albo rury metalowe o długości około </w:t>
      </w:r>
      <w:smartTag w:uri="urn:schemas-microsoft-com:office:smarttags" w:element="metricconverter">
        <w:smartTagPr>
          <w:attr w:name="ProductID" w:val="0,5 metra"/>
        </w:smartTagPr>
        <w:r w:rsidRPr="00E802B9">
          <w:rPr>
            <w:rFonts w:ascii="Arial" w:hAnsi="Arial" w:cs="Arial"/>
            <w:szCs w:val="24"/>
          </w:rPr>
          <w:t>0,5 metra</w:t>
        </w:r>
      </w:smartTag>
      <w:r w:rsidRPr="00E802B9">
        <w:rPr>
          <w:rFonts w:ascii="Arial" w:hAnsi="Arial" w:cs="Arial"/>
          <w:szCs w:val="24"/>
        </w:rPr>
        <w:t xml:space="preserve">. Pale drewniane umieszczone poza granicą robót ziemnych, w sąsiedztwie </w:t>
      </w:r>
      <w:r w:rsidRPr="00E802B9">
        <w:rPr>
          <w:rFonts w:ascii="Arial" w:hAnsi="Arial" w:cs="Arial"/>
          <w:szCs w:val="24"/>
        </w:rPr>
        <w:lastRenderedPageBreak/>
        <w:t>punktów za</w:t>
      </w:r>
      <w:r w:rsidRPr="00E802B9">
        <w:rPr>
          <w:rFonts w:ascii="Arial" w:hAnsi="Arial" w:cs="Arial"/>
          <w:szCs w:val="24"/>
        </w:rPr>
        <w:softHyphen/>
        <w:t xml:space="preserve">łamania trasy, powinny mieć średnicę od 0,15 do </w:t>
      </w:r>
      <w:smartTag w:uri="urn:schemas-microsoft-com:office:smarttags" w:element="metricconverter">
        <w:smartTagPr>
          <w:attr w:name="ProductID" w:val="0,20 m"/>
        </w:smartTagPr>
        <w:r w:rsidRPr="00E802B9">
          <w:rPr>
            <w:rFonts w:ascii="Arial" w:hAnsi="Arial" w:cs="Arial"/>
            <w:szCs w:val="24"/>
          </w:rPr>
          <w:t>0,20 m</w:t>
        </w:r>
      </w:smartTag>
      <w:r w:rsidRPr="00E802B9">
        <w:rPr>
          <w:rFonts w:ascii="Arial" w:hAnsi="Arial" w:cs="Arial"/>
          <w:szCs w:val="24"/>
        </w:rPr>
        <w:t xml:space="preserve"> i długość od 1,5 do </w:t>
      </w:r>
      <w:smartTag w:uri="urn:schemas-microsoft-com:office:smarttags" w:element="metricconverter">
        <w:smartTagPr>
          <w:attr w:name="ProductID" w:val="1,7 m"/>
        </w:smartTagPr>
        <w:r w:rsidRPr="00E802B9">
          <w:rPr>
            <w:rFonts w:ascii="Arial" w:hAnsi="Arial" w:cs="Arial"/>
            <w:szCs w:val="24"/>
          </w:rPr>
          <w:t>1,7 m</w:t>
        </w:r>
      </w:smartTag>
      <w:r w:rsidRPr="00E802B9">
        <w:rPr>
          <w:rFonts w:ascii="Arial" w:hAnsi="Arial" w:cs="Arial"/>
          <w:szCs w:val="24"/>
        </w:rPr>
        <w:t xml:space="preserve">. </w:t>
      </w:r>
    </w:p>
    <w:p w:rsidR="00F76218" w:rsidRPr="00E802B9" w:rsidRDefault="00F76218" w:rsidP="00EC6B5F">
      <w:pPr>
        <w:pStyle w:val="DocInit"/>
        <w:tabs>
          <w:tab w:val="clear" w:pos="0"/>
          <w:tab w:val="clear" w:pos="479"/>
          <w:tab w:val="clear" w:pos="965"/>
          <w:tab w:val="clear" w:pos="1440"/>
          <w:tab w:val="clear" w:pos="1915"/>
          <w:tab w:val="clear" w:pos="2405"/>
          <w:tab w:val="clear" w:pos="2880"/>
          <w:tab w:val="clear" w:pos="3355"/>
          <w:tab w:val="clear" w:pos="3845"/>
          <w:tab w:val="clear" w:pos="4320"/>
          <w:tab w:val="clear" w:pos="4795"/>
          <w:tab w:val="clear" w:pos="5285"/>
          <w:tab w:val="clear" w:pos="5760"/>
          <w:tab w:val="clear" w:pos="6235"/>
          <w:tab w:val="clear" w:pos="6725"/>
          <w:tab w:val="clear" w:pos="7200"/>
          <w:tab w:val="clear" w:pos="7675"/>
          <w:tab w:val="clear" w:pos="8165"/>
          <w:tab w:val="clear" w:pos="8640"/>
          <w:tab w:val="clear" w:pos="9115"/>
          <w:tab w:val="clear" w:pos="9598"/>
          <w:tab w:val="clear" w:pos="10080"/>
        </w:tabs>
        <w:autoSpaceDE w:val="0"/>
        <w:autoSpaceDN w:val="0"/>
        <w:adjustRightInd w:val="0"/>
        <w:spacing w:before="40" w:after="40" w:line="276" w:lineRule="auto"/>
        <w:rPr>
          <w:rFonts w:ascii="Arial" w:hAnsi="Arial" w:cs="Arial"/>
          <w:szCs w:val="24"/>
        </w:rPr>
      </w:pPr>
      <w:r w:rsidRPr="00E802B9">
        <w:rPr>
          <w:rFonts w:ascii="Arial" w:hAnsi="Arial" w:cs="Arial"/>
          <w:szCs w:val="24"/>
        </w:rPr>
        <w:t xml:space="preserve">Do stabilizacji pozostałych punktów należy stosować paliki drewniane średnicy od </w:t>
      </w:r>
      <w:smartTag w:uri="urn:schemas-microsoft-com:office:smarttags" w:element="metricconverter">
        <w:smartTagPr>
          <w:attr w:name="ProductID" w:val="0,05 m"/>
        </w:smartTagPr>
        <w:r w:rsidRPr="00E802B9">
          <w:rPr>
            <w:rFonts w:ascii="Arial" w:hAnsi="Arial" w:cs="Arial"/>
            <w:szCs w:val="24"/>
          </w:rPr>
          <w:t>0,05 m</w:t>
        </w:r>
      </w:smartTag>
      <w:r w:rsidRPr="00E802B9">
        <w:rPr>
          <w:rFonts w:ascii="Arial" w:hAnsi="Arial" w:cs="Arial"/>
          <w:szCs w:val="24"/>
        </w:rPr>
        <w:t xml:space="preserve"> do </w:t>
      </w:r>
      <w:smartTag w:uri="urn:schemas-microsoft-com:office:smarttags" w:element="metricconverter">
        <w:smartTagPr>
          <w:attr w:name="ProductID" w:val="0,08 m"/>
        </w:smartTagPr>
        <w:r w:rsidRPr="00E802B9">
          <w:rPr>
            <w:rFonts w:ascii="Arial" w:hAnsi="Arial" w:cs="Arial"/>
            <w:szCs w:val="24"/>
          </w:rPr>
          <w:t>0,08 m</w:t>
        </w:r>
      </w:smartTag>
      <w:r w:rsidRPr="00E802B9">
        <w:rPr>
          <w:rFonts w:ascii="Arial" w:hAnsi="Arial" w:cs="Arial"/>
          <w:szCs w:val="24"/>
        </w:rPr>
        <w:t xml:space="preserve"> i długości około </w:t>
      </w:r>
      <w:smartTag w:uri="urn:schemas-microsoft-com:office:smarttags" w:element="metricconverter">
        <w:smartTagPr>
          <w:attr w:name="ProductID" w:val="0,3 m"/>
        </w:smartTagPr>
        <w:r w:rsidRPr="00E802B9">
          <w:rPr>
            <w:rFonts w:ascii="Arial" w:hAnsi="Arial" w:cs="Arial"/>
            <w:szCs w:val="24"/>
          </w:rPr>
          <w:t>0,3 m</w:t>
        </w:r>
      </w:smartTag>
      <w:r w:rsidRPr="00E802B9">
        <w:rPr>
          <w:rFonts w:ascii="Arial" w:hAnsi="Arial" w:cs="Arial"/>
          <w:szCs w:val="24"/>
        </w:rPr>
        <w:t xml:space="preserve">, a dla punktów utrwalanych w nawierzchni bolce stalowe średnicy </w:t>
      </w:r>
      <w:smartTag w:uri="urn:schemas-microsoft-com:office:smarttags" w:element="metricconverter">
        <w:smartTagPr>
          <w:attr w:name="ProductID" w:val="5 mm"/>
        </w:smartTagPr>
        <w:r w:rsidRPr="00E802B9">
          <w:rPr>
            <w:rFonts w:ascii="Arial" w:hAnsi="Arial" w:cs="Arial"/>
            <w:szCs w:val="24"/>
          </w:rPr>
          <w:t>5 mm</w:t>
        </w:r>
      </w:smartTag>
      <w:r w:rsidRPr="00E802B9">
        <w:rPr>
          <w:rFonts w:ascii="Arial" w:hAnsi="Arial" w:cs="Arial"/>
          <w:szCs w:val="24"/>
        </w:rPr>
        <w:t xml:space="preserve"> i długo</w:t>
      </w:r>
      <w:r w:rsidRPr="00E802B9">
        <w:rPr>
          <w:rFonts w:ascii="Arial" w:hAnsi="Arial" w:cs="Arial"/>
          <w:szCs w:val="24"/>
        </w:rPr>
        <w:softHyphen/>
        <w:t xml:space="preserve">ści od 0,04 do </w:t>
      </w:r>
      <w:smartTag w:uri="urn:schemas-microsoft-com:office:smarttags" w:element="metricconverter">
        <w:smartTagPr>
          <w:attr w:name="ProductID" w:val="0,05 m"/>
        </w:smartTagPr>
        <w:r w:rsidRPr="00E802B9">
          <w:rPr>
            <w:rFonts w:ascii="Arial" w:hAnsi="Arial" w:cs="Arial"/>
            <w:szCs w:val="24"/>
          </w:rPr>
          <w:t>0,05 m</w:t>
        </w:r>
      </w:smartTag>
      <w:r w:rsidRPr="00E802B9">
        <w:rPr>
          <w:rFonts w:ascii="Arial" w:hAnsi="Arial" w:cs="Arial"/>
          <w:szCs w:val="24"/>
        </w:rPr>
        <w:t>. „Świadki" powinny mieć długość około 0,5 m i przekrój prostokątny.</w:t>
      </w:r>
    </w:p>
    <w:p w:rsidR="008A12C9" w:rsidRDefault="008A12C9" w:rsidP="00EC6B5F">
      <w:pPr>
        <w:pStyle w:val="Nagwek6"/>
        <w:spacing w:line="276" w:lineRule="auto"/>
      </w:pPr>
      <w:bookmarkStart w:id="293" w:name="_Toc470168898"/>
    </w:p>
    <w:p w:rsidR="00242991" w:rsidRPr="00E802B9" w:rsidRDefault="00242991" w:rsidP="00EC6B5F">
      <w:pPr>
        <w:pStyle w:val="Nagwek6"/>
        <w:spacing w:line="276" w:lineRule="auto"/>
      </w:pPr>
      <w:bookmarkStart w:id="294" w:name="_Toc472672949"/>
      <w:r w:rsidRPr="00E802B9">
        <w:t>8.3.</w:t>
      </w:r>
      <w:r w:rsidRPr="00E802B9">
        <w:tab/>
        <w:t>Sprzęt</w:t>
      </w:r>
      <w:bookmarkEnd w:id="293"/>
      <w:bookmarkEnd w:id="294"/>
    </w:p>
    <w:p w:rsidR="00F76218" w:rsidRPr="00E802B9" w:rsidRDefault="00F76218" w:rsidP="00EC6B5F">
      <w:pPr>
        <w:widowControl/>
        <w:shd w:val="clear" w:color="auto" w:fill="FFFFFF"/>
        <w:spacing w:before="40" w:after="40" w:line="276" w:lineRule="auto"/>
        <w:jc w:val="both"/>
        <w:rPr>
          <w:szCs w:val="24"/>
        </w:rPr>
      </w:pPr>
      <w:r w:rsidRPr="00E802B9">
        <w:rPr>
          <w:szCs w:val="24"/>
        </w:rPr>
        <w:t xml:space="preserve">Ogólne wymagania dotyczące sprzętu podano w </w:t>
      </w:r>
      <w:r w:rsidR="00242991" w:rsidRPr="00E802B9">
        <w:rPr>
          <w:szCs w:val="24"/>
        </w:rPr>
        <w:t>WWiORB</w:t>
      </w:r>
      <w:r w:rsidRPr="00E802B9">
        <w:rPr>
          <w:szCs w:val="24"/>
        </w:rPr>
        <w:t>-00.</w:t>
      </w:r>
    </w:p>
    <w:p w:rsidR="00F76218" w:rsidRPr="00E802B9" w:rsidRDefault="00F76218" w:rsidP="00EC6B5F">
      <w:pPr>
        <w:widowControl/>
        <w:shd w:val="clear" w:color="auto" w:fill="FFFFFF"/>
        <w:spacing w:before="40" w:after="40" w:line="276" w:lineRule="auto"/>
        <w:jc w:val="both"/>
        <w:rPr>
          <w:szCs w:val="24"/>
        </w:rPr>
      </w:pPr>
      <w:r w:rsidRPr="00E802B9">
        <w:rPr>
          <w:szCs w:val="24"/>
        </w:rPr>
        <w:t xml:space="preserve">Wykonawca jest zobowiązany do używania jedynie takiego sprzętu, który nie spowoduje niekorzystnego wpływu na jakość wykonywanych </w:t>
      </w:r>
      <w:r w:rsidR="00242991" w:rsidRPr="00E802B9">
        <w:rPr>
          <w:szCs w:val="24"/>
        </w:rPr>
        <w:t>r</w:t>
      </w:r>
      <w:r w:rsidRPr="00E802B9">
        <w:rPr>
          <w:szCs w:val="24"/>
        </w:rPr>
        <w:t xml:space="preserve">obót. Sprzęt używany do </w:t>
      </w:r>
      <w:r w:rsidR="00242991" w:rsidRPr="00E802B9">
        <w:rPr>
          <w:szCs w:val="24"/>
        </w:rPr>
        <w:t>r</w:t>
      </w:r>
      <w:r w:rsidRPr="00E802B9">
        <w:rPr>
          <w:szCs w:val="24"/>
        </w:rPr>
        <w:t xml:space="preserve">obót powinien być zgodny z ofertą Wykonawcy i powinien odpowiadać pod względem typów i ilości wskazaniom zawartym w </w:t>
      </w:r>
      <w:proofErr w:type="spellStart"/>
      <w:r w:rsidR="00242991" w:rsidRPr="00E802B9">
        <w:rPr>
          <w:szCs w:val="24"/>
        </w:rPr>
        <w:t>WWiORB</w:t>
      </w:r>
      <w:proofErr w:type="spellEnd"/>
      <w:r w:rsidRPr="00E802B9">
        <w:rPr>
          <w:szCs w:val="24"/>
        </w:rPr>
        <w:t>, programie zapewnienia jakości, zaakceptowan</w:t>
      </w:r>
      <w:r w:rsidR="00242991" w:rsidRPr="00E802B9">
        <w:rPr>
          <w:szCs w:val="24"/>
        </w:rPr>
        <w:t>ym przez Zamawiającego</w:t>
      </w:r>
      <w:r w:rsidRPr="00E802B9">
        <w:rPr>
          <w:szCs w:val="24"/>
        </w:rPr>
        <w:t>.</w:t>
      </w:r>
    </w:p>
    <w:p w:rsidR="00F76218" w:rsidRPr="00E802B9" w:rsidRDefault="00F76218" w:rsidP="00EC6B5F">
      <w:pPr>
        <w:pStyle w:val="Tekstpodstawowy3"/>
        <w:widowControl/>
        <w:spacing w:before="40" w:after="40" w:line="276" w:lineRule="auto"/>
        <w:jc w:val="both"/>
        <w:rPr>
          <w:sz w:val="24"/>
          <w:szCs w:val="24"/>
        </w:rPr>
      </w:pPr>
      <w:r w:rsidRPr="00E802B9">
        <w:rPr>
          <w:sz w:val="24"/>
          <w:szCs w:val="24"/>
        </w:rPr>
        <w:t>Do odtworzenia sytuacyjnego trasy i punktów wysokościowych należy stosować następujący sprzęt:</w:t>
      </w:r>
    </w:p>
    <w:p w:rsidR="00F76218" w:rsidRPr="00E802B9" w:rsidRDefault="00F76218" w:rsidP="00EC6B5F">
      <w:pPr>
        <w:widowControl/>
        <w:numPr>
          <w:ilvl w:val="0"/>
          <w:numId w:val="28"/>
        </w:numPr>
        <w:spacing w:before="40" w:after="40" w:line="276" w:lineRule="auto"/>
        <w:ind w:left="714" w:hanging="357"/>
        <w:jc w:val="both"/>
        <w:rPr>
          <w:szCs w:val="24"/>
        </w:rPr>
      </w:pPr>
      <w:r w:rsidRPr="00E802B9">
        <w:rPr>
          <w:szCs w:val="24"/>
        </w:rPr>
        <w:t>teodolity lub tachimetry,</w:t>
      </w:r>
    </w:p>
    <w:p w:rsidR="00F76218" w:rsidRPr="00E802B9" w:rsidRDefault="00F76218" w:rsidP="00EC6B5F">
      <w:pPr>
        <w:widowControl/>
        <w:numPr>
          <w:ilvl w:val="0"/>
          <w:numId w:val="28"/>
        </w:numPr>
        <w:spacing w:before="40" w:after="40" w:line="276" w:lineRule="auto"/>
        <w:ind w:left="714" w:hanging="357"/>
        <w:jc w:val="both"/>
        <w:rPr>
          <w:szCs w:val="24"/>
        </w:rPr>
      </w:pPr>
      <w:r w:rsidRPr="00E802B9">
        <w:rPr>
          <w:szCs w:val="24"/>
        </w:rPr>
        <w:t>niwelatory,</w:t>
      </w:r>
    </w:p>
    <w:p w:rsidR="00F76218" w:rsidRPr="00E802B9" w:rsidRDefault="00F76218" w:rsidP="00EC6B5F">
      <w:pPr>
        <w:widowControl/>
        <w:numPr>
          <w:ilvl w:val="0"/>
          <w:numId w:val="28"/>
        </w:numPr>
        <w:spacing w:before="40" w:after="40" w:line="276" w:lineRule="auto"/>
        <w:ind w:left="714" w:hanging="357"/>
        <w:jc w:val="both"/>
        <w:rPr>
          <w:szCs w:val="24"/>
        </w:rPr>
      </w:pPr>
      <w:r w:rsidRPr="00E802B9">
        <w:rPr>
          <w:szCs w:val="24"/>
        </w:rPr>
        <w:t>dalmierze,</w:t>
      </w:r>
    </w:p>
    <w:p w:rsidR="00F76218" w:rsidRPr="00E802B9" w:rsidRDefault="00F76218" w:rsidP="00EC6B5F">
      <w:pPr>
        <w:widowControl/>
        <w:numPr>
          <w:ilvl w:val="0"/>
          <w:numId w:val="28"/>
        </w:numPr>
        <w:spacing w:before="40" w:after="40" w:line="276" w:lineRule="auto"/>
        <w:ind w:left="714" w:hanging="357"/>
        <w:jc w:val="both"/>
        <w:rPr>
          <w:szCs w:val="24"/>
        </w:rPr>
      </w:pPr>
      <w:r w:rsidRPr="00E802B9">
        <w:rPr>
          <w:szCs w:val="24"/>
        </w:rPr>
        <w:t>tyczki,</w:t>
      </w:r>
    </w:p>
    <w:p w:rsidR="00F76218" w:rsidRPr="00E802B9" w:rsidRDefault="00F76218" w:rsidP="00EC6B5F">
      <w:pPr>
        <w:widowControl/>
        <w:numPr>
          <w:ilvl w:val="0"/>
          <w:numId w:val="28"/>
        </w:numPr>
        <w:spacing w:before="40" w:after="40" w:line="276" w:lineRule="auto"/>
        <w:ind w:left="714" w:hanging="357"/>
        <w:jc w:val="both"/>
        <w:rPr>
          <w:szCs w:val="24"/>
        </w:rPr>
      </w:pPr>
      <w:r w:rsidRPr="00E802B9">
        <w:rPr>
          <w:szCs w:val="24"/>
        </w:rPr>
        <w:t>łaty,</w:t>
      </w:r>
    </w:p>
    <w:p w:rsidR="00F76218" w:rsidRPr="00E802B9" w:rsidRDefault="00F76218" w:rsidP="00EC6B5F">
      <w:pPr>
        <w:widowControl/>
        <w:numPr>
          <w:ilvl w:val="0"/>
          <w:numId w:val="28"/>
        </w:numPr>
        <w:spacing w:before="40" w:after="40" w:line="276" w:lineRule="auto"/>
        <w:ind w:left="714" w:hanging="357"/>
        <w:jc w:val="both"/>
        <w:rPr>
          <w:szCs w:val="24"/>
        </w:rPr>
      </w:pPr>
      <w:r w:rsidRPr="00E802B9">
        <w:rPr>
          <w:szCs w:val="24"/>
        </w:rPr>
        <w:t>taśmy stalowe i szpilki.</w:t>
      </w:r>
    </w:p>
    <w:p w:rsidR="00F76218" w:rsidRPr="00E802B9" w:rsidRDefault="00F76218" w:rsidP="00EC6B5F">
      <w:pPr>
        <w:pStyle w:val="Tekstpodstawowy3"/>
        <w:widowControl/>
        <w:spacing w:before="40" w:after="40" w:line="276" w:lineRule="auto"/>
        <w:jc w:val="both"/>
        <w:rPr>
          <w:sz w:val="24"/>
          <w:szCs w:val="24"/>
        </w:rPr>
      </w:pPr>
      <w:r w:rsidRPr="00E802B9">
        <w:rPr>
          <w:sz w:val="24"/>
          <w:szCs w:val="24"/>
        </w:rPr>
        <w:t>Sprzęt stosowany do odtworzenia trasy i jej punktów wysokościowych powinien gwarantować uzyskanie wymaganej dokładności pomiaru.</w:t>
      </w:r>
    </w:p>
    <w:p w:rsidR="00931FAA" w:rsidRPr="00E802B9" w:rsidRDefault="00931FAA" w:rsidP="00EC6B5F">
      <w:pPr>
        <w:pStyle w:val="Tekstpodstawowy3"/>
        <w:widowControl/>
        <w:spacing w:before="40" w:after="40" w:line="276" w:lineRule="auto"/>
        <w:jc w:val="both"/>
        <w:rPr>
          <w:sz w:val="24"/>
          <w:szCs w:val="24"/>
        </w:rPr>
      </w:pPr>
    </w:p>
    <w:p w:rsidR="00242991" w:rsidRPr="00E802B9" w:rsidRDefault="00242991" w:rsidP="00EC6B5F">
      <w:pPr>
        <w:pStyle w:val="Nagwek6"/>
        <w:spacing w:line="276" w:lineRule="auto"/>
      </w:pPr>
      <w:bookmarkStart w:id="295" w:name="_Toc470168899"/>
      <w:bookmarkStart w:id="296" w:name="_Toc472672950"/>
      <w:r w:rsidRPr="00E802B9">
        <w:t>8.4.</w:t>
      </w:r>
      <w:r w:rsidRPr="00E802B9">
        <w:tab/>
        <w:t>Transport</w:t>
      </w:r>
      <w:bookmarkEnd w:id="295"/>
      <w:bookmarkEnd w:id="296"/>
    </w:p>
    <w:p w:rsidR="00F76218" w:rsidRPr="00E802B9" w:rsidRDefault="00F76218" w:rsidP="00EC6B5F">
      <w:pPr>
        <w:widowControl/>
        <w:spacing w:before="40" w:after="40" w:line="276" w:lineRule="auto"/>
        <w:jc w:val="both"/>
        <w:rPr>
          <w:b/>
          <w:bCs/>
          <w:szCs w:val="24"/>
        </w:rPr>
      </w:pPr>
      <w:r w:rsidRPr="00E802B9">
        <w:rPr>
          <w:szCs w:val="24"/>
        </w:rPr>
        <w:t xml:space="preserve">Ogólne wymagania dotyczące transportu podano w </w:t>
      </w:r>
      <w:r w:rsidR="00242991" w:rsidRPr="00E802B9">
        <w:rPr>
          <w:szCs w:val="24"/>
        </w:rPr>
        <w:t>WWiORB</w:t>
      </w:r>
      <w:r w:rsidRPr="00E802B9">
        <w:rPr>
          <w:szCs w:val="24"/>
        </w:rPr>
        <w:t>-00.</w:t>
      </w:r>
    </w:p>
    <w:p w:rsidR="00F76218" w:rsidRPr="00E802B9" w:rsidRDefault="00F76218" w:rsidP="00EC6B5F">
      <w:pPr>
        <w:widowControl/>
        <w:shd w:val="clear" w:color="auto" w:fill="FFFFFF"/>
        <w:spacing w:before="40" w:after="40" w:line="276" w:lineRule="auto"/>
        <w:jc w:val="both"/>
        <w:rPr>
          <w:szCs w:val="24"/>
        </w:rPr>
      </w:pPr>
      <w:r w:rsidRPr="00E802B9">
        <w:rPr>
          <w:szCs w:val="24"/>
        </w:rPr>
        <w:t xml:space="preserve">Liczba środków transportu będzie zapewniać prowadzenie robót zgodnie </w:t>
      </w:r>
      <w:r w:rsidR="00362656" w:rsidRPr="00E802B9">
        <w:rPr>
          <w:szCs w:val="24"/>
        </w:rPr>
        <w:br/>
      </w:r>
      <w:r w:rsidRPr="00E802B9">
        <w:rPr>
          <w:szCs w:val="24"/>
        </w:rPr>
        <w:t>z zasadami określonymi w D</w:t>
      </w:r>
      <w:r w:rsidR="00242991" w:rsidRPr="00E802B9">
        <w:rPr>
          <w:szCs w:val="24"/>
        </w:rPr>
        <w:t>T</w:t>
      </w:r>
      <w:r w:rsidRPr="00E802B9">
        <w:rPr>
          <w:szCs w:val="24"/>
        </w:rPr>
        <w:t xml:space="preserve">, </w:t>
      </w:r>
      <w:proofErr w:type="spellStart"/>
      <w:r w:rsidR="00242991" w:rsidRPr="00E802B9">
        <w:rPr>
          <w:szCs w:val="24"/>
        </w:rPr>
        <w:t>WWiORB</w:t>
      </w:r>
      <w:proofErr w:type="spellEnd"/>
      <w:r w:rsidRPr="00E802B9">
        <w:rPr>
          <w:szCs w:val="24"/>
        </w:rPr>
        <w:t xml:space="preserve"> </w:t>
      </w:r>
      <w:r w:rsidR="00242991" w:rsidRPr="00E802B9">
        <w:rPr>
          <w:szCs w:val="24"/>
        </w:rPr>
        <w:t xml:space="preserve">i wskazaniach Zamawiającego </w:t>
      </w:r>
      <w:r w:rsidR="00A84197">
        <w:rPr>
          <w:szCs w:val="24"/>
        </w:rPr>
        <w:br/>
      </w:r>
      <w:r w:rsidR="00242991" w:rsidRPr="00E802B9">
        <w:rPr>
          <w:szCs w:val="24"/>
        </w:rPr>
        <w:t>w terminie przewidzianym w </w:t>
      </w:r>
      <w:r w:rsidR="00C2571F" w:rsidRPr="00E802B9">
        <w:rPr>
          <w:szCs w:val="24"/>
        </w:rPr>
        <w:t>umowie</w:t>
      </w:r>
      <w:r w:rsidRPr="00E802B9">
        <w:rPr>
          <w:szCs w:val="24"/>
        </w:rPr>
        <w:t>.</w:t>
      </w:r>
    </w:p>
    <w:p w:rsidR="00931FAA" w:rsidRPr="00E802B9" w:rsidRDefault="00931FAA" w:rsidP="00EC6B5F">
      <w:pPr>
        <w:widowControl/>
        <w:shd w:val="clear" w:color="auto" w:fill="FFFFFF"/>
        <w:spacing w:before="40" w:after="40" w:line="276" w:lineRule="auto"/>
        <w:jc w:val="both"/>
        <w:rPr>
          <w:szCs w:val="24"/>
        </w:rPr>
      </w:pPr>
    </w:p>
    <w:p w:rsidR="00242991" w:rsidRPr="00E802B9" w:rsidRDefault="00242991" w:rsidP="00EC6B5F">
      <w:pPr>
        <w:pStyle w:val="Nagwek6"/>
        <w:spacing w:line="276" w:lineRule="auto"/>
      </w:pPr>
      <w:bookmarkStart w:id="297" w:name="_Toc470168900"/>
      <w:bookmarkStart w:id="298" w:name="_Toc472672951"/>
      <w:r w:rsidRPr="00E802B9">
        <w:t>8.5.</w:t>
      </w:r>
      <w:r w:rsidRPr="00E802B9">
        <w:tab/>
        <w:t>Wykonanie robót</w:t>
      </w:r>
      <w:bookmarkEnd w:id="297"/>
      <w:bookmarkEnd w:id="298"/>
    </w:p>
    <w:p w:rsidR="00F76218" w:rsidRPr="00E802B9" w:rsidRDefault="00F76218" w:rsidP="00EC6B5F">
      <w:pPr>
        <w:pStyle w:val="DocInit"/>
        <w:tabs>
          <w:tab w:val="clear" w:pos="0"/>
          <w:tab w:val="clear" w:pos="479"/>
          <w:tab w:val="clear" w:pos="965"/>
          <w:tab w:val="clear" w:pos="1440"/>
          <w:tab w:val="clear" w:pos="1915"/>
          <w:tab w:val="clear" w:pos="2405"/>
          <w:tab w:val="clear" w:pos="2880"/>
          <w:tab w:val="clear" w:pos="3355"/>
          <w:tab w:val="clear" w:pos="3845"/>
          <w:tab w:val="clear" w:pos="4320"/>
          <w:tab w:val="clear" w:pos="4795"/>
          <w:tab w:val="clear" w:pos="5285"/>
          <w:tab w:val="clear" w:pos="5760"/>
          <w:tab w:val="clear" w:pos="6235"/>
          <w:tab w:val="clear" w:pos="6725"/>
          <w:tab w:val="clear" w:pos="7200"/>
          <w:tab w:val="clear" w:pos="7675"/>
          <w:tab w:val="clear" w:pos="8165"/>
          <w:tab w:val="clear" w:pos="8640"/>
          <w:tab w:val="clear" w:pos="9115"/>
          <w:tab w:val="clear" w:pos="9598"/>
          <w:tab w:val="clear" w:pos="10080"/>
        </w:tabs>
        <w:autoSpaceDE w:val="0"/>
        <w:autoSpaceDN w:val="0"/>
        <w:adjustRightInd w:val="0"/>
        <w:spacing w:before="40" w:after="40" w:line="276" w:lineRule="auto"/>
        <w:rPr>
          <w:rFonts w:ascii="Arial" w:hAnsi="Arial" w:cs="Arial"/>
          <w:szCs w:val="24"/>
        </w:rPr>
      </w:pPr>
      <w:r w:rsidRPr="00E802B9">
        <w:rPr>
          <w:rFonts w:ascii="Arial" w:hAnsi="Arial" w:cs="Arial"/>
          <w:szCs w:val="24"/>
        </w:rPr>
        <w:t xml:space="preserve">Prace pomiarowe powinny być wykonane zgodnie z obowiązującymi Instrukcjami </w:t>
      </w:r>
      <w:proofErr w:type="spellStart"/>
      <w:r w:rsidRPr="00E802B9">
        <w:rPr>
          <w:rFonts w:ascii="Arial" w:hAnsi="Arial" w:cs="Arial"/>
          <w:szCs w:val="24"/>
        </w:rPr>
        <w:t>GUGiK</w:t>
      </w:r>
      <w:proofErr w:type="spellEnd"/>
      <w:r w:rsidRPr="00E802B9">
        <w:rPr>
          <w:rFonts w:ascii="Arial" w:hAnsi="Arial" w:cs="Arial"/>
          <w:szCs w:val="24"/>
        </w:rPr>
        <w:t xml:space="preserve"> (od 1 do 7). Wykonawca powinien przeprowadzić obliczenia i pomiary geodezyjne niezbędne do szczegółowego wytyczenia robót.</w:t>
      </w:r>
    </w:p>
    <w:p w:rsidR="00F76218" w:rsidRPr="00E802B9" w:rsidRDefault="00F76218" w:rsidP="00EC6B5F">
      <w:pPr>
        <w:widowControl/>
        <w:spacing w:before="40" w:after="40" w:line="276" w:lineRule="auto"/>
        <w:jc w:val="both"/>
        <w:rPr>
          <w:szCs w:val="24"/>
        </w:rPr>
      </w:pPr>
      <w:r w:rsidRPr="00E802B9">
        <w:rPr>
          <w:szCs w:val="24"/>
        </w:rPr>
        <w:t>Prace pomiarowe powinny być wykonane przez osoby posiadające odpowiednie kwalifikacje i uprawnienia.</w:t>
      </w:r>
    </w:p>
    <w:p w:rsidR="00F76218" w:rsidRPr="00E802B9" w:rsidRDefault="00F76218" w:rsidP="00EC6B5F">
      <w:pPr>
        <w:widowControl/>
        <w:spacing w:before="40" w:after="40" w:line="276" w:lineRule="auto"/>
        <w:jc w:val="both"/>
        <w:rPr>
          <w:szCs w:val="24"/>
        </w:rPr>
      </w:pPr>
      <w:r w:rsidRPr="00E802B9">
        <w:rPr>
          <w:szCs w:val="24"/>
        </w:rPr>
        <w:lastRenderedPageBreak/>
        <w:t>Wykonawca powinien natychmiast poinformować</w:t>
      </w:r>
      <w:r w:rsidR="002B4922" w:rsidRPr="00E802B9">
        <w:rPr>
          <w:szCs w:val="24"/>
        </w:rPr>
        <w:t xml:space="preserve"> </w:t>
      </w:r>
      <w:r w:rsidR="00923123" w:rsidRPr="00E802B9">
        <w:rPr>
          <w:szCs w:val="24"/>
        </w:rPr>
        <w:t>Zamawiającego</w:t>
      </w:r>
      <w:r w:rsidRPr="00E802B9">
        <w:rPr>
          <w:szCs w:val="24"/>
        </w:rPr>
        <w:t xml:space="preserve"> o wszelkich błędach wykrytych w wytyczeniu punktów głównych trasy i (lub) reperów roboczych.</w:t>
      </w:r>
    </w:p>
    <w:p w:rsidR="00F76218" w:rsidRPr="00E802B9" w:rsidRDefault="00F76218" w:rsidP="00EC6B5F">
      <w:pPr>
        <w:widowControl/>
        <w:spacing w:before="40" w:after="40" w:line="276" w:lineRule="auto"/>
        <w:jc w:val="both"/>
        <w:rPr>
          <w:szCs w:val="24"/>
        </w:rPr>
      </w:pPr>
      <w:r w:rsidRPr="00E802B9">
        <w:rPr>
          <w:szCs w:val="24"/>
        </w:rPr>
        <w:t>Wykonawca powinien sprawdzić czy rzędne terenu określone w D</w:t>
      </w:r>
      <w:r w:rsidR="002B4922" w:rsidRPr="00E802B9">
        <w:rPr>
          <w:szCs w:val="24"/>
        </w:rPr>
        <w:t>T</w:t>
      </w:r>
      <w:r w:rsidRPr="00E802B9">
        <w:rPr>
          <w:szCs w:val="24"/>
        </w:rPr>
        <w:t xml:space="preserve"> są zgodne z rzeczywistymi rzędnymi terenu. Jeżeli Wykonawca stwierdzi, że rzeczywiste rzędne terenu istotnie różnią </w:t>
      </w:r>
      <w:r w:rsidR="002B4922" w:rsidRPr="00E802B9">
        <w:rPr>
          <w:szCs w:val="24"/>
        </w:rPr>
        <w:t>się od rzędnych określonych w DT</w:t>
      </w:r>
      <w:r w:rsidRPr="00E802B9">
        <w:rPr>
          <w:szCs w:val="24"/>
        </w:rPr>
        <w:t xml:space="preserve">, to powinien powiadomić </w:t>
      </w:r>
      <w:r w:rsidR="00FC76BE">
        <w:rPr>
          <w:szCs w:val="24"/>
        </w:rPr>
        <w:br/>
      </w:r>
      <w:r w:rsidRPr="00E802B9">
        <w:rPr>
          <w:szCs w:val="24"/>
        </w:rPr>
        <w:t xml:space="preserve">o tym </w:t>
      </w:r>
      <w:r w:rsidR="00923123" w:rsidRPr="00E802B9">
        <w:rPr>
          <w:szCs w:val="24"/>
        </w:rPr>
        <w:t>Zamawiającego</w:t>
      </w:r>
      <w:r w:rsidRPr="00E802B9">
        <w:rPr>
          <w:szCs w:val="24"/>
        </w:rPr>
        <w:t>. Ukształtowanie terenu w takim rejonie nie powinno być zmieniane przed podjęc</w:t>
      </w:r>
      <w:r w:rsidR="002B4922" w:rsidRPr="00E802B9">
        <w:rPr>
          <w:szCs w:val="24"/>
        </w:rPr>
        <w:t>iem odpowiedniej decyzji przez Zamawiającego</w:t>
      </w:r>
      <w:r w:rsidRPr="00E802B9">
        <w:rPr>
          <w:szCs w:val="24"/>
        </w:rPr>
        <w:t xml:space="preserve">. Wszystkie </w:t>
      </w:r>
      <w:r w:rsidR="002B4922" w:rsidRPr="00E802B9">
        <w:rPr>
          <w:szCs w:val="24"/>
        </w:rPr>
        <w:t>r</w:t>
      </w:r>
      <w:r w:rsidRPr="00E802B9">
        <w:rPr>
          <w:szCs w:val="24"/>
        </w:rPr>
        <w:t>oboty dodatkowe, wynikające z różnic rzędnych terenu podanych w</w:t>
      </w:r>
      <w:r w:rsidR="002B4922" w:rsidRPr="00E802B9">
        <w:rPr>
          <w:szCs w:val="24"/>
        </w:rPr>
        <w:t xml:space="preserve"> </w:t>
      </w:r>
      <w:r w:rsidRPr="00E802B9">
        <w:rPr>
          <w:szCs w:val="24"/>
        </w:rPr>
        <w:t>D</w:t>
      </w:r>
      <w:r w:rsidR="002B4922" w:rsidRPr="00E802B9">
        <w:rPr>
          <w:szCs w:val="24"/>
        </w:rPr>
        <w:t>T</w:t>
      </w:r>
      <w:r w:rsidRPr="00E802B9">
        <w:rPr>
          <w:szCs w:val="24"/>
        </w:rPr>
        <w:t xml:space="preserve"> i</w:t>
      </w:r>
      <w:r w:rsidR="002B4922" w:rsidRPr="00E802B9">
        <w:rPr>
          <w:szCs w:val="24"/>
        </w:rPr>
        <w:t xml:space="preserve"> </w:t>
      </w:r>
      <w:r w:rsidRPr="00E802B9">
        <w:rPr>
          <w:szCs w:val="24"/>
        </w:rPr>
        <w:t xml:space="preserve">rzędnych rzeczywistych, akceptowane przez </w:t>
      </w:r>
      <w:r w:rsidR="002B4922" w:rsidRPr="00E802B9">
        <w:rPr>
          <w:szCs w:val="24"/>
        </w:rPr>
        <w:t>Zamawiającego</w:t>
      </w:r>
      <w:r w:rsidRPr="00E802B9">
        <w:rPr>
          <w:szCs w:val="24"/>
        </w:rPr>
        <w:t>, zostaną wykonane na koszt Zamawiającego. Zaniechanie powiadomienia Zamawiającego oznacza, że roboty dodatkowe w takim przypadku obciążą Wykonawcę.</w:t>
      </w:r>
    </w:p>
    <w:p w:rsidR="00F76218" w:rsidRPr="00E802B9" w:rsidRDefault="00F76218" w:rsidP="00EC6B5F">
      <w:pPr>
        <w:widowControl/>
        <w:spacing w:before="40" w:after="40" w:line="276" w:lineRule="auto"/>
        <w:jc w:val="both"/>
        <w:rPr>
          <w:szCs w:val="24"/>
        </w:rPr>
      </w:pPr>
      <w:r w:rsidRPr="00E802B9">
        <w:rPr>
          <w:szCs w:val="24"/>
        </w:rPr>
        <w:t>Wszystkie roboty, które bazują na pomiarach Wykonawcy, nie mogą być rozpoczęte przed zaakcept</w:t>
      </w:r>
      <w:r w:rsidR="002B4922" w:rsidRPr="00E802B9">
        <w:rPr>
          <w:szCs w:val="24"/>
        </w:rPr>
        <w:t>owaniem wyników pomiarów przez Zamawiającego</w:t>
      </w:r>
      <w:r w:rsidRPr="00E802B9">
        <w:rPr>
          <w:szCs w:val="24"/>
        </w:rPr>
        <w:t xml:space="preserve">. </w:t>
      </w:r>
    </w:p>
    <w:p w:rsidR="00F76218" w:rsidRPr="00E802B9" w:rsidRDefault="00F76218" w:rsidP="00EC6B5F">
      <w:pPr>
        <w:widowControl/>
        <w:spacing w:before="40" w:after="40" w:line="276" w:lineRule="auto"/>
        <w:jc w:val="both"/>
        <w:rPr>
          <w:szCs w:val="24"/>
        </w:rPr>
      </w:pPr>
      <w:r w:rsidRPr="00E802B9">
        <w:rPr>
          <w:szCs w:val="24"/>
        </w:rPr>
        <w:t xml:space="preserve">Punkty wierzchołkowe, punkty główne obiektów lub trasy i punkty pośrednie osi muszą być zaopatrzone w oznaczenia określające w sposób wyraźny </w:t>
      </w:r>
      <w:r w:rsidR="00362656" w:rsidRPr="00E802B9">
        <w:rPr>
          <w:szCs w:val="24"/>
        </w:rPr>
        <w:br/>
      </w:r>
      <w:r w:rsidRPr="00E802B9">
        <w:rPr>
          <w:szCs w:val="24"/>
        </w:rPr>
        <w:t xml:space="preserve">i jednoznaczny charakterystykę i położenie tych punktów. Forma i wzór tych oznaczeń powinny być zaakceptowane przez </w:t>
      </w:r>
      <w:r w:rsidR="00923123" w:rsidRPr="00E802B9">
        <w:rPr>
          <w:szCs w:val="24"/>
        </w:rPr>
        <w:t>Zamawiającego</w:t>
      </w:r>
      <w:r w:rsidRPr="00E802B9">
        <w:rPr>
          <w:szCs w:val="24"/>
        </w:rPr>
        <w:t>.</w:t>
      </w:r>
    </w:p>
    <w:p w:rsidR="00F76218" w:rsidRPr="00E802B9" w:rsidRDefault="00F76218" w:rsidP="00EC6B5F">
      <w:pPr>
        <w:widowControl/>
        <w:spacing w:before="40" w:after="40" w:line="276" w:lineRule="auto"/>
        <w:jc w:val="both"/>
        <w:rPr>
          <w:szCs w:val="24"/>
        </w:rPr>
      </w:pPr>
      <w:r w:rsidRPr="00E802B9">
        <w:rPr>
          <w:szCs w:val="24"/>
        </w:rPr>
        <w:t>Wykonawca jest odpowiedzialny za ochronę wszystkich punktów pomiarowych i ich oznaczeń w czasie trwania Robót. Jeżeli znaki pomiarowe zostaną zniszczone przez Wykonawcę świadomie lub wskutek zaniedbania, a ich odtworzenie jest konieczne do dalszego prowadzenia robót, to zostaną one odtworzone na koszt Wykonawcy.</w:t>
      </w:r>
    </w:p>
    <w:p w:rsidR="00F76218" w:rsidRPr="00E802B9" w:rsidRDefault="00F76218" w:rsidP="00EC6B5F">
      <w:pPr>
        <w:pStyle w:val="Tekstpodstawowy3"/>
        <w:widowControl/>
        <w:spacing w:before="40" w:after="40" w:line="276" w:lineRule="auto"/>
        <w:jc w:val="both"/>
        <w:rPr>
          <w:sz w:val="24"/>
          <w:szCs w:val="24"/>
        </w:rPr>
      </w:pPr>
      <w:r w:rsidRPr="00E802B9">
        <w:rPr>
          <w:sz w:val="24"/>
          <w:szCs w:val="24"/>
        </w:rPr>
        <w:t>Wszystkie pozostałe prace pomiarowe konieczne dla prawidłowej realizacji robót należą do obowiązków Wykonawcy.</w:t>
      </w:r>
    </w:p>
    <w:p w:rsidR="00F76218" w:rsidRPr="00E802B9" w:rsidRDefault="00F76218" w:rsidP="00EC6B5F">
      <w:pPr>
        <w:pStyle w:val="Tekstpodstawowy3"/>
        <w:widowControl/>
        <w:spacing w:before="40" w:after="40" w:line="276" w:lineRule="auto"/>
        <w:jc w:val="both"/>
        <w:rPr>
          <w:sz w:val="24"/>
          <w:szCs w:val="24"/>
        </w:rPr>
      </w:pPr>
      <w:r w:rsidRPr="00E802B9">
        <w:rPr>
          <w:sz w:val="24"/>
          <w:szCs w:val="24"/>
        </w:rPr>
        <w:t xml:space="preserve">Punkty wierzchołkowe trasy i inne punkty główne powinny być </w:t>
      </w:r>
      <w:proofErr w:type="spellStart"/>
      <w:r w:rsidRPr="00E802B9">
        <w:rPr>
          <w:sz w:val="24"/>
          <w:szCs w:val="24"/>
        </w:rPr>
        <w:t>zastabilizowane</w:t>
      </w:r>
      <w:proofErr w:type="spellEnd"/>
      <w:r w:rsidRPr="00E802B9">
        <w:rPr>
          <w:sz w:val="24"/>
          <w:szCs w:val="24"/>
        </w:rPr>
        <w:t xml:space="preserve"> w sposób trwały, przy użyciu pali drewnianych lub słupków betonowych, a także dowiązane do punktów pomocniczych, położonych poza granicą robót ziemnych.</w:t>
      </w:r>
    </w:p>
    <w:p w:rsidR="00F76218" w:rsidRPr="00E802B9" w:rsidRDefault="00F76218" w:rsidP="00EC6B5F">
      <w:pPr>
        <w:widowControl/>
        <w:spacing w:before="40" w:after="40" w:line="276" w:lineRule="auto"/>
        <w:jc w:val="both"/>
        <w:rPr>
          <w:szCs w:val="24"/>
        </w:rPr>
      </w:pPr>
      <w:r w:rsidRPr="00E802B9">
        <w:rPr>
          <w:szCs w:val="24"/>
        </w:rPr>
        <w:t xml:space="preserve">Maksymalna odległość między reperami roboczymi wzdłuż trasy obiektu liniowego w terenie płaskim powinna wynosić </w:t>
      </w:r>
      <w:smartTag w:uri="urn:schemas-microsoft-com:office:smarttags" w:element="metricconverter">
        <w:smartTagPr>
          <w:attr w:name="ProductID" w:val="500 metr￳w"/>
        </w:smartTagPr>
        <w:r w:rsidRPr="00E802B9">
          <w:rPr>
            <w:szCs w:val="24"/>
          </w:rPr>
          <w:t>500 metrów</w:t>
        </w:r>
      </w:smartTag>
      <w:r w:rsidRPr="00E802B9">
        <w:rPr>
          <w:szCs w:val="24"/>
        </w:rPr>
        <w:t xml:space="preserve">, natomiast w terenie falistym </w:t>
      </w:r>
      <w:r w:rsidR="00362656" w:rsidRPr="00E802B9">
        <w:rPr>
          <w:szCs w:val="24"/>
        </w:rPr>
        <w:br/>
      </w:r>
      <w:r w:rsidRPr="00E802B9">
        <w:rPr>
          <w:szCs w:val="24"/>
        </w:rPr>
        <w:t>i górskim powinna być odpowiednio zmniejszona, zależnie od jego konfiguracji.</w:t>
      </w:r>
    </w:p>
    <w:p w:rsidR="00F76218" w:rsidRPr="00E802B9" w:rsidRDefault="00F76218" w:rsidP="00EC6B5F">
      <w:pPr>
        <w:widowControl/>
        <w:spacing w:before="40" w:after="40" w:line="276" w:lineRule="auto"/>
        <w:jc w:val="both"/>
        <w:rPr>
          <w:szCs w:val="24"/>
        </w:rPr>
      </w:pPr>
      <w:r w:rsidRPr="00E802B9">
        <w:rPr>
          <w:szCs w:val="24"/>
        </w:rPr>
        <w:t xml:space="preserve">Repery robocze należy założyć poza granicami robót związanych z wykonaniem trasy wodociągu lub kanalizacji i obiektów towarzyszących. Jako repery robocze można wykorzystać punkty stałe na stabilnych, istniejących budowlach wzdłuż trasy. O ile brak takich punktów, repery robocze należy założyć w postaci słupków betonowych lub grubych kształtowników stalowych osadzonych w gruncie w sposób wykluczający osiadanie, zaakceptowany przez </w:t>
      </w:r>
      <w:r w:rsidR="00923123" w:rsidRPr="00E802B9">
        <w:rPr>
          <w:szCs w:val="24"/>
        </w:rPr>
        <w:t>Zamawiającego</w:t>
      </w:r>
      <w:r w:rsidRPr="00E802B9">
        <w:rPr>
          <w:szCs w:val="24"/>
        </w:rPr>
        <w:t>.</w:t>
      </w:r>
    </w:p>
    <w:p w:rsidR="00F76218" w:rsidRPr="00E802B9" w:rsidRDefault="00F76218" w:rsidP="00EC6B5F">
      <w:pPr>
        <w:widowControl/>
        <w:spacing w:before="40" w:after="40" w:line="276" w:lineRule="auto"/>
        <w:jc w:val="both"/>
        <w:rPr>
          <w:szCs w:val="24"/>
        </w:rPr>
      </w:pPr>
      <w:r w:rsidRPr="00E802B9">
        <w:rPr>
          <w:szCs w:val="24"/>
        </w:rPr>
        <w:t>Rzędne reperów roboczych należy określać z taką dokładnością, aby średni błąd niwelacji po wyrównaniu był mniejszy od 4 mm/km, stosując niwelację podwójną w nawiązaniu do reperów państwowych.</w:t>
      </w:r>
    </w:p>
    <w:p w:rsidR="00F76218" w:rsidRPr="00E802B9" w:rsidRDefault="00F76218" w:rsidP="00EC6B5F">
      <w:pPr>
        <w:widowControl/>
        <w:spacing w:before="40" w:after="40" w:line="276" w:lineRule="auto"/>
        <w:jc w:val="both"/>
        <w:rPr>
          <w:szCs w:val="24"/>
        </w:rPr>
      </w:pPr>
      <w:r w:rsidRPr="00E802B9">
        <w:rPr>
          <w:szCs w:val="24"/>
        </w:rPr>
        <w:t>Repery robocze powinny być wyposażone w dodatkowe oznaczenia, zawierające wyraźne i jednoznaczne określenie nazwy repera i jego rzędnej.</w:t>
      </w:r>
    </w:p>
    <w:p w:rsidR="00F76218" w:rsidRPr="00E802B9" w:rsidRDefault="00F76218" w:rsidP="00EC6B5F">
      <w:pPr>
        <w:widowControl/>
        <w:spacing w:before="40" w:after="40" w:line="276" w:lineRule="auto"/>
        <w:jc w:val="both"/>
        <w:rPr>
          <w:szCs w:val="24"/>
        </w:rPr>
      </w:pPr>
      <w:r w:rsidRPr="00E802B9">
        <w:rPr>
          <w:szCs w:val="24"/>
        </w:rPr>
        <w:t>Tyczenie o</w:t>
      </w:r>
      <w:r w:rsidR="00C80C40" w:rsidRPr="00E802B9">
        <w:rPr>
          <w:szCs w:val="24"/>
        </w:rPr>
        <w:t>si należy wykonać w oparciu o DT</w:t>
      </w:r>
      <w:r w:rsidRPr="00E802B9">
        <w:rPr>
          <w:szCs w:val="24"/>
        </w:rPr>
        <w:t xml:space="preserve"> oraz inne dane geodezyjne przy wykorzystaniu sieci poligonizacji państwowej albo innej osnowy geodezyjnej, określonej w D</w:t>
      </w:r>
      <w:r w:rsidR="00C80C40" w:rsidRPr="00E802B9">
        <w:rPr>
          <w:szCs w:val="24"/>
        </w:rPr>
        <w:t>T</w:t>
      </w:r>
      <w:r w:rsidRPr="00E802B9">
        <w:rPr>
          <w:szCs w:val="24"/>
        </w:rPr>
        <w:t>.</w:t>
      </w:r>
    </w:p>
    <w:p w:rsidR="00F76218" w:rsidRPr="00E802B9" w:rsidRDefault="00F76218" w:rsidP="00EC6B5F">
      <w:pPr>
        <w:widowControl/>
        <w:spacing w:before="40" w:after="40" w:line="276" w:lineRule="auto"/>
        <w:jc w:val="both"/>
        <w:rPr>
          <w:szCs w:val="24"/>
        </w:rPr>
      </w:pPr>
      <w:r w:rsidRPr="00E802B9">
        <w:rPr>
          <w:szCs w:val="24"/>
        </w:rPr>
        <w:lastRenderedPageBreak/>
        <w:t xml:space="preserve">Oś obiektu lub trasy powinna być wyznaczona w punktach głównych i w punktach pośrednich w odległości zależnej od charakterystyki terenu i ukształtowania trasy, lecz nie rzadziej niż co </w:t>
      </w:r>
      <w:smartTag w:uri="urn:schemas-microsoft-com:office:smarttags" w:element="metricconverter">
        <w:smartTagPr>
          <w:attr w:name="ProductID" w:val="50ﾠmetr￳w"/>
        </w:smartTagPr>
        <w:r w:rsidRPr="00E802B9">
          <w:rPr>
            <w:szCs w:val="24"/>
          </w:rPr>
          <w:t>50 metrów</w:t>
        </w:r>
      </w:smartTag>
      <w:r w:rsidRPr="00E802B9">
        <w:rPr>
          <w:szCs w:val="24"/>
        </w:rPr>
        <w:t>.</w:t>
      </w:r>
    </w:p>
    <w:p w:rsidR="00F76218" w:rsidRPr="00E802B9" w:rsidRDefault="00F76218" w:rsidP="00EC6B5F">
      <w:pPr>
        <w:widowControl/>
        <w:spacing w:before="40" w:after="40" w:line="276" w:lineRule="auto"/>
        <w:jc w:val="both"/>
        <w:rPr>
          <w:szCs w:val="24"/>
        </w:rPr>
      </w:pPr>
      <w:r w:rsidRPr="00E802B9">
        <w:rPr>
          <w:szCs w:val="24"/>
        </w:rPr>
        <w:t>Dopuszczalne odchylenie sytuacyjne wytyczonej osi trasy w stosunku do D</w:t>
      </w:r>
      <w:r w:rsidR="00CF6E56" w:rsidRPr="00E802B9">
        <w:rPr>
          <w:szCs w:val="24"/>
        </w:rPr>
        <w:t>T</w:t>
      </w:r>
      <w:r w:rsidRPr="00E802B9">
        <w:rPr>
          <w:szCs w:val="24"/>
        </w:rPr>
        <w:t xml:space="preserve"> nie może być większe niż </w:t>
      </w:r>
      <w:smartTag w:uri="urn:schemas-microsoft-com:office:smarttags" w:element="metricconverter">
        <w:smartTagPr>
          <w:attr w:name="ProductID" w:val="5 cm"/>
        </w:smartTagPr>
        <w:r w:rsidRPr="00E802B9">
          <w:rPr>
            <w:szCs w:val="24"/>
          </w:rPr>
          <w:t xml:space="preserve">5 </w:t>
        </w:r>
        <w:proofErr w:type="spellStart"/>
        <w:r w:rsidRPr="00E802B9">
          <w:rPr>
            <w:szCs w:val="24"/>
          </w:rPr>
          <w:t>cm</w:t>
        </w:r>
      </w:smartTag>
      <w:proofErr w:type="spellEnd"/>
      <w:r w:rsidRPr="00E802B9">
        <w:rPr>
          <w:szCs w:val="24"/>
        </w:rPr>
        <w:t xml:space="preserve">. Rzędne niwelety punktów osi trasy należy wyznaczyć </w:t>
      </w:r>
      <w:r w:rsidR="00362656" w:rsidRPr="00E802B9">
        <w:rPr>
          <w:szCs w:val="24"/>
        </w:rPr>
        <w:br/>
      </w:r>
      <w:r w:rsidRPr="00E802B9">
        <w:rPr>
          <w:szCs w:val="24"/>
        </w:rPr>
        <w:t xml:space="preserve">z dokładnością do </w:t>
      </w:r>
      <w:smartTag w:uri="urn:schemas-microsoft-com:office:smarttags" w:element="metricconverter">
        <w:smartTagPr>
          <w:attr w:name="ProductID" w:val="1ﾠcm"/>
        </w:smartTagPr>
        <w:r w:rsidRPr="00E802B9">
          <w:rPr>
            <w:szCs w:val="24"/>
          </w:rPr>
          <w:t>1 cm</w:t>
        </w:r>
      </w:smartTag>
      <w:r w:rsidRPr="00E802B9">
        <w:rPr>
          <w:szCs w:val="24"/>
        </w:rPr>
        <w:t xml:space="preserve"> w stosunku do rzędnych niwelety określonych w D</w:t>
      </w:r>
      <w:r w:rsidR="00C80C40" w:rsidRPr="00E802B9">
        <w:rPr>
          <w:szCs w:val="24"/>
        </w:rPr>
        <w:t>T</w:t>
      </w:r>
      <w:r w:rsidRPr="00E802B9">
        <w:rPr>
          <w:szCs w:val="24"/>
        </w:rPr>
        <w:t>.</w:t>
      </w:r>
    </w:p>
    <w:p w:rsidR="00F76218" w:rsidRPr="00E802B9" w:rsidRDefault="00F76218" w:rsidP="00EC6B5F">
      <w:pPr>
        <w:widowControl/>
        <w:spacing w:before="40" w:after="40" w:line="276" w:lineRule="auto"/>
        <w:jc w:val="both"/>
        <w:rPr>
          <w:szCs w:val="24"/>
        </w:rPr>
      </w:pPr>
      <w:r w:rsidRPr="00E802B9">
        <w:rPr>
          <w:szCs w:val="24"/>
        </w:rPr>
        <w:t>Usunięcie pali z osi trasy jest dopuszczalne tylko wówczas, gdy Wykonawca robót zastąpi je odpowiednimi palami po obu stronach osi, umieszczonych poza granicą robót.</w:t>
      </w:r>
    </w:p>
    <w:p w:rsidR="00FC76BE" w:rsidRDefault="00FC76BE" w:rsidP="00EC6B5F">
      <w:pPr>
        <w:pStyle w:val="DocInit"/>
        <w:tabs>
          <w:tab w:val="clear" w:pos="0"/>
          <w:tab w:val="clear" w:pos="479"/>
          <w:tab w:val="clear" w:pos="965"/>
          <w:tab w:val="clear" w:pos="1440"/>
          <w:tab w:val="clear" w:pos="1915"/>
          <w:tab w:val="clear" w:pos="2405"/>
          <w:tab w:val="clear" w:pos="2880"/>
          <w:tab w:val="clear" w:pos="3355"/>
          <w:tab w:val="clear" w:pos="3845"/>
          <w:tab w:val="clear" w:pos="4320"/>
          <w:tab w:val="clear" w:pos="4795"/>
          <w:tab w:val="clear" w:pos="5285"/>
          <w:tab w:val="clear" w:pos="5760"/>
          <w:tab w:val="clear" w:pos="6235"/>
          <w:tab w:val="clear" w:pos="6725"/>
          <w:tab w:val="clear" w:pos="7200"/>
          <w:tab w:val="clear" w:pos="7675"/>
          <w:tab w:val="clear" w:pos="8165"/>
          <w:tab w:val="clear" w:pos="8640"/>
          <w:tab w:val="clear" w:pos="9115"/>
          <w:tab w:val="clear" w:pos="9598"/>
          <w:tab w:val="clear" w:pos="10080"/>
        </w:tabs>
        <w:autoSpaceDE w:val="0"/>
        <w:autoSpaceDN w:val="0"/>
        <w:adjustRightInd w:val="0"/>
        <w:spacing w:before="40" w:after="40" w:line="276" w:lineRule="auto"/>
        <w:rPr>
          <w:rFonts w:ascii="Arial" w:hAnsi="Arial" w:cs="Arial"/>
          <w:szCs w:val="24"/>
        </w:rPr>
      </w:pPr>
    </w:p>
    <w:p w:rsidR="00F76218" w:rsidRPr="00E802B9" w:rsidRDefault="00F76218" w:rsidP="00EC6B5F">
      <w:pPr>
        <w:pStyle w:val="DocInit"/>
        <w:tabs>
          <w:tab w:val="clear" w:pos="0"/>
          <w:tab w:val="clear" w:pos="479"/>
          <w:tab w:val="clear" w:pos="965"/>
          <w:tab w:val="clear" w:pos="1440"/>
          <w:tab w:val="clear" w:pos="1915"/>
          <w:tab w:val="clear" w:pos="2405"/>
          <w:tab w:val="clear" w:pos="2880"/>
          <w:tab w:val="clear" w:pos="3355"/>
          <w:tab w:val="clear" w:pos="3845"/>
          <w:tab w:val="clear" w:pos="4320"/>
          <w:tab w:val="clear" w:pos="4795"/>
          <w:tab w:val="clear" w:pos="5285"/>
          <w:tab w:val="clear" w:pos="5760"/>
          <w:tab w:val="clear" w:pos="6235"/>
          <w:tab w:val="clear" w:pos="6725"/>
          <w:tab w:val="clear" w:pos="7200"/>
          <w:tab w:val="clear" w:pos="7675"/>
          <w:tab w:val="clear" w:pos="8165"/>
          <w:tab w:val="clear" w:pos="8640"/>
          <w:tab w:val="clear" w:pos="9115"/>
          <w:tab w:val="clear" w:pos="9598"/>
          <w:tab w:val="clear" w:pos="10080"/>
        </w:tabs>
        <w:autoSpaceDE w:val="0"/>
        <w:autoSpaceDN w:val="0"/>
        <w:adjustRightInd w:val="0"/>
        <w:spacing w:before="40" w:after="40" w:line="276" w:lineRule="auto"/>
        <w:rPr>
          <w:rFonts w:ascii="Arial" w:hAnsi="Arial" w:cs="Arial"/>
          <w:szCs w:val="24"/>
        </w:rPr>
      </w:pPr>
      <w:r w:rsidRPr="00E802B9">
        <w:rPr>
          <w:rFonts w:ascii="Arial" w:hAnsi="Arial" w:cs="Arial"/>
          <w:szCs w:val="24"/>
        </w:rPr>
        <w:t>Dla obiektów nieliniowych należy wyznaczyć ich położenie w terenie poprzez:</w:t>
      </w:r>
    </w:p>
    <w:p w:rsidR="00F76218" w:rsidRPr="00E802B9" w:rsidRDefault="00F76218" w:rsidP="00EC6B5F">
      <w:pPr>
        <w:widowControl/>
        <w:numPr>
          <w:ilvl w:val="0"/>
          <w:numId w:val="34"/>
        </w:numPr>
        <w:spacing w:before="40" w:after="40" w:line="276" w:lineRule="auto"/>
        <w:ind w:left="714" w:hanging="357"/>
        <w:jc w:val="both"/>
        <w:rPr>
          <w:szCs w:val="24"/>
        </w:rPr>
      </w:pPr>
      <w:r w:rsidRPr="00E802B9">
        <w:rPr>
          <w:szCs w:val="24"/>
        </w:rPr>
        <w:t>wytyczenie osi,</w:t>
      </w:r>
    </w:p>
    <w:p w:rsidR="00F76218" w:rsidRPr="00E802B9" w:rsidRDefault="00F76218" w:rsidP="00EC6B5F">
      <w:pPr>
        <w:widowControl/>
        <w:numPr>
          <w:ilvl w:val="0"/>
          <w:numId w:val="34"/>
        </w:numPr>
        <w:spacing w:before="40" w:after="40" w:line="276" w:lineRule="auto"/>
        <w:ind w:left="714" w:hanging="357"/>
        <w:jc w:val="both"/>
        <w:rPr>
          <w:szCs w:val="24"/>
        </w:rPr>
      </w:pPr>
      <w:r w:rsidRPr="00E802B9">
        <w:rPr>
          <w:szCs w:val="24"/>
        </w:rPr>
        <w:t>wytyczenie punktów określających usytuowanie (kontur) obiektu.</w:t>
      </w:r>
    </w:p>
    <w:p w:rsidR="00931FAA" w:rsidRPr="00E802B9" w:rsidRDefault="00931FAA" w:rsidP="00EC6B5F">
      <w:pPr>
        <w:widowControl/>
        <w:spacing w:before="40" w:after="40" w:line="276" w:lineRule="auto"/>
        <w:ind w:left="714"/>
        <w:jc w:val="both"/>
        <w:rPr>
          <w:szCs w:val="24"/>
        </w:rPr>
      </w:pPr>
    </w:p>
    <w:p w:rsidR="00C80C40" w:rsidRPr="00E802B9" w:rsidRDefault="00C80C40" w:rsidP="00EC6B5F">
      <w:pPr>
        <w:pStyle w:val="Nagwek6"/>
        <w:spacing w:line="276" w:lineRule="auto"/>
      </w:pPr>
      <w:bookmarkStart w:id="299" w:name="_Toc470168901"/>
      <w:bookmarkStart w:id="300" w:name="_Toc472672952"/>
      <w:r w:rsidRPr="00E802B9">
        <w:t>8.6.</w:t>
      </w:r>
      <w:r w:rsidRPr="00E802B9">
        <w:tab/>
        <w:t>Kontrola jakości robót</w:t>
      </w:r>
      <w:bookmarkEnd w:id="299"/>
      <w:bookmarkEnd w:id="300"/>
    </w:p>
    <w:p w:rsidR="00F76218" w:rsidRPr="00E802B9" w:rsidRDefault="00F76218" w:rsidP="00EC6B5F">
      <w:pPr>
        <w:widowControl/>
        <w:spacing w:before="40" w:after="40" w:line="276" w:lineRule="auto"/>
        <w:jc w:val="both"/>
        <w:rPr>
          <w:szCs w:val="24"/>
        </w:rPr>
      </w:pPr>
      <w:r w:rsidRPr="00E802B9">
        <w:rPr>
          <w:szCs w:val="24"/>
        </w:rPr>
        <w:t>Ogólne zasady kontroli jakości robót podano w</w:t>
      </w:r>
      <w:r w:rsidR="00C80C40" w:rsidRPr="00E802B9">
        <w:rPr>
          <w:szCs w:val="24"/>
        </w:rPr>
        <w:t xml:space="preserve"> WWiORB-</w:t>
      </w:r>
      <w:r w:rsidRPr="00E802B9">
        <w:rPr>
          <w:szCs w:val="24"/>
        </w:rPr>
        <w:t>00.</w:t>
      </w:r>
    </w:p>
    <w:p w:rsidR="00F76218" w:rsidRPr="00E802B9" w:rsidRDefault="00F76218" w:rsidP="00EC6B5F">
      <w:pPr>
        <w:pStyle w:val="DocInit"/>
        <w:tabs>
          <w:tab w:val="clear" w:pos="0"/>
          <w:tab w:val="clear" w:pos="479"/>
          <w:tab w:val="clear" w:pos="965"/>
          <w:tab w:val="clear" w:pos="1440"/>
          <w:tab w:val="clear" w:pos="1915"/>
          <w:tab w:val="clear" w:pos="2405"/>
          <w:tab w:val="clear" w:pos="2880"/>
          <w:tab w:val="clear" w:pos="3355"/>
          <w:tab w:val="clear" w:pos="3845"/>
          <w:tab w:val="clear" w:pos="4320"/>
          <w:tab w:val="clear" w:pos="4795"/>
          <w:tab w:val="clear" w:pos="5285"/>
          <w:tab w:val="clear" w:pos="5760"/>
          <w:tab w:val="clear" w:pos="6235"/>
          <w:tab w:val="clear" w:pos="6725"/>
          <w:tab w:val="clear" w:pos="7200"/>
          <w:tab w:val="clear" w:pos="7675"/>
          <w:tab w:val="clear" w:pos="8165"/>
          <w:tab w:val="clear" w:pos="8640"/>
          <w:tab w:val="clear" w:pos="9115"/>
          <w:tab w:val="clear" w:pos="9598"/>
          <w:tab w:val="clear" w:pos="10080"/>
        </w:tabs>
        <w:autoSpaceDE w:val="0"/>
        <w:autoSpaceDN w:val="0"/>
        <w:adjustRightInd w:val="0"/>
        <w:spacing w:before="40" w:after="40" w:line="276" w:lineRule="auto"/>
        <w:rPr>
          <w:rFonts w:ascii="Arial" w:hAnsi="Arial" w:cs="Arial"/>
          <w:szCs w:val="24"/>
        </w:rPr>
      </w:pPr>
      <w:r w:rsidRPr="00E802B9">
        <w:rPr>
          <w:rFonts w:ascii="Arial" w:hAnsi="Arial" w:cs="Arial"/>
          <w:szCs w:val="24"/>
        </w:rPr>
        <w:t xml:space="preserve">Kontrolę jakości prac pomiarowych związanych z odtworzeniem trasy i punktów wysokościowych należy prowadzić według ogólnych zasad określonych w instrukcjach i wytycznych </w:t>
      </w:r>
      <w:proofErr w:type="spellStart"/>
      <w:r w:rsidRPr="00E802B9">
        <w:rPr>
          <w:rFonts w:ascii="Arial" w:hAnsi="Arial" w:cs="Arial"/>
          <w:szCs w:val="24"/>
        </w:rPr>
        <w:t>GUGiK</w:t>
      </w:r>
      <w:proofErr w:type="spellEnd"/>
      <w:r w:rsidRPr="00E802B9">
        <w:rPr>
          <w:rFonts w:ascii="Arial" w:hAnsi="Arial" w:cs="Arial"/>
          <w:szCs w:val="24"/>
        </w:rPr>
        <w:t xml:space="preserve"> (1,2,3,4,5,6,7) zgodnie z wymaganiami podanymi w niniejsz</w:t>
      </w:r>
      <w:r w:rsidR="00CE289D" w:rsidRPr="00E802B9">
        <w:rPr>
          <w:rFonts w:ascii="Arial" w:hAnsi="Arial" w:cs="Arial"/>
          <w:szCs w:val="24"/>
        </w:rPr>
        <w:t xml:space="preserve">ych </w:t>
      </w:r>
      <w:proofErr w:type="spellStart"/>
      <w:r w:rsidR="00CE289D" w:rsidRPr="00E802B9">
        <w:rPr>
          <w:rFonts w:ascii="Arial" w:hAnsi="Arial" w:cs="Arial"/>
          <w:szCs w:val="24"/>
        </w:rPr>
        <w:t>WWiORB</w:t>
      </w:r>
      <w:proofErr w:type="spellEnd"/>
      <w:r w:rsidRPr="00E802B9">
        <w:rPr>
          <w:rFonts w:ascii="Arial" w:hAnsi="Arial" w:cs="Arial"/>
          <w:szCs w:val="24"/>
        </w:rPr>
        <w:t>.</w:t>
      </w:r>
    </w:p>
    <w:p w:rsidR="00F76218" w:rsidRPr="00E802B9" w:rsidRDefault="00F76218" w:rsidP="00EC6B5F">
      <w:pPr>
        <w:pStyle w:val="Tekstpodstawowy3"/>
        <w:widowControl/>
        <w:spacing w:before="40" w:after="40" w:line="276" w:lineRule="auto"/>
        <w:jc w:val="both"/>
        <w:rPr>
          <w:sz w:val="24"/>
          <w:szCs w:val="24"/>
        </w:rPr>
      </w:pPr>
      <w:r w:rsidRPr="00E802B9">
        <w:rPr>
          <w:sz w:val="24"/>
          <w:szCs w:val="24"/>
        </w:rPr>
        <w:t>Odbiór robót związanych z odtworzeniem trasy w terenie następuje na podstawie szkiców i dzienników pomiarów geodezyjnych lub protokółu z kontroli geodezyjn</w:t>
      </w:r>
      <w:r w:rsidR="0095403F" w:rsidRPr="00E802B9">
        <w:rPr>
          <w:sz w:val="24"/>
          <w:szCs w:val="24"/>
        </w:rPr>
        <w:t>ej, które Wykonawca przedkłada Zamawiającemu</w:t>
      </w:r>
      <w:r w:rsidRPr="00E802B9">
        <w:rPr>
          <w:sz w:val="24"/>
          <w:szCs w:val="24"/>
        </w:rPr>
        <w:t>.</w:t>
      </w:r>
    </w:p>
    <w:p w:rsidR="00931FAA" w:rsidRPr="00E802B9" w:rsidRDefault="00931FAA" w:rsidP="00EC6B5F">
      <w:pPr>
        <w:pStyle w:val="Tekstpodstawowy3"/>
        <w:widowControl/>
        <w:spacing w:before="40" w:after="40" w:line="276" w:lineRule="auto"/>
        <w:jc w:val="both"/>
        <w:rPr>
          <w:sz w:val="24"/>
          <w:szCs w:val="24"/>
        </w:rPr>
      </w:pPr>
    </w:p>
    <w:p w:rsidR="0095403F" w:rsidRPr="00E802B9" w:rsidRDefault="0095403F" w:rsidP="00EC6B5F">
      <w:pPr>
        <w:pStyle w:val="Nagwek6"/>
        <w:spacing w:line="276" w:lineRule="auto"/>
      </w:pPr>
      <w:bookmarkStart w:id="301" w:name="_Toc470168902"/>
      <w:bookmarkStart w:id="302" w:name="_Toc472672953"/>
      <w:r w:rsidRPr="00E802B9">
        <w:t>8.7.</w:t>
      </w:r>
      <w:r w:rsidRPr="00E802B9">
        <w:tab/>
        <w:t>Przedmiar i obmiar</w:t>
      </w:r>
      <w:bookmarkEnd w:id="301"/>
      <w:bookmarkEnd w:id="302"/>
    </w:p>
    <w:p w:rsidR="0095403F" w:rsidRPr="00E802B9" w:rsidRDefault="0095403F" w:rsidP="00EC6B5F">
      <w:pPr>
        <w:widowControl/>
        <w:spacing w:before="40" w:after="40" w:line="276" w:lineRule="auto"/>
        <w:jc w:val="both"/>
        <w:rPr>
          <w:szCs w:val="24"/>
        </w:rPr>
      </w:pPr>
      <w:r w:rsidRPr="00E802B9">
        <w:rPr>
          <w:szCs w:val="24"/>
        </w:rPr>
        <w:t>Nie ma zastosowania.</w:t>
      </w:r>
    </w:p>
    <w:p w:rsidR="00931FAA" w:rsidRPr="00E802B9" w:rsidRDefault="00931FAA" w:rsidP="00EC6B5F">
      <w:pPr>
        <w:widowControl/>
        <w:spacing w:before="40" w:after="40" w:line="276" w:lineRule="auto"/>
        <w:jc w:val="both"/>
        <w:rPr>
          <w:szCs w:val="24"/>
        </w:rPr>
      </w:pPr>
    </w:p>
    <w:p w:rsidR="0095403F" w:rsidRPr="00E802B9" w:rsidRDefault="0095403F" w:rsidP="00EC6B5F">
      <w:pPr>
        <w:pStyle w:val="Nagwek6"/>
        <w:spacing w:line="276" w:lineRule="auto"/>
      </w:pPr>
      <w:bookmarkStart w:id="303" w:name="_Toc470168903"/>
      <w:bookmarkStart w:id="304" w:name="_Toc472672954"/>
      <w:r w:rsidRPr="00E802B9">
        <w:t>8.8.</w:t>
      </w:r>
      <w:r w:rsidRPr="00E802B9">
        <w:tab/>
        <w:t>Odbiór robót</w:t>
      </w:r>
      <w:bookmarkEnd w:id="303"/>
      <w:bookmarkEnd w:id="304"/>
    </w:p>
    <w:p w:rsidR="00F76218" w:rsidRPr="00E802B9" w:rsidRDefault="00F76218" w:rsidP="00EC6B5F">
      <w:pPr>
        <w:widowControl/>
        <w:spacing w:before="40" w:after="40" w:line="276" w:lineRule="auto"/>
        <w:jc w:val="both"/>
        <w:rPr>
          <w:szCs w:val="24"/>
        </w:rPr>
      </w:pPr>
      <w:r w:rsidRPr="00E802B9">
        <w:rPr>
          <w:szCs w:val="24"/>
        </w:rPr>
        <w:t xml:space="preserve">Ogólne zasady i wymagania dotyczące odbioru robót podano w </w:t>
      </w:r>
      <w:r w:rsidR="0095403F" w:rsidRPr="00E802B9">
        <w:rPr>
          <w:szCs w:val="24"/>
        </w:rPr>
        <w:t>WWiORB</w:t>
      </w:r>
      <w:r w:rsidRPr="00E802B9">
        <w:rPr>
          <w:szCs w:val="24"/>
        </w:rPr>
        <w:t>-00.</w:t>
      </w:r>
    </w:p>
    <w:p w:rsidR="00F76218" w:rsidRPr="00E802B9" w:rsidRDefault="00F76218" w:rsidP="00EC6B5F">
      <w:pPr>
        <w:widowControl/>
        <w:spacing w:before="40" w:after="40" w:line="276" w:lineRule="auto"/>
        <w:jc w:val="both"/>
        <w:rPr>
          <w:szCs w:val="24"/>
        </w:rPr>
      </w:pPr>
      <w:bookmarkStart w:id="305" w:name="_Toc94025505"/>
      <w:bookmarkStart w:id="306" w:name="_Toc99454636"/>
      <w:bookmarkStart w:id="307" w:name="_Toc96516876"/>
      <w:bookmarkStart w:id="308" w:name="_Toc124742416"/>
      <w:bookmarkEnd w:id="282"/>
      <w:bookmarkEnd w:id="283"/>
      <w:bookmarkEnd w:id="284"/>
      <w:bookmarkEnd w:id="291"/>
      <w:r w:rsidRPr="00E802B9">
        <w:rPr>
          <w:szCs w:val="24"/>
        </w:rPr>
        <w:t xml:space="preserve">Odbiór robót związanych z wytyczeniem w terenie następuje na podstawie szkiców i dzienników pomiarów geodezyjnych lub protokółu z kontroli geodezyjnej, które Wykonawca przedkłada </w:t>
      </w:r>
      <w:r w:rsidR="0095403F" w:rsidRPr="00E802B9">
        <w:rPr>
          <w:szCs w:val="24"/>
        </w:rPr>
        <w:t>Zamawiającemu</w:t>
      </w:r>
      <w:r w:rsidRPr="00E802B9">
        <w:rPr>
          <w:szCs w:val="24"/>
        </w:rPr>
        <w:t>.</w:t>
      </w:r>
    </w:p>
    <w:p w:rsidR="00F76218" w:rsidRPr="00E802B9" w:rsidRDefault="00F76218" w:rsidP="00EC6B5F">
      <w:pPr>
        <w:widowControl/>
        <w:spacing w:before="40" w:after="40" w:line="276" w:lineRule="auto"/>
        <w:jc w:val="both"/>
        <w:rPr>
          <w:bCs/>
          <w:szCs w:val="24"/>
        </w:rPr>
      </w:pPr>
      <w:r w:rsidRPr="00E802B9">
        <w:rPr>
          <w:bCs/>
          <w:szCs w:val="24"/>
        </w:rPr>
        <w:t>Odbiór jest potwierdzeniem wykonania robót zgodnie z D</w:t>
      </w:r>
      <w:r w:rsidR="006A6FC7" w:rsidRPr="00E802B9">
        <w:rPr>
          <w:bCs/>
          <w:szCs w:val="24"/>
        </w:rPr>
        <w:t xml:space="preserve">T, </w:t>
      </w:r>
      <w:proofErr w:type="spellStart"/>
      <w:r w:rsidR="006A6FC7" w:rsidRPr="00E802B9">
        <w:rPr>
          <w:bCs/>
          <w:szCs w:val="24"/>
        </w:rPr>
        <w:t>WWiORB</w:t>
      </w:r>
      <w:proofErr w:type="spellEnd"/>
      <w:r w:rsidRPr="00E802B9">
        <w:rPr>
          <w:bCs/>
          <w:szCs w:val="24"/>
        </w:rPr>
        <w:t>, warunkami technicznymi oraz obowiązującymi normami.</w:t>
      </w:r>
    </w:p>
    <w:p w:rsidR="00931FAA" w:rsidRPr="00E802B9" w:rsidRDefault="00931FAA" w:rsidP="00EC6B5F">
      <w:pPr>
        <w:widowControl/>
        <w:spacing w:before="40" w:after="40" w:line="276" w:lineRule="auto"/>
        <w:jc w:val="both"/>
        <w:rPr>
          <w:bCs/>
          <w:szCs w:val="24"/>
        </w:rPr>
      </w:pPr>
    </w:p>
    <w:p w:rsidR="0095403F" w:rsidRPr="00E802B9" w:rsidRDefault="0095403F" w:rsidP="00EC6B5F">
      <w:pPr>
        <w:pStyle w:val="Nagwek6"/>
        <w:spacing w:line="276" w:lineRule="auto"/>
      </w:pPr>
      <w:bookmarkStart w:id="309" w:name="_Toc470168904"/>
      <w:bookmarkStart w:id="310" w:name="_Toc145910979"/>
      <w:bookmarkStart w:id="311" w:name="_Toc145912013"/>
      <w:bookmarkStart w:id="312" w:name="_Toc148718620"/>
      <w:bookmarkStart w:id="313" w:name="_Toc145913925"/>
      <w:bookmarkStart w:id="314" w:name="_Toc158383170"/>
      <w:bookmarkStart w:id="315" w:name="_Toc472672955"/>
      <w:r w:rsidRPr="00E802B9">
        <w:t>8.9.</w:t>
      </w:r>
      <w:r w:rsidRPr="00E802B9">
        <w:tab/>
        <w:t>Rozliczenie robót – podstawa płatności</w:t>
      </w:r>
      <w:bookmarkEnd w:id="309"/>
      <w:bookmarkEnd w:id="315"/>
    </w:p>
    <w:bookmarkEnd w:id="310"/>
    <w:bookmarkEnd w:id="311"/>
    <w:bookmarkEnd w:id="312"/>
    <w:bookmarkEnd w:id="313"/>
    <w:bookmarkEnd w:id="314"/>
    <w:p w:rsidR="00F76218" w:rsidRPr="00E802B9" w:rsidRDefault="00F76218" w:rsidP="00EC6B5F">
      <w:pPr>
        <w:widowControl/>
        <w:spacing w:before="40" w:after="40" w:line="276" w:lineRule="auto"/>
        <w:jc w:val="both"/>
        <w:rPr>
          <w:szCs w:val="24"/>
        </w:rPr>
      </w:pPr>
      <w:r w:rsidRPr="00E802B9">
        <w:rPr>
          <w:szCs w:val="24"/>
        </w:rPr>
        <w:t>Zasady i wymag</w:t>
      </w:r>
      <w:r w:rsidR="00C2571F" w:rsidRPr="00E802B9">
        <w:rPr>
          <w:szCs w:val="24"/>
        </w:rPr>
        <w:t xml:space="preserve">ania </w:t>
      </w:r>
      <w:r w:rsidRPr="00E802B9">
        <w:rPr>
          <w:szCs w:val="24"/>
        </w:rPr>
        <w:t xml:space="preserve">dotyczące płatności podano w </w:t>
      </w:r>
      <w:r w:rsidR="0095403F" w:rsidRPr="00E802B9">
        <w:rPr>
          <w:szCs w:val="24"/>
        </w:rPr>
        <w:t>WWiORB</w:t>
      </w:r>
      <w:r w:rsidRPr="00E802B9">
        <w:rPr>
          <w:szCs w:val="24"/>
        </w:rPr>
        <w:t>-00.</w:t>
      </w:r>
    </w:p>
    <w:p w:rsidR="00931FAA" w:rsidRPr="00E802B9" w:rsidRDefault="00931FAA" w:rsidP="00EC6B5F">
      <w:pPr>
        <w:widowControl/>
        <w:spacing w:before="40" w:after="40" w:line="276" w:lineRule="auto"/>
        <w:jc w:val="both"/>
        <w:rPr>
          <w:b/>
          <w:bCs/>
          <w:szCs w:val="24"/>
        </w:rPr>
      </w:pPr>
    </w:p>
    <w:p w:rsidR="0095403F" w:rsidRPr="00E802B9" w:rsidRDefault="0095403F" w:rsidP="00EC6B5F">
      <w:pPr>
        <w:pStyle w:val="Nagwek6"/>
        <w:spacing w:line="276" w:lineRule="auto"/>
      </w:pPr>
      <w:bookmarkStart w:id="316" w:name="_Toc470168905"/>
      <w:bookmarkStart w:id="317" w:name="_Toc145910980"/>
      <w:bookmarkStart w:id="318" w:name="_Toc145912014"/>
      <w:bookmarkStart w:id="319" w:name="_Toc148718621"/>
      <w:bookmarkStart w:id="320" w:name="_Toc145913926"/>
      <w:bookmarkStart w:id="321" w:name="_Toc158383171"/>
      <w:bookmarkStart w:id="322" w:name="_Toc99454637"/>
      <w:bookmarkStart w:id="323" w:name="_Toc96516877"/>
      <w:bookmarkStart w:id="324" w:name="_Toc124742423"/>
      <w:bookmarkStart w:id="325" w:name="_Toc126143172"/>
      <w:bookmarkStart w:id="326" w:name="_Toc132107766"/>
      <w:bookmarkStart w:id="327" w:name="_Toc472672956"/>
      <w:bookmarkEnd w:id="305"/>
      <w:bookmarkEnd w:id="306"/>
      <w:bookmarkEnd w:id="307"/>
      <w:bookmarkEnd w:id="308"/>
      <w:r w:rsidRPr="00E802B9">
        <w:lastRenderedPageBreak/>
        <w:t>8.10.</w:t>
      </w:r>
      <w:r w:rsidRPr="00E802B9">
        <w:tab/>
        <w:t>Dokumenty związane</w:t>
      </w:r>
      <w:bookmarkEnd w:id="316"/>
      <w:bookmarkEnd w:id="327"/>
    </w:p>
    <w:bookmarkEnd w:id="317"/>
    <w:bookmarkEnd w:id="318"/>
    <w:bookmarkEnd w:id="319"/>
    <w:bookmarkEnd w:id="320"/>
    <w:bookmarkEnd w:id="321"/>
    <w:p w:rsidR="00F76218" w:rsidRPr="00E802B9" w:rsidRDefault="00F76218" w:rsidP="00EC6B5F">
      <w:pPr>
        <w:widowControl/>
        <w:numPr>
          <w:ilvl w:val="0"/>
          <w:numId w:val="29"/>
        </w:numPr>
        <w:spacing w:before="40" w:after="40" w:line="276" w:lineRule="auto"/>
        <w:jc w:val="both"/>
        <w:rPr>
          <w:szCs w:val="24"/>
        </w:rPr>
      </w:pPr>
      <w:r w:rsidRPr="00E802B9">
        <w:rPr>
          <w:szCs w:val="24"/>
        </w:rPr>
        <w:t>Instrukcja techniczna 0-1. Ogólne zasady wykonywania prac geodezyjnych.</w:t>
      </w:r>
    </w:p>
    <w:p w:rsidR="00F76218" w:rsidRPr="00E802B9" w:rsidRDefault="00F76218" w:rsidP="00EC6B5F">
      <w:pPr>
        <w:widowControl/>
        <w:numPr>
          <w:ilvl w:val="0"/>
          <w:numId w:val="29"/>
        </w:numPr>
        <w:spacing w:before="40" w:after="40" w:line="276" w:lineRule="auto"/>
        <w:jc w:val="both"/>
        <w:rPr>
          <w:szCs w:val="24"/>
        </w:rPr>
      </w:pPr>
      <w:r w:rsidRPr="00E802B9">
        <w:rPr>
          <w:szCs w:val="24"/>
        </w:rPr>
        <w:t>Instrukcja techniczna G-3. Geodezyjna obsługa inwestycji, Główny Urząd Geodezji i Kartografii, Warszawa 1979.</w:t>
      </w:r>
    </w:p>
    <w:p w:rsidR="00F76218" w:rsidRPr="00E802B9" w:rsidRDefault="00F76218" w:rsidP="00EC6B5F">
      <w:pPr>
        <w:pStyle w:val="Tekstpodstawowy2"/>
        <w:widowControl/>
        <w:numPr>
          <w:ilvl w:val="0"/>
          <w:numId w:val="29"/>
        </w:numPr>
        <w:spacing w:before="40" w:after="40" w:line="276" w:lineRule="auto"/>
        <w:jc w:val="both"/>
        <w:rPr>
          <w:szCs w:val="24"/>
        </w:rPr>
      </w:pPr>
      <w:r w:rsidRPr="00E802B9">
        <w:rPr>
          <w:szCs w:val="24"/>
        </w:rPr>
        <w:t xml:space="preserve">Instrukcja techniczna G-1. Geodezyjna osnowa pozioma, </w:t>
      </w:r>
      <w:proofErr w:type="spellStart"/>
      <w:r w:rsidRPr="00E802B9">
        <w:rPr>
          <w:szCs w:val="24"/>
        </w:rPr>
        <w:t>GUGiK</w:t>
      </w:r>
      <w:proofErr w:type="spellEnd"/>
      <w:r w:rsidRPr="00E802B9">
        <w:rPr>
          <w:szCs w:val="24"/>
        </w:rPr>
        <w:t xml:space="preserve"> 1978.</w:t>
      </w:r>
    </w:p>
    <w:p w:rsidR="00F76218" w:rsidRPr="00E802B9" w:rsidRDefault="00F76218" w:rsidP="00EC6B5F">
      <w:pPr>
        <w:widowControl/>
        <w:numPr>
          <w:ilvl w:val="0"/>
          <w:numId w:val="29"/>
        </w:numPr>
        <w:spacing w:before="40" w:after="40" w:line="276" w:lineRule="auto"/>
        <w:jc w:val="both"/>
        <w:rPr>
          <w:szCs w:val="24"/>
        </w:rPr>
      </w:pPr>
      <w:r w:rsidRPr="00E802B9">
        <w:rPr>
          <w:szCs w:val="24"/>
        </w:rPr>
        <w:t xml:space="preserve">Instrukcja techniczna G-2. Wysokościowa osnowa geodezyjna, </w:t>
      </w:r>
      <w:proofErr w:type="spellStart"/>
      <w:r w:rsidRPr="00E802B9">
        <w:rPr>
          <w:szCs w:val="24"/>
        </w:rPr>
        <w:t>GUGiK</w:t>
      </w:r>
      <w:proofErr w:type="spellEnd"/>
      <w:r w:rsidRPr="00E802B9">
        <w:rPr>
          <w:szCs w:val="24"/>
        </w:rPr>
        <w:t>. 1983.</w:t>
      </w:r>
    </w:p>
    <w:p w:rsidR="00F76218" w:rsidRPr="00E802B9" w:rsidRDefault="00F76218" w:rsidP="00EC6B5F">
      <w:pPr>
        <w:widowControl/>
        <w:numPr>
          <w:ilvl w:val="0"/>
          <w:numId w:val="29"/>
        </w:numPr>
        <w:spacing w:before="40" w:after="40" w:line="276" w:lineRule="auto"/>
        <w:jc w:val="both"/>
        <w:rPr>
          <w:szCs w:val="24"/>
        </w:rPr>
      </w:pPr>
      <w:r w:rsidRPr="00E802B9">
        <w:rPr>
          <w:szCs w:val="24"/>
        </w:rPr>
        <w:t xml:space="preserve">Instrukcja techniczna G-4. Pomiary sytuacyjne i wysokościowe, </w:t>
      </w:r>
      <w:proofErr w:type="spellStart"/>
      <w:r w:rsidRPr="00E802B9">
        <w:rPr>
          <w:szCs w:val="24"/>
        </w:rPr>
        <w:t>GUGiK</w:t>
      </w:r>
      <w:proofErr w:type="spellEnd"/>
      <w:r w:rsidRPr="00E802B9">
        <w:rPr>
          <w:szCs w:val="24"/>
        </w:rPr>
        <w:t xml:space="preserve"> 1979.</w:t>
      </w:r>
    </w:p>
    <w:p w:rsidR="00F76218" w:rsidRPr="00E802B9" w:rsidRDefault="00F76218" w:rsidP="00EC6B5F">
      <w:pPr>
        <w:widowControl/>
        <w:numPr>
          <w:ilvl w:val="0"/>
          <w:numId w:val="29"/>
        </w:numPr>
        <w:spacing w:before="40" w:after="40" w:line="276" w:lineRule="auto"/>
        <w:jc w:val="both"/>
        <w:rPr>
          <w:szCs w:val="24"/>
        </w:rPr>
      </w:pPr>
      <w:r w:rsidRPr="00E802B9">
        <w:rPr>
          <w:szCs w:val="24"/>
        </w:rPr>
        <w:t xml:space="preserve">Wytyczne techniczne G-3.2. Pomiary realizacyjne, </w:t>
      </w:r>
      <w:proofErr w:type="spellStart"/>
      <w:r w:rsidRPr="00E802B9">
        <w:rPr>
          <w:szCs w:val="24"/>
        </w:rPr>
        <w:t>GUGiK</w:t>
      </w:r>
      <w:proofErr w:type="spellEnd"/>
      <w:r w:rsidRPr="00E802B9">
        <w:rPr>
          <w:szCs w:val="24"/>
        </w:rPr>
        <w:t xml:space="preserve"> 1983.</w:t>
      </w:r>
    </w:p>
    <w:p w:rsidR="00F76218" w:rsidRPr="00E802B9" w:rsidRDefault="00F76218" w:rsidP="00EC6B5F">
      <w:pPr>
        <w:widowControl/>
        <w:numPr>
          <w:ilvl w:val="0"/>
          <w:numId w:val="29"/>
        </w:numPr>
        <w:spacing w:before="40" w:after="40" w:line="276" w:lineRule="auto"/>
        <w:jc w:val="both"/>
        <w:rPr>
          <w:szCs w:val="24"/>
        </w:rPr>
      </w:pPr>
      <w:r w:rsidRPr="00E802B9">
        <w:rPr>
          <w:szCs w:val="24"/>
        </w:rPr>
        <w:t xml:space="preserve">Wytyczne techniczne G-3.1. Osnowy realizacyjne, </w:t>
      </w:r>
      <w:proofErr w:type="spellStart"/>
      <w:r w:rsidRPr="00E802B9">
        <w:rPr>
          <w:szCs w:val="24"/>
        </w:rPr>
        <w:t>GUGiK</w:t>
      </w:r>
      <w:proofErr w:type="spellEnd"/>
      <w:r w:rsidRPr="00E802B9">
        <w:rPr>
          <w:szCs w:val="24"/>
        </w:rPr>
        <w:t xml:space="preserve"> 1983.</w:t>
      </w:r>
    </w:p>
    <w:p w:rsidR="00F76218" w:rsidRDefault="00F76218" w:rsidP="00EC6B5F">
      <w:pPr>
        <w:widowControl/>
        <w:spacing w:before="40" w:after="40" w:line="276" w:lineRule="auto"/>
        <w:jc w:val="both"/>
        <w:rPr>
          <w:szCs w:val="24"/>
        </w:rPr>
      </w:pPr>
    </w:p>
    <w:p w:rsidR="008A12C9" w:rsidRPr="00E802B9" w:rsidRDefault="008A12C9" w:rsidP="00EC6B5F">
      <w:pPr>
        <w:widowControl/>
        <w:spacing w:before="40" w:after="40" w:line="276" w:lineRule="auto"/>
        <w:jc w:val="both"/>
        <w:rPr>
          <w:szCs w:val="24"/>
        </w:rPr>
      </w:pPr>
    </w:p>
    <w:p w:rsidR="00502484" w:rsidRPr="00E802B9" w:rsidRDefault="00FC76BE" w:rsidP="00EC6B5F">
      <w:pPr>
        <w:pStyle w:val="Nagwek5"/>
        <w:spacing w:line="276" w:lineRule="auto"/>
        <w:ind w:left="851" w:hanging="708"/>
      </w:pPr>
      <w:bookmarkStart w:id="328" w:name="_Toc470168906"/>
      <w:bookmarkStart w:id="329" w:name="_Toc145910982"/>
      <w:bookmarkStart w:id="330" w:name="_Toc145912016"/>
      <w:bookmarkStart w:id="331" w:name="_Toc148718623"/>
      <w:bookmarkStart w:id="332" w:name="_Toc145913928"/>
      <w:bookmarkStart w:id="333" w:name="_Toc158383173"/>
      <w:bookmarkStart w:id="334" w:name="_Toc472672957"/>
      <w:bookmarkEnd w:id="322"/>
      <w:bookmarkEnd w:id="323"/>
      <w:bookmarkEnd w:id="324"/>
      <w:bookmarkEnd w:id="325"/>
      <w:bookmarkEnd w:id="326"/>
      <w:r>
        <w:t xml:space="preserve">9. </w:t>
      </w:r>
      <w:r>
        <w:tab/>
      </w:r>
      <w:r w:rsidR="00502484" w:rsidRPr="00E802B9">
        <w:t xml:space="preserve">Warunki wykonania i odbioru robót: rozbiórka obiektów liniowych, kubaturowych </w:t>
      </w:r>
      <w:r w:rsidR="0060207D" w:rsidRPr="00E802B9">
        <w:t xml:space="preserve">i powierzchniowych </w:t>
      </w:r>
      <w:r w:rsidR="005C5AB1">
        <w:t>(WWiORB-02</w:t>
      </w:r>
      <w:r w:rsidR="00502484" w:rsidRPr="00E802B9">
        <w:t>)</w:t>
      </w:r>
      <w:bookmarkEnd w:id="328"/>
      <w:bookmarkEnd w:id="334"/>
    </w:p>
    <w:p w:rsidR="00502484" w:rsidRPr="00E802B9" w:rsidRDefault="00502484" w:rsidP="00EC6B5F">
      <w:pPr>
        <w:pStyle w:val="Nagwek6"/>
        <w:spacing w:line="276" w:lineRule="auto"/>
      </w:pPr>
      <w:bookmarkStart w:id="335" w:name="_Toc470168907"/>
      <w:bookmarkStart w:id="336" w:name="_Toc472672958"/>
      <w:r w:rsidRPr="00E802B9">
        <w:t>9.1.</w:t>
      </w:r>
      <w:r w:rsidRPr="00E802B9">
        <w:tab/>
        <w:t xml:space="preserve">Przedmiot i zakres stosowania </w:t>
      </w:r>
      <w:proofErr w:type="spellStart"/>
      <w:r w:rsidRPr="00E802B9">
        <w:t>WWiORB</w:t>
      </w:r>
      <w:bookmarkEnd w:id="335"/>
      <w:bookmarkEnd w:id="336"/>
      <w:proofErr w:type="spellEnd"/>
    </w:p>
    <w:p w:rsidR="006F67A1" w:rsidRPr="00E802B9" w:rsidRDefault="006F67A1" w:rsidP="00EC6B5F">
      <w:pPr>
        <w:spacing w:line="276" w:lineRule="auto"/>
      </w:pPr>
    </w:p>
    <w:p w:rsidR="00502484" w:rsidRPr="00E802B9" w:rsidRDefault="00502484" w:rsidP="00EC6B5F">
      <w:pPr>
        <w:pStyle w:val="Nagwek7"/>
        <w:spacing w:line="276" w:lineRule="auto"/>
      </w:pPr>
      <w:bookmarkStart w:id="337" w:name="_Toc470168908"/>
      <w:bookmarkStart w:id="338" w:name="_Toc472672959"/>
      <w:r w:rsidRPr="00E802B9">
        <w:t>9.1.1.</w:t>
      </w:r>
      <w:r w:rsidRPr="00E802B9">
        <w:tab/>
        <w:t xml:space="preserve">Przedmiot </w:t>
      </w:r>
      <w:proofErr w:type="spellStart"/>
      <w:r w:rsidRPr="00E802B9">
        <w:t>WWiORB</w:t>
      </w:r>
      <w:bookmarkEnd w:id="337"/>
      <w:bookmarkEnd w:id="338"/>
      <w:proofErr w:type="spellEnd"/>
    </w:p>
    <w:p w:rsidR="007425BF" w:rsidRPr="00E802B9" w:rsidRDefault="007425BF" w:rsidP="00EC6B5F">
      <w:pPr>
        <w:spacing w:line="276" w:lineRule="auto"/>
        <w:jc w:val="both"/>
        <w:rPr>
          <w:szCs w:val="24"/>
        </w:rPr>
      </w:pPr>
      <w:r w:rsidRPr="00E802B9">
        <w:rPr>
          <w:szCs w:val="24"/>
        </w:rPr>
        <w:t>Warunki wykonania i odbioru robót budowlanych – WWiORB-0</w:t>
      </w:r>
      <w:r w:rsidR="005C5AB1">
        <w:rPr>
          <w:szCs w:val="24"/>
        </w:rPr>
        <w:t>2</w:t>
      </w:r>
      <w:r w:rsidRPr="00E802B9">
        <w:rPr>
          <w:szCs w:val="24"/>
        </w:rPr>
        <w:t xml:space="preserve"> dotyczą wykonania i odbioru robót</w:t>
      </w:r>
      <w:r w:rsidRPr="00E802B9">
        <w:rPr>
          <w:color w:val="000000"/>
          <w:szCs w:val="24"/>
        </w:rPr>
        <w:t xml:space="preserve"> dla zadania pod nazwą „Budowa zintegrowanych węzłów przesiadkowych wraz z budową dróg rowerowych na terenie gmin powiatu lublinieckiego” realizowanego w ramach Regionalnego Programu Operacyjnego Województwa Śląskiego na lata 2014-2020.</w:t>
      </w:r>
    </w:p>
    <w:p w:rsidR="006F67A1" w:rsidRPr="00E802B9" w:rsidRDefault="006F67A1" w:rsidP="00EC6B5F">
      <w:pPr>
        <w:spacing w:line="276" w:lineRule="auto"/>
        <w:jc w:val="both"/>
        <w:rPr>
          <w:szCs w:val="24"/>
        </w:rPr>
      </w:pPr>
    </w:p>
    <w:p w:rsidR="00502484" w:rsidRPr="00E802B9" w:rsidRDefault="004E71A1" w:rsidP="00EC6B5F">
      <w:pPr>
        <w:pStyle w:val="Nagwek7"/>
        <w:spacing w:line="276" w:lineRule="auto"/>
      </w:pPr>
      <w:bookmarkStart w:id="339" w:name="_Toc470168909"/>
      <w:bookmarkStart w:id="340" w:name="_Toc472672960"/>
      <w:r w:rsidRPr="00E802B9">
        <w:t>9</w:t>
      </w:r>
      <w:r w:rsidR="00502484" w:rsidRPr="00E802B9">
        <w:t>.1.2.</w:t>
      </w:r>
      <w:r w:rsidR="00502484" w:rsidRPr="00E802B9">
        <w:tab/>
        <w:t xml:space="preserve">Zakres stosowania </w:t>
      </w:r>
      <w:proofErr w:type="spellStart"/>
      <w:r w:rsidR="00502484" w:rsidRPr="00E802B9">
        <w:t>WWiORB</w:t>
      </w:r>
      <w:bookmarkEnd w:id="339"/>
      <w:bookmarkEnd w:id="340"/>
      <w:proofErr w:type="spellEnd"/>
    </w:p>
    <w:p w:rsidR="00502484" w:rsidRPr="00E802B9" w:rsidRDefault="00502484" w:rsidP="00EC6B5F">
      <w:pPr>
        <w:widowControl/>
        <w:spacing w:before="40" w:after="40" w:line="276" w:lineRule="auto"/>
        <w:jc w:val="both"/>
        <w:rPr>
          <w:szCs w:val="24"/>
        </w:rPr>
      </w:pPr>
      <w:r w:rsidRPr="00E802B9">
        <w:rPr>
          <w:szCs w:val="24"/>
        </w:rPr>
        <w:t>Warunki wykonania i odbioru robót budowlanych (WWiORB-02) należy odczytywać i</w:t>
      </w:r>
      <w:r w:rsidR="007855AD" w:rsidRPr="00E802B9">
        <w:rPr>
          <w:szCs w:val="24"/>
        </w:rPr>
        <w:t> </w:t>
      </w:r>
      <w:r w:rsidRPr="00E802B9">
        <w:rPr>
          <w:szCs w:val="24"/>
        </w:rPr>
        <w:t xml:space="preserve">rozumieć w odniesieniu do robót objętych </w:t>
      </w:r>
      <w:r w:rsidR="00C2571F" w:rsidRPr="00E802B9">
        <w:rPr>
          <w:szCs w:val="24"/>
        </w:rPr>
        <w:t xml:space="preserve">umową </w:t>
      </w:r>
      <w:r w:rsidRPr="00E802B9">
        <w:rPr>
          <w:szCs w:val="24"/>
        </w:rPr>
        <w:t>wskazany</w:t>
      </w:r>
      <w:r w:rsidR="00C2571F" w:rsidRPr="00E802B9">
        <w:rPr>
          <w:szCs w:val="24"/>
        </w:rPr>
        <w:t>ch</w:t>
      </w:r>
      <w:r w:rsidRPr="00E802B9">
        <w:rPr>
          <w:szCs w:val="24"/>
        </w:rPr>
        <w:t xml:space="preserve"> w punkcie </w:t>
      </w:r>
      <w:r w:rsidR="00923123" w:rsidRPr="00E802B9">
        <w:rPr>
          <w:szCs w:val="24"/>
        </w:rPr>
        <w:t>powyżej</w:t>
      </w:r>
      <w:r w:rsidRPr="00E802B9">
        <w:rPr>
          <w:szCs w:val="24"/>
        </w:rPr>
        <w:t>.</w:t>
      </w:r>
    </w:p>
    <w:p w:rsidR="00502484" w:rsidRPr="00E802B9" w:rsidRDefault="00502484" w:rsidP="00EC6B5F">
      <w:pPr>
        <w:widowControl/>
        <w:shd w:val="clear" w:color="auto" w:fill="FFFFFF"/>
        <w:spacing w:before="40" w:after="40" w:line="276" w:lineRule="auto"/>
        <w:jc w:val="both"/>
        <w:rPr>
          <w:szCs w:val="24"/>
        </w:rPr>
      </w:pPr>
      <w:r w:rsidRPr="00E802B9">
        <w:rPr>
          <w:szCs w:val="24"/>
        </w:rPr>
        <w:t>Ustalenia zawarte w niniejszych WWiORB-0</w:t>
      </w:r>
      <w:r w:rsidR="00D24CD2" w:rsidRPr="00E802B9">
        <w:rPr>
          <w:szCs w:val="24"/>
        </w:rPr>
        <w:t>2</w:t>
      </w:r>
      <w:r w:rsidRPr="00E802B9">
        <w:rPr>
          <w:szCs w:val="24"/>
        </w:rPr>
        <w:t xml:space="preserve"> obejmują wymagania szczegółowe dla robót polegających na </w:t>
      </w:r>
      <w:r w:rsidR="00FC5C3F" w:rsidRPr="00E802B9">
        <w:rPr>
          <w:szCs w:val="24"/>
        </w:rPr>
        <w:t xml:space="preserve">wykonaniu rozbiórek obiektów liniowych, kubaturowych i powierzchniowych </w:t>
      </w:r>
      <w:r w:rsidRPr="00E802B9">
        <w:rPr>
          <w:szCs w:val="24"/>
        </w:rPr>
        <w:t xml:space="preserve">ujętych w punkcie </w:t>
      </w:r>
      <w:r w:rsidR="00D24CD2" w:rsidRPr="00E802B9">
        <w:rPr>
          <w:szCs w:val="24"/>
        </w:rPr>
        <w:t>9</w:t>
      </w:r>
      <w:r w:rsidRPr="00E802B9">
        <w:rPr>
          <w:szCs w:val="24"/>
        </w:rPr>
        <w:t>.1.3.</w:t>
      </w:r>
    </w:p>
    <w:p w:rsidR="00931FAA" w:rsidRPr="00E802B9" w:rsidRDefault="00931FAA" w:rsidP="00EC6B5F">
      <w:pPr>
        <w:widowControl/>
        <w:shd w:val="clear" w:color="auto" w:fill="FFFFFF"/>
        <w:spacing w:before="40" w:after="40" w:line="276" w:lineRule="auto"/>
        <w:jc w:val="both"/>
        <w:rPr>
          <w:szCs w:val="24"/>
        </w:rPr>
      </w:pPr>
    </w:p>
    <w:p w:rsidR="00502484" w:rsidRPr="00E802B9" w:rsidRDefault="00D24CD2" w:rsidP="00EC6B5F">
      <w:pPr>
        <w:pStyle w:val="Nagwek7"/>
        <w:spacing w:line="276" w:lineRule="auto"/>
      </w:pPr>
      <w:bookmarkStart w:id="341" w:name="_Toc470168910"/>
      <w:bookmarkStart w:id="342" w:name="_Toc472672961"/>
      <w:r w:rsidRPr="00E802B9">
        <w:t>9</w:t>
      </w:r>
      <w:r w:rsidR="00502484" w:rsidRPr="00E802B9">
        <w:t>.1.3.</w:t>
      </w:r>
      <w:r w:rsidR="00502484" w:rsidRPr="00E802B9">
        <w:tab/>
        <w:t xml:space="preserve">Zakres robót objętych </w:t>
      </w:r>
      <w:proofErr w:type="spellStart"/>
      <w:r w:rsidR="00502484" w:rsidRPr="00E802B9">
        <w:t>WWiORB</w:t>
      </w:r>
      <w:bookmarkEnd w:id="341"/>
      <w:bookmarkEnd w:id="342"/>
      <w:proofErr w:type="spellEnd"/>
    </w:p>
    <w:p w:rsidR="00502484" w:rsidRPr="00E802B9" w:rsidRDefault="00502484" w:rsidP="00EC6B5F">
      <w:pPr>
        <w:widowControl/>
        <w:shd w:val="clear" w:color="auto" w:fill="FFFFFF"/>
        <w:spacing w:before="40" w:after="40" w:line="276" w:lineRule="auto"/>
        <w:jc w:val="both"/>
        <w:rPr>
          <w:color w:val="000000"/>
          <w:szCs w:val="24"/>
        </w:rPr>
      </w:pPr>
      <w:r w:rsidRPr="00E802B9">
        <w:rPr>
          <w:color w:val="000000"/>
          <w:spacing w:val="1"/>
          <w:szCs w:val="24"/>
        </w:rPr>
        <w:t xml:space="preserve">Ustalenia zawarte w niniejszych </w:t>
      </w:r>
      <w:proofErr w:type="spellStart"/>
      <w:r w:rsidRPr="00E802B9">
        <w:rPr>
          <w:color w:val="000000"/>
          <w:spacing w:val="1"/>
          <w:szCs w:val="24"/>
        </w:rPr>
        <w:t>WWiORB</w:t>
      </w:r>
      <w:proofErr w:type="spellEnd"/>
      <w:r w:rsidRPr="00E802B9">
        <w:rPr>
          <w:color w:val="000000"/>
          <w:spacing w:val="1"/>
          <w:szCs w:val="24"/>
        </w:rPr>
        <w:t xml:space="preserve"> dotyczą prowadzenia robót </w:t>
      </w:r>
      <w:r w:rsidRPr="00E802B9">
        <w:rPr>
          <w:szCs w:val="24"/>
        </w:rPr>
        <w:t xml:space="preserve">polegających na </w:t>
      </w:r>
      <w:r w:rsidR="00D24CD2" w:rsidRPr="00E802B9">
        <w:rPr>
          <w:szCs w:val="24"/>
        </w:rPr>
        <w:t xml:space="preserve">wykonaniu rozbiórek obiektów liniowych, kubaturowych i powierzchniowych, </w:t>
      </w:r>
      <w:r w:rsidRPr="00E802B9">
        <w:rPr>
          <w:color w:val="000000"/>
          <w:spacing w:val="1"/>
          <w:szCs w:val="24"/>
        </w:rPr>
        <w:t>które będą wykonywane dla obiektów</w:t>
      </w:r>
      <w:r w:rsidRPr="00E802B9">
        <w:rPr>
          <w:color w:val="000000"/>
          <w:szCs w:val="24"/>
        </w:rPr>
        <w:t xml:space="preserve"> ujętych w DT </w:t>
      </w:r>
      <w:r w:rsidRPr="00E802B9">
        <w:rPr>
          <w:szCs w:val="24"/>
        </w:rPr>
        <w:t xml:space="preserve">w ramach </w:t>
      </w:r>
      <w:r w:rsidR="004A6E11" w:rsidRPr="00E802B9">
        <w:rPr>
          <w:szCs w:val="24"/>
        </w:rPr>
        <w:t>przedmiotowej inwestycji</w:t>
      </w:r>
      <w:r w:rsidRPr="00E802B9">
        <w:rPr>
          <w:color w:val="000000"/>
          <w:szCs w:val="24"/>
        </w:rPr>
        <w:t>.</w:t>
      </w:r>
    </w:p>
    <w:bookmarkEnd w:id="329"/>
    <w:bookmarkEnd w:id="330"/>
    <w:bookmarkEnd w:id="331"/>
    <w:bookmarkEnd w:id="332"/>
    <w:bookmarkEnd w:id="333"/>
    <w:p w:rsidR="00D24CD2" w:rsidRPr="00E802B9" w:rsidRDefault="00D24CD2" w:rsidP="00EC6B5F">
      <w:pPr>
        <w:widowControl/>
        <w:shd w:val="clear" w:color="auto" w:fill="FFFFFF"/>
        <w:spacing w:before="40" w:after="40" w:line="276" w:lineRule="auto"/>
        <w:jc w:val="both"/>
        <w:rPr>
          <w:szCs w:val="24"/>
        </w:rPr>
      </w:pPr>
      <w:r w:rsidRPr="00E802B9">
        <w:rPr>
          <w:color w:val="000000"/>
          <w:spacing w:val="1"/>
          <w:szCs w:val="24"/>
        </w:rPr>
        <w:t>W zakres robót wchodzą: r</w:t>
      </w:r>
      <w:r w:rsidR="00F76218" w:rsidRPr="00E802B9">
        <w:rPr>
          <w:szCs w:val="24"/>
        </w:rPr>
        <w:t>ozbiór</w:t>
      </w:r>
      <w:r w:rsidRPr="00E802B9">
        <w:rPr>
          <w:szCs w:val="24"/>
        </w:rPr>
        <w:t>ki</w:t>
      </w:r>
      <w:r w:rsidR="00F76218" w:rsidRPr="00E802B9">
        <w:rPr>
          <w:szCs w:val="24"/>
        </w:rPr>
        <w:t xml:space="preserve"> elementów ogrodzeń, rurociągów, przepustów, kanałów, studzienek kanalizacyjnych, dróg, obiektów żelbetowych, budynków </w:t>
      </w:r>
      <w:r w:rsidR="0060207D" w:rsidRPr="00E802B9">
        <w:rPr>
          <w:szCs w:val="24"/>
        </w:rPr>
        <w:br/>
      </w:r>
      <w:r w:rsidR="00F76218" w:rsidRPr="00E802B9">
        <w:rPr>
          <w:szCs w:val="24"/>
        </w:rPr>
        <w:t>i innych kolidujących obiektów</w:t>
      </w:r>
      <w:r w:rsidRPr="00E802B9">
        <w:rPr>
          <w:szCs w:val="24"/>
        </w:rPr>
        <w:t>.</w:t>
      </w:r>
    </w:p>
    <w:p w:rsidR="00931FAA" w:rsidRPr="00E802B9" w:rsidRDefault="00931FAA" w:rsidP="00EC6B5F">
      <w:pPr>
        <w:widowControl/>
        <w:shd w:val="clear" w:color="auto" w:fill="FFFFFF"/>
        <w:spacing w:before="40" w:after="40" w:line="276" w:lineRule="auto"/>
        <w:jc w:val="both"/>
        <w:rPr>
          <w:szCs w:val="24"/>
        </w:rPr>
      </w:pPr>
    </w:p>
    <w:p w:rsidR="00F76218" w:rsidRPr="00E802B9" w:rsidRDefault="004E71A1" w:rsidP="00EC6B5F">
      <w:pPr>
        <w:pStyle w:val="Nagwek7"/>
        <w:spacing w:line="276" w:lineRule="auto"/>
      </w:pPr>
      <w:bookmarkStart w:id="343" w:name="_Toc145910986"/>
      <w:bookmarkStart w:id="344" w:name="_Toc145912020"/>
      <w:bookmarkStart w:id="345" w:name="_Toc470168911"/>
      <w:bookmarkStart w:id="346" w:name="_Toc472672962"/>
      <w:r w:rsidRPr="00E802B9">
        <w:t>9.</w:t>
      </w:r>
      <w:r w:rsidR="00F76218" w:rsidRPr="00E802B9">
        <w:t>1.4.</w:t>
      </w:r>
      <w:r w:rsidR="00F76218" w:rsidRPr="00E802B9">
        <w:tab/>
        <w:t>Określenia podstawowe</w:t>
      </w:r>
      <w:bookmarkEnd w:id="343"/>
      <w:bookmarkEnd w:id="344"/>
      <w:bookmarkEnd w:id="345"/>
      <w:bookmarkEnd w:id="346"/>
    </w:p>
    <w:p w:rsidR="00F76218" w:rsidRPr="00E802B9" w:rsidRDefault="00F76218" w:rsidP="00EC6B5F">
      <w:pPr>
        <w:widowControl/>
        <w:spacing w:before="40" w:after="40" w:line="276" w:lineRule="auto"/>
        <w:jc w:val="both"/>
        <w:rPr>
          <w:szCs w:val="24"/>
        </w:rPr>
      </w:pPr>
      <w:r w:rsidRPr="00E802B9">
        <w:rPr>
          <w:szCs w:val="24"/>
        </w:rPr>
        <w:t>Określenia podstawowe podane w niniejsz</w:t>
      </w:r>
      <w:r w:rsidR="004E71A1" w:rsidRPr="00E802B9">
        <w:rPr>
          <w:szCs w:val="24"/>
        </w:rPr>
        <w:t>ych WWiORB</w:t>
      </w:r>
      <w:r w:rsidRPr="00E802B9">
        <w:rPr>
          <w:szCs w:val="24"/>
        </w:rPr>
        <w:t>-0</w:t>
      </w:r>
      <w:r w:rsidR="004E71A1" w:rsidRPr="00E802B9">
        <w:rPr>
          <w:szCs w:val="24"/>
        </w:rPr>
        <w:t>2</w:t>
      </w:r>
      <w:r w:rsidRPr="00E802B9">
        <w:rPr>
          <w:szCs w:val="24"/>
        </w:rPr>
        <w:t xml:space="preserve"> są zgodne zobowiązującymi odpowiednimi normami i </w:t>
      </w:r>
      <w:r w:rsidR="004E71A1" w:rsidRPr="00E802B9">
        <w:rPr>
          <w:szCs w:val="24"/>
        </w:rPr>
        <w:t>WWiORB</w:t>
      </w:r>
      <w:r w:rsidRPr="00E802B9">
        <w:rPr>
          <w:szCs w:val="24"/>
        </w:rPr>
        <w:t>-00.</w:t>
      </w:r>
    </w:p>
    <w:p w:rsidR="00931FAA" w:rsidRPr="00E802B9" w:rsidRDefault="00931FAA" w:rsidP="00EC6B5F">
      <w:pPr>
        <w:widowControl/>
        <w:spacing w:before="40" w:after="40" w:line="276" w:lineRule="auto"/>
        <w:jc w:val="both"/>
        <w:rPr>
          <w:szCs w:val="24"/>
        </w:rPr>
      </w:pPr>
    </w:p>
    <w:p w:rsidR="00F76218" w:rsidRPr="00E802B9" w:rsidRDefault="004E71A1" w:rsidP="00EC6B5F">
      <w:pPr>
        <w:pStyle w:val="Nagwek7"/>
        <w:spacing w:line="276" w:lineRule="auto"/>
      </w:pPr>
      <w:bookmarkStart w:id="347" w:name="_Toc145910987"/>
      <w:bookmarkStart w:id="348" w:name="_Toc145912021"/>
      <w:bookmarkStart w:id="349" w:name="_Toc470168912"/>
      <w:bookmarkStart w:id="350" w:name="_Toc472672963"/>
      <w:r w:rsidRPr="00E802B9">
        <w:t>9.</w:t>
      </w:r>
      <w:r w:rsidR="00F76218" w:rsidRPr="00E802B9">
        <w:t>1.5.</w:t>
      </w:r>
      <w:r w:rsidR="00F76218" w:rsidRPr="00E802B9">
        <w:tab/>
        <w:t>Ogólne wymagania dotyczące robót</w:t>
      </w:r>
      <w:bookmarkEnd w:id="347"/>
      <w:bookmarkEnd w:id="348"/>
      <w:bookmarkEnd w:id="349"/>
      <w:bookmarkEnd w:id="350"/>
    </w:p>
    <w:p w:rsidR="00F76218" w:rsidRPr="00E802B9" w:rsidRDefault="00F76218" w:rsidP="00EC6B5F">
      <w:pPr>
        <w:widowControl/>
        <w:spacing w:before="40" w:after="40" w:line="276" w:lineRule="auto"/>
        <w:jc w:val="both"/>
        <w:rPr>
          <w:szCs w:val="24"/>
        </w:rPr>
      </w:pPr>
      <w:r w:rsidRPr="00E802B9">
        <w:rPr>
          <w:szCs w:val="24"/>
        </w:rPr>
        <w:t>Ogólne wymagania dotyczące r</w:t>
      </w:r>
      <w:r w:rsidR="004E71A1" w:rsidRPr="00E802B9">
        <w:rPr>
          <w:szCs w:val="24"/>
        </w:rPr>
        <w:t>obót podano w WWiORB-</w:t>
      </w:r>
      <w:r w:rsidRPr="00E802B9">
        <w:rPr>
          <w:szCs w:val="24"/>
        </w:rPr>
        <w:t>00.</w:t>
      </w:r>
    </w:p>
    <w:p w:rsidR="00F76218" w:rsidRPr="00E802B9" w:rsidRDefault="00F76218" w:rsidP="00EC6B5F">
      <w:pPr>
        <w:widowControl/>
        <w:spacing w:before="40" w:after="40" w:line="276" w:lineRule="auto"/>
        <w:jc w:val="both"/>
        <w:rPr>
          <w:szCs w:val="24"/>
        </w:rPr>
      </w:pPr>
      <w:r w:rsidRPr="00E802B9">
        <w:rPr>
          <w:szCs w:val="24"/>
        </w:rPr>
        <w:t>Przed przystąpieniem przez Wykonawcę do wykonywania robót rozbiórkowych Wykonawca wskaże urządzenia przydatn</w:t>
      </w:r>
      <w:r w:rsidR="004E71A1" w:rsidRPr="00E802B9">
        <w:rPr>
          <w:szCs w:val="24"/>
        </w:rPr>
        <w:t>e do użycia, które zaakceptuje Zamawiający</w:t>
      </w:r>
      <w:r w:rsidRPr="00E802B9">
        <w:rPr>
          <w:szCs w:val="24"/>
        </w:rPr>
        <w:t>.</w:t>
      </w:r>
    </w:p>
    <w:p w:rsidR="00F76218" w:rsidRPr="00E802B9" w:rsidRDefault="00F76218" w:rsidP="00EC6B5F">
      <w:pPr>
        <w:widowControl/>
        <w:spacing w:before="40" w:after="40" w:line="276" w:lineRule="auto"/>
        <w:jc w:val="both"/>
        <w:rPr>
          <w:szCs w:val="24"/>
        </w:rPr>
      </w:pPr>
      <w:r w:rsidRPr="00E802B9">
        <w:rPr>
          <w:szCs w:val="24"/>
        </w:rPr>
        <w:t>Wszystkie roboty rozbiórkowe wykonywane będą przy zastosowaniu sprzętu mechanicznego i ręcznie.</w:t>
      </w:r>
    </w:p>
    <w:p w:rsidR="00F76218" w:rsidRPr="00E802B9" w:rsidRDefault="00F76218" w:rsidP="00EC6B5F">
      <w:pPr>
        <w:widowControl/>
        <w:spacing w:before="40" w:after="40" w:line="276" w:lineRule="auto"/>
        <w:jc w:val="both"/>
        <w:rPr>
          <w:b/>
          <w:bCs/>
          <w:color w:val="212121"/>
          <w:spacing w:val="-12"/>
          <w:szCs w:val="24"/>
        </w:rPr>
      </w:pPr>
      <w:r w:rsidRPr="00E802B9">
        <w:rPr>
          <w:szCs w:val="24"/>
        </w:rPr>
        <w:t xml:space="preserve">W przypadkach szczególnych </w:t>
      </w:r>
      <w:r w:rsidR="004E71A1" w:rsidRPr="00E802B9">
        <w:rPr>
          <w:szCs w:val="24"/>
        </w:rPr>
        <w:t xml:space="preserve">Zamawiający </w:t>
      </w:r>
      <w:r w:rsidRPr="00E802B9">
        <w:rPr>
          <w:szCs w:val="24"/>
        </w:rPr>
        <w:t>na wniosek Wykonawcy może wyrazić zgodę na zmianę technologii robót.</w:t>
      </w:r>
    </w:p>
    <w:p w:rsidR="00F76218" w:rsidRPr="00E802B9" w:rsidRDefault="00F76218" w:rsidP="00EC6B5F">
      <w:pPr>
        <w:widowControl/>
        <w:spacing w:before="40" w:after="40" w:line="276" w:lineRule="auto"/>
        <w:jc w:val="both"/>
        <w:rPr>
          <w:szCs w:val="24"/>
        </w:rPr>
      </w:pPr>
      <w:r w:rsidRPr="00E802B9">
        <w:rPr>
          <w:szCs w:val="24"/>
        </w:rPr>
        <w:t xml:space="preserve">Zamawiający nie wyraża zgody na wykonywanie robót rozbiórkowych metodą wybuchową. </w:t>
      </w:r>
    </w:p>
    <w:p w:rsidR="00F76218" w:rsidRPr="00E802B9" w:rsidRDefault="00F76218" w:rsidP="00EC6B5F">
      <w:pPr>
        <w:widowControl/>
        <w:spacing w:before="40" w:after="40" w:line="276" w:lineRule="auto"/>
        <w:jc w:val="both"/>
        <w:rPr>
          <w:szCs w:val="24"/>
        </w:rPr>
      </w:pPr>
      <w:r w:rsidRPr="00E802B9">
        <w:rPr>
          <w:szCs w:val="24"/>
        </w:rPr>
        <w:t>Wykonawca jest odpowiedzialny za jakość wykonania robót oraz za zgodność z D</w:t>
      </w:r>
      <w:r w:rsidR="004E71A1" w:rsidRPr="00E802B9">
        <w:rPr>
          <w:szCs w:val="24"/>
        </w:rPr>
        <w:t xml:space="preserve">T, </w:t>
      </w:r>
      <w:proofErr w:type="spellStart"/>
      <w:r w:rsidR="004E71A1" w:rsidRPr="00E802B9">
        <w:rPr>
          <w:szCs w:val="24"/>
        </w:rPr>
        <w:t>WWiORB</w:t>
      </w:r>
      <w:proofErr w:type="spellEnd"/>
      <w:r w:rsidRPr="00E802B9">
        <w:rPr>
          <w:szCs w:val="24"/>
        </w:rPr>
        <w:t xml:space="preserve"> i poleceniami </w:t>
      </w:r>
      <w:r w:rsidR="004E71A1" w:rsidRPr="00E802B9">
        <w:rPr>
          <w:szCs w:val="24"/>
        </w:rPr>
        <w:t>Zamawiającego</w:t>
      </w:r>
      <w:r w:rsidRPr="00E802B9">
        <w:rPr>
          <w:szCs w:val="24"/>
        </w:rPr>
        <w:t xml:space="preserve">. Wprowadzenie jakichkolwiek odstępstw </w:t>
      </w:r>
      <w:r w:rsidR="0060207D" w:rsidRPr="00E802B9">
        <w:rPr>
          <w:szCs w:val="24"/>
        </w:rPr>
        <w:br/>
      </w:r>
      <w:r w:rsidRPr="00E802B9">
        <w:rPr>
          <w:szCs w:val="24"/>
        </w:rPr>
        <w:t xml:space="preserve">od tych dokumentów wymaga akceptacji </w:t>
      </w:r>
      <w:r w:rsidR="004E71A1" w:rsidRPr="00E802B9">
        <w:rPr>
          <w:szCs w:val="24"/>
        </w:rPr>
        <w:t>Zamawiającego</w:t>
      </w:r>
      <w:r w:rsidRPr="00E802B9">
        <w:rPr>
          <w:szCs w:val="24"/>
        </w:rPr>
        <w:t xml:space="preserve">. </w:t>
      </w:r>
    </w:p>
    <w:p w:rsidR="00931FAA" w:rsidRPr="00E802B9" w:rsidRDefault="00931FAA" w:rsidP="00EC6B5F">
      <w:pPr>
        <w:widowControl/>
        <w:spacing w:before="40" w:after="40" w:line="276" w:lineRule="auto"/>
        <w:jc w:val="both"/>
        <w:rPr>
          <w:szCs w:val="24"/>
        </w:rPr>
      </w:pPr>
    </w:p>
    <w:p w:rsidR="004E71A1" w:rsidRPr="00E802B9" w:rsidRDefault="004E71A1" w:rsidP="00EC6B5F">
      <w:pPr>
        <w:pStyle w:val="Nagwek6"/>
        <w:spacing w:line="276" w:lineRule="auto"/>
      </w:pPr>
      <w:bookmarkStart w:id="351" w:name="_Toc470168913"/>
      <w:bookmarkStart w:id="352" w:name="_Toc145910988"/>
      <w:bookmarkStart w:id="353" w:name="_Toc145912022"/>
      <w:bookmarkStart w:id="354" w:name="_Toc148718624"/>
      <w:bookmarkStart w:id="355" w:name="_Toc145913929"/>
      <w:bookmarkStart w:id="356" w:name="_Toc158383174"/>
      <w:bookmarkStart w:id="357" w:name="_Toc472672964"/>
      <w:r w:rsidRPr="00E802B9">
        <w:t>9.2.</w:t>
      </w:r>
      <w:r w:rsidRPr="00E802B9">
        <w:tab/>
        <w:t>Materiały</w:t>
      </w:r>
      <w:bookmarkEnd w:id="351"/>
      <w:bookmarkEnd w:id="357"/>
    </w:p>
    <w:bookmarkEnd w:id="352"/>
    <w:bookmarkEnd w:id="353"/>
    <w:bookmarkEnd w:id="354"/>
    <w:bookmarkEnd w:id="355"/>
    <w:bookmarkEnd w:id="356"/>
    <w:p w:rsidR="00F76218" w:rsidRPr="00E802B9" w:rsidRDefault="00F76218" w:rsidP="00EC6B5F">
      <w:pPr>
        <w:widowControl/>
        <w:shd w:val="clear" w:color="auto" w:fill="FFFFFF"/>
        <w:spacing w:before="40" w:after="40" w:line="276" w:lineRule="auto"/>
        <w:jc w:val="both"/>
        <w:rPr>
          <w:szCs w:val="24"/>
        </w:rPr>
      </w:pPr>
      <w:r w:rsidRPr="00E802B9">
        <w:rPr>
          <w:szCs w:val="24"/>
        </w:rPr>
        <w:t>Ogólne wymagania</w:t>
      </w:r>
      <w:r w:rsidR="004E71A1" w:rsidRPr="00E802B9">
        <w:rPr>
          <w:szCs w:val="24"/>
        </w:rPr>
        <w:t xml:space="preserve"> dotyczące materiałów podano w WWiORB</w:t>
      </w:r>
      <w:r w:rsidRPr="00E802B9">
        <w:rPr>
          <w:szCs w:val="24"/>
        </w:rPr>
        <w:t>-00.</w:t>
      </w:r>
    </w:p>
    <w:p w:rsidR="00931FAA" w:rsidRPr="00E802B9" w:rsidRDefault="00931FAA" w:rsidP="00EC6B5F">
      <w:pPr>
        <w:widowControl/>
        <w:shd w:val="clear" w:color="auto" w:fill="FFFFFF"/>
        <w:spacing w:before="40" w:after="40" w:line="276" w:lineRule="auto"/>
        <w:jc w:val="both"/>
        <w:rPr>
          <w:szCs w:val="24"/>
        </w:rPr>
      </w:pPr>
    </w:p>
    <w:p w:rsidR="004E71A1" w:rsidRPr="00E802B9" w:rsidRDefault="004E71A1" w:rsidP="00EC6B5F">
      <w:pPr>
        <w:pStyle w:val="Nagwek6"/>
        <w:spacing w:line="276" w:lineRule="auto"/>
      </w:pPr>
      <w:bookmarkStart w:id="358" w:name="_Toc470168914"/>
      <w:bookmarkStart w:id="359" w:name="_Toc145910989"/>
      <w:bookmarkStart w:id="360" w:name="_Toc145912023"/>
      <w:bookmarkStart w:id="361" w:name="_Toc148718625"/>
      <w:bookmarkStart w:id="362" w:name="_Toc145913930"/>
      <w:bookmarkStart w:id="363" w:name="_Toc158383175"/>
      <w:bookmarkStart w:id="364" w:name="_Toc472672965"/>
      <w:r w:rsidRPr="00E802B9">
        <w:t>9.3.</w:t>
      </w:r>
      <w:r w:rsidRPr="00E802B9">
        <w:tab/>
        <w:t>Sprzęt</w:t>
      </w:r>
      <w:bookmarkEnd w:id="358"/>
      <w:bookmarkEnd w:id="364"/>
    </w:p>
    <w:bookmarkEnd w:id="359"/>
    <w:bookmarkEnd w:id="360"/>
    <w:bookmarkEnd w:id="361"/>
    <w:bookmarkEnd w:id="362"/>
    <w:bookmarkEnd w:id="363"/>
    <w:p w:rsidR="00F76218" w:rsidRPr="00E802B9" w:rsidRDefault="00F76218" w:rsidP="00EC6B5F">
      <w:pPr>
        <w:widowControl/>
        <w:shd w:val="clear" w:color="auto" w:fill="FFFFFF"/>
        <w:spacing w:before="40" w:after="40" w:line="276" w:lineRule="auto"/>
        <w:jc w:val="both"/>
        <w:rPr>
          <w:szCs w:val="24"/>
        </w:rPr>
      </w:pPr>
      <w:r w:rsidRPr="00E802B9">
        <w:rPr>
          <w:szCs w:val="24"/>
        </w:rPr>
        <w:t>Ogólne wymaga</w:t>
      </w:r>
      <w:r w:rsidR="004E71A1" w:rsidRPr="00E802B9">
        <w:rPr>
          <w:szCs w:val="24"/>
        </w:rPr>
        <w:t>nia dotyczące sprzętu podano w WWiORB</w:t>
      </w:r>
      <w:r w:rsidRPr="00E802B9">
        <w:rPr>
          <w:szCs w:val="24"/>
        </w:rPr>
        <w:t>-00.</w:t>
      </w:r>
    </w:p>
    <w:p w:rsidR="00F76218" w:rsidRPr="00E802B9" w:rsidRDefault="00F76218" w:rsidP="00EC6B5F">
      <w:pPr>
        <w:widowControl/>
        <w:shd w:val="clear" w:color="auto" w:fill="FFFFFF"/>
        <w:spacing w:before="40" w:after="40" w:line="276" w:lineRule="auto"/>
        <w:jc w:val="both"/>
        <w:rPr>
          <w:szCs w:val="24"/>
        </w:rPr>
      </w:pPr>
      <w:r w:rsidRPr="00E802B9">
        <w:rPr>
          <w:szCs w:val="24"/>
        </w:rPr>
        <w:t>Wykonawca jest zobowiązany do używania jedynie takiego sprzętu, który nie spowoduje niekorzystnego wpływu na jakość wy</w:t>
      </w:r>
      <w:r w:rsidR="004E71A1" w:rsidRPr="00E802B9">
        <w:rPr>
          <w:szCs w:val="24"/>
        </w:rPr>
        <w:t>konywanych r</w:t>
      </w:r>
      <w:r w:rsidRPr="00E802B9">
        <w:rPr>
          <w:szCs w:val="24"/>
        </w:rPr>
        <w:t xml:space="preserve">obót. Sprzęt używany do robót powinien być zgodny z ofertą Wykonawcy i powinien odpowiadać pod względem typów i ilości wskazaniom zawartym w </w:t>
      </w:r>
      <w:proofErr w:type="spellStart"/>
      <w:r w:rsidR="004E71A1" w:rsidRPr="00E802B9">
        <w:rPr>
          <w:szCs w:val="24"/>
        </w:rPr>
        <w:t>WWiORB</w:t>
      </w:r>
      <w:proofErr w:type="spellEnd"/>
      <w:r w:rsidRPr="00E802B9">
        <w:rPr>
          <w:szCs w:val="24"/>
        </w:rPr>
        <w:t xml:space="preserve">, programie zapewnienia jakości zaakceptowanym przez </w:t>
      </w:r>
      <w:r w:rsidR="004E71A1" w:rsidRPr="00E802B9">
        <w:rPr>
          <w:szCs w:val="24"/>
        </w:rPr>
        <w:t>Zamawiającego</w:t>
      </w:r>
      <w:r w:rsidRPr="00E802B9">
        <w:rPr>
          <w:szCs w:val="24"/>
        </w:rPr>
        <w:t>.</w:t>
      </w:r>
    </w:p>
    <w:p w:rsidR="00931FAA" w:rsidRPr="00E802B9" w:rsidRDefault="00931FAA" w:rsidP="00EC6B5F">
      <w:pPr>
        <w:pStyle w:val="Tekstpodstawowy3"/>
        <w:widowControl/>
        <w:spacing w:before="40" w:after="40" w:line="276" w:lineRule="auto"/>
        <w:jc w:val="both"/>
        <w:rPr>
          <w:sz w:val="24"/>
          <w:szCs w:val="24"/>
        </w:rPr>
      </w:pPr>
    </w:p>
    <w:p w:rsidR="00F76218" w:rsidRPr="00E802B9" w:rsidRDefault="00F76218" w:rsidP="00EC6B5F">
      <w:pPr>
        <w:pStyle w:val="Tekstpodstawowy3"/>
        <w:widowControl/>
        <w:spacing w:before="40" w:after="40" w:line="276" w:lineRule="auto"/>
        <w:jc w:val="both"/>
        <w:rPr>
          <w:sz w:val="24"/>
          <w:szCs w:val="24"/>
        </w:rPr>
      </w:pPr>
      <w:r w:rsidRPr="00E802B9">
        <w:rPr>
          <w:sz w:val="24"/>
          <w:szCs w:val="24"/>
        </w:rPr>
        <w:t xml:space="preserve">Do wykonania robót związanych z rozbiórką mogą być wykorzystane: </w:t>
      </w:r>
    </w:p>
    <w:p w:rsidR="00F76218" w:rsidRPr="00E802B9" w:rsidRDefault="00F76218" w:rsidP="00EC6B5F">
      <w:pPr>
        <w:pStyle w:val="Tekstpodstawowy3"/>
        <w:widowControl/>
        <w:numPr>
          <w:ilvl w:val="0"/>
          <w:numId w:val="35"/>
        </w:numPr>
        <w:spacing w:before="40" w:after="40" w:line="276" w:lineRule="auto"/>
        <w:ind w:left="714" w:hanging="357"/>
        <w:jc w:val="both"/>
        <w:rPr>
          <w:sz w:val="24"/>
          <w:szCs w:val="24"/>
        </w:rPr>
      </w:pPr>
      <w:r w:rsidRPr="00E802B9">
        <w:rPr>
          <w:sz w:val="24"/>
          <w:szCs w:val="24"/>
        </w:rPr>
        <w:t xml:space="preserve">koparki, </w:t>
      </w:r>
    </w:p>
    <w:p w:rsidR="00F76218" w:rsidRPr="00E802B9" w:rsidRDefault="00F76218" w:rsidP="00EC6B5F">
      <w:pPr>
        <w:pStyle w:val="Tekstpodstawowy3"/>
        <w:widowControl/>
        <w:numPr>
          <w:ilvl w:val="0"/>
          <w:numId w:val="35"/>
        </w:numPr>
        <w:spacing w:before="40" w:after="40" w:line="276" w:lineRule="auto"/>
        <w:ind w:left="714" w:hanging="357"/>
        <w:jc w:val="both"/>
        <w:rPr>
          <w:sz w:val="24"/>
          <w:szCs w:val="24"/>
        </w:rPr>
      </w:pPr>
      <w:r w:rsidRPr="00E802B9">
        <w:rPr>
          <w:sz w:val="24"/>
          <w:szCs w:val="24"/>
        </w:rPr>
        <w:t xml:space="preserve">spycharki, </w:t>
      </w:r>
    </w:p>
    <w:p w:rsidR="00F76218" w:rsidRPr="00E802B9" w:rsidRDefault="00F76218" w:rsidP="00EC6B5F">
      <w:pPr>
        <w:pStyle w:val="Tekstpodstawowy3"/>
        <w:widowControl/>
        <w:numPr>
          <w:ilvl w:val="0"/>
          <w:numId w:val="35"/>
        </w:numPr>
        <w:spacing w:before="40" w:after="40" w:line="276" w:lineRule="auto"/>
        <w:ind w:left="714" w:hanging="357"/>
        <w:jc w:val="both"/>
        <w:rPr>
          <w:sz w:val="24"/>
          <w:szCs w:val="24"/>
        </w:rPr>
      </w:pPr>
      <w:r w:rsidRPr="00E802B9">
        <w:rPr>
          <w:sz w:val="24"/>
          <w:szCs w:val="24"/>
        </w:rPr>
        <w:t xml:space="preserve">ładowarki, </w:t>
      </w:r>
    </w:p>
    <w:p w:rsidR="00F76218" w:rsidRPr="00E802B9" w:rsidRDefault="00F76218" w:rsidP="00EC6B5F">
      <w:pPr>
        <w:widowControl/>
        <w:numPr>
          <w:ilvl w:val="0"/>
          <w:numId w:val="35"/>
        </w:numPr>
        <w:autoSpaceDE/>
        <w:autoSpaceDN/>
        <w:adjustRightInd/>
        <w:spacing w:before="40" w:after="40" w:line="276" w:lineRule="auto"/>
        <w:ind w:left="714" w:hanging="357"/>
        <w:jc w:val="both"/>
        <w:rPr>
          <w:szCs w:val="24"/>
        </w:rPr>
      </w:pPr>
      <w:r w:rsidRPr="00E802B9">
        <w:rPr>
          <w:szCs w:val="24"/>
        </w:rPr>
        <w:t>dźwigi samojezdne,</w:t>
      </w:r>
    </w:p>
    <w:p w:rsidR="00F76218" w:rsidRPr="00E802B9" w:rsidRDefault="00F76218" w:rsidP="00EC6B5F">
      <w:pPr>
        <w:pStyle w:val="Tekstpodstawowy3"/>
        <w:widowControl/>
        <w:numPr>
          <w:ilvl w:val="0"/>
          <w:numId w:val="35"/>
        </w:numPr>
        <w:spacing w:before="40" w:after="40" w:line="276" w:lineRule="auto"/>
        <w:ind w:left="714" w:hanging="357"/>
        <w:jc w:val="both"/>
        <w:rPr>
          <w:sz w:val="24"/>
          <w:szCs w:val="24"/>
        </w:rPr>
      </w:pPr>
      <w:r w:rsidRPr="00E802B9">
        <w:rPr>
          <w:sz w:val="24"/>
          <w:szCs w:val="24"/>
        </w:rPr>
        <w:t xml:space="preserve">samochody ciężarowe, </w:t>
      </w:r>
    </w:p>
    <w:p w:rsidR="00F76218" w:rsidRPr="00E802B9" w:rsidRDefault="00923123" w:rsidP="00EC6B5F">
      <w:pPr>
        <w:widowControl/>
        <w:numPr>
          <w:ilvl w:val="0"/>
          <w:numId w:val="35"/>
        </w:numPr>
        <w:autoSpaceDE/>
        <w:autoSpaceDN/>
        <w:adjustRightInd/>
        <w:spacing w:before="40" w:after="40" w:line="276" w:lineRule="auto"/>
        <w:ind w:left="714" w:hanging="357"/>
        <w:jc w:val="both"/>
        <w:rPr>
          <w:szCs w:val="24"/>
        </w:rPr>
      </w:pPr>
      <w:r w:rsidRPr="00E802B9">
        <w:rPr>
          <w:szCs w:val="24"/>
        </w:rPr>
        <w:t>samochody</w:t>
      </w:r>
      <w:r w:rsidR="00F76218" w:rsidRPr="00E802B9">
        <w:rPr>
          <w:szCs w:val="24"/>
        </w:rPr>
        <w:t xml:space="preserve"> asenizacyjne,</w:t>
      </w:r>
    </w:p>
    <w:p w:rsidR="00F76218" w:rsidRPr="00E802B9" w:rsidRDefault="00F76218" w:rsidP="00EC6B5F">
      <w:pPr>
        <w:widowControl/>
        <w:numPr>
          <w:ilvl w:val="0"/>
          <w:numId w:val="35"/>
        </w:numPr>
        <w:autoSpaceDE/>
        <w:autoSpaceDN/>
        <w:adjustRightInd/>
        <w:spacing w:before="40" w:after="40" w:line="276" w:lineRule="auto"/>
        <w:ind w:left="714" w:hanging="357"/>
        <w:jc w:val="both"/>
        <w:rPr>
          <w:szCs w:val="24"/>
        </w:rPr>
      </w:pPr>
      <w:r w:rsidRPr="00E802B9">
        <w:rPr>
          <w:szCs w:val="24"/>
        </w:rPr>
        <w:t>samochody do czyszczenia kanalizacji „WUKO”,</w:t>
      </w:r>
    </w:p>
    <w:p w:rsidR="00F76218" w:rsidRPr="00E802B9" w:rsidRDefault="00F76218" w:rsidP="00EC6B5F">
      <w:pPr>
        <w:pStyle w:val="Tekstpodstawowy3"/>
        <w:widowControl/>
        <w:numPr>
          <w:ilvl w:val="0"/>
          <w:numId w:val="35"/>
        </w:numPr>
        <w:spacing w:before="40" w:after="40" w:line="276" w:lineRule="auto"/>
        <w:ind w:left="714" w:hanging="357"/>
        <w:jc w:val="both"/>
        <w:rPr>
          <w:sz w:val="24"/>
          <w:szCs w:val="24"/>
        </w:rPr>
      </w:pPr>
      <w:r w:rsidRPr="00E802B9">
        <w:rPr>
          <w:sz w:val="24"/>
          <w:szCs w:val="24"/>
        </w:rPr>
        <w:t xml:space="preserve">zrywarki, </w:t>
      </w:r>
    </w:p>
    <w:p w:rsidR="00F76218" w:rsidRPr="00E802B9" w:rsidRDefault="00F76218" w:rsidP="00EC6B5F">
      <w:pPr>
        <w:pStyle w:val="Tekstpodstawowy3"/>
        <w:widowControl/>
        <w:numPr>
          <w:ilvl w:val="0"/>
          <w:numId w:val="35"/>
        </w:numPr>
        <w:spacing w:before="40" w:after="40" w:line="276" w:lineRule="auto"/>
        <w:ind w:left="714" w:hanging="357"/>
        <w:jc w:val="both"/>
        <w:rPr>
          <w:sz w:val="24"/>
          <w:szCs w:val="24"/>
        </w:rPr>
      </w:pPr>
      <w:r w:rsidRPr="00E802B9">
        <w:rPr>
          <w:sz w:val="24"/>
          <w:szCs w:val="24"/>
        </w:rPr>
        <w:t xml:space="preserve">młoty pneumatyczne, </w:t>
      </w:r>
    </w:p>
    <w:p w:rsidR="00F76218" w:rsidRPr="00E802B9" w:rsidRDefault="00F76218" w:rsidP="00EC6B5F">
      <w:pPr>
        <w:pStyle w:val="Tekstpodstawowy3"/>
        <w:widowControl/>
        <w:numPr>
          <w:ilvl w:val="0"/>
          <w:numId w:val="35"/>
        </w:numPr>
        <w:spacing w:before="40" w:after="40" w:line="276" w:lineRule="auto"/>
        <w:ind w:left="714" w:hanging="357"/>
        <w:jc w:val="both"/>
        <w:rPr>
          <w:sz w:val="24"/>
          <w:szCs w:val="24"/>
        </w:rPr>
      </w:pPr>
      <w:r w:rsidRPr="00E802B9">
        <w:rPr>
          <w:sz w:val="24"/>
          <w:szCs w:val="24"/>
        </w:rPr>
        <w:t>piły mechaniczne,</w:t>
      </w:r>
    </w:p>
    <w:p w:rsidR="00F76218" w:rsidRPr="00E802B9" w:rsidRDefault="00F76218" w:rsidP="00EC6B5F">
      <w:pPr>
        <w:widowControl/>
        <w:numPr>
          <w:ilvl w:val="0"/>
          <w:numId w:val="35"/>
        </w:numPr>
        <w:autoSpaceDE/>
        <w:autoSpaceDN/>
        <w:adjustRightInd/>
        <w:spacing w:before="40" w:after="40" w:line="276" w:lineRule="auto"/>
        <w:ind w:left="714" w:hanging="357"/>
        <w:jc w:val="both"/>
        <w:rPr>
          <w:szCs w:val="24"/>
        </w:rPr>
      </w:pPr>
      <w:r w:rsidRPr="00E802B9">
        <w:rPr>
          <w:szCs w:val="24"/>
        </w:rPr>
        <w:t xml:space="preserve">agregaty pompowe, </w:t>
      </w:r>
    </w:p>
    <w:p w:rsidR="00F76218" w:rsidRPr="00E802B9" w:rsidRDefault="00F76218" w:rsidP="00EC6B5F">
      <w:pPr>
        <w:widowControl/>
        <w:numPr>
          <w:ilvl w:val="0"/>
          <w:numId w:val="35"/>
        </w:numPr>
        <w:autoSpaceDE/>
        <w:autoSpaceDN/>
        <w:adjustRightInd/>
        <w:spacing w:before="40" w:after="40" w:line="276" w:lineRule="auto"/>
        <w:ind w:left="714" w:hanging="357"/>
        <w:jc w:val="both"/>
        <w:rPr>
          <w:szCs w:val="24"/>
        </w:rPr>
      </w:pPr>
      <w:r w:rsidRPr="00E802B9">
        <w:rPr>
          <w:szCs w:val="24"/>
        </w:rPr>
        <w:lastRenderedPageBreak/>
        <w:t>kontenery do gromadzenia odpadów,</w:t>
      </w:r>
    </w:p>
    <w:p w:rsidR="00F76218" w:rsidRPr="00E802B9" w:rsidRDefault="00F76218" w:rsidP="00EC6B5F">
      <w:pPr>
        <w:widowControl/>
        <w:numPr>
          <w:ilvl w:val="0"/>
          <w:numId w:val="35"/>
        </w:numPr>
        <w:autoSpaceDE/>
        <w:autoSpaceDN/>
        <w:adjustRightInd/>
        <w:spacing w:before="40" w:after="40" w:line="276" w:lineRule="auto"/>
        <w:ind w:left="714" w:hanging="357"/>
        <w:jc w:val="both"/>
        <w:rPr>
          <w:szCs w:val="24"/>
        </w:rPr>
      </w:pPr>
      <w:r w:rsidRPr="00E802B9">
        <w:rPr>
          <w:szCs w:val="24"/>
        </w:rPr>
        <w:t>drobne sprzęty mechaniczne do wykonywania robót sposobem ręcznym,</w:t>
      </w:r>
    </w:p>
    <w:p w:rsidR="00F76218" w:rsidRPr="00E802B9" w:rsidRDefault="00F76218" w:rsidP="00EC6B5F">
      <w:pPr>
        <w:pStyle w:val="Tekstpodstawowy3"/>
        <w:widowControl/>
        <w:numPr>
          <w:ilvl w:val="0"/>
          <w:numId w:val="35"/>
        </w:numPr>
        <w:spacing w:before="40" w:after="40" w:line="276" w:lineRule="auto"/>
        <w:ind w:left="714" w:hanging="357"/>
        <w:jc w:val="both"/>
        <w:rPr>
          <w:sz w:val="24"/>
          <w:szCs w:val="24"/>
        </w:rPr>
      </w:pPr>
      <w:r w:rsidRPr="00E802B9">
        <w:rPr>
          <w:sz w:val="24"/>
          <w:szCs w:val="24"/>
        </w:rPr>
        <w:t xml:space="preserve">inny sprzęt zaakceptowany przez </w:t>
      </w:r>
      <w:r w:rsidR="004E71A1" w:rsidRPr="00E802B9">
        <w:rPr>
          <w:sz w:val="24"/>
          <w:szCs w:val="24"/>
        </w:rPr>
        <w:t>Zamawiającego</w:t>
      </w:r>
      <w:r w:rsidRPr="00E802B9">
        <w:rPr>
          <w:sz w:val="24"/>
          <w:szCs w:val="24"/>
        </w:rPr>
        <w:t>.</w:t>
      </w:r>
    </w:p>
    <w:p w:rsidR="00931FAA" w:rsidRPr="00E802B9" w:rsidRDefault="00931FAA" w:rsidP="00EC6B5F">
      <w:pPr>
        <w:pStyle w:val="Tekstpodstawowy3"/>
        <w:widowControl/>
        <w:spacing w:before="40" w:after="40" w:line="276" w:lineRule="auto"/>
        <w:ind w:left="714"/>
        <w:jc w:val="both"/>
        <w:rPr>
          <w:sz w:val="24"/>
          <w:szCs w:val="24"/>
        </w:rPr>
      </w:pPr>
    </w:p>
    <w:p w:rsidR="004E71A1" w:rsidRPr="00E802B9" w:rsidRDefault="004E71A1" w:rsidP="00EC6B5F">
      <w:pPr>
        <w:pStyle w:val="Nagwek6"/>
        <w:spacing w:line="276" w:lineRule="auto"/>
      </w:pPr>
      <w:bookmarkStart w:id="365" w:name="_Toc470168915"/>
      <w:bookmarkStart w:id="366" w:name="_Toc472672966"/>
      <w:r w:rsidRPr="00E802B9">
        <w:t>9.4.</w:t>
      </w:r>
      <w:r w:rsidRPr="00E802B9">
        <w:tab/>
        <w:t>Transport</w:t>
      </w:r>
      <w:bookmarkEnd w:id="365"/>
      <w:bookmarkEnd w:id="366"/>
    </w:p>
    <w:p w:rsidR="00F76218" w:rsidRPr="00E802B9" w:rsidRDefault="00F76218" w:rsidP="00EC6B5F">
      <w:pPr>
        <w:widowControl/>
        <w:spacing w:before="40" w:after="40" w:line="276" w:lineRule="auto"/>
        <w:jc w:val="both"/>
        <w:rPr>
          <w:b/>
          <w:bCs/>
          <w:szCs w:val="24"/>
        </w:rPr>
      </w:pPr>
      <w:r w:rsidRPr="00E802B9">
        <w:rPr>
          <w:szCs w:val="24"/>
        </w:rPr>
        <w:t xml:space="preserve">Ogólne wymagania </w:t>
      </w:r>
      <w:r w:rsidR="004E71A1" w:rsidRPr="00E802B9">
        <w:rPr>
          <w:szCs w:val="24"/>
        </w:rPr>
        <w:t>dotyczące transportu podano w WWiORB</w:t>
      </w:r>
      <w:r w:rsidRPr="00E802B9">
        <w:rPr>
          <w:szCs w:val="24"/>
        </w:rPr>
        <w:t>-00.</w:t>
      </w:r>
    </w:p>
    <w:p w:rsidR="00F76218" w:rsidRPr="00E802B9" w:rsidRDefault="00F76218" w:rsidP="00EC6B5F">
      <w:pPr>
        <w:widowControl/>
        <w:spacing w:before="40" w:after="40" w:line="276" w:lineRule="auto"/>
        <w:jc w:val="both"/>
        <w:rPr>
          <w:szCs w:val="24"/>
        </w:rPr>
      </w:pPr>
      <w:r w:rsidRPr="00E802B9">
        <w:rPr>
          <w:szCs w:val="24"/>
        </w:rPr>
        <w:t xml:space="preserve">Materiał z rozbiórki można przewozić dowolnymi środkami transportu do tego przystosowanymi. </w:t>
      </w:r>
    </w:p>
    <w:p w:rsidR="00F76218" w:rsidRPr="00E802B9" w:rsidRDefault="00F76218" w:rsidP="00EC6B5F">
      <w:pPr>
        <w:widowControl/>
        <w:spacing w:before="40" w:after="40" w:line="276" w:lineRule="auto"/>
        <w:jc w:val="both"/>
        <w:rPr>
          <w:szCs w:val="24"/>
        </w:rPr>
      </w:pPr>
      <w:r w:rsidRPr="00E802B9">
        <w:rPr>
          <w:szCs w:val="24"/>
        </w:rPr>
        <w:t xml:space="preserve">Transport odpadów niebezpiecznych winien odbywać się specjalistycznymi środkami transportu lub w szczelnie zamkniętych kontenerach. </w:t>
      </w:r>
    </w:p>
    <w:p w:rsidR="00F76218" w:rsidRPr="00E802B9" w:rsidRDefault="00F76218" w:rsidP="00EC6B5F">
      <w:pPr>
        <w:widowControl/>
        <w:shd w:val="clear" w:color="auto" w:fill="FFFFFF"/>
        <w:spacing w:before="40" w:after="40" w:line="276" w:lineRule="auto"/>
        <w:jc w:val="both"/>
        <w:rPr>
          <w:szCs w:val="24"/>
        </w:rPr>
      </w:pPr>
      <w:r w:rsidRPr="00E802B9">
        <w:rPr>
          <w:szCs w:val="24"/>
        </w:rPr>
        <w:t xml:space="preserve">Liczba środków transportu będzie zapewniać prowadzenie robót zgodnie </w:t>
      </w:r>
      <w:r w:rsidR="0060207D" w:rsidRPr="00E802B9">
        <w:rPr>
          <w:szCs w:val="24"/>
        </w:rPr>
        <w:br/>
      </w:r>
      <w:r w:rsidRPr="00E802B9">
        <w:rPr>
          <w:szCs w:val="24"/>
        </w:rPr>
        <w:t>z zasadami określonymi w D</w:t>
      </w:r>
      <w:r w:rsidR="004E71A1" w:rsidRPr="00E802B9">
        <w:rPr>
          <w:szCs w:val="24"/>
        </w:rPr>
        <w:t xml:space="preserve">T, </w:t>
      </w:r>
      <w:proofErr w:type="spellStart"/>
      <w:r w:rsidR="004E71A1" w:rsidRPr="00E802B9">
        <w:rPr>
          <w:szCs w:val="24"/>
        </w:rPr>
        <w:t>WWiORB</w:t>
      </w:r>
      <w:proofErr w:type="spellEnd"/>
      <w:r w:rsidR="004E71A1" w:rsidRPr="00E802B9">
        <w:rPr>
          <w:szCs w:val="24"/>
        </w:rPr>
        <w:t xml:space="preserve"> i wskazaniach Zamawiającego </w:t>
      </w:r>
      <w:r w:rsidR="00457BFA">
        <w:rPr>
          <w:szCs w:val="24"/>
        </w:rPr>
        <w:br/>
      </w:r>
      <w:r w:rsidR="004E71A1" w:rsidRPr="00E802B9">
        <w:rPr>
          <w:szCs w:val="24"/>
        </w:rPr>
        <w:t>w terminie przewidzianym w </w:t>
      </w:r>
      <w:r w:rsidR="00C2571F" w:rsidRPr="00E802B9">
        <w:rPr>
          <w:szCs w:val="24"/>
        </w:rPr>
        <w:t>umowie</w:t>
      </w:r>
      <w:r w:rsidRPr="00E802B9">
        <w:rPr>
          <w:szCs w:val="24"/>
        </w:rPr>
        <w:t>.</w:t>
      </w:r>
    </w:p>
    <w:p w:rsidR="00931FAA" w:rsidRPr="00E802B9" w:rsidRDefault="00931FAA" w:rsidP="00EC6B5F">
      <w:pPr>
        <w:widowControl/>
        <w:shd w:val="clear" w:color="auto" w:fill="FFFFFF"/>
        <w:spacing w:before="40" w:after="40" w:line="276" w:lineRule="auto"/>
        <w:jc w:val="both"/>
        <w:rPr>
          <w:szCs w:val="24"/>
        </w:rPr>
      </w:pPr>
    </w:p>
    <w:p w:rsidR="004E71A1" w:rsidRPr="00E802B9" w:rsidRDefault="004E71A1" w:rsidP="00EC6B5F">
      <w:pPr>
        <w:pStyle w:val="Nagwek6"/>
        <w:spacing w:line="276" w:lineRule="auto"/>
      </w:pPr>
      <w:bookmarkStart w:id="367" w:name="_Toc470168916"/>
      <w:bookmarkStart w:id="368" w:name="_Toc472672967"/>
      <w:r w:rsidRPr="00E802B9">
        <w:t>9.5.</w:t>
      </w:r>
      <w:r w:rsidRPr="00E802B9">
        <w:tab/>
        <w:t>Wykonanie robót</w:t>
      </w:r>
      <w:bookmarkEnd w:id="367"/>
      <w:bookmarkEnd w:id="368"/>
    </w:p>
    <w:p w:rsidR="00F76218" w:rsidRPr="00E802B9" w:rsidRDefault="00F76218" w:rsidP="00EC6B5F">
      <w:pPr>
        <w:pStyle w:val="Tekstpodstawowy3"/>
        <w:widowControl/>
        <w:spacing w:before="40" w:after="40" w:line="276" w:lineRule="auto"/>
        <w:jc w:val="both"/>
        <w:rPr>
          <w:sz w:val="24"/>
          <w:szCs w:val="24"/>
        </w:rPr>
      </w:pPr>
      <w:r w:rsidRPr="00E802B9">
        <w:rPr>
          <w:sz w:val="24"/>
          <w:szCs w:val="24"/>
        </w:rPr>
        <w:t>Roboty rozbiórkowe obejmują usunięcie z terenu budowy wszystkich zbędnych elementów (rozbiórkę), wydobycie gruzu, segregację wszelkich odpadów i załadunek na środki transportowe, wywóz i utylizację lub składowanie odpadów zgodnie z D</w:t>
      </w:r>
      <w:r w:rsidR="006A6FC7" w:rsidRPr="00E802B9">
        <w:rPr>
          <w:sz w:val="24"/>
          <w:szCs w:val="24"/>
        </w:rPr>
        <w:t xml:space="preserve">T, </w:t>
      </w:r>
      <w:proofErr w:type="spellStart"/>
      <w:r w:rsidR="006A6FC7" w:rsidRPr="00E802B9">
        <w:rPr>
          <w:sz w:val="24"/>
          <w:szCs w:val="24"/>
        </w:rPr>
        <w:t>WWiORB</w:t>
      </w:r>
      <w:proofErr w:type="spellEnd"/>
      <w:r w:rsidRPr="00E802B9">
        <w:rPr>
          <w:sz w:val="24"/>
          <w:szCs w:val="24"/>
        </w:rPr>
        <w:t xml:space="preserve"> lub w sposób </w:t>
      </w:r>
      <w:r w:rsidR="006A6FC7" w:rsidRPr="00E802B9">
        <w:rPr>
          <w:sz w:val="24"/>
          <w:szCs w:val="24"/>
        </w:rPr>
        <w:t>wskazany przez Zamawiającego</w:t>
      </w:r>
      <w:r w:rsidRPr="00E802B9">
        <w:rPr>
          <w:sz w:val="24"/>
          <w:szCs w:val="24"/>
        </w:rPr>
        <w:t xml:space="preserve">. </w:t>
      </w:r>
    </w:p>
    <w:p w:rsidR="00F76218" w:rsidRPr="00E802B9" w:rsidRDefault="00F76218" w:rsidP="00EC6B5F">
      <w:pPr>
        <w:pStyle w:val="Tekstpodstawowy2"/>
        <w:widowControl/>
        <w:spacing w:before="40" w:after="40" w:line="276" w:lineRule="auto"/>
        <w:jc w:val="both"/>
        <w:rPr>
          <w:szCs w:val="24"/>
        </w:rPr>
      </w:pPr>
      <w:r w:rsidRPr="00E802B9">
        <w:rPr>
          <w:szCs w:val="24"/>
        </w:rPr>
        <w:t>Roboty rozbiórkowe można wykonywać mechanicznie lub ręcznie w sposób określony w </w:t>
      </w:r>
      <w:proofErr w:type="spellStart"/>
      <w:r w:rsidR="00CE289D" w:rsidRPr="00E802B9">
        <w:rPr>
          <w:szCs w:val="24"/>
        </w:rPr>
        <w:t>WWiORB</w:t>
      </w:r>
      <w:proofErr w:type="spellEnd"/>
      <w:r w:rsidRPr="00E802B9">
        <w:rPr>
          <w:szCs w:val="24"/>
        </w:rPr>
        <w:t xml:space="preserve"> lub przez </w:t>
      </w:r>
      <w:r w:rsidR="006A6FC7" w:rsidRPr="00E802B9">
        <w:rPr>
          <w:szCs w:val="24"/>
        </w:rPr>
        <w:t>Zamawiającego</w:t>
      </w:r>
      <w:r w:rsidRPr="00E802B9">
        <w:rPr>
          <w:szCs w:val="24"/>
        </w:rPr>
        <w:t xml:space="preserve">. Wszystkie elementy możliwe </w:t>
      </w:r>
      <w:r w:rsidR="0060207D" w:rsidRPr="00E802B9">
        <w:rPr>
          <w:szCs w:val="24"/>
        </w:rPr>
        <w:br/>
      </w:r>
      <w:r w:rsidRPr="00E802B9">
        <w:rPr>
          <w:szCs w:val="24"/>
        </w:rPr>
        <w:t xml:space="preserve">do powtórnego wykorzystania powinny być usuwane bez powodowania zbędnych uszkodzeń. O ile uzyskane elementy nie stają się własnością Wykonawcy powinien on przewieźć je na miejsce wskazane przez </w:t>
      </w:r>
      <w:r w:rsidR="006A6FC7" w:rsidRPr="00E802B9">
        <w:rPr>
          <w:szCs w:val="24"/>
        </w:rPr>
        <w:t>Zamawiającego</w:t>
      </w:r>
      <w:r w:rsidRPr="00E802B9">
        <w:rPr>
          <w:szCs w:val="24"/>
        </w:rPr>
        <w:t>. Elementy i materiały, które stają się własnością Wykonawcy powinny być usunięte z terenu budowy. Doły (wykopy) powstałe po rozbiórce znajdujące się w miejscach gdzie zgodnie z D</w:t>
      </w:r>
      <w:r w:rsidR="006A6FC7" w:rsidRPr="00E802B9">
        <w:rPr>
          <w:szCs w:val="24"/>
        </w:rPr>
        <w:t>T</w:t>
      </w:r>
      <w:r w:rsidRPr="00E802B9">
        <w:rPr>
          <w:szCs w:val="24"/>
        </w:rPr>
        <w:t xml:space="preserve"> będą wykonane wykopy powinny być tymczasowo zabezpieczone. W szczególności należy zapobiec gromadzeniu się w nich wody opadowej. Doły w miejscach, gdzie nie przewiduje się wykonania wykopów pod projektowane obiekty liniowe należy wypełnić warstwowo odpowiednim gruntem do poziomu otaczającego terenu i zagęścić.</w:t>
      </w:r>
    </w:p>
    <w:p w:rsidR="00F76218" w:rsidRPr="00E802B9" w:rsidRDefault="00F76218" w:rsidP="00EC6B5F">
      <w:pPr>
        <w:widowControl/>
        <w:spacing w:before="40" w:after="40" w:line="276" w:lineRule="auto"/>
        <w:jc w:val="both"/>
        <w:rPr>
          <w:szCs w:val="24"/>
        </w:rPr>
      </w:pPr>
      <w:r w:rsidRPr="00E802B9">
        <w:rPr>
          <w:szCs w:val="24"/>
        </w:rPr>
        <w:t>Rozbiórka wszelkich obiektów i konstrukcji winna być wykonana sposobem ręcznym i mechanicznym</w:t>
      </w:r>
      <w:r w:rsidRPr="00E802B9">
        <w:rPr>
          <w:color w:val="000000"/>
          <w:szCs w:val="24"/>
        </w:rPr>
        <w:t>, przez rozkuwanie lub zwalanie</w:t>
      </w:r>
      <w:r w:rsidRPr="00E802B9">
        <w:rPr>
          <w:szCs w:val="24"/>
        </w:rPr>
        <w:t xml:space="preserve">. </w:t>
      </w:r>
    </w:p>
    <w:p w:rsidR="00F76218" w:rsidRPr="00E802B9" w:rsidRDefault="00F76218" w:rsidP="00EC6B5F">
      <w:pPr>
        <w:widowControl/>
        <w:tabs>
          <w:tab w:val="right" w:leader="dot" w:pos="-1985"/>
          <w:tab w:val="left" w:pos="426"/>
          <w:tab w:val="right" w:leader="dot" w:pos="8505"/>
        </w:tabs>
        <w:spacing w:before="40" w:after="40" w:line="276" w:lineRule="auto"/>
        <w:jc w:val="both"/>
        <w:rPr>
          <w:szCs w:val="24"/>
        </w:rPr>
      </w:pPr>
      <w:r w:rsidRPr="00E802B9">
        <w:rPr>
          <w:szCs w:val="24"/>
        </w:rPr>
        <w:t>Jeśli D</w:t>
      </w:r>
      <w:r w:rsidR="006A6FC7" w:rsidRPr="00E802B9">
        <w:rPr>
          <w:szCs w:val="24"/>
        </w:rPr>
        <w:t>T</w:t>
      </w:r>
      <w:r w:rsidRPr="00E802B9">
        <w:rPr>
          <w:szCs w:val="24"/>
        </w:rPr>
        <w:t xml:space="preserve"> nie zawiera dokumentacji inwentaryzacyjnej lub/i rozbiórkowej, </w:t>
      </w:r>
      <w:r w:rsidR="006A6FC7" w:rsidRPr="00E802B9">
        <w:rPr>
          <w:szCs w:val="24"/>
        </w:rPr>
        <w:t>Zamawiający</w:t>
      </w:r>
      <w:r w:rsidRPr="00E802B9">
        <w:rPr>
          <w:szCs w:val="24"/>
        </w:rPr>
        <w:t xml:space="preserve"> może polecić Wykonawcy sporządzenie takiej dokumentacji. </w:t>
      </w:r>
    </w:p>
    <w:p w:rsidR="00F76218" w:rsidRPr="00E802B9" w:rsidRDefault="00F76218" w:rsidP="00EC6B5F">
      <w:pPr>
        <w:widowControl/>
        <w:tabs>
          <w:tab w:val="right" w:leader="dot" w:pos="-1985"/>
          <w:tab w:val="left" w:pos="426"/>
          <w:tab w:val="right" w:leader="dot" w:pos="8505"/>
        </w:tabs>
        <w:spacing w:before="40" w:after="40" w:line="276" w:lineRule="auto"/>
        <w:jc w:val="both"/>
        <w:rPr>
          <w:szCs w:val="24"/>
        </w:rPr>
      </w:pPr>
      <w:r w:rsidRPr="00E802B9">
        <w:rPr>
          <w:szCs w:val="24"/>
        </w:rPr>
        <w:t xml:space="preserve">W przypadku </w:t>
      </w:r>
      <w:r w:rsidR="006A6FC7" w:rsidRPr="00E802B9">
        <w:rPr>
          <w:szCs w:val="24"/>
        </w:rPr>
        <w:t>r</w:t>
      </w:r>
      <w:r w:rsidRPr="00E802B9">
        <w:rPr>
          <w:szCs w:val="24"/>
        </w:rPr>
        <w:t>obót rozbiórkowych obiektów liniowych należy dokonać:</w:t>
      </w:r>
    </w:p>
    <w:p w:rsidR="00F76218" w:rsidRPr="00E802B9" w:rsidRDefault="00F76218" w:rsidP="00EC6B5F">
      <w:pPr>
        <w:widowControl/>
        <w:numPr>
          <w:ilvl w:val="0"/>
          <w:numId w:val="36"/>
        </w:numPr>
        <w:tabs>
          <w:tab w:val="right" w:leader="dot" w:pos="-1985"/>
          <w:tab w:val="left" w:pos="426"/>
          <w:tab w:val="right" w:leader="dot" w:pos="8505"/>
        </w:tabs>
        <w:autoSpaceDE/>
        <w:autoSpaceDN/>
        <w:adjustRightInd/>
        <w:spacing w:before="40" w:after="40" w:line="276" w:lineRule="auto"/>
        <w:ind w:left="714" w:hanging="357"/>
        <w:jc w:val="both"/>
        <w:rPr>
          <w:szCs w:val="24"/>
        </w:rPr>
      </w:pPr>
      <w:r w:rsidRPr="00E802B9">
        <w:rPr>
          <w:szCs w:val="24"/>
        </w:rPr>
        <w:t>odkopania elementu,</w:t>
      </w:r>
    </w:p>
    <w:p w:rsidR="00F76218" w:rsidRPr="00E802B9" w:rsidRDefault="00F76218" w:rsidP="00EC6B5F">
      <w:pPr>
        <w:widowControl/>
        <w:numPr>
          <w:ilvl w:val="0"/>
          <w:numId w:val="36"/>
        </w:numPr>
        <w:tabs>
          <w:tab w:val="right" w:leader="dot" w:pos="-1985"/>
          <w:tab w:val="left" w:pos="426"/>
          <w:tab w:val="right" w:leader="dot" w:pos="8505"/>
        </w:tabs>
        <w:autoSpaceDE/>
        <w:autoSpaceDN/>
        <w:adjustRightInd/>
        <w:spacing w:before="40" w:after="40" w:line="276" w:lineRule="auto"/>
        <w:ind w:left="714" w:hanging="357"/>
        <w:jc w:val="both"/>
        <w:rPr>
          <w:szCs w:val="24"/>
        </w:rPr>
      </w:pPr>
      <w:r w:rsidRPr="00E802B9">
        <w:rPr>
          <w:szCs w:val="24"/>
        </w:rPr>
        <w:t>ewentualnego ustawienia przenośnych rusztowań,</w:t>
      </w:r>
    </w:p>
    <w:p w:rsidR="00F76218" w:rsidRPr="00E802B9" w:rsidRDefault="00F76218" w:rsidP="00EC6B5F">
      <w:pPr>
        <w:widowControl/>
        <w:numPr>
          <w:ilvl w:val="0"/>
          <w:numId w:val="36"/>
        </w:numPr>
        <w:tabs>
          <w:tab w:val="right" w:leader="dot" w:pos="-1985"/>
          <w:tab w:val="left" w:pos="426"/>
          <w:tab w:val="right" w:leader="dot" w:pos="8505"/>
        </w:tabs>
        <w:autoSpaceDE/>
        <w:autoSpaceDN/>
        <w:adjustRightInd/>
        <w:spacing w:before="40" w:after="40" w:line="276" w:lineRule="auto"/>
        <w:ind w:left="714" w:hanging="357"/>
        <w:jc w:val="both"/>
        <w:rPr>
          <w:szCs w:val="24"/>
        </w:rPr>
      </w:pPr>
      <w:r w:rsidRPr="00E802B9">
        <w:rPr>
          <w:szCs w:val="24"/>
        </w:rPr>
        <w:lastRenderedPageBreak/>
        <w:t xml:space="preserve">rozbicia/demontażu elementów, których nie przewiduje się odzyskać, </w:t>
      </w:r>
      <w:r w:rsidR="0060207D" w:rsidRPr="00E802B9">
        <w:rPr>
          <w:szCs w:val="24"/>
        </w:rPr>
        <w:br/>
      </w:r>
      <w:r w:rsidRPr="00E802B9">
        <w:rPr>
          <w:szCs w:val="24"/>
        </w:rPr>
        <w:t>w sposób ręczny lub mechaniczny z przecięciem prętów zbrojeniowych i ich odgięciem,</w:t>
      </w:r>
    </w:p>
    <w:p w:rsidR="00F76218" w:rsidRPr="00E802B9" w:rsidRDefault="00F76218" w:rsidP="00EC6B5F">
      <w:pPr>
        <w:widowControl/>
        <w:numPr>
          <w:ilvl w:val="0"/>
          <w:numId w:val="36"/>
        </w:numPr>
        <w:tabs>
          <w:tab w:val="right" w:leader="dot" w:pos="-1985"/>
          <w:tab w:val="left" w:pos="426"/>
          <w:tab w:val="right" w:leader="dot" w:pos="8505"/>
        </w:tabs>
        <w:autoSpaceDE/>
        <w:autoSpaceDN/>
        <w:adjustRightInd/>
        <w:spacing w:before="40" w:after="40" w:line="276" w:lineRule="auto"/>
        <w:ind w:left="714" w:hanging="357"/>
        <w:jc w:val="both"/>
        <w:rPr>
          <w:szCs w:val="24"/>
        </w:rPr>
      </w:pPr>
      <w:r w:rsidRPr="00E802B9">
        <w:rPr>
          <w:szCs w:val="24"/>
        </w:rPr>
        <w:t>demontażu i dezynfekcji prefabrykowanych elementów (np. rur, elementów skrzynkowych, ramowych, kręgów, pokryw, kinet, itp.) z uprzednim oczyszczeniem spoin i częściowym usunięciu ław, względnie ostrożnego rozebrania konstrukcji kamiennych, ceglanych, klinkierowych itp. przy założeniu ponownego ich wykorzystania,</w:t>
      </w:r>
    </w:p>
    <w:p w:rsidR="00F76218" w:rsidRPr="00E802B9" w:rsidRDefault="00F76218" w:rsidP="00EC6B5F">
      <w:pPr>
        <w:widowControl/>
        <w:numPr>
          <w:ilvl w:val="0"/>
          <w:numId w:val="36"/>
        </w:numPr>
        <w:tabs>
          <w:tab w:val="right" w:leader="dot" w:pos="-1985"/>
          <w:tab w:val="left" w:pos="426"/>
          <w:tab w:val="right" w:leader="dot" w:pos="8505"/>
        </w:tabs>
        <w:autoSpaceDE/>
        <w:autoSpaceDN/>
        <w:adjustRightInd/>
        <w:spacing w:before="40" w:after="40" w:line="276" w:lineRule="auto"/>
        <w:ind w:left="714" w:hanging="357"/>
        <w:jc w:val="both"/>
        <w:rPr>
          <w:szCs w:val="24"/>
        </w:rPr>
      </w:pPr>
      <w:r w:rsidRPr="00E802B9">
        <w:rPr>
          <w:szCs w:val="24"/>
        </w:rPr>
        <w:t>oczyszczenia rozebranych elementów, przewidzianych do powtórnego użycia (z zaprawy, kawałków betonu, izolacji itp.) i ich posortowania.</w:t>
      </w:r>
    </w:p>
    <w:p w:rsidR="00F76218" w:rsidRPr="00E802B9" w:rsidRDefault="00F76218" w:rsidP="00EC6B5F">
      <w:pPr>
        <w:pStyle w:val="Tekstpodstawowy2"/>
        <w:widowControl/>
        <w:spacing w:before="40" w:after="40" w:line="276" w:lineRule="auto"/>
        <w:jc w:val="both"/>
        <w:rPr>
          <w:szCs w:val="24"/>
        </w:rPr>
      </w:pPr>
      <w:r w:rsidRPr="00E802B9">
        <w:rPr>
          <w:szCs w:val="24"/>
        </w:rPr>
        <w:t>Wykonanie rozbiórek ogrodzeń polega min. na:</w:t>
      </w:r>
    </w:p>
    <w:p w:rsidR="00F76218" w:rsidRPr="00E802B9" w:rsidRDefault="00F76218" w:rsidP="00EC6B5F">
      <w:pPr>
        <w:widowControl/>
        <w:numPr>
          <w:ilvl w:val="0"/>
          <w:numId w:val="40"/>
        </w:numPr>
        <w:tabs>
          <w:tab w:val="right" w:leader="dot" w:pos="-1985"/>
          <w:tab w:val="left" w:pos="1276"/>
          <w:tab w:val="right" w:leader="dot" w:pos="8505"/>
        </w:tabs>
        <w:autoSpaceDE/>
        <w:autoSpaceDN/>
        <w:adjustRightInd/>
        <w:spacing w:before="40" w:after="40" w:line="276" w:lineRule="auto"/>
        <w:ind w:left="714" w:hanging="357"/>
        <w:jc w:val="both"/>
        <w:rPr>
          <w:szCs w:val="24"/>
        </w:rPr>
      </w:pPr>
      <w:r w:rsidRPr="00E802B9">
        <w:rPr>
          <w:szCs w:val="24"/>
        </w:rPr>
        <w:t>demontażu elementów ogrodzenia,</w:t>
      </w:r>
    </w:p>
    <w:p w:rsidR="00F76218" w:rsidRPr="00E802B9" w:rsidRDefault="00F76218" w:rsidP="00EC6B5F">
      <w:pPr>
        <w:widowControl/>
        <w:numPr>
          <w:ilvl w:val="0"/>
          <w:numId w:val="40"/>
        </w:numPr>
        <w:tabs>
          <w:tab w:val="right" w:leader="dot" w:pos="-1985"/>
          <w:tab w:val="left" w:pos="1276"/>
          <w:tab w:val="right" w:leader="dot" w:pos="8505"/>
        </w:tabs>
        <w:autoSpaceDE/>
        <w:autoSpaceDN/>
        <w:adjustRightInd/>
        <w:spacing w:before="40" w:after="40" w:line="276" w:lineRule="auto"/>
        <w:ind w:left="714" w:hanging="357"/>
        <w:jc w:val="both"/>
        <w:rPr>
          <w:szCs w:val="24"/>
        </w:rPr>
      </w:pPr>
      <w:r w:rsidRPr="00E802B9">
        <w:rPr>
          <w:szCs w:val="24"/>
        </w:rPr>
        <w:t>odkopaniu i wydobyciu słupków wraz z fundamentem,</w:t>
      </w:r>
    </w:p>
    <w:p w:rsidR="00F76218" w:rsidRPr="00E802B9" w:rsidRDefault="00F76218" w:rsidP="00EC6B5F">
      <w:pPr>
        <w:widowControl/>
        <w:numPr>
          <w:ilvl w:val="0"/>
          <w:numId w:val="40"/>
        </w:numPr>
        <w:tabs>
          <w:tab w:val="right" w:leader="dot" w:pos="-1985"/>
          <w:tab w:val="left" w:pos="1276"/>
          <w:tab w:val="right" w:leader="dot" w:pos="8505"/>
        </w:tabs>
        <w:autoSpaceDE/>
        <w:autoSpaceDN/>
        <w:adjustRightInd/>
        <w:spacing w:before="40" w:after="40" w:line="276" w:lineRule="auto"/>
        <w:ind w:left="714" w:hanging="357"/>
        <w:jc w:val="both"/>
        <w:rPr>
          <w:szCs w:val="24"/>
        </w:rPr>
      </w:pPr>
      <w:r w:rsidRPr="00E802B9">
        <w:rPr>
          <w:szCs w:val="24"/>
        </w:rPr>
        <w:t xml:space="preserve">zasypaniu dołów po słupkach z zagęszczeniem do uzyskania </w:t>
      </w:r>
      <w:proofErr w:type="spellStart"/>
      <w:r w:rsidRPr="00E802B9">
        <w:rPr>
          <w:szCs w:val="24"/>
        </w:rPr>
        <w:t>Is</w:t>
      </w:r>
      <w:proofErr w:type="spellEnd"/>
      <w:r w:rsidRPr="00E802B9">
        <w:rPr>
          <w:szCs w:val="24"/>
        </w:rPr>
        <w:t xml:space="preserve"> </w:t>
      </w:r>
      <w:r w:rsidRPr="00E802B9">
        <w:rPr>
          <w:szCs w:val="24"/>
        </w:rPr>
        <w:sym w:font="Symbol" w:char="F0B3"/>
      </w:r>
      <w:r w:rsidRPr="00E802B9">
        <w:rPr>
          <w:szCs w:val="24"/>
        </w:rPr>
        <w:t xml:space="preserve"> 1,00,</w:t>
      </w:r>
    </w:p>
    <w:p w:rsidR="00F76218" w:rsidRPr="00E802B9" w:rsidRDefault="00F76218" w:rsidP="00EC6B5F">
      <w:pPr>
        <w:widowControl/>
        <w:numPr>
          <w:ilvl w:val="0"/>
          <w:numId w:val="40"/>
        </w:numPr>
        <w:tabs>
          <w:tab w:val="right" w:leader="dot" w:pos="-1985"/>
          <w:tab w:val="left" w:pos="1276"/>
          <w:tab w:val="right" w:leader="dot" w:pos="8505"/>
        </w:tabs>
        <w:autoSpaceDE/>
        <w:autoSpaceDN/>
        <w:adjustRightInd/>
        <w:spacing w:before="40" w:after="40" w:line="276" w:lineRule="auto"/>
        <w:ind w:left="714" w:hanging="357"/>
        <w:jc w:val="both"/>
        <w:rPr>
          <w:szCs w:val="24"/>
        </w:rPr>
      </w:pPr>
      <w:r w:rsidRPr="00E802B9">
        <w:rPr>
          <w:szCs w:val="24"/>
        </w:rPr>
        <w:t>ewentualnym przesortowaniu materiału uzyskanego z rozbiórki, w celu ponownego jego użycia, z ułożeniem w stosy na poboczu,</w:t>
      </w:r>
    </w:p>
    <w:p w:rsidR="00F76218" w:rsidRPr="00E802B9" w:rsidRDefault="00F76218" w:rsidP="00EC6B5F">
      <w:pPr>
        <w:widowControl/>
        <w:numPr>
          <w:ilvl w:val="0"/>
          <w:numId w:val="40"/>
        </w:numPr>
        <w:tabs>
          <w:tab w:val="right" w:leader="dot" w:pos="-1985"/>
          <w:tab w:val="left" w:pos="1276"/>
          <w:tab w:val="right" w:leader="dot" w:pos="8505"/>
        </w:tabs>
        <w:autoSpaceDE/>
        <w:autoSpaceDN/>
        <w:adjustRightInd/>
        <w:spacing w:before="40" w:after="40" w:line="276" w:lineRule="auto"/>
        <w:ind w:left="714" w:hanging="357"/>
        <w:jc w:val="both"/>
        <w:rPr>
          <w:szCs w:val="24"/>
        </w:rPr>
      </w:pPr>
      <w:r w:rsidRPr="00E802B9">
        <w:rPr>
          <w:szCs w:val="24"/>
        </w:rPr>
        <w:t>załadunku i wywiezieniu materiałów z rozbiórki,</w:t>
      </w:r>
    </w:p>
    <w:p w:rsidR="00F76218" w:rsidRPr="00E802B9" w:rsidRDefault="00F76218" w:rsidP="00EC6B5F">
      <w:pPr>
        <w:widowControl/>
        <w:numPr>
          <w:ilvl w:val="0"/>
          <w:numId w:val="40"/>
        </w:numPr>
        <w:tabs>
          <w:tab w:val="right" w:leader="dot" w:pos="-1985"/>
          <w:tab w:val="left" w:pos="426"/>
          <w:tab w:val="left" w:pos="1276"/>
          <w:tab w:val="right" w:leader="dot" w:pos="8505"/>
        </w:tabs>
        <w:autoSpaceDE/>
        <w:autoSpaceDN/>
        <w:adjustRightInd/>
        <w:spacing w:before="40" w:after="40" w:line="276" w:lineRule="auto"/>
        <w:ind w:left="714" w:hanging="357"/>
        <w:jc w:val="both"/>
        <w:rPr>
          <w:szCs w:val="24"/>
        </w:rPr>
      </w:pPr>
      <w:r w:rsidRPr="00E802B9">
        <w:rPr>
          <w:szCs w:val="24"/>
        </w:rPr>
        <w:t>uporządkowaniu terenu rozbiórki.</w:t>
      </w:r>
    </w:p>
    <w:p w:rsidR="00F76218" w:rsidRPr="00E802B9" w:rsidRDefault="00F76218" w:rsidP="00EC6B5F">
      <w:pPr>
        <w:widowControl/>
        <w:tabs>
          <w:tab w:val="right" w:leader="dot" w:pos="-1985"/>
          <w:tab w:val="num" w:pos="851"/>
          <w:tab w:val="right" w:leader="dot" w:pos="8505"/>
        </w:tabs>
        <w:autoSpaceDE/>
        <w:autoSpaceDN/>
        <w:adjustRightInd/>
        <w:spacing w:before="40" w:after="40" w:line="276" w:lineRule="auto"/>
        <w:jc w:val="both"/>
        <w:rPr>
          <w:szCs w:val="24"/>
        </w:rPr>
      </w:pPr>
      <w:r w:rsidRPr="00E802B9">
        <w:rPr>
          <w:szCs w:val="24"/>
        </w:rPr>
        <w:t>Wykonanie rozbiórek barier i poręczy polega min. na:</w:t>
      </w:r>
    </w:p>
    <w:p w:rsidR="00F76218" w:rsidRPr="00E802B9" w:rsidRDefault="00F76218" w:rsidP="00EC6B5F">
      <w:pPr>
        <w:widowControl/>
        <w:numPr>
          <w:ilvl w:val="0"/>
          <w:numId w:val="40"/>
        </w:numPr>
        <w:tabs>
          <w:tab w:val="right" w:leader="dot" w:pos="-1985"/>
          <w:tab w:val="left" w:pos="900"/>
          <w:tab w:val="right" w:leader="dot" w:pos="8505"/>
        </w:tabs>
        <w:autoSpaceDE/>
        <w:autoSpaceDN/>
        <w:adjustRightInd/>
        <w:spacing w:before="40" w:after="40" w:line="276" w:lineRule="auto"/>
        <w:ind w:left="714" w:hanging="357"/>
        <w:jc w:val="both"/>
        <w:rPr>
          <w:szCs w:val="24"/>
        </w:rPr>
      </w:pPr>
      <w:r w:rsidRPr="00E802B9">
        <w:rPr>
          <w:szCs w:val="24"/>
        </w:rPr>
        <w:t>demontażu elementów bariery lub poręczy,</w:t>
      </w:r>
    </w:p>
    <w:p w:rsidR="00F76218" w:rsidRPr="00E802B9" w:rsidRDefault="00F76218" w:rsidP="00EC6B5F">
      <w:pPr>
        <w:widowControl/>
        <w:numPr>
          <w:ilvl w:val="0"/>
          <w:numId w:val="40"/>
        </w:numPr>
        <w:tabs>
          <w:tab w:val="right" w:leader="dot" w:pos="-1985"/>
          <w:tab w:val="left" w:pos="900"/>
          <w:tab w:val="right" w:leader="dot" w:pos="8505"/>
        </w:tabs>
        <w:autoSpaceDE/>
        <w:autoSpaceDN/>
        <w:adjustRightInd/>
        <w:spacing w:before="40" w:after="40" w:line="276" w:lineRule="auto"/>
        <w:ind w:left="714" w:hanging="357"/>
        <w:jc w:val="both"/>
        <w:rPr>
          <w:szCs w:val="24"/>
        </w:rPr>
      </w:pPr>
      <w:r w:rsidRPr="00E802B9">
        <w:rPr>
          <w:szCs w:val="24"/>
        </w:rPr>
        <w:t>odkopaniu i wydobyciu słupków wraz z fundamentem,</w:t>
      </w:r>
    </w:p>
    <w:p w:rsidR="00F76218" w:rsidRPr="00E802B9" w:rsidRDefault="00F76218" w:rsidP="00EC6B5F">
      <w:pPr>
        <w:widowControl/>
        <w:numPr>
          <w:ilvl w:val="0"/>
          <w:numId w:val="40"/>
        </w:numPr>
        <w:tabs>
          <w:tab w:val="right" w:leader="dot" w:pos="-1985"/>
          <w:tab w:val="left" w:pos="900"/>
          <w:tab w:val="right" w:leader="dot" w:pos="8505"/>
        </w:tabs>
        <w:autoSpaceDE/>
        <w:autoSpaceDN/>
        <w:adjustRightInd/>
        <w:spacing w:before="40" w:after="40" w:line="276" w:lineRule="auto"/>
        <w:ind w:left="714" w:hanging="357"/>
        <w:jc w:val="both"/>
        <w:rPr>
          <w:szCs w:val="24"/>
        </w:rPr>
      </w:pPr>
      <w:r w:rsidRPr="00E802B9">
        <w:rPr>
          <w:szCs w:val="24"/>
        </w:rPr>
        <w:t xml:space="preserve">zasypaniu dołów po słupkach wraz z zagęszczeniem do uzyskania </w:t>
      </w:r>
      <w:proofErr w:type="spellStart"/>
      <w:r w:rsidRPr="00E802B9">
        <w:rPr>
          <w:szCs w:val="24"/>
        </w:rPr>
        <w:t>Is</w:t>
      </w:r>
      <w:proofErr w:type="spellEnd"/>
      <w:r w:rsidRPr="00E802B9">
        <w:rPr>
          <w:szCs w:val="24"/>
        </w:rPr>
        <w:t> </w:t>
      </w:r>
      <w:r w:rsidRPr="00E802B9">
        <w:rPr>
          <w:szCs w:val="24"/>
        </w:rPr>
        <w:sym w:font="Symbol" w:char="F0B3"/>
      </w:r>
      <w:r w:rsidRPr="00E802B9">
        <w:rPr>
          <w:szCs w:val="24"/>
        </w:rPr>
        <w:t> 1,00,</w:t>
      </w:r>
    </w:p>
    <w:p w:rsidR="00F76218" w:rsidRPr="00E802B9" w:rsidRDefault="00F76218" w:rsidP="00EC6B5F">
      <w:pPr>
        <w:widowControl/>
        <w:numPr>
          <w:ilvl w:val="0"/>
          <w:numId w:val="40"/>
        </w:numPr>
        <w:tabs>
          <w:tab w:val="right" w:leader="dot" w:pos="-1985"/>
          <w:tab w:val="left" w:pos="900"/>
          <w:tab w:val="right" w:leader="dot" w:pos="8505"/>
        </w:tabs>
        <w:autoSpaceDE/>
        <w:autoSpaceDN/>
        <w:adjustRightInd/>
        <w:spacing w:before="40" w:after="40" w:line="276" w:lineRule="auto"/>
        <w:ind w:left="714" w:hanging="357"/>
        <w:jc w:val="both"/>
        <w:rPr>
          <w:szCs w:val="24"/>
        </w:rPr>
      </w:pPr>
      <w:r w:rsidRPr="00E802B9">
        <w:rPr>
          <w:szCs w:val="24"/>
        </w:rPr>
        <w:t>załadunku i wywiezieniu materiałów z rozbiórki,</w:t>
      </w:r>
    </w:p>
    <w:p w:rsidR="00F76218" w:rsidRPr="00E802B9" w:rsidRDefault="00F76218" w:rsidP="00EC6B5F">
      <w:pPr>
        <w:widowControl/>
        <w:numPr>
          <w:ilvl w:val="0"/>
          <w:numId w:val="40"/>
        </w:numPr>
        <w:tabs>
          <w:tab w:val="right" w:leader="dot" w:pos="-1985"/>
          <w:tab w:val="left" w:pos="900"/>
          <w:tab w:val="right" w:leader="dot" w:pos="8505"/>
        </w:tabs>
        <w:autoSpaceDE/>
        <w:autoSpaceDN/>
        <w:adjustRightInd/>
        <w:spacing w:before="40" w:after="40" w:line="276" w:lineRule="auto"/>
        <w:ind w:left="714" w:hanging="357"/>
        <w:jc w:val="both"/>
        <w:rPr>
          <w:szCs w:val="24"/>
        </w:rPr>
      </w:pPr>
      <w:r w:rsidRPr="00E802B9">
        <w:rPr>
          <w:szCs w:val="24"/>
        </w:rPr>
        <w:t>uporządkowaniu terenu rozbiórki.</w:t>
      </w:r>
    </w:p>
    <w:p w:rsidR="00F76218" w:rsidRPr="00E802B9" w:rsidRDefault="00F76218" w:rsidP="00EC6B5F">
      <w:pPr>
        <w:pStyle w:val="Wyliczenie"/>
        <w:spacing w:before="40" w:after="40" w:line="276" w:lineRule="auto"/>
        <w:ind w:left="0" w:firstLine="0"/>
        <w:rPr>
          <w:rFonts w:ascii="Arial" w:hAnsi="Arial" w:cs="Arial"/>
          <w:sz w:val="24"/>
          <w:szCs w:val="24"/>
        </w:rPr>
      </w:pPr>
      <w:r w:rsidRPr="00E802B9">
        <w:rPr>
          <w:rFonts w:ascii="Arial" w:hAnsi="Arial" w:cs="Arial"/>
          <w:sz w:val="24"/>
          <w:szCs w:val="24"/>
        </w:rPr>
        <w:t>Wykonanie rozbiórki kanału lub studzienki polega min. na:</w:t>
      </w:r>
    </w:p>
    <w:p w:rsidR="00F76218" w:rsidRPr="00E802B9" w:rsidRDefault="00F76218" w:rsidP="00EC6B5F">
      <w:pPr>
        <w:widowControl/>
        <w:numPr>
          <w:ilvl w:val="0"/>
          <w:numId w:val="41"/>
        </w:numPr>
        <w:tabs>
          <w:tab w:val="right" w:leader="dot" w:pos="-1985"/>
          <w:tab w:val="left" w:pos="900"/>
          <w:tab w:val="right" w:leader="dot" w:pos="8505"/>
        </w:tabs>
        <w:autoSpaceDE/>
        <w:autoSpaceDN/>
        <w:adjustRightInd/>
        <w:spacing w:before="40" w:after="40" w:line="276" w:lineRule="auto"/>
        <w:ind w:left="714" w:hanging="357"/>
        <w:jc w:val="both"/>
        <w:rPr>
          <w:szCs w:val="24"/>
        </w:rPr>
      </w:pPr>
      <w:r w:rsidRPr="00E802B9">
        <w:rPr>
          <w:szCs w:val="24"/>
        </w:rPr>
        <w:t>odkopaniu kanału, fundamentów, ław, kręgów, umocnień itp.,</w:t>
      </w:r>
    </w:p>
    <w:p w:rsidR="00F76218" w:rsidRPr="00E802B9" w:rsidRDefault="00F76218" w:rsidP="00EC6B5F">
      <w:pPr>
        <w:widowControl/>
        <w:numPr>
          <w:ilvl w:val="0"/>
          <w:numId w:val="41"/>
        </w:numPr>
        <w:tabs>
          <w:tab w:val="right" w:leader="dot" w:pos="-1985"/>
          <w:tab w:val="left" w:pos="900"/>
          <w:tab w:val="right" w:leader="dot" w:pos="8505"/>
        </w:tabs>
        <w:autoSpaceDE/>
        <w:autoSpaceDN/>
        <w:adjustRightInd/>
        <w:spacing w:before="40" w:after="40" w:line="276" w:lineRule="auto"/>
        <w:ind w:left="714" w:hanging="357"/>
        <w:jc w:val="both"/>
        <w:rPr>
          <w:szCs w:val="24"/>
        </w:rPr>
      </w:pPr>
      <w:r w:rsidRPr="00E802B9">
        <w:rPr>
          <w:szCs w:val="24"/>
        </w:rPr>
        <w:t>ewentualnym ustawieniu rusztowań i ich późniejszym rozebraniu,</w:t>
      </w:r>
    </w:p>
    <w:p w:rsidR="00F76218" w:rsidRPr="00E802B9" w:rsidRDefault="00F76218" w:rsidP="00EC6B5F">
      <w:pPr>
        <w:widowControl/>
        <w:numPr>
          <w:ilvl w:val="0"/>
          <w:numId w:val="41"/>
        </w:numPr>
        <w:tabs>
          <w:tab w:val="right" w:leader="dot" w:pos="-1985"/>
          <w:tab w:val="left" w:pos="900"/>
          <w:tab w:val="right" w:leader="dot" w:pos="8505"/>
        </w:tabs>
        <w:autoSpaceDE/>
        <w:autoSpaceDN/>
        <w:adjustRightInd/>
        <w:spacing w:before="40" w:after="40" w:line="276" w:lineRule="auto"/>
        <w:ind w:left="714" w:hanging="357"/>
        <w:jc w:val="both"/>
        <w:rPr>
          <w:szCs w:val="24"/>
        </w:rPr>
      </w:pPr>
      <w:r w:rsidRPr="00E802B9">
        <w:rPr>
          <w:szCs w:val="24"/>
        </w:rPr>
        <w:t>rozebraniu elementów kanału lub studzienki,</w:t>
      </w:r>
    </w:p>
    <w:p w:rsidR="00F76218" w:rsidRPr="00E802B9" w:rsidRDefault="00F76218" w:rsidP="00EC6B5F">
      <w:pPr>
        <w:widowControl/>
        <w:numPr>
          <w:ilvl w:val="0"/>
          <w:numId w:val="41"/>
        </w:numPr>
        <w:tabs>
          <w:tab w:val="right" w:leader="dot" w:pos="-1985"/>
          <w:tab w:val="left" w:pos="900"/>
          <w:tab w:val="right" w:leader="dot" w:pos="8505"/>
        </w:tabs>
        <w:autoSpaceDE/>
        <w:autoSpaceDN/>
        <w:adjustRightInd/>
        <w:spacing w:before="40" w:after="40" w:line="276" w:lineRule="auto"/>
        <w:ind w:left="714" w:hanging="357"/>
        <w:jc w:val="both"/>
        <w:rPr>
          <w:szCs w:val="24"/>
        </w:rPr>
      </w:pPr>
      <w:r w:rsidRPr="00E802B9">
        <w:rPr>
          <w:szCs w:val="24"/>
        </w:rPr>
        <w:t>sortowaniu i pryzmowaniu odzyskanych materiałów,</w:t>
      </w:r>
    </w:p>
    <w:p w:rsidR="00F76218" w:rsidRPr="00E802B9" w:rsidRDefault="00F76218" w:rsidP="00EC6B5F">
      <w:pPr>
        <w:widowControl/>
        <w:numPr>
          <w:ilvl w:val="0"/>
          <w:numId w:val="41"/>
        </w:numPr>
        <w:tabs>
          <w:tab w:val="right" w:leader="dot" w:pos="-1985"/>
          <w:tab w:val="left" w:pos="900"/>
          <w:tab w:val="right" w:leader="dot" w:pos="8505"/>
        </w:tabs>
        <w:autoSpaceDE/>
        <w:autoSpaceDN/>
        <w:adjustRightInd/>
        <w:spacing w:before="40" w:after="40" w:line="276" w:lineRule="auto"/>
        <w:ind w:left="714" w:hanging="357"/>
        <w:jc w:val="both"/>
        <w:rPr>
          <w:szCs w:val="24"/>
        </w:rPr>
      </w:pPr>
      <w:r w:rsidRPr="00E802B9">
        <w:rPr>
          <w:szCs w:val="24"/>
        </w:rPr>
        <w:t>załadunku i wywiezieniu materiałów z rozbiórki,</w:t>
      </w:r>
    </w:p>
    <w:p w:rsidR="00F76218" w:rsidRPr="00E802B9" w:rsidRDefault="00F76218" w:rsidP="00EC6B5F">
      <w:pPr>
        <w:widowControl/>
        <w:numPr>
          <w:ilvl w:val="0"/>
          <w:numId w:val="41"/>
        </w:numPr>
        <w:tabs>
          <w:tab w:val="right" w:leader="dot" w:pos="-1985"/>
          <w:tab w:val="left" w:pos="900"/>
          <w:tab w:val="right" w:leader="dot" w:pos="8505"/>
        </w:tabs>
        <w:autoSpaceDE/>
        <w:autoSpaceDN/>
        <w:adjustRightInd/>
        <w:spacing w:before="40" w:after="40" w:line="276" w:lineRule="auto"/>
        <w:ind w:left="714" w:hanging="357"/>
        <w:jc w:val="both"/>
        <w:rPr>
          <w:szCs w:val="24"/>
        </w:rPr>
      </w:pPr>
      <w:r w:rsidRPr="00E802B9">
        <w:rPr>
          <w:szCs w:val="24"/>
        </w:rPr>
        <w:t xml:space="preserve">ewentualnym zasypaniu dołów (wykopów) gruntem z zagęszczeniem </w:t>
      </w:r>
      <w:r w:rsidR="0060207D" w:rsidRPr="00E802B9">
        <w:rPr>
          <w:szCs w:val="24"/>
        </w:rPr>
        <w:br/>
      </w:r>
      <w:r w:rsidRPr="00E802B9">
        <w:rPr>
          <w:szCs w:val="24"/>
        </w:rPr>
        <w:t xml:space="preserve">do uzyskania </w:t>
      </w:r>
      <w:proofErr w:type="spellStart"/>
      <w:r w:rsidRPr="00E802B9">
        <w:rPr>
          <w:szCs w:val="24"/>
        </w:rPr>
        <w:t>Is</w:t>
      </w:r>
      <w:proofErr w:type="spellEnd"/>
      <w:r w:rsidRPr="00E802B9">
        <w:rPr>
          <w:szCs w:val="24"/>
        </w:rPr>
        <w:t> </w:t>
      </w:r>
      <w:r w:rsidRPr="00E802B9">
        <w:rPr>
          <w:szCs w:val="24"/>
        </w:rPr>
        <w:sym w:font="Symbol" w:char="F0B3"/>
      </w:r>
      <w:r w:rsidRPr="00E802B9">
        <w:rPr>
          <w:szCs w:val="24"/>
        </w:rPr>
        <w:t> 1,00,</w:t>
      </w:r>
    </w:p>
    <w:p w:rsidR="00F76218" w:rsidRPr="00E802B9" w:rsidRDefault="00F76218" w:rsidP="00EC6B5F">
      <w:pPr>
        <w:widowControl/>
        <w:numPr>
          <w:ilvl w:val="0"/>
          <w:numId w:val="41"/>
        </w:numPr>
        <w:tabs>
          <w:tab w:val="right" w:leader="dot" w:pos="-1985"/>
          <w:tab w:val="left" w:pos="900"/>
          <w:tab w:val="right" w:leader="dot" w:pos="8505"/>
        </w:tabs>
        <w:autoSpaceDE/>
        <w:autoSpaceDN/>
        <w:adjustRightInd/>
        <w:spacing w:before="40" w:after="40" w:line="276" w:lineRule="auto"/>
        <w:ind w:left="714" w:hanging="357"/>
        <w:jc w:val="both"/>
        <w:rPr>
          <w:szCs w:val="24"/>
        </w:rPr>
      </w:pPr>
      <w:r w:rsidRPr="00E802B9">
        <w:rPr>
          <w:szCs w:val="24"/>
        </w:rPr>
        <w:t>uporządkowaniu terenu rozbiórki.</w:t>
      </w:r>
    </w:p>
    <w:p w:rsidR="00F76218" w:rsidRPr="00E802B9" w:rsidRDefault="00F76218" w:rsidP="00EC6B5F">
      <w:pPr>
        <w:pStyle w:val="Wyliczenie"/>
        <w:spacing w:before="40" w:after="40" w:line="276" w:lineRule="auto"/>
        <w:ind w:left="0" w:firstLine="0"/>
        <w:rPr>
          <w:rFonts w:ascii="Arial" w:hAnsi="Arial" w:cs="Arial"/>
          <w:sz w:val="24"/>
          <w:szCs w:val="24"/>
        </w:rPr>
      </w:pPr>
      <w:r w:rsidRPr="00E802B9">
        <w:rPr>
          <w:rFonts w:ascii="Arial" w:hAnsi="Arial" w:cs="Arial"/>
          <w:sz w:val="24"/>
          <w:szCs w:val="24"/>
        </w:rPr>
        <w:t>Wykonanie rozbiórki instalacji i technologicznych obiektów kubaturowych polega min. na:</w:t>
      </w:r>
    </w:p>
    <w:p w:rsidR="00F76218" w:rsidRPr="00E802B9" w:rsidRDefault="00F76218" w:rsidP="00EC6B5F">
      <w:pPr>
        <w:widowControl/>
        <w:numPr>
          <w:ilvl w:val="0"/>
          <w:numId w:val="38"/>
        </w:numPr>
        <w:spacing w:before="40" w:after="40" w:line="276" w:lineRule="auto"/>
        <w:ind w:left="714" w:hanging="357"/>
        <w:jc w:val="both"/>
        <w:rPr>
          <w:szCs w:val="24"/>
        </w:rPr>
      </w:pPr>
      <w:r w:rsidRPr="00E802B9">
        <w:rPr>
          <w:szCs w:val="24"/>
        </w:rPr>
        <w:t>opróżnieniu instalacji i obiektów,</w:t>
      </w:r>
    </w:p>
    <w:p w:rsidR="00F76218" w:rsidRPr="00E802B9" w:rsidRDefault="00F76218" w:rsidP="00EC6B5F">
      <w:pPr>
        <w:widowControl/>
        <w:numPr>
          <w:ilvl w:val="0"/>
          <w:numId w:val="38"/>
        </w:numPr>
        <w:spacing w:before="40" w:after="40" w:line="276" w:lineRule="auto"/>
        <w:ind w:left="714" w:hanging="357"/>
        <w:jc w:val="both"/>
        <w:rPr>
          <w:szCs w:val="24"/>
        </w:rPr>
      </w:pPr>
      <w:r w:rsidRPr="00E802B9">
        <w:rPr>
          <w:szCs w:val="24"/>
        </w:rPr>
        <w:t>zaślepieniu kolektorów ściekowych lub innych,</w:t>
      </w:r>
    </w:p>
    <w:p w:rsidR="00F76218" w:rsidRPr="00E802B9" w:rsidRDefault="00F76218" w:rsidP="00EC6B5F">
      <w:pPr>
        <w:widowControl/>
        <w:numPr>
          <w:ilvl w:val="0"/>
          <w:numId w:val="38"/>
        </w:numPr>
        <w:spacing w:before="40" w:after="40" w:line="276" w:lineRule="auto"/>
        <w:ind w:left="714" w:hanging="357"/>
        <w:jc w:val="both"/>
        <w:rPr>
          <w:szCs w:val="24"/>
        </w:rPr>
      </w:pPr>
      <w:r w:rsidRPr="00E802B9">
        <w:rPr>
          <w:szCs w:val="24"/>
        </w:rPr>
        <w:t>oczyszczeniu instalacji i obiektów z osadów, odpadów, itp.,</w:t>
      </w:r>
    </w:p>
    <w:p w:rsidR="00F76218" w:rsidRPr="00E802B9" w:rsidRDefault="00F76218" w:rsidP="00EC6B5F">
      <w:pPr>
        <w:widowControl/>
        <w:numPr>
          <w:ilvl w:val="0"/>
          <w:numId w:val="38"/>
        </w:numPr>
        <w:spacing w:before="40" w:after="40" w:line="276" w:lineRule="auto"/>
        <w:ind w:left="714" w:hanging="357"/>
        <w:jc w:val="both"/>
        <w:rPr>
          <w:szCs w:val="24"/>
        </w:rPr>
      </w:pPr>
      <w:r w:rsidRPr="00E802B9">
        <w:rPr>
          <w:szCs w:val="24"/>
        </w:rPr>
        <w:t>odłączeniu obiektów przewidzianych do rozbiórki od wszelkich instalacji,</w:t>
      </w:r>
    </w:p>
    <w:p w:rsidR="00F76218" w:rsidRPr="00E802B9" w:rsidRDefault="00F76218" w:rsidP="00EC6B5F">
      <w:pPr>
        <w:widowControl/>
        <w:numPr>
          <w:ilvl w:val="0"/>
          <w:numId w:val="38"/>
        </w:numPr>
        <w:spacing w:before="40" w:after="40" w:line="276" w:lineRule="auto"/>
        <w:ind w:left="714" w:hanging="357"/>
        <w:jc w:val="both"/>
        <w:rPr>
          <w:szCs w:val="24"/>
        </w:rPr>
      </w:pPr>
      <w:r w:rsidRPr="00E802B9">
        <w:rPr>
          <w:szCs w:val="24"/>
        </w:rPr>
        <w:lastRenderedPageBreak/>
        <w:t>wykonaniu prac rozbiórkowych.</w:t>
      </w:r>
    </w:p>
    <w:p w:rsidR="00F76218" w:rsidRPr="00E802B9" w:rsidRDefault="00F76218" w:rsidP="00EC6B5F">
      <w:pPr>
        <w:widowControl/>
        <w:spacing w:before="40" w:after="40" w:line="276" w:lineRule="auto"/>
        <w:jc w:val="both"/>
        <w:rPr>
          <w:szCs w:val="24"/>
        </w:rPr>
      </w:pPr>
      <w:r w:rsidRPr="00E802B9">
        <w:rPr>
          <w:szCs w:val="24"/>
        </w:rPr>
        <w:t>Wykonanie rozbiórki budynków polega min. na:</w:t>
      </w:r>
    </w:p>
    <w:p w:rsidR="00F76218" w:rsidRPr="00E802B9" w:rsidRDefault="00F76218" w:rsidP="00EC6B5F">
      <w:pPr>
        <w:widowControl/>
        <w:numPr>
          <w:ilvl w:val="0"/>
          <w:numId w:val="42"/>
        </w:numPr>
        <w:spacing w:before="40" w:after="40" w:line="276" w:lineRule="auto"/>
        <w:ind w:left="714" w:hanging="357"/>
        <w:jc w:val="both"/>
        <w:rPr>
          <w:szCs w:val="24"/>
        </w:rPr>
      </w:pPr>
      <w:r w:rsidRPr="00E802B9">
        <w:rPr>
          <w:bCs/>
          <w:color w:val="212121"/>
          <w:szCs w:val="24"/>
        </w:rPr>
        <w:t xml:space="preserve">Rozbiórce urządzeń i </w:t>
      </w:r>
      <w:r w:rsidR="00923123" w:rsidRPr="00E802B9">
        <w:rPr>
          <w:bCs/>
          <w:color w:val="212121"/>
          <w:szCs w:val="24"/>
        </w:rPr>
        <w:t>instalacji</w:t>
      </w:r>
      <w:r w:rsidRPr="00E802B9">
        <w:rPr>
          <w:bCs/>
          <w:color w:val="212121"/>
          <w:szCs w:val="24"/>
        </w:rPr>
        <w:t xml:space="preserve">. </w:t>
      </w:r>
      <w:r w:rsidRPr="00E802B9">
        <w:rPr>
          <w:color w:val="000000"/>
          <w:spacing w:val="9"/>
          <w:szCs w:val="24"/>
        </w:rPr>
        <w:t xml:space="preserve">Do rozbiórki urządzeń, rurociągów oraz instalacji elektrycznej, co., ciepłej wody, </w:t>
      </w:r>
      <w:r w:rsidRPr="00E802B9">
        <w:rPr>
          <w:color w:val="000000"/>
          <w:spacing w:val="3"/>
          <w:szCs w:val="24"/>
        </w:rPr>
        <w:t xml:space="preserve">wodociągowej, kanalizacyjnej można przystąpić dopiero po stwierdzeniu, że wszystkie te </w:t>
      </w:r>
      <w:r w:rsidRPr="00E802B9">
        <w:rPr>
          <w:color w:val="000000"/>
          <w:spacing w:val="1"/>
          <w:szCs w:val="24"/>
        </w:rPr>
        <w:t xml:space="preserve">instalacje zostały odłączone od sieci przez pracowników właściwych instytucji oraz, </w:t>
      </w:r>
      <w:r w:rsidR="0060207D" w:rsidRPr="00E802B9">
        <w:rPr>
          <w:color w:val="000000"/>
          <w:spacing w:val="1"/>
          <w:szCs w:val="24"/>
        </w:rPr>
        <w:br/>
      </w:r>
      <w:r w:rsidRPr="00E802B9">
        <w:rPr>
          <w:color w:val="000000"/>
          <w:szCs w:val="24"/>
        </w:rPr>
        <w:t xml:space="preserve">że dokonano odpowiedniego wpisu do dziennika rozbiórki. </w:t>
      </w:r>
      <w:r w:rsidRPr="00E802B9">
        <w:rPr>
          <w:color w:val="000000"/>
          <w:spacing w:val="3"/>
          <w:szCs w:val="24"/>
        </w:rPr>
        <w:t>Demontaż instalacji powinni wykonywać robotnicy odpowiednich specjalności.</w:t>
      </w:r>
    </w:p>
    <w:p w:rsidR="00F76218" w:rsidRPr="00E802B9" w:rsidRDefault="00F76218" w:rsidP="00EC6B5F">
      <w:pPr>
        <w:widowControl/>
        <w:numPr>
          <w:ilvl w:val="0"/>
          <w:numId w:val="42"/>
        </w:numPr>
        <w:spacing w:before="40" w:after="40" w:line="276" w:lineRule="auto"/>
        <w:ind w:left="714" w:hanging="357"/>
        <w:jc w:val="both"/>
        <w:rPr>
          <w:szCs w:val="24"/>
        </w:rPr>
      </w:pPr>
      <w:r w:rsidRPr="00E802B9">
        <w:rPr>
          <w:szCs w:val="24"/>
        </w:rPr>
        <w:t xml:space="preserve">Rozbiórce drzwi i okien. </w:t>
      </w:r>
      <w:r w:rsidRPr="00E802B9">
        <w:rPr>
          <w:color w:val="000000"/>
          <w:spacing w:val="1"/>
          <w:szCs w:val="24"/>
        </w:rPr>
        <w:t>Przed przystąpieniem do rozbiórki ścian należy dokonać demontażu stolarki i ślusarki drzwiowej i okiennej itp. Demontaż ościeżnic należy wykonać w trakcie rozbiórki ścian.</w:t>
      </w:r>
    </w:p>
    <w:p w:rsidR="00F76218" w:rsidRPr="00E802B9" w:rsidRDefault="00F76218" w:rsidP="00EC6B5F">
      <w:pPr>
        <w:widowControl/>
        <w:numPr>
          <w:ilvl w:val="0"/>
          <w:numId w:val="42"/>
        </w:numPr>
        <w:spacing w:before="40" w:after="40" w:line="276" w:lineRule="auto"/>
        <w:ind w:left="714" w:hanging="357"/>
        <w:jc w:val="both"/>
        <w:rPr>
          <w:szCs w:val="24"/>
        </w:rPr>
      </w:pPr>
      <w:r w:rsidRPr="00E802B9">
        <w:rPr>
          <w:szCs w:val="24"/>
        </w:rPr>
        <w:t xml:space="preserve">Rozbiórce dachów i pokryć dachowych. </w:t>
      </w:r>
      <w:r w:rsidRPr="00E802B9">
        <w:rPr>
          <w:color w:val="000000"/>
          <w:spacing w:val="1"/>
          <w:szCs w:val="24"/>
        </w:rPr>
        <w:t xml:space="preserve">Niezależnie od konstrukcji dachu rozbiórkę rozpoczyna </w:t>
      </w:r>
      <w:r w:rsidRPr="00E802B9">
        <w:rPr>
          <w:color w:val="212121"/>
          <w:spacing w:val="1"/>
          <w:szCs w:val="24"/>
        </w:rPr>
        <w:t xml:space="preserve">się od </w:t>
      </w:r>
      <w:r w:rsidRPr="00E802B9">
        <w:rPr>
          <w:color w:val="000000"/>
          <w:spacing w:val="1"/>
          <w:szCs w:val="24"/>
        </w:rPr>
        <w:t xml:space="preserve">wszystkich elementów, jakie znajdują się </w:t>
      </w:r>
      <w:r w:rsidR="0060207D" w:rsidRPr="00E802B9">
        <w:rPr>
          <w:color w:val="000000"/>
          <w:spacing w:val="1"/>
          <w:szCs w:val="24"/>
        </w:rPr>
        <w:br/>
      </w:r>
      <w:r w:rsidR="00481094" w:rsidRPr="00E802B9">
        <w:rPr>
          <w:color w:val="000000"/>
          <w:spacing w:val="1"/>
          <w:szCs w:val="24"/>
        </w:rPr>
        <w:t>na jego powierzchni (wywietrzni</w:t>
      </w:r>
      <w:r w:rsidRPr="00E802B9">
        <w:rPr>
          <w:color w:val="000000"/>
          <w:spacing w:val="1"/>
          <w:szCs w:val="24"/>
        </w:rPr>
        <w:t>ki, wentylatory itp.). P</w:t>
      </w:r>
      <w:r w:rsidRPr="00E802B9">
        <w:rPr>
          <w:color w:val="000000"/>
          <w:spacing w:val="2"/>
          <w:szCs w:val="24"/>
        </w:rPr>
        <w:t xml:space="preserve">o rozebraniu wyposażenia, obróbek blacharskich, rynien </w:t>
      </w:r>
      <w:r w:rsidRPr="00E802B9">
        <w:rPr>
          <w:color w:val="000000"/>
          <w:spacing w:val="-1"/>
          <w:szCs w:val="24"/>
        </w:rPr>
        <w:t>oraz rur spustowych należy ręcznie zdjąć warstwy pokrycia dachowego, a następnie rozebrać konstrukcję dachu.</w:t>
      </w:r>
    </w:p>
    <w:p w:rsidR="00F76218" w:rsidRPr="00E802B9" w:rsidRDefault="00F76218" w:rsidP="00EC6B5F">
      <w:pPr>
        <w:widowControl/>
        <w:numPr>
          <w:ilvl w:val="0"/>
          <w:numId w:val="42"/>
        </w:numPr>
        <w:spacing w:before="40" w:after="40" w:line="276" w:lineRule="auto"/>
        <w:ind w:left="714" w:hanging="357"/>
        <w:jc w:val="both"/>
        <w:rPr>
          <w:szCs w:val="24"/>
        </w:rPr>
      </w:pPr>
      <w:r w:rsidRPr="00E802B9">
        <w:rPr>
          <w:color w:val="000000"/>
          <w:spacing w:val="-1"/>
          <w:szCs w:val="24"/>
        </w:rPr>
        <w:t xml:space="preserve">Rozbiórce konstrukcji murowych i żelbetowych. </w:t>
      </w:r>
      <w:r w:rsidRPr="00E802B9">
        <w:rPr>
          <w:color w:val="000000"/>
          <w:szCs w:val="24"/>
        </w:rPr>
        <w:t xml:space="preserve">Rozbiórki elementów żelbetowych i murowych należy dokonać akceptowanymi przez </w:t>
      </w:r>
      <w:r w:rsidR="00F6222F" w:rsidRPr="00E802B9">
        <w:rPr>
          <w:szCs w:val="24"/>
        </w:rPr>
        <w:t>Zamawiającego</w:t>
      </w:r>
      <w:r w:rsidR="00F6222F" w:rsidRPr="00E802B9">
        <w:rPr>
          <w:color w:val="000000"/>
          <w:szCs w:val="24"/>
        </w:rPr>
        <w:t xml:space="preserve"> </w:t>
      </w:r>
      <w:r w:rsidRPr="00E802B9">
        <w:rPr>
          <w:color w:val="000000"/>
          <w:szCs w:val="24"/>
        </w:rPr>
        <w:t>metodami przy pomocy właściwych narzędzi. Roboty prowadzić należy do poziomu terenu, a po uprzątnięciu gruzu należy odkopać konstrukcje zagłębione (ściany podziemia, fundamenty, itp.) rozebrać konstrukcję, a gruz wydobyć na powierzchnię terenu.</w:t>
      </w:r>
    </w:p>
    <w:p w:rsidR="00F76218" w:rsidRPr="00E802B9" w:rsidRDefault="00F76218" w:rsidP="00EC6B5F">
      <w:pPr>
        <w:widowControl/>
        <w:spacing w:before="40" w:after="40" w:line="276" w:lineRule="auto"/>
        <w:jc w:val="both"/>
        <w:rPr>
          <w:szCs w:val="24"/>
        </w:rPr>
      </w:pPr>
      <w:r w:rsidRPr="00E802B9">
        <w:rPr>
          <w:szCs w:val="24"/>
        </w:rPr>
        <w:t>Wykonanie rozbiórki p</w:t>
      </w:r>
      <w:r w:rsidRPr="00E802B9">
        <w:rPr>
          <w:color w:val="000000"/>
          <w:spacing w:val="6"/>
          <w:szCs w:val="24"/>
        </w:rPr>
        <w:t xml:space="preserve">odbudowy i nawierzchni z mas mineralno-bitumicznych i betonowych należy przeprowadzić poprzez </w:t>
      </w:r>
      <w:r w:rsidRPr="00E802B9">
        <w:rPr>
          <w:color w:val="000000"/>
          <w:spacing w:val="3"/>
          <w:szCs w:val="24"/>
        </w:rPr>
        <w:t>mechaniczne lub ręczne wyłamanie nawierzchni. Granice rozbiórki nawierzchni asfaltowych należy oznaczyć i naciąć piłą do asfaltu. Drogi z płyt prefabrykowanych należy demontować przy użyciu właściwego sprzętu.</w:t>
      </w:r>
    </w:p>
    <w:p w:rsidR="00F76218" w:rsidRPr="00E802B9" w:rsidRDefault="00F76218" w:rsidP="00EC6B5F">
      <w:pPr>
        <w:widowControl/>
        <w:shd w:val="clear" w:color="auto" w:fill="FFFFFF"/>
        <w:spacing w:before="40" w:after="40" w:line="276" w:lineRule="auto"/>
        <w:jc w:val="both"/>
        <w:rPr>
          <w:color w:val="000000"/>
          <w:szCs w:val="24"/>
        </w:rPr>
      </w:pPr>
      <w:r w:rsidRPr="00E802B9">
        <w:rPr>
          <w:color w:val="000000"/>
          <w:spacing w:val="5"/>
          <w:szCs w:val="24"/>
        </w:rPr>
        <w:t xml:space="preserve">Obiekty żelbetowe należ rozbierać zaczynając od demontażu urządzeń i płyt stropowych. Ściany żelbetowe, </w:t>
      </w:r>
      <w:r w:rsidRPr="00E802B9">
        <w:rPr>
          <w:color w:val="000000"/>
          <w:spacing w:val="-1"/>
          <w:szCs w:val="24"/>
        </w:rPr>
        <w:t xml:space="preserve">fundament oraz </w:t>
      </w:r>
      <w:proofErr w:type="spellStart"/>
      <w:r w:rsidRPr="00E802B9">
        <w:rPr>
          <w:color w:val="000000"/>
          <w:spacing w:val="-1"/>
          <w:szCs w:val="24"/>
        </w:rPr>
        <w:t>nadbetony</w:t>
      </w:r>
      <w:proofErr w:type="spellEnd"/>
      <w:r w:rsidRPr="00E802B9">
        <w:rPr>
          <w:color w:val="000000"/>
          <w:spacing w:val="-1"/>
          <w:szCs w:val="24"/>
        </w:rPr>
        <w:t xml:space="preserve"> należy rozbierać mechanicznie przy pomocy koparki zaopatrzonej w młot </w:t>
      </w:r>
      <w:r w:rsidRPr="00E802B9">
        <w:rPr>
          <w:color w:val="000000"/>
          <w:szCs w:val="24"/>
        </w:rPr>
        <w:t>hydrauliczny oraz ręcznie za pomocą narzędzi pneumatycznych. Elementy stalowe i zbrojenia należy demontować przy użyciu przecinarki tarczowej lub palniki acetylenowo-tlenowego.</w:t>
      </w:r>
    </w:p>
    <w:p w:rsidR="00F76218" w:rsidRPr="00E802B9" w:rsidRDefault="00F76218" w:rsidP="00EC6B5F">
      <w:pPr>
        <w:widowControl/>
        <w:spacing w:before="40" w:after="40" w:line="276" w:lineRule="auto"/>
        <w:jc w:val="both"/>
        <w:rPr>
          <w:szCs w:val="24"/>
        </w:rPr>
      </w:pPr>
      <w:r w:rsidRPr="00E802B9">
        <w:rPr>
          <w:szCs w:val="24"/>
        </w:rPr>
        <w:t xml:space="preserve">Roboty rozbiórkowe mogą być prowadzone ponad poziomem terenu jak również w wykopach wykonanych specjalnie dla wykonania robót rozbiórkowych. Dlatego też, podczas prowadzenia robót należy ze szczególną starannością zadbać </w:t>
      </w:r>
      <w:r w:rsidR="0060207D" w:rsidRPr="00E802B9">
        <w:rPr>
          <w:szCs w:val="24"/>
        </w:rPr>
        <w:br/>
      </w:r>
      <w:r w:rsidRPr="00E802B9">
        <w:rPr>
          <w:szCs w:val="24"/>
        </w:rPr>
        <w:t>o przestrzeganie przepisów bezpieczeństwa i ochrony zdrowia. W szczególności zabronione jest:</w:t>
      </w:r>
    </w:p>
    <w:p w:rsidR="00F76218" w:rsidRPr="00E802B9" w:rsidRDefault="00F76218" w:rsidP="00EC6B5F">
      <w:pPr>
        <w:widowControl/>
        <w:numPr>
          <w:ilvl w:val="0"/>
          <w:numId w:val="39"/>
        </w:numPr>
        <w:shd w:val="clear" w:color="auto" w:fill="FFFFFF"/>
        <w:spacing w:before="40" w:after="40" w:line="276" w:lineRule="auto"/>
        <w:jc w:val="both"/>
        <w:rPr>
          <w:color w:val="000000"/>
          <w:szCs w:val="24"/>
        </w:rPr>
      </w:pPr>
      <w:r w:rsidRPr="00E802B9">
        <w:rPr>
          <w:color w:val="000000"/>
          <w:szCs w:val="24"/>
        </w:rPr>
        <w:t>zwalanie ścian metodą podcinania lub podkopywania,</w:t>
      </w:r>
    </w:p>
    <w:p w:rsidR="00F76218" w:rsidRPr="00E802B9" w:rsidRDefault="00F76218" w:rsidP="00EC6B5F">
      <w:pPr>
        <w:widowControl/>
        <w:numPr>
          <w:ilvl w:val="0"/>
          <w:numId w:val="39"/>
        </w:numPr>
        <w:shd w:val="clear" w:color="auto" w:fill="FFFFFF"/>
        <w:spacing w:before="40" w:after="40" w:line="276" w:lineRule="auto"/>
        <w:jc w:val="both"/>
        <w:rPr>
          <w:color w:val="000000"/>
          <w:szCs w:val="24"/>
        </w:rPr>
      </w:pPr>
      <w:r w:rsidRPr="00E802B9">
        <w:rPr>
          <w:color w:val="000000"/>
          <w:spacing w:val="1"/>
          <w:szCs w:val="24"/>
        </w:rPr>
        <w:t xml:space="preserve">prowadzenie rozbiórki elementów konstrukcyjnych jednocześnie na kilku </w:t>
      </w:r>
      <w:r w:rsidRPr="00E802B9">
        <w:rPr>
          <w:color w:val="000000"/>
          <w:spacing w:val="-1"/>
          <w:szCs w:val="24"/>
        </w:rPr>
        <w:t>poziomach,</w:t>
      </w:r>
    </w:p>
    <w:p w:rsidR="00F76218" w:rsidRPr="00E802B9" w:rsidRDefault="00F76218" w:rsidP="00EC6B5F">
      <w:pPr>
        <w:widowControl/>
        <w:numPr>
          <w:ilvl w:val="0"/>
          <w:numId w:val="39"/>
        </w:numPr>
        <w:shd w:val="clear" w:color="auto" w:fill="FFFFFF"/>
        <w:spacing w:before="40" w:after="40" w:line="276" w:lineRule="auto"/>
        <w:jc w:val="both"/>
        <w:rPr>
          <w:color w:val="000000"/>
          <w:szCs w:val="24"/>
        </w:rPr>
      </w:pPr>
      <w:r w:rsidRPr="00E802B9">
        <w:rPr>
          <w:color w:val="000000"/>
          <w:szCs w:val="24"/>
        </w:rPr>
        <w:lastRenderedPageBreak/>
        <w:t>prowadzenie robót rozbiórkowych na zewnątrz w złych warunkach atmosferycznych - w czasie deszczu, opadów śniegu oraz silnych wiatrów.</w:t>
      </w:r>
    </w:p>
    <w:p w:rsidR="00F76218" w:rsidRPr="00E802B9" w:rsidRDefault="00F76218" w:rsidP="00EC6B5F">
      <w:pPr>
        <w:widowControl/>
        <w:shd w:val="clear" w:color="auto" w:fill="FFFFFF"/>
        <w:tabs>
          <w:tab w:val="left" w:pos="702"/>
        </w:tabs>
        <w:spacing w:before="40" w:after="40" w:line="276" w:lineRule="auto"/>
        <w:jc w:val="both"/>
        <w:rPr>
          <w:szCs w:val="24"/>
        </w:rPr>
      </w:pPr>
      <w:r w:rsidRPr="00E802B9">
        <w:rPr>
          <w:color w:val="000000"/>
          <w:spacing w:val="1"/>
          <w:szCs w:val="24"/>
        </w:rPr>
        <w:t xml:space="preserve">Roboty należy prowadzić tak, aby nie została naruszona stateczność rozbieranego elementu, </w:t>
      </w:r>
      <w:r w:rsidRPr="00E802B9">
        <w:rPr>
          <w:color w:val="000000"/>
          <w:szCs w:val="24"/>
        </w:rPr>
        <w:t>oraz tak, aby usuwanie jednego elementu konstrukcyjnego nie wywołało nieprzewidzianego upadku lub przewrócenia się innego fragmentu konstrukcji.</w:t>
      </w:r>
    </w:p>
    <w:p w:rsidR="00F76218" w:rsidRPr="00E802B9" w:rsidRDefault="00F76218" w:rsidP="00EC6B5F">
      <w:pPr>
        <w:widowControl/>
        <w:spacing w:before="40" w:after="40" w:line="276" w:lineRule="auto"/>
        <w:jc w:val="both"/>
        <w:rPr>
          <w:szCs w:val="24"/>
        </w:rPr>
      </w:pPr>
      <w:r w:rsidRPr="00E802B9">
        <w:rPr>
          <w:szCs w:val="24"/>
        </w:rPr>
        <w:t>Elementy o większych gabarytach należy rozbijać/rozbierać przy pomocy narzędzi mechanicznych (pneumatycznych) przecinając zbrojenie palnikiem acetylenowym.</w:t>
      </w:r>
    </w:p>
    <w:p w:rsidR="00F76218" w:rsidRPr="00E802B9" w:rsidRDefault="00F76218" w:rsidP="00EC6B5F">
      <w:pPr>
        <w:widowControl/>
        <w:shd w:val="clear" w:color="auto" w:fill="FFFFFF"/>
        <w:tabs>
          <w:tab w:val="left" w:pos="702"/>
        </w:tabs>
        <w:spacing w:before="40" w:after="40" w:line="276" w:lineRule="auto"/>
        <w:jc w:val="both"/>
        <w:rPr>
          <w:szCs w:val="24"/>
        </w:rPr>
      </w:pPr>
      <w:r w:rsidRPr="00E802B9">
        <w:rPr>
          <w:color w:val="000000"/>
          <w:szCs w:val="24"/>
        </w:rPr>
        <w:t>Elementy konstrukcji stalowych należy przecinać w zależności od ich grubości palnikiem acetylenowym lub przecinarkami elektrycznymi.</w:t>
      </w:r>
    </w:p>
    <w:p w:rsidR="00F76218" w:rsidRPr="00E802B9" w:rsidRDefault="00F76218" w:rsidP="00EC6B5F">
      <w:pPr>
        <w:widowControl/>
        <w:spacing w:before="40" w:after="40" w:line="276" w:lineRule="auto"/>
        <w:jc w:val="both"/>
        <w:rPr>
          <w:szCs w:val="24"/>
        </w:rPr>
      </w:pPr>
      <w:r w:rsidRPr="00E802B9">
        <w:rPr>
          <w:szCs w:val="24"/>
        </w:rPr>
        <w:t>Przed przystąpieniem do demontażu linii energetycznych należy szczególnie dokładnie sprawdzić, że zostały one wyłączone (nie znajdują się pod napięciem).</w:t>
      </w:r>
    </w:p>
    <w:p w:rsidR="00F76218" w:rsidRPr="00E802B9" w:rsidRDefault="00F76218" w:rsidP="00EC6B5F">
      <w:pPr>
        <w:widowControl/>
        <w:spacing w:before="40" w:after="40" w:line="276" w:lineRule="auto"/>
        <w:jc w:val="both"/>
        <w:rPr>
          <w:szCs w:val="24"/>
        </w:rPr>
      </w:pPr>
      <w:r w:rsidRPr="00E802B9">
        <w:rPr>
          <w:szCs w:val="24"/>
        </w:rPr>
        <w:t xml:space="preserve">W trakcie wykonywania robót Wykonawca winien przeprowadzić segregację składowanych odpadów, aby możliwy był ich wywóz w jednorodnych partiach </w:t>
      </w:r>
      <w:r w:rsidR="0060207D" w:rsidRPr="00E802B9">
        <w:rPr>
          <w:szCs w:val="24"/>
        </w:rPr>
        <w:br/>
      </w:r>
      <w:r w:rsidRPr="00E802B9">
        <w:rPr>
          <w:szCs w:val="24"/>
        </w:rPr>
        <w:t>(w rozumieniu obowiązującej klasyfikacji odpadów) w celu zastosowania właściwego sposobu ich utylizacji.</w:t>
      </w:r>
    </w:p>
    <w:p w:rsidR="00F76218" w:rsidRPr="00E802B9" w:rsidRDefault="00F76218" w:rsidP="00EC6B5F">
      <w:pPr>
        <w:widowControl/>
        <w:spacing w:before="40" w:after="40" w:line="276" w:lineRule="auto"/>
        <w:jc w:val="both"/>
        <w:rPr>
          <w:szCs w:val="24"/>
        </w:rPr>
      </w:pPr>
      <w:r w:rsidRPr="00E802B9">
        <w:rPr>
          <w:szCs w:val="24"/>
        </w:rPr>
        <w:t>Odpady należy utylizować w miejscu i w sposób zgodny z wymogami prawa.</w:t>
      </w:r>
    </w:p>
    <w:p w:rsidR="00931FAA" w:rsidRPr="00E802B9" w:rsidRDefault="00931FAA" w:rsidP="00EC6B5F">
      <w:pPr>
        <w:widowControl/>
        <w:spacing w:before="40" w:after="40" w:line="276" w:lineRule="auto"/>
        <w:jc w:val="both"/>
        <w:rPr>
          <w:szCs w:val="24"/>
        </w:rPr>
      </w:pPr>
    </w:p>
    <w:p w:rsidR="006A6FC7" w:rsidRPr="00E802B9" w:rsidRDefault="006A6FC7" w:rsidP="00EC6B5F">
      <w:pPr>
        <w:pStyle w:val="Nagwek6"/>
        <w:spacing w:line="276" w:lineRule="auto"/>
      </w:pPr>
      <w:bookmarkStart w:id="369" w:name="_Toc470168917"/>
      <w:bookmarkStart w:id="370" w:name="_Toc472672968"/>
      <w:r w:rsidRPr="00E802B9">
        <w:t>9.6.</w:t>
      </w:r>
      <w:r w:rsidRPr="00E802B9">
        <w:tab/>
        <w:t xml:space="preserve">Kontrola jakości </w:t>
      </w:r>
      <w:r w:rsidR="00923123" w:rsidRPr="00E802B9">
        <w:t>robót</w:t>
      </w:r>
      <w:bookmarkEnd w:id="369"/>
      <w:bookmarkEnd w:id="370"/>
    </w:p>
    <w:p w:rsidR="00F76218" w:rsidRPr="00E802B9" w:rsidRDefault="00F76218" w:rsidP="00EC6B5F">
      <w:pPr>
        <w:widowControl/>
        <w:spacing w:before="40" w:after="40" w:line="276" w:lineRule="auto"/>
        <w:jc w:val="both"/>
        <w:rPr>
          <w:szCs w:val="24"/>
        </w:rPr>
      </w:pPr>
      <w:r w:rsidRPr="00E802B9">
        <w:rPr>
          <w:szCs w:val="24"/>
        </w:rPr>
        <w:t xml:space="preserve">Ogólne zasady kontroli jakości robót podano w </w:t>
      </w:r>
      <w:r w:rsidR="006A6FC7" w:rsidRPr="00E802B9">
        <w:rPr>
          <w:szCs w:val="24"/>
        </w:rPr>
        <w:t>WWiORB</w:t>
      </w:r>
      <w:r w:rsidRPr="00E802B9">
        <w:rPr>
          <w:szCs w:val="24"/>
        </w:rPr>
        <w:t>-00.</w:t>
      </w:r>
    </w:p>
    <w:p w:rsidR="00F76218" w:rsidRPr="00E802B9" w:rsidRDefault="00F76218" w:rsidP="00EC6B5F">
      <w:pPr>
        <w:pStyle w:val="Tekstpodstawowy3"/>
        <w:widowControl/>
        <w:spacing w:before="40" w:after="40" w:line="276" w:lineRule="auto"/>
        <w:jc w:val="both"/>
        <w:rPr>
          <w:sz w:val="24"/>
          <w:szCs w:val="24"/>
        </w:rPr>
      </w:pPr>
      <w:r w:rsidRPr="00E802B9">
        <w:rPr>
          <w:sz w:val="24"/>
          <w:szCs w:val="24"/>
        </w:rPr>
        <w:t>Kontrola jakości robót polega na wizualnej ocenie kompletności wykonanych robót rozbiórkowych oraz sprawdzeniu stopnia uszkodzenia elementów przewidzianych do powtórnego wykorzystania. Zagęszczenie gruntu wypełniającego ewentualne doły po usuniętych elementach nawierzchni, chodników, ogrodzeń, itp. powinno spełniać odpowiednie wymagania określone w D</w:t>
      </w:r>
      <w:r w:rsidR="006A6FC7" w:rsidRPr="00E802B9">
        <w:rPr>
          <w:sz w:val="24"/>
          <w:szCs w:val="24"/>
        </w:rPr>
        <w:t>T</w:t>
      </w:r>
      <w:r w:rsidRPr="00E802B9">
        <w:rPr>
          <w:sz w:val="24"/>
          <w:szCs w:val="24"/>
        </w:rPr>
        <w:t xml:space="preserve"> lub przez </w:t>
      </w:r>
      <w:r w:rsidR="006A6FC7" w:rsidRPr="00E802B9">
        <w:rPr>
          <w:sz w:val="24"/>
          <w:szCs w:val="24"/>
        </w:rPr>
        <w:t>Zamawiającego</w:t>
      </w:r>
      <w:r w:rsidRPr="00E802B9">
        <w:rPr>
          <w:sz w:val="24"/>
          <w:szCs w:val="24"/>
        </w:rPr>
        <w:t>.</w:t>
      </w:r>
    </w:p>
    <w:p w:rsidR="00931FAA" w:rsidRPr="00E802B9" w:rsidRDefault="00931FAA" w:rsidP="00EC6B5F">
      <w:pPr>
        <w:pStyle w:val="Tekstpodstawowy3"/>
        <w:widowControl/>
        <w:spacing w:before="40" w:after="40" w:line="276" w:lineRule="auto"/>
        <w:jc w:val="both"/>
        <w:rPr>
          <w:sz w:val="24"/>
          <w:szCs w:val="24"/>
        </w:rPr>
      </w:pPr>
    </w:p>
    <w:p w:rsidR="006A6FC7" w:rsidRPr="00E802B9" w:rsidRDefault="006A6FC7" w:rsidP="00EC6B5F">
      <w:pPr>
        <w:pStyle w:val="Nagwek6"/>
        <w:spacing w:line="276" w:lineRule="auto"/>
      </w:pPr>
      <w:bookmarkStart w:id="371" w:name="_Toc470168918"/>
      <w:bookmarkStart w:id="372" w:name="_Toc145910993"/>
      <w:bookmarkStart w:id="373" w:name="_Toc145912027"/>
      <w:bookmarkStart w:id="374" w:name="_Toc148718629"/>
      <w:bookmarkStart w:id="375" w:name="_Toc145913934"/>
      <w:bookmarkStart w:id="376" w:name="_Toc158383179"/>
      <w:bookmarkStart w:id="377" w:name="_Toc472672969"/>
      <w:r w:rsidRPr="00E802B9">
        <w:t>9.7.</w:t>
      </w:r>
      <w:r w:rsidRPr="00E802B9">
        <w:tab/>
        <w:t>Przedmiar i obmiar</w:t>
      </w:r>
      <w:bookmarkEnd w:id="371"/>
      <w:bookmarkEnd w:id="377"/>
    </w:p>
    <w:p w:rsidR="006A6FC7" w:rsidRPr="00E802B9" w:rsidRDefault="006A6FC7" w:rsidP="00EC6B5F">
      <w:pPr>
        <w:widowControl/>
        <w:spacing w:before="40" w:after="40" w:line="276" w:lineRule="auto"/>
        <w:jc w:val="both"/>
        <w:rPr>
          <w:szCs w:val="24"/>
        </w:rPr>
      </w:pPr>
      <w:r w:rsidRPr="00E802B9">
        <w:rPr>
          <w:szCs w:val="24"/>
        </w:rPr>
        <w:t>Nie ma zastosowania.</w:t>
      </w:r>
    </w:p>
    <w:p w:rsidR="00931FAA" w:rsidRPr="00E802B9" w:rsidRDefault="00931FAA" w:rsidP="00EC6B5F">
      <w:pPr>
        <w:widowControl/>
        <w:spacing w:before="40" w:after="40" w:line="276" w:lineRule="auto"/>
        <w:jc w:val="both"/>
        <w:rPr>
          <w:szCs w:val="24"/>
        </w:rPr>
      </w:pPr>
    </w:p>
    <w:p w:rsidR="006A6FC7" w:rsidRPr="00E802B9" w:rsidRDefault="006A6FC7" w:rsidP="00EC6B5F">
      <w:pPr>
        <w:pStyle w:val="Nagwek6"/>
        <w:spacing w:line="276" w:lineRule="auto"/>
      </w:pPr>
      <w:bookmarkStart w:id="378" w:name="_Toc470168919"/>
      <w:bookmarkStart w:id="379" w:name="_Toc472672970"/>
      <w:r w:rsidRPr="00E802B9">
        <w:t>9.8.</w:t>
      </w:r>
      <w:r w:rsidRPr="00E802B9">
        <w:tab/>
        <w:t>Odbiór robót</w:t>
      </w:r>
      <w:bookmarkEnd w:id="378"/>
      <w:bookmarkEnd w:id="379"/>
    </w:p>
    <w:p w:rsidR="006A6FC7" w:rsidRPr="00E802B9" w:rsidRDefault="006A6FC7" w:rsidP="00EC6B5F">
      <w:pPr>
        <w:widowControl/>
        <w:spacing w:before="40" w:after="40" w:line="276" w:lineRule="auto"/>
        <w:jc w:val="both"/>
        <w:rPr>
          <w:szCs w:val="24"/>
        </w:rPr>
      </w:pPr>
      <w:r w:rsidRPr="00E802B9">
        <w:rPr>
          <w:szCs w:val="24"/>
        </w:rPr>
        <w:t>Ogólne zasady i wymagania dotyczące odbioru robót podano w WWiORB-00.</w:t>
      </w:r>
    </w:p>
    <w:bookmarkEnd w:id="372"/>
    <w:bookmarkEnd w:id="373"/>
    <w:bookmarkEnd w:id="374"/>
    <w:bookmarkEnd w:id="375"/>
    <w:bookmarkEnd w:id="376"/>
    <w:p w:rsidR="00F76218" w:rsidRPr="00E802B9" w:rsidRDefault="00F76218" w:rsidP="00EC6B5F">
      <w:pPr>
        <w:widowControl/>
        <w:shd w:val="clear" w:color="auto" w:fill="FFFFFF"/>
        <w:spacing w:before="40" w:after="40" w:line="276" w:lineRule="auto"/>
        <w:jc w:val="both"/>
        <w:rPr>
          <w:szCs w:val="24"/>
        </w:rPr>
      </w:pPr>
      <w:r w:rsidRPr="00E802B9">
        <w:rPr>
          <w:color w:val="000000"/>
          <w:spacing w:val="2"/>
          <w:szCs w:val="24"/>
        </w:rPr>
        <w:t>Odbiorowi podlega wykonanie kompletnego demontażu każdego z obiektów lub robót przewidzianych D</w:t>
      </w:r>
      <w:r w:rsidR="006A6FC7" w:rsidRPr="00E802B9">
        <w:rPr>
          <w:color w:val="000000"/>
          <w:spacing w:val="2"/>
          <w:szCs w:val="24"/>
        </w:rPr>
        <w:t>T</w:t>
      </w:r>
      <w:r w:rsidRPr="00E802B9">
        <w:rPr>
          <w:color w:val="000000"/>
          <w:spacing w:val="2"/>
          <w:szCs w:val="24"/>
        </w:rPr>
        <w:t xml:space="preserve"> </w:t>
      </w:r>
      <w:r w:rsidRPr="00E802B9">
        <w:rPr>
          <w:color w:val="000000"/>
          <w:spacing w:val="-2"/>
          <w:szCs w:val="24"/>
        </w:rPr>
        <w:t>do rozbiórki.</w:t>
      </w:r>
    </w:p>
    <w:p w:rsidR="006A6FC7" w:rsidRPr="00E802B9" w:rsidRDefault="006A6FC7" w:rsidP="00EC6B5F">
      <w:pPr>
        <w:widowControl/>
        <w:spacing w:before="40" w:after="40" w:line="276" w:lineRule="auto"/>
        <w:jc w:val="both"/>
        <w:rPr>
          <w:bCs/>
          <w:szCs w:val="24"/>
        </w:rPr>
      </w:pPr>
      <w:r w:rsidRPr="00E802B9">
        <w:rPr>
          <w:bCs/>
          <w:szCs w:val="24"/>
        </w:rPr>
        <w:t xml:space="preserve">Odbiór jest potwierdzeniem wykonania robót zgodnie z DT, </w:t>
      </w:r>
      <w:proofErr w:type="spellStart"/>
      <w:r w:rsidRPr="00E802B9">
        <w:rPr>
          <w:bCs/>
          <w:szCs w:val="24"/>
        </w:rPr>
        <w:t>WWiORB</w:t>
      </w:r>
      <w:proofErr w:type="spellEnd"/>
      <w:r w:rsidRPr="00E802B9">
        <w:rPr>
          <w:bCs/>
          <w:szCs w:val="24"/>
        </w:rPr>
        <w:t>, warunkami technicznymi oraz obowiązującymi normami.</w:t>
      </w:r>
    </w:p>
    <w:p w:rsidR="00931FAA" w:rsidRPr="00E802B9" w:rsidRDefault="00931FAA" w:rsidP="00EC6B5F">
      <w:pPr>
        <w:widowControl/>
        <w:spacing w:before="40" w:after="40" w:line="276" w:lineRule="auto"/>
        <w:jc w:val="both"/>
        <w:rPr>
          <w:bCs/>
          <w:szCs w:val="24"/>
        </w:rPr>
      </w:pPr>
    </w:p>
    <w:p w:rsidR="006A6FC7" w:rsidRPr="00E802B9" w:rsidRDefault="006A6FC7" w:rsidP="00EC6B5F">
      <w:pPr>
        <w:pStyle w:val="Nagwek6"/>
        <w:spacing w:line="276" w:lineRule="auto"/>
      </w:pPr>
      <w:bookmarkStart w:id="380" w:name="_Toc470168920"/>
      <w:bookmarkStart w:id="381" w:name="_Toc145910995"/>
      <w:bookmarkStart w:id="382" w:name="_Toc145912029"/>
      <w:bookmarkStart w:id="383" w:name="_Toc148718631"/>
      <w:bookmarkStart w:id="384" w:name="_Toc145913936"/>
      <w:bookmarkStart w:id="385" w:name="_Toc158383181"/>
      <w:bookmarkStart w:id="386" w:name="_Toc472672971"/>
      <w:r w:rsidRPr="00E802B9">
        <w:t>9.9.</w:t>
      </w:r>
      <w:r w:rsidRPr="00E802B9">
        <w:tab/>
        <w:t>Rozliczenie robót – podstawa płatności</w:t>
      </w:r>
      <w:bookmarkEnd w:id="380"/>
      <w:bookmarkEnd w:id="386"/>
    </w:p>
    <w:p w:rsidR="006A6FC7" w:rsidRPr="00E802B9" w:rsidRDefault="006A6FC7" w:rsidP="00EC6B5F">
      <w:pPr>
        <w:widowControl/>
        <w:spacing w:before="40" w:after="40" w:line="276" w:lineRule="auto"/>
        <w:jc w:val="both"/>
        <w:rPr>
          <w:szCs w:val="24"/>
        </w:rPr>
      </w:pPr>
      <w:r w:rsidRPr="00E802B9">
        <w:rPr>
          <w:szCs w:val="24"/>
        </w:rPr>
        <w:t>Zasady i wymagania dotyczące płatności podano w WWiORB-00.</w:t>
      </w:r>
    </w:p>
    <w:p w:rsidR="00931FAA" w:rsidRPr="00E802B9" w:rsidRDefault="00931FAA" w:rsidP="00EC6B5F">
      <w:pPr>
        <w:widowControl/>
        <w:spacing w:before="40" w:after="40" w:line="276" w:lineRule="auto"/>
        <w:jc w:val="both"/>
        <w:rPr>
          <w:b/>
          <w:bCs/>
          <w:szCs w:val="24"/>
        </w:rPr>
      </w:pPr>
    </w:p>
    <w:p w:rsidR="006A6FC7" w:rsidRPr="00E802B9" w:rsidRDefault="006A6FC7" w:rsidP="00EC6B5F">
      <w:pPr>
        <w:pStyle w:val="Nagwek6"/>
        <w:spacing w:line="276" w:lineRule="auto"/>
      </w:pPr>
      <w:bookmarkStart w:id="387" w:name="_Toc470168921"/>
      <w:bookmarkStart w:id="388" w:name="_Toc472672972"/>
      <w:r w:rsidRPr="00E802B9">
        <w:lastRenderedPageBreak/>
        <w:t>9.10.</w:t>
      </w:r>
      <w:r w:rsidRPr="00E802B9">
        <w:tab/>
        <w:t>Dokumenty związane</w:t>
      </w:r>
      <w:bookmarkEnd w:id="387"/>
      <w:bookmarkEnd w:id="388"/>
    </w:p>
    <w:bookmarkEnd w:id="381"/>
    <w:bookmarkEnd w:id="382"/>
    <w:bookmarkEnd w:id="383"/>
    <w:bookmarkEnd w:id="384"/>
    <w:bookmarkEnd w:id="385"/>
    <w:p w:rsidR="00F76218" w:rsidRPr="00E802B9" w:rsidRDefault="00F76218" w:rsidP="00EC6B5F">
      <w:pPr>
        <w:widowControl/>
        <w:numPr>
          <w:ilvl w:val="0"/>
          <w:numId w:val="37"/>
        </w:numPr>
        <w:spacing w:before="40" w:after="40" w:line="276" w:lineRule="auto"/>
        <w:jc w:val="both"/>
        <w:rPr>
          <w:szCs w:val="24"/>
        </w:rPr>
      </w:pPr>
      <w:r w:rsidRPr="00E802B9">
        <w:rPr>
          <w:szCs w:val="24"/>
        </w:rPr>
        <w:t xml:space="preserve">Obowiązujące w Rzeczpospolitej Polskiej szczególne przepisy BHP </w:t>
      </w:r>
      <w:r w:rsidR="0060207D" w:rsidRPr="00E802B9">
        <w:rPr>
          <w:szCs w:val="24"/>
        </w:rPr>
        <w:br/>
      </w:r>
      <w:r w:rsidRPr="00E802B9">
        <w:rPr>
          <w:szCs w:val="24"/>
        </w:rPr>
        <w:t>i ochrony środowiska (w tym ustawa o odpadach i wynikające z niej przepisy szczegółowe).</w:t>
      </w:r>
    </w:p>
    <w:p w:rsidR="00F76218" w:rsidRPr="00E802B9" w:rsidRDefault="00F76218" w:rsidP="00EC6B5F">
      <w:pPr>
        <w:widowControl/>
        <w:numPr>
          <w:ilvl w:val="0"/>
          <w:numId w:val="37"/>
        </w:numPr>
        <w:spacing w:before="40" w:after="40" w:line="276" w:lineRule="auto"/>
        <w:jc w:val="both"/>
        <w:rPr>
          <w:szCs w:val="24"/>
        </w:rPr>
      </w:pPr>
      <w:r w:rsidRPr="00E802B9">
        <w:rPr>
          <w:bCs/>
          <w:szCs w:val="24"/>
        </w:rPr>
        <w:t xml:space="preserve">Rozporządzenie Ministra Infrastruktury </w:t>
      </w:r>
      <w:r w:rsidRPr="00E802B9">
        <w:rPr>
          <w:szCs w:val="24"/>
        </w:rPr>
        <w:t xml:space="preserve">z dnia 6 lutego 2003 r. </w:t>
      </w:r>
      <w:r w:rsidRPr="00E802B9">
        <w:rPr>
          <w:bCs/>
          <w:szCs w:val="24"/>
        </w:rPr>
        <w:t>w sprawie bezpieczeństwa i higieny pracy podczas wykonywania robót budowlanych (Dziennik Ustaw Nr 47 poz. 401).</w:t>
      </w:r>
    </w:p>
    <w:p w:rsidR="00F76218" w:rsidRPr="00E802B9" w:rsidRDefault="00F76218" w:rsidP="00EC6B5F">
      <w:pPr>
        <w:widowControl/>
        <w:numPr>
          <w:ilvl w:val="0"/>
          <w:numId w:val="37"/>
        </w:numPr>
        <w:shd w:val="clear" w:color="auto" w:fill="FFFFFF"/>
        <w:tabs>
          <w:tab w:val="left" w:pos="3474"/>
        </w:tabs>
        <w:spacing w:before="40" w:after="40" w:line="276" w:lineRule="auto"/>
        <w:jc w:val="both"/>
        <w:rPr>
          <w:szCs w:val="24"/>
        </w:rPr>
      </w:pPr>
      <w:proofErr w:type="spellStart"/>
      <w:r w:rsidRPr="00E802B9">
        <w:rPr>
          <w:color w:val="212121"/>
          <w:spacing w:val="-2"/>
          <w:szCs w:val="24"/>
        </w:rPr>
        <w:t>PN-IEC</w:t>
      </w:r>
      <w:proofErr w:type="spellEnd"/>
      <w:r w:rsidRPr="00E802B9">
        <w:rPr>
          <w:color w:val="212121"/>
          <w:spacing w:val="-2"/>
          <w:szCs w:val="24"/>
        </w:rPr>
        <w:t xml:space="preserve"> </w:t>
      </w:r>
      <w:r w:rsidRPr="00E802B9">
        <w:rPr>
          <w:color w:val="000000"/>
          <w:spacing w:val="-2"/>
          <w:szCs w:val="24"/>
        </w:rPr>
        <w:t xml:space="preserve">60364-7-704:1999 Instalacje elektryczne </w:t>
      </w:r>
      <w:r w:rsidRPr="00E802B9">
        <w:rPr>
          <w:color w:val="212121"/>
          <w:spacing w:val="-2"/>
          <w:szCs w:val="24"/>
        </w:rPr>
        <w:t xml:space="preserve">w obiektach </w:t>
      </w:r>
      <w:r w:rsidRPr="00E802B9">
        <w:rPr>
          <w:color w:val="000000"/>
          <w:spacing w:val="-2"/>
          <w:szCs w:val="24"/>
        </w:rPr>
        <w:t xml:space="preserve">budowlanych. Wymagania </w:t>
      </w:r>
      <w:r w:rsidRPr="00E802B9">
        <w:rPr>
          <w:color w:val="000000"/>
          <w:spacing w:val="-1"/>
          <w:szCs w:val="24"/>
        </w:rPr>
        <w:t xml:space="preserve">dotyczące specjalnych instalacji lub lokalizacji. Instalacje </w:t>
      </w:r>
      <w:r w:rsidR="0060207D" w:rsidRPr="00E802B9">
        <w:rPr>
          <w:color w:val="000000"/>
          <w:spacing w:val="-1"/>
          <w:szCs w:val="24"/>
        </w:rPr>
        <w:br/>
      </w:r>
      <w:r w:rsidRPr="00E802B9">
        <w:rPr>
          <w:color w:val="000000"/>
          <w:spacing w:val="-1"/>
          <w:szCs w:val="24"/>
        </w:rPr>
        <w:t>na terenie budowy i rozbiórki.</w:t>
      </w:r>
    </w:p>
    <w:p w:rsidR="00F76218" w:rsidRPr="00E802B9" w:rsidRDefault="00F76218" w:rsidP="00EC6B5F">
      <w:pPr>
        <w:widowControl/>
        <w:numPr>
          <w:ilvl w:val="0"/>
          <w:numId w:val="37"/>
        </w:numPr>
        <w:spacing w:before="40" w:after="40" w:line="276" w:lineRule="auto"/>
        <w:jc w:val="both"/>
        <w:rPr>
          <w:szCs w:val="24"/>
        </w:rPr>
      </w:pPr>
      <w:r w:rsidRPr="00E802B9">
        <w:rPr>
          <w:szCs w:val="24"/>
        </w:rPr>
        <w:t>PN-</w:t>
      </w:r>
      <w:r w:rsidR="00EF14A6" w:rsidRPr="00E802B9">
        <w:rPr>
          <w:szCs w:val="24"/>
        </w:rPr>
        <w:t>92/</w:t>
      </w:r>
      <w:r w:rsidRPr="00E802B9">
        <w:rPr>
          <w:szCs w:val="24"/>
        </w:rPr>
        <w:t>D-95017</w:t>
      </w:r>
      <w:r w:rsidRPr="00E802B9">
        <w:rPr>
          <w:szCs w:val="24"/>
        </w:rPr>
        <w:tab/>
      </w:r>
      <w:hyperlink r:id="rId30" w:history="1">
        <w:r w:rsidR="00EF14A6" w:rsidRPr="00E802B9">
          <w:rPr>
            <w:szCs w:val="24"/>
          </w:rPr>
          <w:t>Surowiec drzewny – Drewn</w:t>
        </w:r>
        <w:r w:rsidR="008A12C9">
          <w:rPr>
            <w:szCs w:val="24"/>
          </w:rPr>
          <w:t xml:space="preserve">o wielkowymiarowe iglaste – </w:t>
        </w:r>
        <w:r w:rsidR="00EF14A6" w:rsidRPr="00E802B9">
          <w:rPr>
            <w:szCs w:val="24"/>
          </w:rPr>
          <w:t>Wspólne wymagania i badania</w:t>
        </w:r>
      </w:hyperlink>
      <w:r w:rsidR="00EF14A6" w:rsidRPr="00E802B9">
        <w:rPr>
          <w:szCs w:val="24"/>
        </w:rPr>
        <w:t>.</w:t>
      </w:r>
    </w:p>
    <w:p w:rsidR="00F76218" w:rsidRPr="00E802B9" w:rsidRDefault="00F76218" w:rsidP="00EC6B5F">
      <w:pPr>
        <w:widowControl/>
        <w:numPr>
          <w:ilvl w:val="0"/>
          <w:numId w:val="37"/>
        </w:numPr>
        <w:spacing w:before="40" w:after="40" w:line="276" w:lineRule="auto"/>
        <w:jc w:val="both"/>
        <w:rPr>
          <w:szCs w:val="24"/>
        </w:rPr>
      </w:pPr>
      <w:r w:rsidRPr="00E802B9">
        <w:rPr>
          <w:szCs w:val="24"/>
        </w:rPr>
        <w:t>PN-</w:t>
      </w:r>
      <w:r w:rsidR="00EF14A6" w:rsidRPr="00E802B9">
        <w:rPr>
          <w:szCs w:val="24"/>
        </w:rPr>
        <w:t>75/</w:t>
      </w:r>
      <w:r w:rsidRPr="00E802B9">
        <w:rPr>
          <w:szCs w:val="24"/>
        </w:rPr>
        <w:t>D-96000</w:t>
      </w:r>
      <w:r w:rsidRPr="00E802B9">
        <w:rPr>
          <w:szCs w:val="24"/>
        </w:rPr>
        <w:tab/>
        <w:t>Tarcica iglasta ogólnego przeznaczenia.</w:t>
      </w:r>
    </w:p>
    <w:p w:rsidR="00F76218" w:rsidRPr="00E802B9" w:rsidRDefault="00F76218" w:rsidP="00EC6B5F">
      <w:pPr>
        <w:widowControl/>
        <w:numPr>
          <w:ilvl w:val="0"/>
          <w:numId w:val="37"/>
        </w:numPr>
        <w:spacing w:before="40" w:after="40" w:line="276" w:lineRule="auto"/>
        <w:jc w:val="both"/>
        <w:rPr>
          <w:szCs w:val="24"/>
        </w:rPr>
      </w:pPr>
      <w:r w:rsidRPr="00E802B9">
        <w:rPr>
          <w:szCs w:val="24"/>
        </w:rPr>
        <w:t>PN-</w:t>
      </w:r>
      <w:r w:rsidR="00EF14A6" w:rsidRPr="00E802B9">
        <w:rPr>
          <w:szCs w:val="24"/>
        </w:rPr>
        <w:t>72/</w:t>
      </w:r>
      <w:r w:rsidRPr="00E802B9">
        <w:rPr>
          <w:szCs w:val="24"/>
        </w:rPr>
        <w:t>D-96002</w:t>
      </w:r>
      <w:r w:rsidRPr="00E802B9">
        <w:rPr>
          <w:szCs w:val="24"/>
        </w:rPr>
        <w:tab/>
        <w:t>Tarcica liściasta ogólnego przeznaczenia.</w:t>
      </w:r>
    </w:p>
    <w:p w:rsidR="0060207D" w:rsidRPr="00E802B9" w:rsidRDefault="00F76218" w:rsidP="00EC6B5F">
      <w:pPr>
        <w:widowControl/>
        <w:numPr>
          <w:ilvl w:val="0"/>
          <w:numId w:val="37"/>
        </w:numPr>
        <w:spacing w:before="40" w:after="40" w:line="276" w:lineRule="auto"/>
        <w:jc w:val="both"/>
        <w:rPr>
          <w:szCs w:val="24"/>
        </w:rPr>
      </w:pPr>
      <w:r w:rsidRPr="00E802B9">
        <w:rPr>
          <w:szCs w:val="24"/>
        </w:rPr>
        <w:t>BN-77/8931-12</w:t>
      </w:r>
      <w:r w:rsidRPr="00E802B9">
        <w:rPr>
          <w:szCs w:val="24"/>
        </w:rPr>
        <w:tab/>
        <w:t>Oznaczenie wskaźnika zagęszczenia gruntu.</w:t>
      </w:r>
      <w:bookmarkStart w:id="389" w:name="_Toc145911019"/>
      <w:bookmarkStart w:id="390" w:name="_Toc145912053"/>
      <w:bookmarkStart w:id="391" w:name="_Toc148718645"/>
      <w:bookmarkStart w:id="392" w:name="_Toc145913950"/>
      <w:bookmarkStart w:id="393" w:name="_Toc158383184"/>
    </w:p>
    <w:p w:rsidR="0060207D" w:rsidRDefault="0060207D" w:rsidP="00EC6B5F">
      <w:pPr>
        <w:widowControl/>
        <w:spacing w:before="40" w:after="40" w:line="276" w:lineRule="auto"/>
        <w:jc w:val="both"/>
        <w:rPr>
          <w:szCs w:val="24"/>
        </w:rPr>
      </w:pPr>
    </w:p>
    <w:p w:rsidR="00FC76BE" w:rsidRPr="00E802B9" w:rsidRDefault="00FC76BE" w:rsidP="00EC6B5F">
      <w:pPr>
        <w:widowControl/>
        <w:spacing w:before="40" w:after="40" w:line="276" w:lineRule="auto"/>
        <w:jc w:val="both"/>
        <w:rPr>
          <w:szCs w:val="24"/>
        </w:rPr>
      </w:pPr>
    </w:p>
    <w:p w:rsidR="00FC76BE" w:rsidRPr="00E802B9" w:rsidRDefault="00FC76BE" w:rsidP="00EC6B5F">
      <w:pPr>
        <w:pStyle w:val="Nagwek5"/>
        <w:spacing w:line="276" w:lineRule="auto"/>
        <w:ind w:left="851" w:hanging="708"/>
      </w:pPr>
      <w:bookmarkStart w:id="394" w:name="_Toc470168922"/>
      <w:bookmarkStart w:id="395" w:name="_Toc472419993"/>
      <w:bookmarkStart w:id="396" w:name="_Toc470169085"/>
      <w:bookmarkStart w:id="397" w:name="_Toc472672973"/>
      <w:bookmarkEnd w:id="389"/>
      <w:bookmarkEnd w:id="390"/>
      <w:bookmarkEnd w:id="391"/>
      <w:bookmarkEnd w:id="392"/>
      <w:bookmarkEnd w:id="393"/>
      <w:r w:rsidRPr="00E802B9">
        <w:t>10.</w:t>
      </w:r>
      <w:r w:rsidRPr="00E802B9">
        <w:tab/>
        <w:t>Warunki wykonania i odbioru robót: roboty ziemne i przygotowawcze</w:t>
      </w:r>
      <w:r w:rsidRPr="00E802B9">
        <w:br/>
        <w:t>(WWiORB-03)</w:t>
      </w:r>
      <w:bookmarkEnd w:id="394"/>
      <w:bookmarkEnd w:id="395"/>
      <w:bookmarkEnd w:id="397"/>
    </w:p>
    <w:p w:rsidR="00FC76BE" w:rsidRPr="00E802B9" w:rsidRDefault="00FC76BE" w:rsidP="00EC6B5F">
      <w:pPr>
        <w:pStyle w:val="Nagwek6"/>
        <w:spacing w:line="276" w:lineRule="auto"/>
      </w:pPr>
      <w:bookmarkStart w:id="398" w:name="_Toc470168923"/>
      <w:bookmarkStart w:id="399" w:name="_Toc472419994"/>
      <w:bookmarkStart w:id="400" w:name="_Toc472672974"/>
      <w:r w:rsidRPr="00E802B9">
        <w:t>10.1.</w:t>
      </w:r>
      <w:r w:rsidRPr="00E802B9">
        <w:tab/>
        <w:t xml:space="preserve">Przedmiot i zakres stosowania </w:t>
      </w:r>
      <w:proofErr w:type="spellStart"/>
      <w:r w:rsidRPr="00E802B9">
        <w:t>WWiORB</w:t>
      </w:r>
      <w:bookmarkEnd w:id="398"/>
      <w:bookmarkEnd w:id="399"/>
      <w:bookmarkEnd w:id="400"/>
      <w:proofErr w:type="spellEnd"/>
    </w:p>
    <w:p w:rsidR="00FC76BE" w:rsidRPr="00E802B9" w:rsidRDefault="00FC76BE" w:rsidP="00EC6B5F">
      <w:pPr>
        <w:spacing w:line="276" w:lineRule="auto"/>
      </w:pPr>
    </w:p>
    <w:p w:rsidR="00FC76BE" w:rsidRPr="00E802B9" w:rsidRDefault="00FC76BE" w:rsidP="00EC6B5F">
      <w:pPr>
        <w:pStyle w:val="Nagwek7"/>
        <w:spacing w:line="276" w:lineRule="auto"/>
      </w:pPr>
      <w:bookmarkStart w:id="401" w:name="_Toc470168924"/>
      <w:bookmarkStart w:id="402" w:name="_Toc472419995"/>
      <w:bookmarkStart w:id="403" w:name="_Toc472672975"/>
      <w:r>
        <w:t xml:space="preserve">10.1.1. </w:t>
      </w:r>
      <w:r w:rsidRPr="00E802B9">
        <w:t xml:space="preserve">Przedmiot </w:t>
      </w:r>
      <w:proofErr w:type="spellStart"/>
      <w:r w:rsidRPr="00E802B9">
        <w:t>WWiORB</w:t>
      </w:r>
      <w:bookmarkEnd w:id="401"/>
      <w:bookmarkEnd w:id="402"/>
      <w:bookmarkEnd w:id="403"/>
      <w:proofErr w:type="spellEnd"/>
    </w:p>
    <w:p w:rsidR="00FC76BE" w:rsidRPr="00E802B9" w:rsidRDefault="00FC76BE" w:rsidP="00EC6B5F">
      <w:pPr>
        <w:spacing w:line="276" w:lineRule="auto"/>
        <w:jc w:val="both"/>
        <w:rPr>
          <w:szCs w:val="24"/>
        </w:rPr>
      </w:pPr>
      <w:r w:rsidRPr="00E802B9">
        <w:rPr>
          <w:szCs w:val="24"/>
        </w:rPr>
        <w:t>Warunki wykonania i odbioru robót budowlanych – WWiORB-0</w:t>
      </w:r>
      <w:r w:rsidR="005C5AB1">
        <w:rPr>
          <w:szCs w:val="24"/>
        </w:rPr>
        <w:t>3</w:t>
      </w:r>
      <w:r w:rsidRPr="00E802B9">
        <w:rPr>
          <w:szCs w:val="24"/>
        </w:rPr>
        <w:t xml:space="preserve"> dotyczą wykonania i odbioru robót</w:t>
      </w:r>
      <w:r w:rsidRPr="00E802B9">
        <w:rPr>
          <w:color w:val="000000"/>
          <w:szCs w:val="24"/>
        </w:rPr>
        <w:t xml:space="preserve"> dla zadania pod nazwą „Budowa zintegrowanych węzłów przesiadkowych wraz z budową dróg rowerowych na terenie gmin powiatu lublinieckiego” realizowanego w ramach Regionalnego Programu Operacyjnego Województwa Śląskiego na lata 2014-2020.</w:t>
      </w:r>
    </w:p>
    <w:p w:rsidR="00FC76BE" w:rsidRPr="00E802B9" w:rsidRDefault="00FC76BE" w:rsidP="00EC6B5F">
      <w:pPr>
        <w:spacing w:line="276" w:lineRule="auto"/>
        <w:jc w:val="both"/>
        <w:rPr>
          <w:szCs w:val="24"/>
        </w:rPr>
      </w:pPr>
    </w:p>
    <w:p w:rsidR="00FC76BE" w:rsidRPr="00E802B9" w:rsidRDefault="00FC76BE" w:rsidP="00EC6B5F">
      <w:pPr>
        <w:pStyle w:val="Nagwek7"/>
        <w:spacing w:line="276" w:lineRule="auto"/>
      </w:pPr>
      <w:bookmarkStart w:id="404" w:name="_Toc470168925"/>
      <w:bookmarkStart w:id="405" w:name="_Toc472419996"/>
      <w:bookmarkStart w:id="406" w:name="_Toc472672976"/>
      <w:r w:rsidRPr="00E802B9">
        <w:t>10</w:t>
      </w:r>
      <w:r>
        <w:t xml:space="preserve">.1.2. </w:t>
      </w:r>
      <w:r w:rsidRPr="00E802B9">
        <w:t xml:space="preserve">Zakres stosowania </w:t>
      </w:r>
      <w:proofErr w:type="spellStart"/>
      <w:r w:rsidRPr="00E802B9">
        <w:t>WWiORB</w:t>
      </w:r>
      <w:bookmarkEnd w:id="404"/>
      <w:bookmarkEnd w:id="405"/>
      <w:bookmarkEnd w:id="406"/>
      <w:proofErr w:type="spellEnd"/>
    </w:p>
    <w:p w:rsidR="00FC76BE" w:rsidRPr="00E802B9" w:rsidRDefault="00FC76BE" w:rsidP="00EC6B5F">
      <w:pPr>
        <w:widowControl/>
        <w:spacing w:before="40" w:after="40" w:line="276" w:lineRule="auto"/>
        <w:jc w:val="both"/>
        <w:rPr>
          <w:szCs w:val="24"/>
        </w:rPr>
      </w:pPr>
      <w:r w:rsidRPr="00E802B9">
        <w:rPr>
          <w:szCs w:val="24"/>
        </w:rPr>
        <w:t>Warunki wykonania i odbioru robót budowlanych (WWiORB-03) należy odczytywać i rozumieć w odniesieniu do robót objętych umową wskazanych w punkcie powyżej.</w:t>
      </w:r>
    </w:p>
    <w:p w:rsidR="00FC76BE" w:rsidRPr="00E802B9" w:rsidRDefault="00FC76BE" w:rsidP="00EC6B5F">
      <w:pPr>
        <w:widowControl/>
        <w:shd w:val="clear" w:color="auto" w:fill="FFFFFF"/>
        <w:spacing w:before="40" w:after="40" w:line="276" w:lineRule="auto"/>
        <w:jc w:val="both"/>
        <w:rPr>
          <w:szCs w:val="24"/>
        </w:rPr>
      </w:pPr>
      <w:r w:rsidRPr="00E802B9">
        <w:rPr>
          <w:szCs w:val="24"/>
        </w:rPr>
        <w:t xml:space="preserve">Ustalenia zawarte w niniejszych WWiORB-03 obejmują wymagania szczegółowe dla robót polegających </w:t>
      </w:r>
      <w:r w:rsidR="00776D20">
        <w:rPr>
          <w:szCs w:val="24"/>
        </w:rPr>
        <w:t>robotach ziemnych i przygotowawczych</w:t>
      </w:r>
      <w:r w:rsidRPr="00E802B9">
        <w:rPr>
          <w:szCs w:val="24"/>
        </w:rPr>
        <w:t xml:space="preserve"> ujętych w punkcie 10.1.3.</w:t>
      </w:r>
    </w:p>
    <w:p w:rsidR="00FC76BE" w:rsidRPr="00E802B9" w:rsidRDefault="00FC76BE" w:rsidP="00EC6B5F">
      <w:pPr>
        <w:widowControl/>
        <w:shd w:val="clear" w:color="auto" w:fill="FFFFFF"/>
        <w:spacing w:before="40" w:after="40" w:line="276" w:lineRule="auto"/>
        <w:jc w:val="both"/>
        <w:rPr>
          <w:szCs w:val="24"/>
        </w:rPr>
      </w:pPr>
    </w:p>
    <w:p w:rsidR="00FC76BE" w:rsidRPr="00E802B9" w:rsidRDefault="00FC76BE" w:rsidP="00EC6B5F">
      <w:pPr>
        <w:pStyle w:val="Nagwek7"/>
        <w:spacing w:line="276" w:lineRule="auto"/>
      </w:pPr>
      <w:bookmarkStart w:id="407" w:name="_Toc470168926"/>
      <w:bookmarkStart w:id="408" w:name="_Toc472419997"/>
      <w:bookmarkStart w:id="409" w:name="_Toc472672977"/>
      <w:r w:rsidRPr="00E802B9">
        <w:t>10</w:t>
      </w:r>
      <w:r>
        <w:t xml:space="preserve">.1.3. </w:t>
      </w:r>
      <w:r w:rsidRPr="00E802B9">
        <w:t xml:space="preserve">Zakres robót objętych </w:t>
      </w:r>
      <w:proofErr w:type="spellStart"/>
      <w:r w:rsidRPr="00E802B9">
        <w:t>WWiORB</w:t>
      </w:r>
      <w:bookmarkEnd w:id="407"/>
      <w:bookmarkEnd w:id="408"/>
      <w:bookmarkEnd w:id="409"/>
      <w:proofErr w:type="spellEnd"/>
    </w:p>
    <w:p w:rsidR="00FC76BE" w:rsidRPr="00E802B9" w:rsidRDefault="00FC76BE" w:rsidP="00EC6B5F">
      <w:pPr>
        <w:widowControl/>
        <w:shd w:val="clear" w:color="auto" w:fill="FFFFFF"/>
        <w:spacing w:before="40" w:after="40" w:line="276" w:lineRule="auto"/>
        <w:jc w:val="both"/>
        <w:rPr>
          <w:color w:val="000000"/>
          <w:szCs w:val="24"/>
        </w:rPr>
      </w:pPr>
      <w:r w:rsidRPr="00E802B9">
        <w:rPr>
          <w:color w:val="000000"/>
          <w:spacing w:val="1"/>
          <w:szCs w:val="24"/>
        </w:rPr>
        <w:t xml:space="preserve">Ustalenia zawarte w niniejszych </w:t>
      </w:r>
      <w:proofErr w:type="spellStart"/>
      <w:r w:rsidRPr="00E802B9">
        <w:rPr>
          <w:color w:val="000000"/>
          <w:spacing w:val="1"/>
          <w:szCs w:val="24"/>
        </w:rPr>
        <w:t>WWiORB</w:t>
      </w:r>
      <w:proofErr w:type="spellEnd"/>
      <w:r w:rsidRPr="00E802B9">
        <w:rPr>
          <w:color w:val="000000"/>
          <w:spacing w:val="1"/>
          <w:szCs w:val="24"/>
        </w:rPr>
        <w:t xml:space="preserve"> dotyczą prowadzenia robót </w:t>
      </w:r>
      <w:r w:rsidRPr="00E802B9">
        <w:rPr>
          <w:szCs w:val="24"/>
        </w:rPr>
        <w:t xml:space="preserve">polegających na wykonaniu robót ziemnych i przygotowawczych, </w:t>
      </w:r>
      <w:r w:rsidRPr="00E802B9">
        <w:rPr>
          <w:color w:val="000000"/>
          <w:spacing w:val="1"/>
          <w:szCs w:val="24"/>
        </w:rPr>
        <w:t>które będą wykonywane dla obiektów</w:t>
      </w:r>
      <w:r w:rsidRPr="00E802B9">
        <w:rPr>
          <w:color w:val="000000"/>
          <w:szCs w:val="24"/>
        </w:rPr>
        <w:t xml:space="preserve"> ujętych w DT </w:t>
      </w:r>
      <w:r w:rsidRPr="00E802B9">
        <w:rPr>
          <w:szCs w:val="24"/>
        </w:rPr>
        <w:t>w ramach przedmiotowej inwestycji.</w:t>
      </w:r>
    </w:p>
    <w:p w:rsidR="00FC76BE" w:rsidRPr="00E802B9" w:rsidRDefault="00FC76BE" w:rsidP="00EC6B5F">
      <w:pPr>
        <w:widowControl/>
        <w:spacing w:before="40" w:after="40" w:line="276" w:lineRule="auto"/>
        <w:jc w:val="both"/>
        <w:rPr>
          <w:szCs w:val="24"/>
        </w:rPr>
      </w:pPr>
      <w:r w:rsidRPr="00E802B9">
        <w:rPr>
          <w:szCs w:val="24"/>
        </w:rPr>
        <w:t xml:space="preserve">Ustalenia zawarte w niniejszych </w:t>
      </w:r>
      <w:proofErr w:type="spellStart"/>
      <w:r w:rsidRPr="00E802B9">
        <w:rPr>
          <w:szCs w:val="24"/>
        </w:rPr>
        <w:t>WWiORB</w:t>
      </w:r>
      <w:proofErr w:type="spellEnd"/>
      <w:r w:rsidRPr="00E802B9">
        <w:rPr>
          <w:szCs w:val="24"/>
        </w:rPr>
        <w:t xml:space="preserve"> dotyczą prowadzenia robót ziemnych i przygotowawczych i obejmują:</w:t>
      </w:r>
    </w:p>
    <w:p w:rsidR="00FC76BE" w:rsidRPr="00E802B9" w:rsidRDefault="00FC76BE" w:rsidP="00EC6B5F">
      <w:pPr>
        <w:widowControl/>
        <w:numPr>
          <w:ilvl w:val="0"/>
          <w:numId w:val="45"/>
        </w:numPr>
        <w:tabs>
          <w:tab w:val="num" w:pos="2740"/>
        </w:tabs>
        <w:autoSpaceDE/>
        <w:autoSpaceDN/>
        <w:adjustRightInd/>
        <w:spacing w:before="40" w:after="40" w:line="276" w:lineRule="auto"/>
        <w:jc w:val="both"/>
        <w:rPr>
          <w:szCs w:val="24"/>
        </w:rPr>
      </w:pPr>
      <w:r w:rsidRPr="00E802B9">
        <w:rPr>
          <w:szCs w:val="24"/>
        </w:rPr>
        <w:lastRenderedPageBreak/>
        <w:t>Roboty przygotowawcze (tyczenie obiektów, usunięcie humusu, wykonanie dróg tymczasowych).</w:t>
      </w:r>
    </w:p>
    <w:p w:rsidR="00FC76BE" w:rsidRPr="00E802B9" w:rsidRDefault="00FC76BE" w:rsidP="00EC6B5F">
      <w:pPr>
        <w:widowControl/>
        <w:numPr>
          <w:ilvl w:val="0"/>
          <w:numId w:val="44"/>
        </w:numPr>
        <w:tabs>
          <w:tab w:val="num" w:pos="2740"/>
        </w:tabs>
        <w:autoSpaceDE/>
        <w:autoSpaceDN/>
        <w:adjustRightInd/>
        <w:spacing w:before="40" w:after="40" w:line="276" w:lineRule="auto"/>
        <w:jc w:val="both"/>
        <w:rPr>
          <w:szCs w:val="24"/>
        </w:rPr>
      </w:pPr>
      <w:r w:rsidRPr="00E802B9">
        <w:rPr>
          <w:szCs w:val="24"/>
        </w:rPr>
        <w:t>Wykopy obiektowe.</w:t>
      </w:r>
    </w:p>
    <w:p w:rsidR="00FC76BE" w:rsidRPr="00E802B9" w:rsidRDefault="00FC76BE" w:rsidP="00EC6B5F">
      <w:pPr>
        <w:widowControl/>
        <w:numPr>
          <w:ilvl w:val="0"/>
          <w:numId w:val="44"/>
        </w:numPr>
        <w:tabs>
          <w:tab w:val="num" w:pos="2740"/>
        </w:tabs>
        <w:autoSpaceDE/>
        <w:autoSpaceDN/>
        <w:adjustRightInd/>
        <w:spacing w:before="40" w:after="40" w:line="276" w:lineRule="auto"/>
        <w:jc w:val="both"/>
        <w:rPr>
          <w:szCs w:val="24"/>
        </w:rPr>
      </w:pPr>
      <w:r w:rsidRPr="00E802B9">
        <w:rPr>
          <w:szCs w:val="24"/>
        </w:rPr>
        <w:t>Wykopy liniowe dla kanalizacji.</w:t>
      </w:r>
    </w:p>
    <w:p w:rsidR="00FC76BE" w:rsidRPr="00E802B9" w:rsidRDefault="00FC76BE" w:rsidP="00EC6B5F">
      <w:pPr>
        <w:widowControl/>
        <w:numPr>
          <w:ilvl w:val="0"/>
          <w:numId w:val="44"/>
        </w:numPr>
        <w:tabs>
          <w:tab w:val="num" w:pos="2740"/>
        </w:tabs>
        <w:autoSpaceDE/>
        <w:autoSpaceDN/>
        <w:adjustRightInd/>
        <w:spacing w:before="40" w:after="40" w:line="276" w:lineRule="auto"/>
        <w:jc w:val="both"/>
        <w:rPr>
          <w:szCs w:val="24"/>
        </w:rPr>
      </w:pPr>
      <w:r w:rsidRPr="00E802B9">
        <w:rPr>
          <w:szCs w:val="24"/>
        </w:rPr>
        <w:t>Wykonanie koryta i podbudowy pod drogi, place i chodniki.</w:t>
      </w:r>
    </w:p>
    <w:p w:rsidR="00FC76BE" w:rsidRPr="00E802B9" w:rsidRDefault="00FC76BE" w:rsidP="00EC6B5F">
      <w:pPr>
        <w:widowControl/>
        <w:numPr>
          <w:ilvl w:val="0"/>
          <w:numId w:val="44"/>
        </w:numPr>
        <w:tabs>
          <w:tab w:val="num" w:pos="2740"/>
        </w:tabs>
        <w:autoSpaceDE/>
        <w:autoSpaceDN/>
        <w:adjustRightInd/>
        <w:spacing w:before="40" w:after="40" w:line="276" w:lineRule="auto"/>
        <w:jc w:val="both"/>
        <w:rPr>
          <w:szCs w:val="24"/>
        </w:rPr>
      </w:pPr>
      <w:r w:rsidRPr="00E802B9">
        <w:rPr>
          <w:szCs w:val="24"/>
        </w:rPr>
        <w:t>Ukopy.</w:t>
      </w:r>
    </w:p>
    <w:p w:rsidR="00FC76BE" w:rsidRPr="00E802B9" w:rsidRDefault="00FC76BE" w:rsidP="00EC6B5F">
      <w:pPr>
        <w:widowControl/>
        <w:numPr>
          <w:ilvl w:val="0"/>
          <w:numId w:val="44"/>
        </w:numPr>
        <w:tabs>
          <w:tab w:val="num" w:pos="2740"/>
        </w:tabs>
        <w:autoSpaceDE/>
        <w:autoSpaceDN/>
        <w:adjustRightInd/>
        <w:spacing w:before="40" w:after="40" w:line="276" w:lineRule="auto"/>
        <w:jc w:val="both"/>
        <w:rPr>
          <w:szCs w:val="24"/>
        </w:rPr>
      </w:pPr>
      <w:r w:rsidRPr="00E802B9">
        <w:rPr>
          <w:szCs w:val="24"/>
        </w:rPr>
        <w:t>Wykopy jamiste.</w:t>
      </w:r>
    </w:p>
    <w:p w:rsidR="00FC76BE" w:rsidRPr="00E802B9" w:rsidRDefault="00FC76BE" w:rsidP="00EC6B5F">
      <w:pPr>
        <w:widowControl/>
        <w:numPr>
          <w:ilvl w:val="0"/>
          <w:numId w:val="44"/>
        </w:numPr>
        <w:tabs>
          <w:tab w:val="num" w:pos="2740"/>
        </w:tabs>
        <w:autoSpaceDE/>
        <w:autoSpaceDN/>
        <w:adjustRightInd/>
        <w:spacing w:before="40" w:after="40" w:line="276" w:lineRule="auto"/>
        <w:jc w:val="both"/>
        <w:rPr>
          <w:szCs w:val="24"/>
        </w:rPr>
      </w:pPr>
      <w:r w:rsidRPr="00E802B9">
        <w:rPr>
          <w:szCs w:val="24"/>
        </w:rPr>
        <w:t>Wykopy związane z odkopaniem istniejących obiektów i instalacji przeznaczonych do rozbiórki lub przełożenia.</w:t>
      </w:r>
    </w:p>
    <w:p w:rsidR="00FC76BE" w:rsidRPr="00E802B9" w:rsidRDefault="00FC76BE" w:rsidP="00EC6B5F">
      <w:pPr>
        <w:widowControl/>
        <w:numPr>
          <w:ilvl w:val="0"/>
          <w:numId w:val="44"/>
        </w:numPr>
        <w:tabs>
          <w:tab w:val="num" w:pos="2740"/>
        </w:tabs>
        <w:autoSpaceDE/>
        <w:autoSpaceDN/>
        <w:adjustRightInd/>
        <w:spacing w:before="40" w:after="40" w:line="276" w:lineRule="auto"/>
        <w:jc w:val="both"/>
        <w:rPr>
          <w:szCs w:val="24"/>
        </w:rPr>
      </w:pPr>
      <w:r w:rsidRPr="00E802B9">
        <w:rPr>
          <w:szCs w:val="24"/>
        </w:rPr>
        <w:t>Zasypywanie wykopów i dołów.</w:t>
      </w:r>
    </w:p>
    <w:p w:rsidR="00FC76BE" w:rsidRPr="00E802B9" w:rsidRDefault="00FC76BE" w:rsidP="00EC6B5F">
      <w:pPr>
        <w:widowControl/>
        <w:numPr>
          <w:ilvl w:val="0"/>
          <w:numId w:val="44"/>
        </w:numPr>
        <w:tabs>
          <w:tab w:val="num" w:pos="2740"/>
        </w:tabs>
        <w:autoSpaceDE/>
        <w:autoSpaceDN/>
        <w:adjustRightInd/>
        <w:spacing w:before="40" w:after="40" w:line="276" w:lineRule="auto"/>
        <w:jc w:val="both"/>
        <w:rPr>
          <w:szCs w:val="24"/>
        </w:rPr>
      </w:pPr>
      <w:r w:rsidRPr="00E802B9">
        <w:rPr>
          <w:szCs w:val="24"/>
        </w:rPr>
        <w:t>Zabezpieczenie wykopów i istniejących instalacji podziemnych.</w:t>
      </w:r>
    </w:p>
    <w:p w:rsidR="00FC76BE" w:rsidRPr="00E802B9" w:rsidRDefault="00FC76BE" w:rsidP="00EC6B5F">
      <w:pPr>
        <w:widowControl/>
        <w:numPr>
          <w:ilvl w:val="0"/>
          <w:numId w:val="44"/>
        </w:numPr>
        <w:tabs>
          <w:tab w:val="num" w:pos="2740"/>
        </w:tabs>
        <w:autoSpaceDE/>
        <w:autoSpaceDN/>
        <w:adjustRightInd/>
        <w:spacing w:before="40" w:after="40" w:line="276" w:lineRule="auto"/>
        <w:jc w:val="both"/>
        <w:rPr>
          <w:szCs w:val="24"/>
        </w:rPr>
      </w:pPr>
      <w:r w:rsidRPr="00E802B9">
        <w:rPr>
          <w:szCs w:val="24"/>
        </w:rPr>
        <w:t>Formowanie nasypów.</w:t>
      </w:r>
    </w:p>
    <w:p w:rsidR="00FC76BE" w:rsidRPr="00E802B9" w:rsidRDefault="00FC76BE" w:rsidP="00EC6B5F">
      <w:pPr>
        <w:widowControl/>
        <w:numPr>
          <w:ilvl w:val="0"/>
          <w:numId w:val="44"/>
        </w:numPr>
        <w:tabs>
          <w:tab w:val="num" w:pos="2740"/>
        </w:tabs>
        <w:autoSpaceDE/>
        <w:autoSpaceDN/>
        <w:adjustRightInd/>
        <w:spacing w:before="40" w:after="40" w:line="276" w:lineRule="auto"/>
        <w:jc w:val="both"/>
        <w:rPr>
          <w:b/>
          <w:bCs/>
          <w:szCs w:val="24"/>
        </w:rPr>
      </w:pPr>
      <w:r w:rsidRPr="00E802B9">
        <w:rPr>
          <w:szCs w:val="24"/>
        </w:rPr>
        <w:t xml:space="preserve">Formowanie </w:t>
      </w:r>
      <w:proofErr w:type="spellStart"/>
      <w:r w:rsidRPr="00E802B9">
        <w:rPr>
          <w:szCs w:val="24"/>
        </w:rPr>
        <w:t>obsypki</w:t>
      </w:r>
      <w:proofErr w:type="spellEnd"/>
      <w:r w:rsidRPr="00E802B9">
        <w:rPr>
          <w:szCs w:val="24"/>
        </w:rPr>
        <w:t xml:space="preserve"> i podsypki.</w:t>
      </w:r>
    </w:p>
    <w:p w:rsidR="00FC76BE" w:rsidRPr="00E802B9" w:rsidRDefault="00FC76BE" w:rsidP="00EC6B5F">
      <w:pPr>
        <w:widowControl/>
        <w:numPr>
          <w:ilvl w:val="0"/>
          <w:numId w:val="44"/>
        </w:numPr>
        <w:tabs>
          <w:tab w:val="num" w:pos="2740"/>
        </w:tabs>
        <w:autoSpaceDE/>
        <w:autoSpaceDN/>
        <w:adjustRightInd/>
        <w:spacing w:before="40" w:after="40" w:line="276" w:lineRule="auto"/>
        <w:jc w:val="both"/>
        <w:rPr>
          <w:b/>
          <w:bCs/>
          <w:szCs w:val="24"/>
        </w:rPr>
      </w:pPr>
      <w:r w:rsidRPr="00E802B9">
        <w:rPr>
          <w:szCs w:val="24"/>
        </w:rPr>
        <w:t>Odwodnienie wykopów.</w:t>
      </w:r>
    </w:p>
    <w:p w:rsidR="00FC76BE" w:rsidRPr="00E802B9" w:rsidRDefault="00FC76BE" w:rsidP="00EC6B5F">
      <w:pPr>
        <w:widowControl/>
        <w:numPr>
          <w:ilvl w:val="0"/>
          <w:numId w:val="44"/>
        </w:numPr>
        <w:tabs>
          <w:tab w:val="num" w:pos="2740"/>
        </w:tabs>
        <w:autoSpaceDE/>
        <w:autoSpaceDN/>
        <w:adjustRightInd/>
        <w:spacing w:before="40" w:after="40" w:line="276" w:lineRule="auto"/>
        <w:jc w:val="both"/>
        <w:rPr>
          <w:b/>
          <w:bCs/>
          <w:szCs w:val="24"/>
        </w:rPr>
      </w:pPr>
      <w:r w:rsidRPr="00E802B9">
        <w:rPr>
          <w:szCs w:val="24"/>
        </w:rPr>
        <w:t>Usunięcie osadów z obiektów.</w:t>
      </w:r>
    </w:p>
    <w:p w:rsidR="00FC76BE" w:rsidRPr="00E802B9" w:rsidRDefault="00FC76BE" w:rsidP="00EC6B5F">
      <w:pPr>
        <w:widowControl/>
        <w:numPr>
          <w:ilvl w:val="0"/>
          <w:numId w:val="44"/>
        </w:numPr>
        <w:tabs>
          <w:tab w:val="num" w:pos="2740"/>
        </w:tabs>
        <w:autoSpaceDE/>
        <w:autoSpaceDN/>
        <w:adjustRightInd/>
        <w:spacing w:before="40" w:after="40" w:line="276" w:lineRule="auto"/>
        <w:jc w:val="both"/>
        <w:rPr>
          <w:b/>
          <w:bCs/>
          <w:szCs w:val="24"/>
        </w:rPr>
      </w:pPr>
      <w:r w:rsidRPr="00E802B9">
        <w:rPr>
          <w:szCs w:val="24"/>
        </w:rPr>
        <w:t>Profilowanie i umocnienie skarp.</w:t>
      </w:r>
    </w:p>
    <w:p w:rsidR="00FC76BE" w:rsidRPr="00E802B9" w:rsidRDefault="00FC76BE" w:rsidP="00EC6B5F">
      <w:pPr>
        <w:widowControl/>
        <w:tabs>
          <w:tab w:val="num" w:pos="2740"/>
        </w:tabs>
        <w:autoSpaceDE/>
        <w:autoSpaceDN/>
        <w:adjustRightInd/>
        <w:spacing w:before="40" w:after="40" w:line="276" w:lineRule="auto"/>
        <w:ind w:left="720"/>
        <w:jc w:val="both"/>
        <w:rPr>
          <w:b/>
          <w:bCs/>
          <w:szCs w:val="24"/>
        </w:rPr>
      </w:pPr>
    </w:p>
    <w:p w:rsidR="00FC76BE" w:rsidRPr="00E802B9" w:rsidRDefault="00FC76BE" w:rsidP="00EC6B5F">
      <w:pPr>
        <w:pStyle w:val="Nagwek7"/>
        <w:spacing w:line="276" w:lineRule="auto"/>
      </w:pPr>
      <w:bookmarkStart w:id="410" w:name="_Toc470168927"/>
      <w:bookmarkStart w:id="411" w:name="_Toc472419998"/>
      <w:bookmarkStart w:id="412" w:name="_Toc472672978"/>
      <w:r w:rsidRPr="00E802B9">
        <w:t>10</w:t>
      </w:r>
      <w:r>
        <w:t xml:space="preserve">.1.4. </w:t>
      </w:r>
      <w:r w:rsidRPr="00E802B9">
        <w:t>Określenia podstawowe</w:t>
      </w:r>
      <w:bookmarkEnd w:id="410"/>
      <w:bookmarkEnd w:id="411"/>
      <w:bookmarkEnd w:id="412"/>
    </w:p>
    <w:p w:rsidR="00FC76BE" w:rsidRPr="00E802B9" w:rsidRDefault="00FC76BE" w:rsidP="00EC6B5F">
      <w:pPr>
        <w:widowControl/>
        <w:tabs>
          <w:tab w:val="num" w:pos="1560"/>
        </w:tabs>
        <w:autoSpaceDE/>
        <w:autoSpaceDN/>
        <w:adjustRightInd/>
        <w:spacing w:before="40" w:after="40" w:line="276" w:lineRule="auto"/>
        <w:jc w:val="both"/>
        <w:rPr>
          <w:szCs w:val="24"/>
        </w:rPr>
      </w:pPr>
      <w:r w:rsidRPr="00E802B9">
        <w:rPr>
          <w:b/>
          <w:szCs w:val="24"/>
        </w:rPr>
        <w:t>Wykopy.</w:t>
      </w:r>
      <w:r w:rsidRPr="00E802B9">
        <w:rPr>
          <w:szCs w:val="24"/>
        </w:rPr>
        <w:t xml:space="preserve"> Doły szeroko- i wąsko-przestrzenne dla fundamentów, lub liniowe dla urządzeń instalacji podziemnych.</w:t>
      </w:r>
    </w:p>
    <w:p w:rsidR="00FC76BE" w:rsidRPr="00E802B9" w:rsidRDefault="00FC76BE" w:rsidP="00EC6B5F">
      <w:pPr>
        <w:widowControl/>
        <w:tabs>
          <w:tab w:val="num" w:pos="1560"/>
        </w:tabs>
        <w:autoSpaceDE/>
        <w:autoSpaceDN/>
        <w:adjustRightInd/>
        <w:spacing w:before="40" w:after="40" w:line="276" w:lineRule="auto"/>
        <w:jc w:val="both"/>
        <w:rPr>
          <w:szCs w:val="24"/>
        </w:rPr>
      </w:pPr>
      <w:r w:rsidRPr="00E802B9">
        <w:rPr>
          <w:b/>
          <w:szCs w:val="24"/>
        </w:rPr>
        <w:t>Przekopy.</w:t>
      </w:r>
      <w:r w:rsidRPr="00E802B9">
        <w:rPr>
          <w:szCs w:val="24"/>
        </w:rPr>
        <w:t xml:space="preserve"> Wykopy podłużne otwarte torów komunikacyjnych, spławnych </w:t>
      </w:r>
      <w:r w:rsidRPr="00E802B9">
        <w:rPr>
          <w:szCs w:val="24"/>
        </w:rPr>
        <w:br/>
        <w:t>i melioracyjnych.</w:t>
      </w:r>
    </w:p>
    <w:p w:rsidR="00FC76BE" w:rsidRPr="00E802B9" w:rsidRDefault="00FC76BE" w:rsidP="00EC6B5F">
      <w:pPr>
        <w:widowControl/>
        <w:tabs>
          <w:tab w:val="num" w:pos="1560"/>
        </w:tabs>
        <w:autoSpaceDE/>
        <w:autoSpaceDN/>
        <w:adjustRightInd/>
        <w:spacing w:before="40" w:after="40" w:line="276" w:lineRule="auto"/>
        <w:jc w:val="both"/>
        <w:rPr>
          <w:szCs w:val="24"/>
        </w:rPr>
      </w:pPr>
      <w:r w:rsidRPr="00E802B9">
        <w:rPr>
          <w:b/>
          <w:szCs w:val="24"/>
        </w:rPr>
        <w:t>Ukopy.</w:t>
      </w:r>
      <w:r w:rsidRPr="00E802B9">
        <w:rPr>
          <w:szCs w:val="24"/>
        </w:rPr>
        <w:t xml:space="preserve"> Miejsca poboru ziemi z których wydobyta ziemia zostaje użyta do budowy nasypów lub wykonania zasypów, zaś sam ukop pozostaje bezużyteczny.</w:t>
      </w:r>
    </w:p>
    <w:p w:rsidR="00FC76BE" w:rsidRPr="00E802B9" w:rsidRDefault="00FC76BE" w:rsidP="00EC6B5F">
      <w:pPr>
        <w:widowControl/>
        <w:tabs>
          <w:tab w:val="num" w:pos="1560"/>
        </w:tabs>
        <w:autoSpaceDE/>
        <w:autoSpaceDN/>
        <w:adjustRightInd/>
        <w:spacing w:before="40" w:after="40" w:line="276" w:lineRule="auto"/>
        <w:jc w:val="both"/>
        <w:rPr>
          <w:szCs w:val="24"/>
        </w:rPr>
      </w:pPr>
      <w:r w:rsidRPr="00E802B9">
        <w:rPr>
          <w:b/>
          <w:szCs w:val="24"/>
        </w:rPr>
        <w:t>Wykopy jamiste.</w:t>
      </w:r>
      <w:r w:rsidRPr="00E802B9">
        <w:rPr>
          <w:szCs w:val="24"/>
        </w:rPr>
        <w:t xml:space="preserve"> Oddzielne wykopy ze skarpami, głębsze od </w:t>
      </w:r>
      <w:smartTag w:uri="urn:schemas-microsoft-com:office:smarttags" w:element="metricconverter">
        <w:smartTagPr>
          <w:attr w:name="ProductID" w:val="1,0 m"/>
        </w:smartTagPr>
        <w:r w:rsidRPr="00E802B9">
          <w:rPr>
            <w:szCs w:val="24"/>
          </w:rPr>
          <w:t>1,0 m</w:t>
        </w:r>
      </w:smartTag>
      <w:r w:rsidRPr="00E802B9">
        <w:rPr>
          <w:szCs w:val="24"/>
        </w:rPr>
        <w:t xml:space="preserve">, o powierzchni dna do </w:t>
      </w:r>
      <w:smartTag w:uri="urn:schemas-microsoft-com:office:smarttags" w:element="metricconverter">
        <w:smartTagPr>
          <w:attr w:name="ProductID" w:val="2,25 m2"/>
        </w:smartTagPr>
        <w:r w:rsidRPr="00E802B9">
          <w:rPr>
            <w:szCs w:val="24"/>
          </w:rPr>
          <w:t>2,25 m</w:t>
        </w:r>
        <w:r w:rsidRPr="00E802B9">
          <w:rPr>
            <w:szCs w:val="24"/>
            <w:vertAlign w:val="superscript"/>
          </w:rPr>
          <w:t>2</w:t>
        </w:r>
      </w:smartTag>
      <w:r w:rsidRPr="00E802B9">
        <w:rPr>
          <w:szCs w:val="24"/>
        </w:rPr>
        <w:t xml:space="preserve"> przy wykonaniu ręcznym i </w:t>
      </w:r>
      <w:smartTag w:uri="urn:schemas-microsoft-com:office:smarttags" w:element="metricconverter">
        <w:smartTagPr>
          <w:attr w:name="ProductID" w:val="9,00 m2"/>
        </w:smartTagPr>
        <w:r w:rsidRPr="00E802B9">
          <w:rPr>
            <w:szCs w:val="24"/>
          </w:rPr>
          <w:t>9,00 m</w:t>
        </w:r>
        <w:r w:rsidRPr="00E802B9">
          <w:rPr>
            <w:szCs w:val="24"/>
            <w:vertAlign w:val="superscript"/>
          </w:rPr>
          <w:t>2</w:t>
        </w:r>
      </w:smartTag>
      <w:r w:rsidRPr="00E802B9">
        <w:rPr>
          <w:szCs w:val="24"/>
        </w:rPr>
        <w:t xml:space="preserve"> przy wykonywaniu wykopu sposobem mechanicznym.</w:t>
      </w:r>
    </w:p>
    <w:p w:rsidR="00FC76BE" w:rsidRPr="00E802B9" w:rsidRDefault="00FC76BE" w:rsidP="00EC6B5F">
      <w:pPr>
        <w:widowControl/>
        <w:tabs>
          <w:tab w:val="num" w:pos="1560"/>
        </w:tabs>
        <w:autoSpaceDE/>
        <w:autoSpaceDN/>
        <w:adjustRightInd/>
        <w:spacing w:before="40" w:after="40" w:line="276" w:lineRule="auto"/>
        <w:jc w:val="both"/>
        <w:rPr>
          <w:szCs w:val="24"/>
        </w:rPr>
      </w:pPr>
      <w:r w:rsidRPr="00E802B9">
        <w:rPr>
          <w:b/>
          <w:szCs w:val="24"/>
        </w:rPr>
        <w:t>Nasypy.</w:t>
      </w:r>
      <w:r w:rsidRPr="00E802B9">
        <w:rPr>
          <w:szCs w:val="24"/>
        </w:rPr>
        <w:t xml:space="preserve"> Użytkowe budowle ziemne wznoszone od poziomu terenu wzwyż </w:t>
      </w:r>
      <w:r w:rsidRPr="00E802B9">
        <w:rPr>
          <w:szCs w:val="24"/>
        </w:rPr>
        <w:br/>
        <w:t xml:space="preserve">w których grunt jest celowo zagęszczony. </w:t>
      </w:r>
    </w:p>
    <w:p w:rsidR="00FC76BE" w:rsidRPr="00E802B9" w:rsidRDefault="00FC76BE" w:rsidP="00EC6B5F">
      <w:pPr>
        <w:widowControl/>
        <w:tabs>
          <w:tab w:val="num" w:pos="1560"/>
        </w:tabs>
        <w:autoSpaceDE/>
        <w:autoSpaceDN/>
        <w:adjustRightInd/>
        <w:spacing w:before="40" w:after="40" w:line="276" w:lineRule="auto"/>
        <w:jc w:val="both"/>
        <w:rPr>
          <w:szCs w:val="24"/>
        </w:rPr>
      </w:pPr>
      <w:r w:rsidRPr="00E802B9">
        <w:rPr>
          <w:b/>
          <w:szCs w:val="24"/>
        </w:rPr>
        <w:t>Odkład.</w:t>
      </w:r>
      <w:r w:rsidRPr="00E802B9">
        <w:rPr>
          <w:szCs w:val="24"/>
        </w:rPr>
        <w:t xml:space="preserve"> Grunt uzyskiwany z wykopu lub przekopu złożony w określonym miejscu bez przeznaczenia użytkowego lub z przeznaczeniem do późniejszego zasypania wykopu.</w:t>
      </w:r>
    </w:p>
    <w:p w:rsidR="00FC76BE" w:rsidRPr="00E802B9" w:rsidRDefault="00FC76BE" w:rsidP="00EC6B5F">
      <w:pPr>
        <w:widowControl/>
        <w:tabs>
          <w:tab w:val="num" w:pos="1560"/>
        </w:tabs>
        <w:autoSpaceDE/>
        <w:autoSpaceDN/>
        <w:adjustRightInd/>
        <w:spacing w:before="40" w:after="40" w:line="276" w:lineRule="auto"/>
        <w:jc w:val="both"/>
        <w:rPr>
          <w:szCs w:val="24"/>
        </w:rPr>
      </w:pPr>
      <w:r w:rsidRPr="00E802B9">
        <w:rPr>
          <w:b/>
          <w:szCs w:val="24"/>
        </w:rPr>
        <w:t>Plantowanie terenu.</w:t>
      </w:r>
      <w:r w:rsidRPr="00E802B9">
        <w:rPr>
          <w:szCs w:val="24"/>
        </w:rPr>
        <w:t xml:space="preserve"> Wyrównanie terenu do zadanych projektem rzędnych, przez ścięcie wypukłości i zasypanie wgłębień o wysokości do </w:t>
      </w:r>
      <w:smartTag w:uri="urn:schemas-microsoft-com:office:smarttags" w:element="metricconverter">
        <w:smartTagPr>
          <w:attr w:name="ProductID" w:val="30 cm"/>
        </w:smartTagPr>
        <w:r w:rsidRPr="00E802B9">
          <w:rPr>
            <w:szCs w:val="24"/>
          </w:rPr>
          <w:t>30 cm</w:t>
        </w:r>
      </w:smartTag>
      <w:r w:rsidRPr="00E802B9">
        <w:rPr>
          <w:szCs w:val="24"/>
        </w:rPr>
        <w:t xml:space="preserve"> i przy przemieszczaniu mas ziemnych do </w:t>
      </w:r>
      <w:smartTag w:uri="urn:schemas-microsoft-com:office:smarttags" w:element="metricconverter">
        <w:smartTagPr>
          <w:attr w:name="ProductID" w:val="50 m"/>
        </w:smartTagPr>
        <w:r w:rsidRPr="00E802B9">
          <w:rPr>
            <w:szCs w:val="24"/>
          </w:rPr>
          <w:t>50 m</w:t>
        </w:r>
      </w:smartTag>
      <w:r w:rsidRPr="00E802B9">
        <w:rPr>
          <w:szCs w:val="24"/>
        </w:rPr>
        <w:t>.</w:t>
      </w:r>
    </w:p>
    <w:p w:rsidR="00FC76BE" w:rsidRPr="00E802B9" w:rsidRDefault="00FC76BE" w:rsidP="00EC6B5F">
      <w:pPr>
        <w:widowControl/>
        <w:tabs>
          <w:tab w:val="num" w:pos="1560"/>
        </w:tabs>
        <w:autoSpaceDE/>
        <w:autoSpaceDN/>
        <w:adjustRightInd/>
        <w:spacing w:before="40" w:after="40" w:line="276" w:lineRule="auto"/>
        <w:jc w:val="both"/>
        <w:rPr>
          <w:szCs w:val="24"/>
        </w:rPr>
      </w:pPr>
      <w:r w:rsidRPr="00E802B9">
        <w:rPr>
          <w:b/>
          <w:szCs w:val="24"/>
        </w:rPr>
        <w:t>Obrobienie z grubsza (z dokładnością do ±</w:t>
      </w:r>
      <w:smartTag w:uri="urn:schemas-microsoft-com:office:smarttags" w:element="metricconverter">
        <w:smartTagPr>
          <w:attr w:name="ProductID" w:val="10 cm"/>
        </w:smartTagPr>
        <w:r w:rsidRPr="00E802B9">
          <w:rPr>
            <w:b/>
            <w:szCs w:val="24"/>
          </w:rPr>
          <w:t>10 cm</w:t>
        </w:r>
      </w:smartTag>
      <w:r w:rsidRPr="00E802B9">
        <w:rPr>
          <w:b/>
          <w:szCs w:val="24"/>
        </w:rPr>
        <w:t xml:space="preserve">) lub na czysto </w:t>
      </w:r>
      <w:r w:rsidRPr="00E802B9">
        <w:rPr>
          <w:b/>
          <w:szCs w:val="24"/>
        </w:rPr>
        <w:br/>
        <w:t>(z dokładnością do ± 5 cm) powierzchni.</w:t>
      </w:r>
      <w:r w:rsidRPr="00E802B9">
        <w:rPr>
          <w:szCs w:val="24"/>
        </w:rPr>
        <w:t xml:space="preserve"> Ręczne obrobienie powierzchni skarp, korony, lub dna wykopu.</w:t>
      </w:r>
    </w:p>
    <w:p w:rsidR="00FC76BE" w:rsidRPr="00E802B9" w:rsidRDefault="00FC76BE" w:rsidP="00EC6B5F">
      <w:pPr>
        <w:widowControl/>
        <w:tabs>
          <w:tab w:val="num" w:pos="1560"/>
        </w:tabs>
        <w:autoSpaceDE/>
        <w:autoSpaceDN/>
        <w:adjustRightInd/>
        <w:spacing w:before="40" w:after="40" w:line="276" w:lineRule="auto"/>
        <w:jc w:val="both"/>
        <w:rPr>
          <w:szCs w:val="24"/>
        </w:rPr>
      </w:pPr>
      <w:r w:rsidRPr="00E802B9">
        <w:rPr>
          <w:b/>
          <w:szCs w:val="24"/>
        </w:rPr>
        <w:t>Wskaźnik zagęszczenia gruntu.</w:t>
      </w:r>
      <w:r w:rsidRPr="00E802B9">
        <w:rPr>
          <w:szCs w:val="24"/>
        </w:rPr>
        <w:t xml:space="preserve"> Wielkość charakteryzująca zagęszczenie gruntu, określona wg wzoru:</w:t>
      </w:r>
    </w:p>
    <w:p w:rsidR="00FC76BE" w:rsidRPr="00E802B9" w:rsidRDefault="00FC76BE" w:rsidP="00EC6B5F">
      <w:pPr>
        <w:widowControl/>
        <w:tabs>
          <w:tab w:val="num" w:pos="1134"/>
        </w:tabs>
        <w:spacing w:before="40" w:after="40" w:line="276" w:lineRule="auto"/>
        <w:jc w:val="both"/>
        <w:rPr>
          <w:bCs/>
          <w:szCs w:val="24"/>
        </w:rPr>
      </w:pPr>
      <w:proofErr w:type="spellStart"/>
      <w:r w:rsidRPr="00E802B9">
        <w:rPr>
          <w:bCs/>
          <w:szCs w:val="24"/>
        </w:rPr>
        <w:lastRenderedPageBreak/>
        <w:t>I</w:t>
      </w:r>
      <w:r w:rsidRPr="00E802B9">
        <w:rPr>
          <w:bCs/>
          <w:szCs w:val="24"/>
          <w:vertAlign w:val="subscript"/>
        </w:rPr>
        <w:t>s</w:t>
      </w:r>
      <w:proofErr w:type="spellEnd"/>
      <w:r w:rsidRPr="00E802B9">
        <w:rPr>
          <w:bCs/>
          <w:szCs w:val="24"/>
        </w:rPr>
        <w:t xml:space="preserve"> = </w:t>
      </w:r>
      <w:proofErr w:type="spellStart"/>
      <w:r w:rsidRPr="00E802B9">
        <w:rPr>
          <w:bCs/>
          <w:szCs w:val="24"/>
        </w:rPr>
        <w:t>P</w:t>
      </w:r>
      <w:r w:rsidRPr="00E802B9">
        <w:rPr>
          <w:bCs/>
          <w:szCs w:val="24"/>
          <w:vertAlign w:val="subscript"/>
        </w:rPr>
        <w:t>d</w:t>
      </w:r>
      <w:proofErr w:type="spellEnd"/>
      <w:r w:rsidRPr="00E802B9">
        <w:rPr>
          <w:bCs/>
          <w:szCs w:val="24"/>
        </w:rPr>
        <w:t xml:space="preserve"> / </w:t>
      </w:r>
      <w:proofErr w:type="spellStart"/>
      <w:r w:rsidRPr="00E802B9">
        <w:rPr>
          <w:bCs/>
          <w:szCs w:val="24"/>
        </w:rPr>
        <w:t>P</w:t>
      </w:r>
      <w:r w:rsidRPr="00E802B9">
        <w:rPr>
          <w:bCs/>
          <w:szCs w:val="24"/>
          <w:vertAlign w:val="subscript"/>
        </w:rPr>
        <w:t>ds</w:t>
      </w:r>
      <w:proofErr w:type="spellEnd"/>
    </w:p>
    <w:p w:rsidR="00FC76BE" w:rsidRPr="00E802B9" w:rsidRDefault="00FC76BE" w:rsidP="00EC6B5F">
      <w:pPr>
        <w:widowControl/>
        <w:tabs>
          <w:tab w:val="num" w:pos="1134"/>
          <w:tab w:val="num" w:pos="1710"/>
        </w:tabs>
        <w:spacing w:before="40" w:after="40" w:line="276" w:lineRule="auto"/>
        <w:jc w:val="both"/>
        <w:rPr>
          <w:szCs w:val="24"/>
        </w:rPr>
      </w:pPr>
      <w:r w:rsidRPr="00E802B9">
        <w:rPr>
          <w:szCs w:val="24"/>
        </w:rPr>
        <w:t xml:space="preserve">gdzie: </w:t>
      </w:r>
    </w:p>
    <w:p w:rsidR="00FC76BE" w:rsidRPr="00E802B9" w:rsidRDefault="00FC76BE" w:rsidP="00EC6B5F">
      <w:pPr>
        <w:widowControl/>
        <w:tabs>
          <w:tab w:val="num" w:pos="1134"/>
          <w:tab w:val="num" w:pos="1710"/>
        </w:tabs>
        <w:spacing w:before="40" w:after="40" w:line="276" w:lineRule="auto"/>
        <w:jc w:val="both"/>
        <w:rPr>
          <w:szCs w:val="24"/>
        </w:rPr>
      </w:pPr>
      <w:proofErr w:type="spellStart"/>
      <w:r w:rsidRPr="00E802B9">
        <w:rPr>
          <w:szCs w:val="24"/>
        </w:rPr>
        <w:t>P</w:t>
      </w:r>
      <w:r w:rsidRPr="00E802B9">
        <w:rPr>
          <w:szCs w:val="24"/>
          <w:vertAlign w:val="subscript"/>
        </w:rPr>
        <w:t>d</w:t>
      </w:r>
      <w:proofErr w:type="spellEnd"/>
      <w:r w:rsidRPr="00E802B9">
        <w:rPr>
          <w:szCs w:val="24"/>
        </w:rPr>
        <w:t xml:space="preserve"> -gęstość objętościowa szkieletu zagęszczonego gruntu (Mg/m</w:t>
      </w:r>
      <w:r w:rsidRPr="00E802B9">
        <w:rPr>
          <w:szCs w:val="24"/>
          <w:vertAlign w:val="superscript"/>
        </w:rPr>
        <w:t>3</w:t>
      </w:r>
      <w:r w:rsidRPr="00E802B9">
        <w:rPr>
          <w:szCs w:val="24"/>
        </w:rPr>
        <w:t>),</w:t>
      </w:r>
    </w:p>
    <w:p w:rsidR="00FC76BE" w:rsidRPr="00E802B9" w:rsidRDefault="00FC76BE" w:rsidP="00EC6B5F">
      <w:pPr>
        <w:widowControl/>
        <w:tabs>
          <w:tab w:val="num" w:pos="1134"/>
          <w:tab w:val="num" w:pos="1710"/>
        </w:tabs>
        <w:spacing w:before="40" w:after="40" w:line="276" w:lineRule="auto"/>
        <w:jc w:val="both"/>
        <w:rPr>
          <w:szCs w:val="24"/>
        </w:rPr>
      </w:pPr>
      <w:proofErr w:type="spellStart"/>
      <w:r w:rsidRPr="00E802B9">
        <w:rPr>
          <w:szCs w:val="24"/>
        </w:rPr>
        <w:t>P</w:t>
      </w:r>
      <w:r w:rsidRPr="00E802B9">
        <w:rPr>
          <w:szCs w:val="24"/>
          <w:vertAlign w:val="subscript"/>
        </w:rPr>
        <w:t>ds</w:t>
      </w:r>
      <w:proofErr w:type="spellEnd"/>
      <w:r w:rsidRPr="00E802B9">
        <w:rPr>
          <w:szCs w:val="24"/>
        </w:rPr>
        <w:t xml:space="preserve">. -maksymalna gęstość objętościowa szkieletu gruntowego przy wilgotności optymalnej, określona w normalnej próbie </w:t>
      </w:r>
      <w:proofErr w:type="spellStart"/>
      <w:r w:rsidRPr="00E802B9">
        <w:rPr>
          <w:szCs w:val="24"/>
        </w:rPr>
        <w:t>Proctora</w:t>
      </w:r>
      <w:proofErr w:type="spellEnd"/>
      <w:r w:rsidRPr="00E802B9">
        <w:rPr>
          <w:szCs w:val="24"/>
        </w:rPr>
        <w:t xml:space="preserve">, zgodnie z </w:t>
      </w:r>
      <w:r w:rsidRPr="00E802B9">
        <w:rPr>
          <w:rStyle w:val="parjust"/>
          <w:szCs w:val="24"/>
        </w:rPr>
        <w:t>PN. Badania próbek gruntu.</w:t>
      </w:r>
      <w:r w:rsidRPr="00E802B9">
        <w:rPr>
          <w:szCs w:val="24"/>
        </w:rPr>
        <w:t>, służąca do oceny zagęszczenia gruntu w robotach ziemnych.</w:t>
      </w:r>
    </w:p>
    <w:p w:rsidR="00FC76BE" w:rsidRPr="00E802B9" w:rsidRDefault="00FC76BE" w:rsidP="00EC6B5F">
      <w:pPr>
        <w:widowControl/>
        <w:tabs>
          <w:tab w:val="num" w:pos="0"/>
          <w:tab w:val="num" w:pos="1134"/>
        </w:tabs>
        <w:spacing w:before="40" w:after="40" w:line="276" w:lineRule="auto"/>
        <w:jc w:val="both"/>
        <w:rPr>
          <w:szCs w:val="24"/>
        </w:rPr>
      </w:pPr>
      <w:r w:rsidRPr="00E802B9">
        <w:rPr>
          <w:b/>
          <w:szCs w:val="24"/>
        </w:rPr>
        <w:t>Wskaźnik różnoziarnistości</w:t>
      </w:r>
      <w:r w:rsidRPr="00E802B9">
        <w:rPr>
          <w:szCs w:val="24"/>
        </w:rPr>
        <w:t xml:space="preserve">. Wielkość charakteryzująca </w:t>
      </w:r>
      <w:proofErr w:type="spellStart"/>
      <w:r w:rsidRPr="00E802B9">
        <w:rPr>
          <w:szCs w:val="24"/>
        </w:rPr>
        <w:t>zagęszczalność</w:t>
      </w:r>
      <w:proofErr w:type="spellEnd"/>
      <w:r w:rsidRPr="00E802B9">
        <w:rPr>
          <w:szCs w:val="24"/>
        </w:rPr>
        <w:t xml:space="preserve"> gruntów niespoistych określona wg wzoru:</w:t>
      </w:r>
    </w:p>
    <w:p w:rsidR="00FC76BE" w:rsidRPr="00E802B9" w:rsidRDefault="00FC76BE" w:rsidP="00EC6B5F">
      <w:pPr>
        <w:widowControl/>
        <w:spacing w:before="40" w:after="40" w:line="276" w:lineRule="auto"/>
        <w:jc w:val="both"/>
        <w:rPr>
          <w:bCs/>
          <w:szCs w:val="24"/>
        </w:rPr>
      </w:pPr>
      <w:r w:rsidRPr="00E802B9">
        <w:rPr>
          <w:bCs/>
          <w:szCs w:val="24"/>
        </w:rPr>
        <w:t xml:space="preserve">U= d </w:t>
      </w:r>
      <w:r w:rsidRPr="00E802B9">
        <w:rPr>
          <w:bCs/>
          <w:szCs w:val="24"/>
          <w:vertAlign w:val="subscript"/>
        </w:rPr>
        <w:t>60</w:t>
      </w:r>
      <w:r w:rsidRPr="00E802B9">
        <w:rPr>
          <w:bCs/>
          <w:szCs w:val="24"/>
        </w:rPr>
        <w:t xml:space="preserve">/d </w:t>
      </w:r>
      <w:r w:rsidRPr="00E802B9">
        <w:rPr>
          <w:bCs/>
          <w:szCs w:val="24"/>
          <w:vertAlign w:val="subscript"/>
        </w:rPr>
        <w:t>10</w:t>
      </w:r>
    </w:p>
    <w:p w:rsidR="00FC76BE" w:rsidRPr="00E802B9" w:rsidRDefault="00FC76BE" w:rsidP="00EC6B5F">
      <w:pPr>
        <w:widowControl/>
        <w:spacing w:before="40" w:after="40" w:line="276" w:lineRule="auto"/>
        <w:jc w:val="both"/>
        <w:rPr>
          <w:szCs w:val="24"/>
        </w:rPr>
      </w:pPr>
      <w:r w:rsidRPr="00E802B9">
        <w:rPr>
          <w:szCs w:val="24"/>
        </w:rPr>
        <w:t>gdzie:</w:t>
      </w:r>
    </w:p>
    <w:p w:rsidR="00FC76BE" w:rsidRPr="00E802B9" w:rsidRDefault="00FC76BE" w:rsidP="00EC6B5F">
      <w:pPr>
        <w:widowControl/>
        <w:spacing w:before="40" w:after="40" w:line="276" w:lineRule="auto"/>
        <w:jc w:val="both"/>
        <w:rPr>
          <w:szCs w:val="24"/>
        </w:rPr>
      </w:pPr>
      <w:r w:rsidRPr="00E802B9">
        <w:rPr>
          <w:szCs w:val="24"/>
        </w:rPr>
        <w:t xml:space="preserve">d </w:t>
      </w:r>
      <w:r w:rsidRPr="00E802B9">
        <w:rPr>
          <w:szCs w:val="24"/>
          <w:vertAlign w:val="subscript"/>
        </w:rPr>
        <w:t>60</w:t>
      </w:r>
      <w:r w:rsidRPr="00E802B9">
        <w:rPr>
          <w:szCs w:val="24"/>
        </w:rPr>
        <w:t xml:space="preserve"> - średnica oczka sita, przez które przechodzi 60% gruntu (mm), </w:t>
      </w:r>
    </w:p>
    <w:p w:rsidR="00FC76BE" w:rsidRPr="00E802B9" w:rsidRDefault="00FC76BE" w:rsidP="00EC6B5F">
      <w:pPr>
        <w:widowControl/>
        <w:spacing w:before="40" w:after="40" w:line="276" w:lineRule="auto"/>
        <w:jc w:val="both"/>
        <w:rPr>
          <w:szCs w:val="24"/>
        </w:rPr>
      </w:pPr>
      <w:r w:rsidRPr="00E802B9">
        <w:rPr>
          <w:szCs w:val="24"/>
        </w:rPr>
        <w:t xml:space="preserve">d </w:t>
      </w:r>
      <w:r w:rsidRPr="00E802B9">
        <w:rPr>
          <w:szCs w:val="24"/>
          <w:vertAlign w:val="subscript"/>
        </w:rPr>
        <w:t>10</w:t>
      </w:r>
      <w:r w:rsidRPr="00E802B9">
        <w:rPr>
          <w:szCs w:val="24"/>
        </w:rPr>
        <w:t xml:space="preserve"> - średnica oczka sita, przez które przechodzi 10% gruntu (mm).</w:t>
      </w:r>
    </w:p>
    <w:p w:rsidR="00FC76BE" w:rsidRPr="00E802B9" w:rsidRDefault="00FC76BE" w:rsidP="00EC6B5F">
      <w:pPr>
        <w:widowControl/>
        <w:spacing w:before="40" w:after="40" w:line="276" w:lineRule="auto"/>
        <w:jc w:val="both"/>
        <w:rPr>
          <w:szCs w:val="24"/>
        </w:rPr>
      </w:pPr>
      <w:r w:rsidRPr="00E802B9">
        <w:rPr>
          <w:szCs w:val="24"/>
        </w:rPr>
        <w:t xml:space="preserve">Pozostałe określenia podane w niniejszych </w:t>
      </w:r>
      <w:proofErr w:type="spellStart"/>
      <w:r w:rsidRPr="00E802B9">
        <w:rPr>
          <w:szCs w:val="24"/>
        </w:rPr>
        <w:t>WWiORB</w:t>
      </w:r>
      <w:proofErr w:type="spellEnd"/>
      <w:r w:rsidRPr="00E802B9">
        <w:rPr>
          <w:szCs w:val="24"/>
        </w:rPr>
        <w:t xml:space="preserve"> są zgodne zobowiązującymi odpowiednimi normami i WWiORB-00.</w:t>
      </w:r>
    </w:p>
    <w:p w:rsidR="00FC76BE" w:rsidRPr="00E802B9" w:rsidRDefault="00FC76BE" w:rsidP="00EC6B5F">
      <w:pPr>
        <w:widowControl/>
        <w:spacing w:before="40" w:after="40" w:line="276" w:lineRule="auto"/>
        <w:jc w:val="both"/>
        <w:rPr>
          <w:szCs w:val="24"/>
        </w:rPr>
      </w:pPr>
    </w:p>
    <w:p w:rsidR="00FC76BE" w:rsidRPr="00E802B9" w:rsidRDefault="00FC76BE" w:rsidP="00EC6B5F">
      <w:pPr>
        <w:pStyle w:val="Nagwek7"/>
        <w:spacing w:line="276" w:lineRule="auto"/>
      </w:pPr>
      <w:bookmarkStart w:id="413" w:name="_Toc470168928"/>
      <w:bookmarkStart w:id="414" w:name="_Toc472419999"/>
      <w:bookmarkStart w:id="415" w:name="_Toc472672979"/>
      <w:r w:rsidRPr="00E802B9">
        <w:t>10</w:t>
      </w:r>
      <w:r>
        <w:t xml:space="preserve">.1.5. </w:t>
      </w:r>
      <w:r w:rsidRPr="00E802B9">
        <w:t>Ogólne wymagania dotyczące robót</w:t>
      </w:r>
      <w:bookmarkEnd w:id="413"/>
      <w:bookmarkEnd w:id="414"/>
      <w:bookmarkEnd w:id="415"/>
    </w:p>
    <w:p w:rsidR="00FC76BE" w:rsidRPr="00E802B9" w:rsidRDefault="00FC76BE" w:rsidP="00EC6B5F">
      <w:pPr>
        <w:widowControl/>
        <w:spacing w:before="40" w:after="40" w:line="276" w:lineRule="auto"/>
        <w:jc w:val="both"/>
        <w:rPr>
          <w:szCs w:val="24"/>
        </w:rPr>
      </w:pPr>
      <w:r w:rsidRPr="00E802B9">
        <w:rPr>
          <w:szCs w:val="24"/>
        </w:rPr>
        <w:t>Ogólne wymagania dotyczące robót podano w WWiORB-00.</w:t>
      </w:r>
    </w:p>
    <w:p w:rsidR="00FC76BE" w:rsidRPr="00E802B9" w:rsidRDefault="00FC76BE" w:rsidP="00EC6B5F">
      <w:pPr>
        <w:widowControl/>
        <w:spacing w:before="40" w:after="40" w:line="276" w:lineRule="auto"/>
        <w:jc w:val="both"/>
        <w:rPr>
          <w:szCs w:val="24"/>
        </w:rPr>
      </w:pPr>
      <w:r w:rsidRPr="00E802B9">
        <w:rPr>
          <w:szCs w:val="24"/>
        </w:rPr>
        <w:t xml:space="preserve">Wykonawca jest odpowiedzialny za jakość wykonania robót oraz za zgodność z DT, </w:t>
      </w:r>
      <w:proofErr w:type="spellStart"/>
      <w:r w:rsidRPr="00E802B9">
        <w:rPr>
          <w:szCs w:val="24"/>
        </w:rPr>
        <w:t>WWiORB</w:t>
      </w:r>
      <w:proofErr w:type="spellEnd"/>
      <w:r w:rsidRPr="00E802B9">
        <w:rPr>
          <w:szCs w:val="24"/>
        </w:rPr>
        <w:t xml:space="preserve"> i poleceniami Zamawiającego. Wprowadzenie jakichkolwiek odstępstw od tych dokumentów wymaga akceptacji Zamawiającego. </w:t>
      </w:r>
    </w:p>
    <w:p w:rsidR="00FC76BE" w:rsidRPr="00E802B9" w:rsidRDefault="00FC76BE" w:rsidP="00EC6B5F">
      <w:pPr>
        <w:widowControl/>
        <w:spacing w:before="40" w:after="40" w:line="276" w:lineRule="auto"/>
        <w:jc w:val="both"/>
        <w:rPr>
          <w:szCs w:val="24"/>
        </w:rPr>
      </w:pPr>
      <w:r w:rsidRPr="00E802B9">
        <w:rPr>
          <w:szCs w:val="24"/>
        </w:rPr>
        <w:t>Wykonawca przed rozpoczęciem robót wykona obliczenia ścianek szczelnych dla odwodnienia wykopów dla przyjętej technologii wykonania robót.</w:t>
      </w:r>
    </w:p>
    <w:p w:rsidR="00FC76BE" w:rsidRPr="00E802B9" w:rsidRDefault="00FC76BE" w:rsidP="00EC6B5F">
      <w:pPr>
        <w:widowControl/>
        <w:spacing w:before="40" w:after="40" w:line="276" w:lineRule="auto"/>
        <w:jc w:val="both"/>
        <w:rPr>
          <w:szCs w:val="24"/>
        </w:rPr>
      </w:pPr>
    </w:p>
    <w:p w:rsidR="00FC76BE" w:rsidRPr="00E802B9" w:rsidRDefault="00FC76BE" w:rsidP="00EC6B5F">
      <w:pPr>
        <w:pStyle w:val="Nagwek6"/>
        <w:spacing w:line="276" w:lineRule="auto"/>
      </w:pPr>
      <w:bookmarkStart w:id="416" w:name="_Toc470168929"/>
      <w:bookmarkStart w:id="417" w:name="_Toc472420000"/>
      <w:bookmarkStart w:id="418" w:name="_Toc145911025"/>
      <w:bookmarkStart w:id="419" w:name="_Toc145912059"/>
      <w:bookmarkStart w:id="420" w:name="_Toc148718646"/>
      <w:bookmarkStart w:id="421" w:name="_Toc145913951"/>
      <w:bookmarkStart w:id="422" w:name="_Toc158383185"/>
      <w:bookmarkStart w:id="423" w:name="_Toc472672980"/>
      <w:r w:rsidRPr="00E802B9">
        <w:t>10.2.</w:t>
      </w:r>
      <w:r w:rsidRPr="00E802B9">
        <w:tab/>
        <w:t>Materiały</w:t>
      </w:r>
      <w:bookmarkEnd w:id="416"/>
      <w:bookmarkEnd w:id="417"/>
      <w:bookmarkEnd w:id="423"/>
    </w:p>
    <w:p w:rsidR="00FC76BE" w:rsidRPr="00E802B9" w:rsidRDefault="00FC76BE" w:rsidP="00EC6B5F">
      <w:pPr>
        <w:spacing w:line="276" w:lineRule="auto"/>
      </w:pPr>
    </w:p>
    <w:p w:rsidR="00FC76BE" w:rsidRPr="00E802B9" w:rsidRDefault="00FC76BE" w:rsidP="00EC6B5F">
      <w:pPr>
        <w:pStyle w:val="Nagwek7"/>
        <w:spacing w:line="276" w:lineRule="auto"/>
      </w:pPr>
      <w:bookmarkStart w:id="424" w:name="_Toc145911026"/>
      <w:bookmarkStart w:id="425" w:name="_Toc145912060"/>
      <w:bookmarkStart w:id="426" w:name="_Toc470168930"/>
      <w:bookmarkStart w:id="427" w:name="_Toc472420001"/>
      <w:bookmarkStart w:id="428" w:name="_Toc472672981"/>
      <w:bookmarkEnd w:id="418"/>
      <w:bookmarkEnd w:id="419"/>
      <w:bookmarkEnd w:id="420"/>
      <w:bookmarkEnd w:id="421"/>
      <w:bookmarkEnd w:id="422"/>
      <w:r w:rsidRPr="00E802B9">
        <w:t>10.</w:t>
      </w:r>
      <w:r>
        <w:t xml:space="preserve">2.1. </w:t>
      </w:r>
      <w:r w:rsidRPr="00E802B9">
        <w:t>Źródła pozyskania materiałów (gruntu)</w:t>
      </w:r>
      <w:bookmarkEnd w:id="424"/>
      <w:bookmarkEnd w:id="425"/>
      <w:bookmarkEnd w:id="426"/>
      <w:bookmarkEnd w:id="427"/>
      <w:bookmarkEnd w:id="428"/>
    </w:p>
    <w:p w:rsidR="00FC76BE" w:rsidRPr="00E802B9" w:rsidRDefault="00FC76BE" w:rsidP="00EC6B5F">
      <w:pPr>
        <w:widowControl/>
        <w:shd w:val="clear" w:color="auto" w:fill="FFFFFF"/>
        <w:spacing w:before="40" w:after="40" w:line="276" w:lineRule="auto"/>
        <w:jc w:val="both"/>
        <w:rPr>
          <w:szCs w:val="24"/>
        </w:rPr>
      </w:pPr>
      <w:r w:rsidRPr="00E802B9">
        <w:rPr>
          <w:szCs w:val="24"/>
        </w:rPr>
        <w:t>Wykonawca przedstawi szczegółowe informacje dotyczące proponowanego źródła wytwarzania, zamawiania lub wydobywania materiałów i odpowiednie świadectwa badań laboratoryjnych oraz próbki do zatwierdzenia przez Zamawiającego.</w:t>
      </w:r>
    </w:p>
    <w:p w:rsidR="00FC76BE" w:rsidRPr="00E802B9" w:rsidRDefault="00FC76BE" w:rsidP="00EC6B5F">
      <w:pPr>
        <w:widowControl/>
        <w:shd w:val="clear" w:color="auto" w:fill="FFFFFF"/>
        <w:spacing w:before="40" w:after="40" w:line="276" w:lineRule="auto"/>
        <w:jc w:val="both"/>
        <w:rPr>
          <w:szCs w:val="24"/>
        </w:rPr>
      </w:pPr>
      <w:r w:rsidRPr="00E802B9">
        <w:rPr>
          <w:szCs w:val="24"/>
        </w:rPr>
        <w:t>Wykonawca zobowiązany jest do prowadzenia badań w celu udokumentowania, że materiały uzyskane z dopuszczalnego źródła w sposób ciągły spełniają założone wymagania w czasie postępu robót.</w:t>
      </w:r>
    </w:p>
    <w:p w:rsidR="00FC76BE" w:rsidRPr="00E802B9" w:rsidRDefault="00FC76BE" w:rsidP="00EC6B5F">
      <w:pPr>
        <w:widowControl/>
        <w:shd w:val="clear" w:color="auto" w:fill="FFFFFF"/>
        <w:spacing w:before="40" w:after="40" w:line="276" w:lineRule="auto"/>
        <w:jc w:val="both"/>
        <w:rPr>
          <w:szCs w:val="24"/>
        </w:rPr>
      </w:pPr>
    </w:p>
    <w:p w:rsidR="00FC76BE" w:rsidRPr="00E802B9" w:rsidRDefault="00FC76BE" w:rsidP="00EC6B5F">
      <w:pPr>
        <w:pStyle w:val="Nagwek7"/>
        <w:spacing w:line="276" w:lineRule="auto"/>
      </w:pPr>
      <w:bookmarkStart w:id="429" w:name="_Toc145911027"/>
      <w:bookmarkStart w:id="430" w:name="_Toc145912061"/>
      <w:bookmarkStart w:id="431" w:name="_Toc470168931"/>
      <w:bookmarkStart w:id="432" w:name="_Toc472420002"/>
      <w:bookmarkStart w:id="433" w:name="_Toc472672982"/>
      <w:r w:rsidRPr="00E802B9">
        <w:t>10.</w:t>
      </w:r>
      <w:r>
        <w:t xml:space="preserve">2.2. </w:t>
      </w:r>
      <w:r w:rsidRPr="00E802B9">
        <w:t>Wymagania ogólne dla materiałów do budowy nasypów</w:t>
      </w:r>
      <w:bookmarkEnd w:id="429"/>
      <w:bookmarkEnd w:id="430"/>
      <w:bookmarkEnd w:id="431"/>
      <w:bookmarkEnd w:id="432"/>
      <w:bookmarkEnd w:id="433"/>
    </w:p>
    <w:p w:rsidR="00FC76BE" w:rsidRPr="00E802B9" w:rsidRDefault="00FC76BE" w:rsidP="00EC6B5F">
      <w:pPr>
        <w:widowControl/>
        <w:spacing w:before="40" w:after="40" w:line="276" w:lineRule="auto"/>
        <w:jc w:val="both"/>
        <w:rPr>
          <w:szCs w:val="24"/>
        </w:rPr>
      </w:pPr>
      <w:r w:rsidRPr="00E802B9">
        <w:rPr>
          <w:szCs w:val="24"/>
        </w:rPr>
        <w:t>Do wykonania nasypów należy stosować wyłącznie grunty, które spełniają wymagania zawarte w BN- 72/8932-01 i są zaakceptowane przez Zamawiającego.</w:t>
      </w:r>
    </w:p>
    <w:p w:rsidR="00FC76BE" w:rsidRPr="00E802B9" w:rsidRDefault="00FC76BE" w:rsidP="00EC6B5F">
      <w:pPr>
        <w:widowControl/>
        <w:spacing w:before="40" w:after="40" w:line="276" w:lineRule="auto"/>
        <w:jc w:val="both"/>
        <w:rPr>
          <w:szCs w:val="24"/>
        </w:rPr>
      </w:pPr>
      <w:r w:rsidRPr="00E802B9">
        <w:rPr>
          <w:szCs w:val="24"/>
        </w:rPr>
        <w:t xml:space="preserve">Wykonawca ponosi odpowiedzialność za spełnienie wymagań ilościowych </w:t>
      </w:r>
      <w:r w:rsidRPr="00E802B9">
        <w:rPr>
          <w:szCs w:val="24"/>
        </w:rPr>
        <w:br/>
        <w:t>i jakościowych materiałów z jakiegokolwiek źródła.</w:t>
      </w:r>
    </w:p>
    <w:p w:rsidR="00FC76BE" w:rsidRPr="00E802B9" w:rsidRDefault="00FC76BE" w:rsidP="00EC6B5F">
      <w:pPr>
        <w:widowControl/>
        <w:shd w:val="clear" w:color="auto" w:fill="FFFFFF"/>
        <w:spacing w:before="40" w:after="40" w:line="276" w:lineRule="auto"/>
        <w:jc w:val="both"/>
        <w:rPr>
          <w:szCs w:val="24"/>
        </w:rPr>
      </w:pPr>
      <w:r w:rsidRPr="00E802B9">
        <w:rPr>
          <w:szCs w:val="24"/>
        </w:rPr>
        <w:lastRenderedPageBreak/>
        <w:t xml:space="preserve">Humus i nadkład czasowo zdjęte z terenu wykopów, ukopów i miejsc pozyskania piasku i żwiru będą formowane w hałdy i wykorzystywane przy zasypce </w:t>
      </w:r>
      <w:r w:rsidRPr="00E802B9">
        <w:rPr>
          <w:szCs w:val="24"/>
        </w:rPr>
        <w:br/>
        <w:t>i rekultywacji terenu po ukończeniu robót.</w:t>
      </w:r>
    </w:p>
    <w:p w:rsidR="00FC76BE" w:rsidRPr="00E802B9" w:rsidRDefault="00FC76BE" w:rsidP="00EC6B5F">
      <w:pPr>
        <w:widowControl/>
        <w:shd w:val="clear" w:color="auto" w:fill="FFFFFF"/>
        <w:spacing w:before="40" w:after="40" w:line="276" w:lineRule="auto"/>
        <w:jc w:val="both"/>
        <w:rPr>
          <w:szCs w:val="24"/>
        </w:rPr>
      </w:pPr>
      <w:r w:rsidRPr="00E802B9">
        <w:rPr>
          <w:szCs w:val="24"/>
        </w:rPr>
        <w:t>Wszystkie odpowiednie materiały pozyskane z wykopów na terenie budowy będą wykorzystane do robót lub odwiezione na odkład odpowiednio do wymagań umowy lub poleceń Zamawiającego.</w:t>
      </w:r>
    </w:p>
    <w:p w:rsidR="00FC76BE" w:rsidRPr="00E802B9" w:rsidRDefault="00FC76BE" w:rsidP="00EC6B5F">
      <w:pPr>
        <w:widowControl/>
        <w:shd w:val="clear" w:color="auto" w:fill="FFFFFF"/>
        <w:spacing w:before="40" w:after="40" w:line="276" w:lineRule="auto"/>
        <w:jc w:val="both"/>
        <w:rPr>
          <w:szCs w:val="24"/>
        </w:rPr>
      </w:pPr>
      <w:r w:rsidRPr="00E802B9">
        <w:rPr>
          <w:szCs w:val="24"/>
        </w:rPr>
        <w:t>Z wyjątkiem uzyskania na to pisemnej zgody Zamawiającego, Wykonawca nie będzie prowadzić żadnych wykopów w obrębie terenu budowy poza tymi, które zostały wyszczególnione w DT.</w:t>
      </w:r>
    </w:p>
    <w:p w:rsidR="00FC76BE" w:rsidRPr="00E802B9" w:rsidRDefault="00FC76BE" w:rsidP="00EC6B5F">
      <w:pPr>
        <w:widowControl/>
        <w:tabs>
          <w:tab w:val="num" w:pos="855"/>
        </w:tabs>
        <w:spacing w:before="40" w:after="40" w:line="276" w:lineRule="auto"/>
        <w:jc w:val="both"/>
        <w:rPr>
          <w:szCs w:val="24"/>
        </w:rPr>
      </w:pPr>
      <w:r w:rsidRPr="00E802B9">
        <w:rPr>
          <w:szCs w:val="24"/>
        </w:rPr>
        <w:t>Przydatność gruntów z wykopów do wykonania nasypów określi laboratorium Wykonawcy, zgodnie z:</w:t>
      </w:r>
    </w:p>
    <w:p w:rsidR="00FC76BE" w:rsidRPr="00E802B9" w:rsidRDefault="00FC76BE" w:rsidP="00EC6B5F">
      <w:pPr>
        <w:widowControl/>
        <w:numPr>
          <w:ilvl w:val="0"/>
          <w:numId w:val="46"/>
        </w:numPr>
        <w:autoSpaceDE/>
        <w:autoSpaceDN/>
        <w:adjustRightInd/>
        <w:spacing w:before="40" w:after="40" w:line="276" w:lineRule="auto"/>
        <w:ind w:left="714" w:hanging="357"/>
        <w:jc w:val="both"/>
        <w:rPr>
          <w:szCs w:val="24"/>
        </w:rPr>
      </w:pPr>
      <w:r w:rsidRPr="00E802B9">
        <w:rPr>
          <w:rStyle w:val="parjust"/>
          <w:szCs w:val="24"/>
        </w:rPr>
        <w:t>PN-86/B-02480 Grunty budowlane. Okre</w:t>
      </w:r>
      <w:r w:rsidR="008A12C9">
        <w:rPr>
          <w:rStyle w:val="parjust"/>
          <w:szCs w:val="24"/>
        </w:rPr>
        <w:t xml:space="preserve">ślenia, symbole, podział i opis </w:t>
      </w:r>
      <w:r w:rsidRPr="00E802B9">
        <w:rPr>
          <w:rStyle w:val="parjust"/>
          <w:szCs w:val="24"/>
        </w:rPr>
        <w:t>gruntów.</w:t>
      </w:r>
    </w:p>
    <w:p w:rsidR="00FC76BE" w:rsidRPr="00E802B9" w:rsidRDefault="00FC76BE" w:rsidP="00EC6B5F">
      <w:pPr>
        <w:widowControl/>
        <w:numPr>
          <w:ilvl w:val="0"/>
          <w:numId w:val="46"/>
        </w:numPr>
        <w:autoSpaceDE/>
        <w:autoSpaceDN/>
        <w:adjustRightInd/>
        <w:spacing w:before="40" w:after="40" w:line="276" w:lineRule="auto"/>
        <w:ind w:left="714" w:hanging="357"/>
        <w:jc w:val="both"/>
        <w:rPr>
          <w:rStyle w:val="parjust"/>
          <w:szCs w:val="24"/>
        </w:rPr>
      </w:pPr>
      <w:r w:rsidRPr="00E802B9">
        <w:rPr>
          <w:rStyle w:val="parjust"/>
          <w:szCs w:val="24"/>
        </w:rPr>
        <w:t>PN-88/B-04481 Grunty budowlane. Badania próbek gruntu.</w:t>
      </w:r>
    </w:p>
    <w:p w:rsidR="00FC76BE" w:rsidRPr="00E802B9" w:rsidRDefault="00E4740D" w:rsidP="00EC6B5F">
      <w:pPr>
        <w:widowControl/>
        <w:numPr>
          <w:ilvl w:val="0"/>
          <w:numId w:val="46"/>
        </w:numPr>
        <w:autoSpaceDE/>
        <w:autoSpaceDN/>
        <w:adjustRightInd/>
        <w:spacing w:before="40" w:after="40" w:line="276" w:lineRule="auto"/>
        <w:ind w:left="714" w:hanging="357"/>
        <w:jc w:val="both"/>
        <w:rPr>
          <w:szCs w:val="24"/>
        </w:rPr>
      </w:pPr>
      <w:hyperlink r:id="rId31" w:history="1">
        <w:r w:rsidR="00FC76BE" w:rsidRPr="00E802B9">
          <w:rPr>
            <w:rStyle w:val="Hipercze"/>
            <w:bCs/>
            <w:color w:val="auto"/>
            <w:szCs w:val="24"/>
            <w:u w:val="none"/>
          </w:rPr>
          <w:t>PN-55/B-04492</w:t>
        </w:r>
      </w:hyperlink>
      <w:r w:rsidR="00FC76BE" w:rsidRPr="00E802B9">
        <w:rPr>
          <w:szCs w:val="24"/>
        </w:rPr>
        <w:t xml:space="preserve"> Grunty budowlane. Badania właściwości fizycznych. Oznaczanie wskaźnika wodoprzepuszczalności.</w:t>
      </w:r>
    </w:p>
    <w:p w:rsidR="00FC76BE" w:rsidRPr="00E802B9" w:rsidRDefault="00FC76BE" w:rsidP="00EC6B5F">
      <w:pPr>
        <w:widowControl/>
        <w:numPr>
          <w:ilvl w:val="0"/>
          <w:numId w:val="46"/>
        </w:numPr>
        <w:autoSpaceDE/>
        <w:autoSpaceDN/>
        <w:adjustRightInd/>
        <w:spacing w:before="40" w:after="40" w:line="276" w:lineRule="auto"/>
        <w:ind w:left="714" w:hanging="357"/>
        <w:jc w:val="both"/>
        <w:rPr>
          <w:szCs w:val="24"/>
        </w:rPr>
      </w:pPr>
      <w:r w:rsidRPr="00E802B9">
        <w:rPr>
          <w:rStyle w:val="parjust"/>
          <w:szCs w:val="24"/>
        </w:rPr>
        <w:t xml:space="preserve">PN-S-02205:1998 Drogi samochodowe. Roboty ziemne. Wymagania </w:t>
      </w:r>
      <w:r w:rsidRPr="00E802B9">
        <w:rPr>
          <w:rStyle w:val="parjust"/>
          <w:szCs w:val="24"/>
        </w:rPr>
        <w:br/>
        <w:t>i badania.</w:t>
      </w:r>
    </w:p>
    <w:p w:rsidR="00FC76BE" w:rsidRPr="00E802B9" w:rsidRDefault="00FC76BE" w:rsidP="00EC6B5F">
      <w:pPr>
        <w:widowControl/>
        <w:autoSpaceDE/>
        <w:autoSpaceDN/>
        <w:adjustRightInd/>
        <w:spacing w:before="40" w:after="40" w:line="276" w:lineRule="auto"/>
        <w:jc w:val="both"/>
        <w:rPr>
          <w:szCs w:val="24"/>
        </w:rPr>
      </w:pPr>
      <w:r w:rsidRPr="00E802B9">
        <w:rPr>
          <w:szCs w:val="24"/>
        </w:rPr>
        <w:t>Grunty do wbudowania powinny charakteryzować się następującymi wskaźnikami:</w:t>
      </w:r>
    </w:p>
    <w:p w:rsidR="00FC76BE" w:rsidRPr="00E802B9" w:rsidRDefault="00FC76BE" w:rsidP="00EC6B5F">
      <w:pPr>
        <w:widowControl/>
        <w:numPr>
          <w:ilvl w:val="0"/>
          <w:numId w:val="47"/>
        </w:numPr>
        <w:autoSpaceDE/>
        <w:autoSpaceDN/>
        <w:adjustRightInd/>
        <w:spacing w:before="40" w:after="40" w:line="276" w:lineRule="auto"/>
        <w:ind w:left="714" w:hanging="357"/>
        <w:jc w:val="both"/>
        <w:rPr>
          <w:szCs w:val="24"/>
        </w:rPr>
      </w:pPr>
      <w:r w:rsidRPr="00E802B9">
        <w:rPr>
          <w:szCs w:val="24"/>
        </w:rPr>
        <w:t xml:space="preserve">wskaźnik różnoziarnistości &gt; 5, </w:t>
      </w:r>
    </w:p>
    <w:p w:rsidR="00FC76BE" w:rsidRPr="00E802B9" w:rsidRDefault="00FC76BE" w:rsidP="00EC6B5F">
      <w:pPr>
        <w:widowControl/>
        <w:numPr>
          <w:ilvl w:val="0"/>
          <w:numId w:val="47"/>
        </w:numPr>
        <w:autoSpaceDE/>
        <w:autoSpaceDN/>
        <w:adjustRightInd/>
        <w:spacing w:before="40" w:after="40" w:line="276" w:lineRule="auto"/>
        <w:ind w:left="714" w:hanging="357"/>
        <w:jc w:val="both"/>
        <w:rPr>
          <w:szCs w:val="24"/>
        </w:rPr>
      </w:pPr>
      <w:r w:rsidRPr="00E802B9">
        <w:rPr>
          <w:szCs w:val="24"/>
        </w:rPr>
        <w:t>wskaźnik piaskowy &gt; 35,</w:t>
      </w:r>
    </w:p>
    <w:p w:rsidR="00FC76BE" w:rsidRPr="00E802B9" w:rsidRDefault="00FC76BE" w:rsidP="00EC6B5F">
      <w:pPr>
        <w:widowControl/>
        <w:numPr>
          <w:ilvl w:val="0"/>
          <w:numId w:val="47"/>
        </w:numPr>
        <w:autoSpaceDE/>
        <w:autoSpaceDN/>
        <w:adjustRightInd/>
        <w:spacing w:before="40" w:after="40" w:line="276" w:lineRule="auto"/>
        <w:ind w:left="714" w:hanging="357"/>
        <w:jc w:val="both"/>
        <w:rPr>
          <w:szCs w:val="24"/>
        </w:rPr>
      </w:pPr>
      <w:r w:rsidRPr="00E802B9">
        <w:rPr>
          <w:szCs w:val="24"/>
        </w:rPr>
        <w:t xml:space="preserve">wodoprzepuszczalność K &gt; 8 m/dobę. </w:t>
      </w:r>
    </w:p>
    <w:p w:rsidR="00FC76BE" w:rsidRPr="00E802B9" w:rsidRDefault="00FC76BE" w:rsidP="00EC6B5F">
      <w:pPr>
        <w:widowControl/>
        <w:autoSpaceDE/>
        <w:autoSpaceDN/>
        <w:adjustRightInd/>
        <w:spacing w:before="40" w:after="40" w:line="276" w:lineRule="auto"/>
        <w:jc w:val="both"/>
        <w:rPr>
          <w:szCs w:val="24"/>
        </w:rPr>
      </w:pPr>
      <w:r w:rsidRPr="00E802B9">
        <w:rPr>
          <w:szCs w:val="24"/>
        </w:rPr>
        <w:t>Grunty z wykopu muszą uzyskać akceptację Zamawiającego.</w:t>
      </w:r>
    </w:p>
    <w:p w:rsidR="00FC76BE" w:rsidRPr="00E802B9" w:rsidRDefault="00FC76BE" w:rsidP="00EC6B5F">
      <w:pPr>
        <w:widowControl/>
        <w:autoSpaceDE/>
        <w:autoSpaceDN/>
        <w:adjustRightInd/>
        <w:spacing w:before="40" w:after="40" w:line="276" w:lineRule="auto"/>
        <w:jc w:val="both"/>
        <w:rPr>
          <w:szCs w:val="24"/>
        </w:rPr>
      </w:pPr>
    </w:p>
    <w:p w:rsidR="00FC76BE" w:rsidRPr="00E802B9" w:rsidRDefault="00FC76BE" w:rsidP="00EC6B5F">
      <w:pPr>
        <w:pStyle w:val="Nagwek7"/>
        <w:spacing w:line="276" w:lineRule="auto"/>
      </w:pPr>
      <w:bookmarkStart w:id="434" w:name="_Toc145911028"/>
      <w:bookmarkStart w:id="435" w:name="_Toc145912062"/>
      <w:bookmarkStart w:id="436" w:name="_Toc470168932"/>
      <w:bookmarkStart w:id="437" w:name="_Toc472420003"/>
      <w:bookmarkStart w:id="438" w:name="_Toc472672983"/>
      <w:r w:rsidRPr="00E802B9">
        <w:t>10.</w:t>
      </w:r>
      <w:r>
        <w:t xml:space="preserve">2.3. </w:t>
      </w:r>
      <w:r w:rsidRPr="00E802B9">
        <w:t>Materiały stosowane do robót ziemnych</w:t>
      </w:r>
      <w:bookmarkEnd w:id="434"/>
      <w:bookmarkEnd w:id="435"/>
      <w:bookmarkEnd w:id="436"/>
      <w:bookmarkEnd w:id="437"/>
      <w:bookmarkEnd w:id="438"/>
    </w:p>
    <w:p w:rsidR="00FC76BE" w:rsidRPr="00E802B9" w:rsidRDefault="00FC76BE" w:rsidP="00EC6B5F">
      <w:pPr>
        <w:widowControl/>
        <w:autoSpaceDE/>
        <w:autoSpaceDN/>
        <w:adjustRightInd/>
        <w:spacing w:before="40" w:after="40" w:line="276" w:lineRule="auto"/>
        <w:jc w:val="both"/>
        <w:rPr>
          <w:szCs w:val="24"/>
        </w:rPr>
      </w:pPr>
      <w:r w:rsidRPr="00E802B9">
        <w:rPr>
          <w:szCs w:val="24"/>
        </w:rPr>
        <w:t>Do robót ziemnych mają zastosowanie:</w:t>
      </w:r>
    </w:p>
    <w:p w:rsidR="00FC76BE" w:rsidRPr="00E802B9" w:rsidRDefault="00FC76BE" w:rsidP="00EC6B5F">
      <w:pPr>
        <w:widowControl/>
        <w:numPr>
          <w:ilvl w:val="0"/>
          <w:numId w:val="48"/>
        </w:numPr>
        <w:autoSpaceDE/>
        <w:autoSpaceDN/>
        <w:adjustRightInd/>
        <w:spacing w:before="40" w:after="40" w:line="276" w:lineRule="auto"/>
        <w:ind w:left="714" w:hanging="357"/>
        <w:jc w:val="both"/>
        <w:rPr>
          <w:szCs w:val="24"/>
        </w:rPr>
      </w:pPr>
      <w:r w:rsidRPr="00E802B9">
        <w:rPr>
          <w:szCs w:val="24"/>
        </w:rPr>
        <w:t>Grunty z wykopów i ukopów - do wykonania nasypów i zasypywania wykopów.</w:t>
      </w:r>
    </w:p>
    <w:p w:rsidR="00FC76BE" w:rsidRPr="00E802B9" w:rsidRDefault="00FC76BE" w:rsidP="00EC6B5F">
      <w:pPr>
        <w:widowControl/>
        <w:numPr>
          <w:ilvl w:val="0"/>
          <w:numId w:val="48"/>
        </w:numPr>
        <w:autoSpaceDE/>
        <w:autoSpaceDN/>
        <w:adjustRightInd/>
        <w:spacing w:before="40" w:after="40" w:line="276" w:lineRule="auto"/>
        <w:ind w:left="714" w:hanging="357"/>
        <w:jc w:val="both"/>
        <w:rPr>
          <w:rStyle w:val="parjust"/>
          <w:szCs w:val="24"/>
        </w:rPr>
      </w:pPr>
      <w:r w:rsidRPr="00E802B9">
        <w:rPr>
          <w:szCs w:val="24"/>
        </w:rPr>
        <w:t xml:space="preserve">Grunty kategorii III z ukopu - spełniające wymagania </w:t>
      </w:r>
      <w:r w:rsidRPr="00E802B9">
        <w:rPr>
          <w:rStyle w:val="parjust"/>
          <w:szCs w:val="24"/>
        </w:rPr>
        <w:t>PN-S-02205:1998 Drogi samochodowe. Roboty ziemne. Wymagania i badania.</w:t>
      </w:r>
    </w:p>
    <w:p w:rsidR="00FC76BE" w:rsidRPr="00E802B9" w:rsidRDefault="00FC76BE" w:rsidP="00EC6B5F">
      <w:pPr>
        <w:widowControl/>
        <w:numPr>
          <w:ilvl w:val="0"/>
          <w:numId w:val="48"/>
        </w:numPr>
        <w:autoSpaceDE/>
        <w:autoSpaceDN/>
        <w:adjustRightInd/>
        <w:spacing w:before="40" w:after="40" w:line="276" w:lineRule="auto"/>
        <w:ind w:left="714" w:hanging="357"/>
        <w:jc w:val="both"/>
        <w:rPr>
          <w:rStyle w:val="parjust"/>
          <w:szCs w:val="24"/>
        </w:rPr>
      </w:pPr>
      <w:r w:rsidRPr="00E802B9">
        <w:rPr>
          <w:rStyle w:val="parjust"/>
          <w:szCs w:val="24"/>
        </w:rPr>
        <w:t xml:space="preserve">Kruszywa naturalne - spełniające wymagania: </w:t>
      </w:r>
    </w:p>
    <w:p w:rsidR="00FC76BE" w:rsidRPr="00E802B9" w:rsidRDefault="00FC76BE" w:rsidP="00EC6B5F">
      <w:pPr>
        <w:widowControl/>
        <w:numPr>
          <w:ilvl w:val="0"/>
          <w:numId w:val="67"/>
        </w:numPr>
        <w:spacing w:before="40" w:after="40" w:line="276" w:lineRule="auto"/>
        <w:jc w:val="both"/>
        <w:rPr>
          <w:szCs w:val="24"/>
        </w:rPr>
      </w:pPr>
      <w:r w:rsidRPr="00E802B9">
        <w:rPr>
          <w:iCs/>
          <w:szCs w:val="24"/>
        </w:rPr>
        <w:t xml:space="preserve">PN-EN 13043:2004 - </w:t>
      </w:r>
      <w:r w:rsidRPr="00E802B9">
        <w:rPr>
          <w:szCs w:val="24"/>
        </w:rPr>
        <w:t xml:space="preserve">Kruszywa do mieszanek bitumicznych </w:t>
      </w:r>
      <w:r w:rsidRPr="00E802B9">
        <w:rPr>
          <w:szCs w:val="24"/>
        </w:rPr>
        <w:br/>
        <w:t xml:space="preserve">i powierzchniowych utrwaleń stosowanych na drogach, lotniskach </w:t>
      </w:r>
      <w:r w:rsidRPr="00E802B9">
        <w:rPr>
          <w:szCs w:val="24"/>
        </w:rPr>
        <w:br/>
        <w:t>i innych powierzchniach przeznaczonych do ruchu.</w:t>
      </w:r>
    </w:p>
    <w:p w:rsidR="00FC76BE" w:rsidRPr="00E802B9" w:rsidRDefault="00FC76BE" w:rsidP="00EC6B5F">
      <w:pPr>
        <w:widowControl/>
        <w:numPr>
          <w:ilvl w:val="0"/>
          <w:numId w:val="67"/>
        </w:numPr>
        <w:spacing w:before="40" w:after="40" w:line="276" w:lineRule="auto"/>
        <w:jc w:val="both"/>
        <w:rPr>
          <w:rStyle w:val="parjust"/>
          <w:szCs w:val="24"/>
        </w:rPr>
      </w:pPr>
      <w:r w:rsidRPr="00E802B9">
        <w:rPr>
          <w:iCs/>
          <w:szCs w:val="24"/>
        </w:rPr>
        <w:t xml:space="preserve">PN-EN 13139:2003 - </w:t>
      </w:r>
      <w:r w:rsidRPr="00E802B9">
        <w:rPr>
          <w:szCs w:val="24"/>
        </w:rPr>
        <w:t>Kruszywa do zaprawy.</w:t>
      </w:r>
    </w:p>
    <w:p w:rsidR="00FC76BE" w:rsidRPr="00E802B9" w:rsidRDefault="00FC76BE" w:rsidP="00EC6B5F">
      <w:pPr>
        <w:widowControl/>
        <w:numPr>
          <w:ilvl w:val="0"/>
          <w:numId w:val="48"/>
        </w:numPr>
        <w:autoSpaceDE/>
        <w:autoSpaceDN/>
        <w:adjustRightInd/>
        <w:spacing w:before="40" w:after="40" w:line="276" w:lineRule="auto"/>
        <w:ind w:left="714" w:hanging="357"/>
        <w:jc w:val="both"/>
        <w:rPr>
          <w:szCs w:val="24"/>
        </w:rPr>
      </w:pPr>
      <w:r w:rsidRPr="00E802B9">
        <w:rPr>
          <w:szCs w:val="24"/>
        </w:rPr>
        <w:t>Płyty żelbetowe prefabrykowane drogowe – pełne i ażurowe.</w:t>
      </w:r>
    </w:p>
    <w:p w:rsidR="00FC76BE" w:rsidRPr="00E802B9" w:rsidRDefault="00FC76BE" w:rsidP="00EC6B5F">
      <w:pPr>
        <w:widowControl/>
        <w:numPr>
          <w:ilvl w:val="0"/>
          <w:numId w:val="48"/>
        </w:numPr>
        <w:autoSpaceDE/>
        <w:autoSpaceDN/>
        <w:adjustRightInd/>
        <w:spacing w:before="40" w:after="40" w:line="276" w:lineRule="auto"/>
        <w:ind w:left="714" w:hanging="357"/>
        <w:jc w:val="both"/>
        <w:rPr>
          <w:szCs w:val="24"/>
        </w:rPr>
      </w:pPr>
      <w:r w:rsidRPr="00E802B9">
        <w:rPr>
          <w:szCs w:val="24"/>
        </w:rPr>
        <w:t>Rury drenarskie karbowane z PVC.</w:t>
      </w:r>
    </w:p>
    <w:p w:rsidR="00FC76BE" w:rsidRPr="00E802B9" w:rsidRDefault="00FC76BE" w:rsidP="00EC6B5F">
      <w:pPr>
        <w:widowControl/>
        <w:numPr>
          <w:ilvl w:val="0"/>
          <w:numId w:val="48"/>
        </w:numPr>
        <w:autoSpaceDE/>
        <w:autoSpaceDN/>
        <w:adjustRightInd/>
        <w:spacing w:before="40" w:after="40" w:line="276" w:lineRule="auto"/>
        <w:ind w:left="714" w:hanging="357"/>
        <w:jc w:val="both"/>
        <w:rPr>
          <w:szCs w:val="24"/>
        </w:rPr>
      </w:pPr>
      <w:r w:rsidRPr="00E802B9">
        <w:rPr>
          <w:szCs w:val="24"/>
        </w:rPr>
        <w:t>Studnie perforowane z PVC Ø 600mm.</w:t>
      </w:r>
    </w:p>
    <w:p w:rsidR="00FC76BE" w:rsidRPr="00E802B9" w:rsidRDefault="00FC76BE" w:rsidP="00EC6B5F">
      <w:pPr>
        <w:widowControl/>
        <w:numPr>
          <w:ilvl w:val="0"/>
          <w:numId w:val="48"/>
        </w:numPr>
        <w:autoSpaceDE/>
        <w:autoSpaceDN/>
        <w:adjustRightInd/>
        <w:spacing w:before="40" w:after="40" w:line="276" w:lineRule="auto"/>
        <w:ind w:left="714" w:hanging="357"/>
        <w:jc w:val="both"/>
        <w:rPr>
          <w:szCs w:val="24"/>
        </w:rPr>
      </w:pPr>
      <w:r w:rsidRPr="00E802B9">
        <w:rPr>
          <w:szCs w:val="24"/>
        </w:rPr>
        <w:t>Rury z tworzyw do odprowadzenia wody.</w:t>
      </w:r>
    </w:p>
    <w:p w:rsidR="00FC76BE" w:rsidRPr="00E802B9" w:rsidRDefault="00FC76BE" w:rsidP="00EC6B5F">
      <w:pPr>
        <w:widowControl/>
        <w:numPr>
          <w:ilvl w:val="0"/>
          <w:numId w:val="48"/>
        </w:numPr>
        <w:autoSpaceDE/>
        <w:autoSpaceDN/>
        <w:adjustRightInd/>
        <w:spacing w:before="40" w:after="40" w:line="276" w:lineRule="auto"/>
        <w:ind w:left="714" w:hanging="357"/>
        <w:jc w:val="both"/>
        <w:rPr>
          <w:szCs w:val="24"/>
        </w:rPr>
      </w:pPr>
      <w:r w:rsidRPr="00E802B9">
        <w:rPr>
          <w:szCs w:val="24"/>
        </w:rPr>
        <w:t>Faszyna.</w:t>
      </w:r>
    </w:p>
    <w:p w:rsidR="00FC76BE" w:rsidRPr="00E802B9" w:rsidRDefault="00FC76BE" w:rsidP="00EC6B5F">
      <w:pPr>
        <w:widowControl/>
        <w:spacing w:before="40" w:after="40" w:line="276" w:lineRule="auto"/>
        <w:jc w:val="both"/>
        <w:rPr>
          <w:szCs w:val="24"/>
        </w:rPr>
      </w:pPr>
      <w:r w:rsidRPr="00E802B9">
        <w:rPr>
          <w:szCs w:val="24"/>
        </w:rPr>
        <w:lastRenderedPageBreak/>
        <w:t xml:space="preserve">W przypadku stosowania materiałów o ograniczonej przydatności Wykonawca ma obowiązek uwzględnienia wszystkich zastrzeżeń dotyczących technologii </w:t>
      </w:r>
      <w:r w:rsidRPr="00E802B9">
        <w:rPr>
          <w:szCs w:val="24"/>
        </w:rPr>
        <w:br/>
        <w:t>i dopuszczonych miejsc wbudowania tych materiałów, określonych w BN-72/8932- 01.</w:t>
      </w:r>
    </w:p>
    <w:p w:rsidR="00FC76BE" w:rsidRPr="00E802B9" w:rsidRDefault="00FC76BE" w:rsidP="00EC6B5F">
      <w:pPr>
        <w:widowControl/>
        <w:spacing w:before="40" w:after="40" w:line="276" w:lineRule="auto"/>
        <w:jc w:val="both"/>
        <w:rPr>
          <w:szCs w:val="24"/>
        </w:rPr>
      </w:pPr>
    </w:p>
    <w:p w:rsidR="00FC76BE" w:rsidRPr="00E802B9" w:rsidRDefault="00FC76BE" w:rsidP="00EC6B5F">
      <w:pPr>
        <w:pStyle w:val="Nagwek6"/>
        <w:spacing w:line="276" w:lineRule="auto"/>
      </w:pPr>
      <w:bookmarkStart w:id="439" w:name="_Toc470168933"/>
      <w:bookmarkStart w:id="440" w:name="_Toc472420004"/>
      <w:bookmarkStart w:id="441" w:name="_Toc145911029"/>
      <w:bookmarkStart w:id="442" w:name="_Toc145912063"/>
      <w:bookmarkStart w:id="443" w:name="_Toc148718647"/>
      <w:bookmarkStart w:id="444" w:name="_Toc145913952"/>
      <w:bookmarkStart w:id="445" w:name="_Toc158383186"/>
      <w:bookmarkStart w:id="446" w:name="_Toc472672984"/>
      <w:r w:rsidRPr="00E802B9">
        <w:t>10.3.</w:t>
      </w:r>
      <w:r w:rsidRPr="00E802B9">
        <w:tab/>
        <w:t>Sprzęt</w:t>
      </w:r>
      <w:bookmarkEnd w:id="439"/>
      <w:bookmarkEnd w:id="440"/>
      <w:bookmarkEnd w:id="446"/>
    </w:p>
    <w:p w:rsidR="00FC76BE" w:rsidRPr="00E802B9" w:rsidRDefault="00FC76BE" w:rsidP="00EC6B5F">
      <w:pPr>
        <w:spacing w:line="276" w:lineRule="auto"/>
      </w:pPr>
    </w:p>
    <w:p w:rsidR="00FC76BE" w:rsidRPr="00E802B9" w:rsidRDefault="00FC76BE" w:rsidP="00EC6B5F">
      <w:pPr>
        <w:pStyle w:val="Nagwek7"/>
        <w:spacing w:line="276" w:lineRule="auto"/>
      </w:pPr>
      <w:bookmarkStart w:id="447" w:name="_Toc145911030"/>
      <w:bookmarkStart w:id="448" w:name="_Toc145912064"/>
      <w:bookmarkStart w:id="449" w:name="_Toc470168934"/>
      <w:bookmarkStart w:id="450" w:name="_Toc472420005"/>
      <w:bookmarkStart w:id="451" w:name="_Toc472672985"/>
      <w:bookmarkEnd w:id="441"/>
      <w:bookmarkEnd w:id="442"/>
      <w:bookmarkEnd w:id="443"/>
      <w:bookmarkEnd w:id="444"/>
      <w:bookmarkEnd w:id="445"/>
      <w:r w:rsidRPr="00E802B9">
        <w:t>10.</w:t>
      </w:r>
      <w:r>
        <w:t xml:space="preserve">3.1. </w:t>
      </w:r>
      <w:r w:rsidRPr="00E802B9">
        <w:t>Ogólne wymagania dotyczące sprzętu</w:t>
      </w:r>
      <w:bookmarkEnd w:id="447"/>
      <w:bookmarkEnd w:id="448"/>
      <w:bookmarkEnd w:id="449"/>
      <w:bookmarkEnd w:id="450"/>
      <w:bookmarkEnd w:id="451"/>
    </w:p>
    <w:p w:rsidR="00FC76BE" w:rsidRPr="00E802B9" w:rsidRDefault="00FC76BE" w:rsidP="00EC6B5F">
      <w:pPr>
        <w:widowControl/>
        <w:shd w:val="clear" w:color="auto" w:fill="FFFFFF"/>
        <w:spacing w:before="40" w:after="40" w:line="276" w:lineRule="auto"/>
        <w:jc w:val="both"/>
        <w:rPr>
          <w:szCs w:val="24"/>
        </w:rPr>
      </w:pPr>
      <w:r w:rsidRPr="00E802B9">
        <w:rPr>
          <w:szCs w:val="24"/>
        </w:rPr>
        <w:t>Ogólne wymagania dotyczące sprzętu podano w WWiORB-00.</w:t>
      </w:r>
    </w:p>
    <w:p w:rsidR="00FC76BE" w:rsidRPr="00E802B9" w:rsidRDefault="00FC76BE" w:rsidP="00EC6B5F">
      <w:pPr>
        <w:widowControl/>
        <w:shd w:val="clear" w:color="auto" w:fill="FFFFFF"/>
        <w:spacing w:before="40" w:after="40" w:line="276" w:lineRule="auto"/>
        <w:jc w:val="both"/>
        <w:rPr>
          <w:szCs w:val="24"/>
        </w:rPr>
      </w:pPr>
      <w:r w:rsidRPr="00E802B9">
        <w:rPr>
          <w:szCs w:val="24"/>
        </w:rPr>
        <w:t xml:space="preserve">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w:t>
      </w:r>
      <w:proofErr w:type="spellStart"/>
      <w:r w:rsidRPr="00E802B9">
        <w:rPr>
          <w:szCs w:val="24"/>
        </w:rPr>
        <w:t>WWiORB</w:t>
      </w:r>
      <w:proofErr w:type="spellEnd"/>
      <w:r w:rsidRPr="00E802B9">
        <w:rPr>
          <w:szCs w:val="24"/>
        </w:rPr>
        <w:t>, programie zapewnienia jakości, zaakceptowanym przez Zamawiającego.</w:t>
      </w:r>
    </w:p>
    <w:p w:rsidR="00FC76BE" w:rsidRPr="00E802B9" w:rsidRDefault="00FC76BE" w:rsidP="00EC6B5F">
      <w:pPr>
        <w:widowControl/>
        <w:shd w:val="clear" w:color="auto" w:fill="FFFFFF"/>
        <w:spacing w:before="40" w:after="40" w:line="276" w:lineRule="auto"/>
        <w:jc w:val="both"/>
        <w:rPr>
          <w:szCs w:val="24"/>
        </w:rPr>
      </w:pPr>
      <w:r w:rsidRPr="00E802B9">
        <w:rPr>
          <w:szCs w:val="24"/>
        </w:rPr>
        <w:t>Liczba i wydajność sprzętu będzie gwarantować przeprowadzenie robót w terminie przewidzianym w umowie.</w:t>
      </w:r>
    </w:p>
    <w:p w:rsidR="00FC76BE" w:rsidRPr="00E802B9" w:rsidRDefault="00FC76BE" w:rsidP="00EC6B5F">
      <w:pPr>
        <w:widowControl/>
        <w:shd w:val="clear" w:color="auto" w:fill="FFFFFF"/>
        <w:spacing w:before="40" w:after="40" w:line="276" w:lineRule="auto"/>
        <w:jc w:val="both"/>
        <w:rPr>
          <w:szCs w:val="24"/>
        </w:rPr>
      </w:pPr>
      <w:r w:rsidRPr="00E802B9">
        <w:rPr>
          <w:szCs w:val="24"/>
        </w:rPr>
        <w:t>Sprzęt użyty do wykonania robót ma być utrzymywany w dobrym stanie i gotowości do pracy. Będzie on zgodny z normami ochrony środowiska i przepisami dotyczącymi jego użytkowania.</w:t>
      </w:r>
    </w:p>
    <w:p w:rsidR="00FC76BE" w:rsidRPr="00E802B9" w:rsidRDefault="00FC76BE" w:rsidP="00EC6B5F">
      <w:pPr>
        <w:widowControl/>
        <w:shd w:val="clear" w:color="auto" w:fill="FFFFFF"/>
        <w:spacing w:before="40" w:after="40" w:line="276" w:lineRule="auto"/>
        <w:jc w:val="both"/>
        <w:rPr>
          <w:szCs w:val="24"/>
        </w:rPr>
      </w:pPr>
      <w:r w:rsidRPr="00E802B9">
        <w:rPr>
          <w:szCs w:val="24"/>
        </w:rPr>
        <w:t>Wykonawca dostarczy Zamawiającemu kopie dokumentów potwierdzających dopuszczenie sprzętu do użytkowania, tam gdzie jest to wymagane przepisami.</w:t>
      </w:r>
    </w:p>
    <w:p w:rsidR="00FC76BE" w:rsidRPr="00E802B9" w:rsidRDefault="00FC76BE" w:rsidP="00EC6B5F">
      <w:pPr>
        <w:widowControl/>
        <w:shd w:val="clear" w:color="auto" w:fill="FFFFFF"/>
        <w:spacing w:before="40" w:after="40" w:line="276" w:lineRule="auto"/>
        <w:jc w:val="both"/>
        <w:rPr>
          <w:szCs w:val="24"/>
        </w:rPr>
      </w:pPr>
      <w:r w:rsidRPr="00E802B9">
        <w:rPr>
          <w:szCs w:val="24"/>
        </w:rPr>
        <w:t xml:space="preserve">Jeżeli DT lub </w:t>
      </w:r>
      <w:proofErr w:type="spellStart"/>
      <w:r w:rsidRPr="00E802B9">
        <w:rPr>
          <w:szCs w:val="24"/>
        </w:rPr>
        <w:t>WWiORB</w:t>
      </w:r>
      <w:proofErr w:type="spellEnd"/>
      <w:r w:rsidRPr="00E802B9">
        <w:rPr>
          <w:szCs w:val="24"/>
        </w:rPr>
        <w:t xml:space="preserve"> przewidują możliwość wariantowego użycia sprzętu przy wykonywanych robotach, Wykonawca powiadomi Zamawiającego o swoim zamiarze wyboru i uzyska jego akceptację przed użyciem sprzętu. Wybrany sprzęt, po akceptacji Zamawiającego nie może być później zmieniany bez jego zgody.</w:t>
      </w:r>
    </w:p>
    <w:p w:rsidR="00FC76BE" w:rsidRPr="00E802B9" w:rsidRDefault="00FC76BE" w:rsidP="00EC6B5F">
      <w:pPr>
        <w:widowControl/>
        <w:spacing w:before="40" w:after="40" w:line="276" w:lineRule="auto"/>
        <w:jc w:val="both"/>
        <w:rPr>
          <w:szCs w:val="24"/>
        </w:rPr>
      </w:pPr>
      <w:r w:rsidRPr="00E802B9">
        <w:rPr>
          <w:szCs w:val="24"/>
        </w:rPr>
        <w:t xml:space="preserve">Jakikolwiek sprzęt, maszyny, urządzenia i narzędzia nie gwarantujące zachowania warunków realizacji inwestycji zostaną przez Zamawiającego zdyskwalifikowane </w:t>
      </w:r>
      <w:r w:rsidRPr="00E802B9">
        <w:rPr>
          <w:szCs w:val="24"/>
        </w:rPr>
        <w:br/>
        <w:t>i nie dopuszczone do robót.</w:t>
      </w:r>
    </w:p>
    <w:p w:rsidR="00FC76BE" w:rsidRPr="00E802B9" w:rsidRDefault="00FC76BE" w:rsidP="00EC6B5F">
      <w:pPr>
        <w:widowControl/>
        <w:spacing w:before="40" w:after="40" w:line="276" w:lineRule="auto"/>
        <w:jc w:val="both"/>
        <w:rPr>
          <w:szCs w:val="24"/>
        </w:rPr>
      </w:pPr>
    </w:p>
    <w:p w:rsidR="00FC76BE" w:rsidRPr="00E802B9" w:rsidRDefault="00FC76BE" w:rsidP="00EC6B5F">
      <w:pPr>
        <w:pStyle w:val="Nagwek7"/>
        <w:spacing w:line="276" w:lineRule="auto"/>
      </w:pPr>
      <w:bookmarkStart w:id="452" w:name="_Toc145911031"/>
      <w:bookmarkStart w:id="453" w:name="_Toc145912065"/>
      <w:bookmarkStart w:id="454" w:name="_Toc470168935"/>
      <w:bookmarkStart w:id="455" w:name="_Toc472420006"/>
      <w:bookmarkStart w:id="456" w:name="_Toc472672986"/>
      <w:r w:rsidRPr="00E802B9">
        <w:t>10.</w:t>
      </w:r>
      <w:r>
        <w:t xml:space="preserve">3.2. </w:t>
      </w:r>
      <w:r w:rsidRPr="00E802B9">
        <w:t>Sprzęt do Robót ziemnych</w:t>
      </w:r>
      <w:bookmarkEnd w:id="452"/>
      <w:bookmarkEnd w:id="453"/>
      <w:bookmarkEnd w:id="454"/>
      <w:bookmarkEnd w:id="455"/>
      <w:bookmarkEnd w:id="456"/>
    </w:p>
    <w:p w:rsidR="00FC76BE" w:rsidRPr="00E802B9" w:rsidRDefault="00FC76BE" w:rsidP="00EC6B5F">
      <w:pPr>
        <w:widowControl/>
        <w:shd w:val="clear" w:color="auto" w:fill="FFFFFF"/>
        <w:spacing w:before="40" w:after="40" w:line="276" w:lineRule="auto"/>
        <w:jc w:val="both"/>
        <w:rPr>
          <w:szCs w:val="24"/>
        </w:rPr>
      </w:pPr>
      <w:r w:rsidRPr="00E802B9">
        <w:rPr>
          <w:spacing w:val="-1"/>
          <w:szCs w:val="24"/>
        </w:rPr>
        <w:t>Wykonawca przystępujący do wykonania robót ziemnych powinien wykazać się możliwością korzystania ze</w:t>
      </w:r>
      <w:r w:rsidRPr="00E802B9">
        <w:rPr>
          <w:szCs w:val="24"/>
        </w:rPr>
        <w:t xml:space="preserve"> sprzętu do:</w:t>
      </w:r>
    </w:p>
    <w:p w:rsidR="00FC76BE" w:rsidRPr="00E802B9" w:rsidRDefault="00FC76BE" w:rsidP="00EC6B5F">
      <w:pPr>
        <w:widowControl/>
        <w:numPr>
          <w:ilvl w:val="0"/>
          <w:numId w:val="49"/>
        </w:numPr>
        <w:shd w:val="clear" w:color="auto" w:fill="FFFFFF"/>
        <w:spacing w:before="40" w:after="40" w:line="276" w:lineRule="auto"/>
        <w:jc w:val="both"/>
        <w:rPr>
          <w:szCs w:val="24"/>
        </w:rPr>
      </w:pPr>
      <w:r w:rsidRPr="00E802B9">
        <w:rPr>
          <w:szCs w:val="24"/>
        </w:rPr>
        <w:t>Odspajania i wydobywania gruntów (narzędzia mechaniczne, młoty pneumatyczne, zrywarki, koparki, ładowarki, wiertarki mechaniczne itp.).</w:t>
      </w:r>
    </w:p>
    <w:p w:rsidR="00FC76BE" w:rsidRPr="00E802B9" w:rsidRDefault="00FC76BE" w:rsidP="00EC6B5F">
      <w:pPr>
        <w:widowControl/>
        <w:numPr>
          <w:ilvl w:val="0"/>
          <w:numId w:val="49"/>
        </w:numPr>
        <w:shd w:val="clear" w:color="auto" w:fill="FFFFFF"/>
        <w:spacing w:before="40" w:after="40" w:line="276" w:lineRule="auto"/>
        <w:jc w:val="both"/>
        <w:rPr>
          <w:szCs w:val="24"/>
        </w:rPr>
      </w:pPr>
      <w:r w:rsidRPr="00E802B9">
        <w:rPr>
          <w:szCs w:val="24"/>
        </w:rPr>
        <w:t>Jednoczesnego wydobywania i przemieszczania gruntów (spycharki, zgarniarki, równiarki, urządzenia do hydromechanizacji, itp.).</w:t>
      </w:r>
    </w:p>
    <w:p w:rsidR="00FC76BE" w:rsidRPr="00E802B9" w:rsidRDefault="00FC76BE" w:rsidP="00EC6B5F">
      <w:pPr>
        <w:widowControl/>
        <w:numPr>
          <w:ilvl w:val="0"/>
          <w:numId w:val="49"/>
        </w:numPr>
        <w:shd w:val="clear" w:color="auto" w:fill="FFFFFF"/>
        <w:spacing w:before="40" w:after="40" w:line="276" w:lineRule="auto"/>
        <w:jc w:val="both"/>
        <w:rPr>
          <w:szCs w:val="24"/>
        </w:rPr>
      </w:pPr>
      <w:r w:rsidRPr="00E802B9">
        <w:rPr>
          <w:szCs w:val="24"/>
        </w:rPr>
        <w:t>Sprzętu zagęszczającego (walce, ubijaki, płyty wibracyjne itp.).</w:t>
      </w:r>
    </w:p>
    <w:p w:rsidR="00FC76BE" w:rsidRPr="00E802B9" w:rsidRDefault="00FC76BE" w:rsidP="00EC6B5F">
      <w:pPr>
        <w:widowControl/>
        <w:numPr>
          <w:ilvl w:val="0"/>
          <w:numId w:val="49"/>
        </w:numPr>
        <w:shd w:val="clear" w:color="auto" w:fill="FFFFFF"/>
        <w:spacing w:before="40" w:after="40" w:line="276" w:lineRule="auto"/>
        <w:jc w:val="both"/>
        <w:rPr>
          <w:szCs w:val="24"/>
        </w:rPr>
      </w:pPr>
      <w:r w:rsidRPr="00E802B9">
        <w:rPr>
          <w:szCs w:val="24"/>
        </w:rPr>
        <w:t>Sprzętu do wierceń.</w:t>
      </w:r>
    </w:p>
    <w:p w:rsidR="00FC76BE" w:rsidRPr="00E802B9" w:rsidRDefault="00FC76BE" w:rsidP="00EC6B5F">
      <w:pPr>
        <w:widowControl/>
        <w:shd w:val="clear" w:color="auto" w:fill="FFFFFF"/>
        <w:spacing w:before="40" w:after="40" w:line="276" w:lineRule="auto"/>
        <w:ind w:left="720"/>
        <w:jc w:val="both"/>
        <w:rPr>
          <w:szCs w:val="24"/>
        </w:rPr>
      </w:pPr>
    </w:p>
    <w:p w:rsidR="00FC76BE" w:rsidRPr="00E802B9" w:rsidRDefault="00FC76BE" w:rsidP="00EC6B5F">
      <w:pPr>
        <w:pStyle w:val="Nagwek7"/>
        <w:spacing w:line="276" w:lineRule="auto"/>
      </w:pPr>
      <w:bookmarkStart w:id="457" w:name="_Toc145911032"/>
      <w:bookmarkStart w:id="458" w:name="_Toc145912066"/>
      <w:bookmarkStart w:id="459" w:name="_Toc470168936"/>
      <w:bookmarkStart w:id="460" w:name="_Toc472420007"/>
      <w:bookmarkStart w:id="461" w:name="_Toc472672987"/>
      <w:r w:rsidRPr="00E802B9">
        <w:lastRenderedPageBreak/>
        <w:t>10.</w:t>
      </w:r>
      <w:r>
        <w:t xml:space="preserve">3.3. </w:t>
      </w:r>
      <w:r w:rsidRPr="00E802B9">
        <w:t>Sprzęt do robót odwodnieniowych i zabezpieczających</w:t>
      </w:r>
      <w:bookmarkEnd w:id="457"/>
      <w:bookmarkEnd w:id="458"/>
      <w:bookmarkEnd w:id="459"/>
      <w:bookmarkEnd w:id="460"/>
      <w:bookmarkEnd w:id="461"/>
    </w:p>
    <w:p w:rsidR="00FC76BE" w:rsidRPr="00E802B9" w:rsidRDefault="00FC76BE" w:rsidP="00EC6B5F">
      <w:pPr>
        <w:widowControl/>
        <w:shd w:val="clear" w:color="auto" w:fill="FFFFFF"/>
        <w:spacing w:before="40" w:after="40" w:line="276" w:lineRule="auto"/>
        <w:jc w:val="both"/>
        <w:rPr>
          <w:szCs w:val="24"/>
        </w:rPr>
      </w:pPr>
      <w:r w:rsidRPr="00E802B9">
        <w:rPr>
          <w:spacing w:val="-1"/>
          <w:szCs w:val="24"/>
        </w:rPr>
        <w:t xml:space="preserve">Wykonawca przystępujący do wykonania robót odwadniających i zabezpieczających powinien wykazać się możliwością korzystania min. z następującego </w:t>
      </w:r>
      <w:r w:rsidRPr="00E802B9">
        <w:rPr>
          <w:szCs w:val="24"/>
        </w:rPr>
        <w:t>sprzętu:</w:t>
      </w:r>
    </w:p>
    <w:p w:rsidR="00FC76BE" w:rsidRPr="00E802B9" w:rsidRDefault="00FC76BE" w:rsidP="00EC6B5F">
      <w:pPr>
        <w:widowControl/>
        <w:numPr>
          <w:ilvl w:val="0"/>
          <w:numId w:val="50"/>
        </w:numPr>
        <w:shd w:val="clear" w:color="auto" w:fill="FFFFFF"/>
        <w:spacing w:before="40" w:after="40" w:line="276" w:lineRule="auto"/>
        <w:jc w:val="both"/>
        <w:rPr>
          <w:szCs w:val="24"/>
        </w:rPr>
      </w:pPr>
      <w:r w:rsidRPr="00E802B9">
        <w:rPr>
          <w:szCs w:val="24"/>
        </w:rPr>
        <w:t xml:space="preserve">Grodzic stalowych zgodne z DT i odpowiadających wymaganiom norm: </w:t>
      </w:r>
      <w:r w:rsidR="008A12C9">
        <w:rPr>
          <w:szCs w:val="24"/>
        </w:rPr>
        <w:br/>
      </w:r>
      <w:r w:rsidRPr="00E802B9">
        <w:rPr>
          <w:szCs w:val="24"/>
        </w:rPr>
        <w:t>PN-EN 12063:2001, PN-EN 10248-1:1999, PN-EN 10248-2:1999, PN-EN 10249-1:2000, PN-EN 10249-2:2000.</w:t>
      </w:r>
    </w:p>
    <w:p w:rsidR="00FC76BE" w:rsidRPr="00E802B9" w:rsidRDefault="00FC76BE" w:rsidP="00EC6B5F">
      <w:pPr>
        <w:widowControl/>
        <w:numPr>
          <w:ilvl w:val="0"/>
          <w:numId w:val="50"/>
        </w:numPr>
        <w:shd w:val="clear" w:color="auto" w:fill="FFFFFF"/>
        <w:spacing w:before="40" w:after="40" w:line="276" w:lineRule="auto"/>
        <w:jc w:val="both"/>
        <w:rPr>
          <w:szCs w:val="24"/>
        </w:rPr>
      </w:pPr>
      <w:r w:rsidRPr="00E802B9">
        <w:rPr>
          <w:szCs w:val="24"/>
        </w:rPr>
        <w:t>Pomp głębinowych.</w:t>
      </w:r>
    </w:p>
    <w:p w:rsidR="00FC76BE" w:rsidRPr="00E802B9" w:rsidRDefault="00FC76BE" w:rsidP="00EC6B5F">
      <w:pPr>
        <w:widowControl/>
        <w:numPr>
          <w:ilvl w:val="0"/>
          <w:numId w:val="50"/>
        </w:numPr>
        <w:shd w:val="clear" w:color="auto" w:fill="FFFFFF"/>
        <w:spacing w:before="40" w:after="40" w:line="276" w:lineRule="auto"/>
        <w:jc w:val="both"/>
        <w:rPr>
          <w:szCs w:val="24"/>
        </w:rPr>
      </w:pPr>
      <w:r w:rsidRPr="00E802B9">
        <w:rPr>
          <w:szCs w:val="24"/>
        </w:rPr>
        <w:t>Pomp do wody zanieczyszczonej.</w:t>
      </w:r>
    </w:p>
    <w:p w:rsidR="00FC76BE" w:rsidRPr="00E802B9" w:rsidRDefault="00FC76BE" w:rsidP="00EC6B5F">
      <w:pPr>
        <w:widowControl/>
        <w:numPr>
          <w:ilvl w:val="0"/>
          <w:numId w:val="50"/>
        </w:numPr>
        <w:shd w:val="clear" w:color="auto" w:fill="FFFFFF"/>
        <w:spacing w:before="40" w:after="40" w:line="276" w:lineRule="auto"/>
        <w:jc w:val="both"/>
        <w:rPr>
          <w:szCs w:val="24"/>
        </w:rPr>
      </w:pPr>
      <w:r w:rsidRPr="00E802B9">
        <w:rPr>
          <w:szCs w:val="24"/>
        </w:rPr>
        <w:t>Igłofiltrów z agregatem pompowym.</w:t>
      </w:r>
    </w:p>
    <w:p w:rsidR="00FC76BE" w:rsidRPr="00E802B9" w:rsidRDefault="00FC76BE" w:rsidP="00EC6B5F">
      <w:pPr>
        <w:widowControl/>
        <w:shd w:val="clear" w:color="auto" w:fill="FFFFFF"/>
        <w:spacing w:before="40" w:after="40" w:line="276" w:lineRule="auto"/>
        <w:ind w:left="720"/>
        <w:jc w:val="both"/>
        <w:rPr>
          <w:szCs w:val="24"/>
        </w:rPr>
      </w:pPr>
    </w:p>
    <w:p w:rsidR="00FC76BE" w:rsidRPr="00E802B9" w:rsidRDefault="00FC76BE" w:rsidP="00EC6B5F">
      <w:pPr>
        <w:pStyle w:val="Nagwek6"/>
        <w:spacing w:line="276" w:lineRule="auto"/>
      </w:pPr>
      <w:bookmarkStart w:id="462" w:name="_Toc470168937"/>
      <w:bookmarkStart w:id="463" w:name="_Toc472420008"/>
      <w:bookmarkStart w:id="464" w:name="_Toc145911033"/>
      <w:bookmarkStart w:id="465" w:name="_Toc145912067"/>
      <w:bookmarkStart w:id="466" w:name="_Toc148718648"/>
      <w:bookmarkStart w:id="467" w:name="_Toc145913953"/>
      <w:bookmarkStart w:id="468" w:name="_Toc158383187"/>
      <w:bookmarkStart w:id="469" w:name="_Toc472672988"/>
      <w:r w:rsidRPr="00E802B9">
        <w:t>10.4.</w:t>
      </w:r>
      <w:r w:rsidRPr="00E802B9">
        <w:tab/>
        <w:t>Transport</w:t>
      </w:r>
      <w:bookmarkEnd w:id="462"/>
      <w:bookmarkEnd w:id="463"/>
      <w:bookmarkEnd w:id="469"/>
    </w:p>
    <w:bookmarkEnd w:id="464"/>
    <w:bookmarkEnd w:id="465"/>
    <w:bookmarkEnd w:id="466"/>
    <w:bookmarkEnd w:id="467"/>
    <w:bookmarkEnd w:id="468"/>
    <w:p w:rsidR="00FC76BE" w:rsidRPr="00E802B9" w:rsidRDefault="00FC76BE" w:rsidP="00EC6B5F">
      <w:pPr>
        <w:widowControl/>
        <w:spacing w:before="40" w:after="40" w:line="276" w:lineRule="auto"/>
        <w:jc w:val="both"/>
        <w:rPr>
          <w:b/>
          <w:bCs/>
          <w:szCs w:val="24"/>
        </w:rPr>
      </w:pPr>
      <w:r w:rsidRPr="00E802B9">
        <w:rPr>
          <w:szCs w:val="24"/>
        </w:rPr>
        <w:t>Ogólne wymagania dotyczące transportu podano w WWiORB-00.</w:t>
      </w:r>
    </w:p>
    <w:p w:rsidR="00FC76BE" w:rsidRPr="00E802B9" w:rsidRDefault="00FC76BE" w:rsidP="00EC6B5F">
      <w:pPr>
        <w:widowControl/>
        <w:shd w:val="clear" w:color="auto" w:fill="FFFFFF"/>
        <w:spacing w:before="40" w:after="40" w:line="276" w:lineRule="auto"/>
        <w:jc w:val="both"/>
        <w:rPr>
          <w:szCs w:val="24"/>
        </w:rPr>
      </w:pPr>
      <w:r w:rsidRPr="00E802B9">
        <w:rPr>
          <w:szCs w:val="24"/>
        </w:rPr>
        <w:t xml:space="preserve">Liczba środków transportu będzie zapewniać prowadzenie robót zgodnie </w:t>
      </w:r>
      <w:r w:rsidRPr="00E802B9">
        <w:rPr>
          <w:szCs w:val="24"/>
        </w:rPr>
        <w:br/>
        <w:t xml:space="preserve">z zasadami określonymi w DT, </w:t>
      </w:r>
      <w:proofErr w:type="spellStart"/>
      <w:r w:rsidRPr="00E802B9">
        <w:rPr>
          <w:szCs w:val="24"/>
        </w:rPr>
        <w:t>WWiORB</w:t>
      </w:r>
      <w:proofErr w:type="spellEnd"/>
      <w:r w:rsidRPr="00E802B9">
        <w:rPr>
          <w:szCs w:val="24"/>
        </w:rPr>
        <w:t xml:space="preserve"> i zgodnie ze wskazaniami Zamawiającego w terminie przewidzianym w Kontrakcie.</w:t>
      </w:r>
    </w:p>
    <w:p w:rsidR="00FC76BE" w:rsidRPr="00E802B9" w:rsidRDefault="00FC76BE" w:rsidP="00EC6B5F">
      <w:pPr>
        <w:widowControl/>
        <w:shd w:val="clear" w:color="auto" w:fill="FFFFFF"/>
        <w:spacing w:before="40" w:after="40" w:line="276" w:lineRule="auto"/>
        <w:jc w:val="both"/>
        <w:rPr>
          <w:szCs w:val="24"/>
        </w:rPr>
      </w:pPr>
      <w:r w:rsidRPr="00E802B9">
        <w:rPr>
          <w:szCs w:val="24"/>
        </w:rPr>
        <w:t xml:space="preserve">Wybór środków transportowych oraz metod transportu powinien być dostosowany do kategorii gruntu (materiału), jego objętości, technologii odspajania i załadunku oraz odległości transportu. Wydajność środków transportowych powinna być ponadto dostosowana do wydajności sprzętu stosowanego do urabiania </w:t>
      </w:r>
      <w:r w:rsidRPr="00E802B9">
        <w:rPr>
          <w:szCs w:val="24"/>
        </w:rPr>
        <w:br/>
        <w:t>i wbudowania gruntu (materiału).</w:t>
      </w:r>
    </w:p>
    <w:p w:rsidR="00FC76BE" w:rsidRPr="00E802B9" w:rsidRDefault="00FC76BE" w:rsidP="00EC6B5F">
      <w:pPr>
        <w:widowControl/>
        <w:spacing w:before="40" w:after="40" w:line="276" w:lineRule="auto"/>
        <w:jc w:val="both"/>
        <w:rPr>
          <w:szCs w:val="24"/>
        </w:rPr>
      </w:pPr>
      <w:r w:rsidRPr="00E802B9">
        <w:rPr>
          <w:szCs w:val="24"/>
        </w:rPr>
        <w:t>Użyte przez Wykonawcę do wykonania robót środki transportu muszą być zaakceptowane przez Zamawiającego.</w:t>
      </w:r>
    </w:p>
    <w:p w:rsidR="00FC76BE" w:rsidRPr="00E802B9" w:rsidRDefault="00FC76BE" w:rsidP="00EC6B5F">
      <w:pPr>
        <w:widowControl/>
        <w:spacing w:before="40" w:after="40" w:line="276" w:lineRule="auto"/>
        <w:jc w:val="both"/>
        <w:rPr>
          <w:b/>
          <w:bCs/>
          <w:szCs w:val="24"/>
        </w:rPr>
      </w:pPr>
      <w:r w:rsidRPr="00E802B9">
        <w:rPr>
          <w:szCs w:val="24"/>
        </w:rPr>
        <w:t>Przewidywane do użycia środki transportowe to:</w:t>
      </w:r>
    </w:p>
    <w:p w:rsidR="00FC76BE" w:rsidRPr="00E802B9" w:rsidRDefault="00FC76BE" w:rsidP="00EC6B5F">
      <w:pPr>
        <w:widowControl/>
        <w:numPr>
          <w:ilvl w:val="0"/>
          <w:numId w:val="51"/>
        </w:numPr>
        <w:autoSpaceDE/>
        <w:autoSpaceDN/>
        <w:adjustRightInd/>
        <w:spacing w:before="40" w:after="40" w:line="276" w:lineRule="auto"/>
        <w:jc w:val="both"/>
        <w:rPr>
          <w:szCs w:val="24"/>
        </w:rPr>
      </w:pPr>
      <w:r w:rsidRPr="00E802B9">
        <w:rPr>
          <w:szCs w:val="24"/>
        </w:rPr>
        <w:t>Samochody dostawcze dla materiałów drobnych i pomocniczych.</w:t>
      </w:r>
    </w:p>
    <w:p w:rsidR="00FC76BE" w:rsidRPr="00E802B9" w:rsidRDefault="00FC76BE" w:rsidP="00EC6B5F">
      <w:pPr>
        <w:widowControl/>
        <w:numPr>
          <w:ilvl w:val="0"/>
          <w:numId w:val="51"/>
        </w:numPr>
        <w:autoSpaceDE/>
        <w:autoSpaceDN/>
        <w:adjustRightInd/>
        <w:spacing w:before="40" w:after="40" w:line="276" w:lineRule="auto"/>
        <w:jc w:val="both"/>
        <w:rPr>
          <w:szCs w:val="24"/>
        </w:rPr>
      </w:pPr>
      <w:r w:rsidRPr="00E802B9">
        <w:rPr>
          <w:szCs w:val="24"/>
        </w:rPr>
        <w:t>Samowyładowcze środki transportu (samochody, ciągniki z przyczepami, posiadającymi odpowiednie zabezpieczenia skrzyni ładunkowej dla transportu mas ziemnych i odpadów).</w:t>
      </w:r>
    </w:p>
    <w:p w:rsidR="00FC76BE" w:rsidRPr="00E802B9" w:rsidRDefault="00FC76BE" w:rsidP="00EC6B5F">
      <w:pPr>
        <w:widowControl/>
        <w:autoSpaceDE/>
        <w:autoSpaceDN/>
        <w:adjustRightInd/>
        <w:spacing w:before="40" w:after="40" w:line="276" w:lineRule="auto"/>
        <w:ind w:left="720"/>
        <w:jc w:val="both"/>
        <w:rPr>
          <w:szCs w:val="24"/>
        </w:rPr>
      </w:pPr>
    </w:p>
    <w:p w:rsidR="00FC76BE" w:rsidRPr="00E802B9" w:rsidRDefault="00FC76BE" w:rsidP="00EC6B5F">
      <w:pPr>
        <w:pStyle w:val="Nagwek6"/>
        <w:spacing w:line="276" w:lineRule="auto"/>
      </w:pPr>
      <w:bookmarkStart w:id="470" w:name="_Toc470168938"/>
      <w:bookmarkStart w:id="471" w:name="_Toc472420009"/>
      <w:bookmarkStart w:id="472" w:name="_Toc145911034"/>
      <w:bookmarkStart w:id="473" w:name="_Toc145912068"/>
      <w:bookmarkStart w:id="474" w:name="_Toc148718649"/>
      <w:bookmarkStart w:id="475" w:name="_Toc145913954"/>
      <w:bookmarkStart w:id="476" w:name="_Toc158383188"/>
      <w:bookmarkStart w:id="477" w:name="_Toc472672989"/>
      <w:r w:rsidRPr="00E802B9">
        <w:t>10.5.</w:t>
      </w:r>
      <w:r w:rsidRPr="00E802B9">
        <w:tab/>
        <w:t>Wykonanie robót</w:t>
      </w:r>
      <w:bookmarkEnd w:id="470"/>
      <w:bookmarkEnd w:id="471"/>
      <w:bookmarkEnd w:id="477"/>
    </w:p>
    <w:p w:rsidR="00FC76BE" w:rsidRPr="00E802B9" w:rsidRDefault="00FC76BE" w:rsidP="00EC6B5F">
      <w:pPr>
        <w:spacing w:line="276" w:lineRule="auto"/>
      </w:pPr>
    </w:p>
    <w:p w:rsidR="00FC76BE" w:rsidRPr="00E802B9" w:rsidRDefault="00FC76BE" w:rsidP="00EC6B5F">
      <w:pPr>
        <w:pStyle w:val="Nagwek7"/>
        <w:spacing w:line="276" w:lineRule="auto"/>
      </w:pPr>
      <w:bookmarkStart w:id="478" w:name="_Toc145911035"/>
      <w:bookmarkStart w:id="479" w:name="_Toc145912069"/>
      <w:bookmarkStart w:id="480" w:name="_Toc470168939"/>
      <w:bookmarkStart w:id="481" w:name="_Toc472420010"/>
      <w:bookmarkStart w:id="482" w:name="_Toc472672990"/>
      <w:bookmarkEnd w:id="472"/>
      <w:bookmarkEnd w:id="473"/>
      <w:bookmarkEnd w:id="474"/>
      <w:bookmarkEnd w:id="475"/>
      <w:bookmarkEnd w:id="476"/>
      <w:r w:rsidRPr="00E802B9">
        <w:t>10.</w:t>
      </w:r>
      <w:r>
        <w:t xml:space="preserve">5.1. </w:t>
      </w:r>
      <w:r w:rsidRPr="00E802B9">
        <w:t>Ogólne zasady wykonania robót</w:t>
      </w:r>
      <w:bookmarkEnd w:id="478"/>
      <w:bookmarkEnd w:id="479"/>
      <w:bookmarkEnd w:id="480"/>
      <w:bookmarkEnd w:id="481"/>
      <w:bookmarkEnd w:id="482"/>
    </w:p>
    <w:p w:rsidR="00FC76BE" w:rsidRPr="00E802B9" w:rsidRDefault="00FC76BE" w:rsidP="00EC6B5F">
      <w:pPr>
        <w:widowControl/>
        <w:shd w:val="clear" w:color="auto" w:fill="FFFFFF"/>
        <w:spacing w:before="40" w:after="40" w:line="276" w:lineRule="auto"/>
        <w:jc w:val="both"/>
        <w:rPr>
          <w:szCs w:val="24"/>
        </w:rPr>
      </w:pPr>
      <w:r w:rsidRPr="00E802B9">
        <w:rPr>
          <w:szCs w:val="24"/>
        </w:rPr>
        <w:t>Ogólne zasady wykonywania robót podano w WWiORB-00.</w:t>
      </w:r>
    </w:p>
    <w:p w:rsidR="00FC76BE" w:rsidRPr="00E802B9" w:rsidRDefault="00FC76BE" w:rsidP="00EC6B5F">
      <w:pPr>
        <w:widowControl/>
        <w:shd w:val="clear" w:color="auto" w:fill="FFFFFF"/>
        <w:spacing w:before="40" w:after="40" w:line="276" w:lineRule="auto"/>
        <w:jc w:val="both"/>
        <w:rPr>
          <w:szCs w:val="24"/>
        </w:rPr>
      </w:pPr>
      <w:r w:rsidRPr="00E802B9">
        <w:rPr>
          <w:szCs w:val="24"/>
        </w:rPr>
        <w:t xml:space="preserve">Wykonawca jest odpowiedzialny za prowadzenie robót zgodnie z Kontraktem oraz za jakość zastosowanych materiałów i wykonywanych robót, za ich zgodność </w:t>
      </w:r>
      <w:r>
        <w:rPr>
          <w:szCs w:val="24"/>
        </w:rPr>
        <w:br/>
      </w:r>
      <w:r w:rsidRPr="00E802B9">
        <w:rPr>
          <w:szCs w:val="24"/>
        </w:rPr>
        <w:t xml:space="preserve">z DT, </w:t>
      </w:r>
      <w:proofErr w:type="spellStart"/>
      <w:r w:rsidRPr="00E802B9">
        <w:rPr>
          <w:szCs w:val="24"/>
        </w:rPr>
        <w:t>WWiORB</w:t>
      </w:r>
      <w:proofErr w:type="spellEnd"/>
      <w:r w:rsidRPr="00E802B9">
        <w:rPr>
          <w:szCs w:val="24"/>
        </w:rPr>
        <w:t>, programem zapewnienia jakości oraz poleceniami Zamawiającego.</w:t>
      </w:r>
    </w:p>
    <w:p w:rsidR="00FC76BE" w:rsidRPr="00E802B9" w:rsidRDefault="00FC76BE" w:rsidP="00EC6B5F">
      <w:pPr>
        <w:widowControl/>
        <w:shd w:val="clear" w:color="auto" w:fill="FFFFFF"/>
        <w:spacing w:before="40" w:after="40" w:line="276" w:lineRule="auto"/>
        <w:jc w:val="both"/>
        <w:rPr>
          <w:szCs w:val="24"/>
        </w:rPr>
      </w:pPr>
      <w:r w:rsidRPr="00E802B9">
        <w:rPr>
          <w:szCs w:val="24"/>
        </w:rPr>
        <w:t xml:space="preserve">Wykonawca ponosi odpowiedzialność za dokładne wytyczenie w planie </w:t>
      </w:r>
      <w:r w:rsidRPr="00E802B9">
        <w:rPr>
          <w:szCs w:val="24"/>
        </w:rPr>
        <w:br/>
        <w:t xml:space="preserve">i wyznaczenie wysokości wszystkich elementów robót zgodnie z wymiarami </w:t>
      </w:r>
      <w:r w:rsidRPr="00E802B9">
        <w:rPr>
          <w:szCs w:val="24"/>
        </w:rPr>
        <w:br/>
        <w:t xml:space="preserve">i rzędnymi określonymi w DT. Następstwa jakiegokolwiek błędu spowodowanego przez Wykonawcę w wytyczeniu i wyznaczaniu robót zostaną poprawione przez Wykonawcę na własny koszt. Sprawdzenie wytyczenia robót lub wyznaczenia </w:t>
      </w:r>
      <w:r w:rsidRPr="00E802B9">
        <w:rPr>
          <w:szCs w:val="24"/>
        </w:rPr>
        <w:lastRenderedPageBreak/>
        <w:t xml:space="preserve">wysokości przez Zamawiającego nie zwalnia Wykonawcy od odpowiedzialności </w:t>
      </w:r>
      <w:r>
        <w:rPr>
          <w:szCs w:val="24"/>
        </w:rPr>
        <w:br/>
      </w:r>
      <w:r w:rsidRPr="00E802B9">
        <w:rPr>
          <w:szCs w:val="24"/>
        </w:rPr>
        <w:t>za ich dokładność.</w:t>
      </w:r>
    </w:p>
    <w:p w:rsidR="00FC76BE" w:rsidRPr="00E802B9" w:rsidRDefault="00FC76BE" w:rsidP="00EC6B5F">
      <w:pPr>
        <w:widowControl/>
        <w:shd w:val="clear" w:color="auto" w:fill="FFFFFF"/>
        <w:spacing w:before="40" w:after="40" w:line="276" w:lineRule="auto"/>
        <w:jc w:val="both"/>
        <w:rPr>
          <w:szCs w:val="24"/>
        </w:rPr>
      </w:pPr>
      <w:r w:rsidRPr="00E802B9">
        <w:rPr>
          <w:szCs w:val="24"/>
        </w:rPr>
        <w:t xml:space="preserve">Decyzje Zamawiającego dotyczące akceptacji lub odrzucenia materiałów </w:t>
      </w:r>
      <w:r w:rsidRPr="00E802B9">
        <w:rPr>
          <w:szCs w:val="24"/>
        </w:rPr>
        <w:br/>
        <w:t xml:space="preserve">i elementów robót będą oparte na wymaganiach sformułowanych w dokumentach umowy, DT, </w:t>
      </w:r>
      <w:proofErr w:type="spellStart"/>
      <w:r w:rsidRPr="00E802B9">
        <w:rPr>
          <w:szCs w:val="24"/>
        </w:rPr>
        <w:t>WWiORB</w:t>
      </w:r>
      <w:proofErr w:type="spellEnd"/>
      <w:r w:rsidRPr="00E802B9">
        <w:rPr>
          <w:szCs w:val="24"/>
        </w:rPr>
        <w:t xml:space="preserve">, a także w normach i wytycznych. Przy podejmowaniu decyzji Zamawiający uwzględni wyniki badań materiałów i robót, rozrzuty normalnie występujące przy produkcji i przy badaniach materiałów, doświadczenia z przeszłości, wyniki badań naukowych oraz inne czynniki wpływające </w:t>
      </w:r>
      <w:r w:rsidRPr="00E802B9">
        <w:rPr>
          <w:szCs w:val="24"/>
        </w:rPr>
        <w:br/>
        <w:t>na rozważaną kwestię.</w:t>
      </w:r>
    </w:p>
    <w:p w:rsidR="00FC76BE" w:rsidRPr="00E802B9" w:rsidRDefault="00FC76BE" w:rsidP="00EC6B5F">
      <w:pPr>
        <w:widowControl/>
        <w:shd w:val="clear" w:color="auto" w:fill="FFFFFF"/>
        <w:spacing w:before="40" w:after="40" w:line="276" w:lineRule="auto"/>
        <w:jc w:val="both"/>
        <w:rPr>
          <w:spacing w:val="-1"/>
          <w:szCs w:val="24"/>
        </w:rPr>
      </w:pPr>
      <w:r w:rsidRPr="00E802B9">
        <w:rPr>
          <w:szCs w:val="24"/>
        </w:rPr>
        <w:t xml:space="preserve">Polecenia Zamawiającego będą wykonywane nie później niż w czasie przez niego wyznaczonym, </w:t>
      </w:r>
      <w:r w:rsidRPr="00E802B9">
        <w:rPr>
          <w:spacing w:val="-1"/>
          <w:szCs w:val="24"/>
        </w:rPr>
        <w:t xml:space="preserve">po ich otrzymaniu przez Wykonawcę, pod groźbą zatrzymania robót. </w:t>
      </w:r>
    </w:p>
    <w:p w:rsidR="00FC76BE" w:rsidRPr="00E802B9" w:rsidRDefault="00FC76BE" w:rsidP="00EC6B5F">
      <w:pPr>
        <w:widowControl/>
        <w:shd w:val="clear" w:color="auto" w:fill="FFFFFF"/>
        <w:spacing w:before="40" w:after="40" w:line="276" w:lineRule="auto"/>
        <w:jc w:val="both"/>
        <w:rPr>
          <w:szCs w:val="24"/>
        </w:rPr>
      </w:pPr>
    </w:p>
    <w:p w:rsidR="00FC76BE" w:rsidRPr="00E802B9" w:rsidRDefault="00FC76BE" w:rsidP="00EC6B5F">
      <w:pPr>
        <w:pStyle w:val="Nagwek7"/>
        <w:spacing w:line="276" w:lineRule="auto"/>
      </w:pPr>
      <w:bookmarkStart w:id="483" w:name="_Toc145911036"/>
      <w:bookmarkStart w:id="484" w:name="_Toc145912070"/>
      <w:bookmarkStart w:id="485" w:name="_Toc470168940"/>
      <w:bookmarkStart w:id="486" w:name="_Toc472420011"/>
      <w:bookmarkStart w:id="487" w:name="_Toc472672991"/>
      <w:r w:rsidRPr="00E802B9">
        <w:t>10.</w:t>
      </w:r>
      <w:r>
        <w:t xml:space="preserve">5.2. </w:t>
      </w:r>
      <w:r w:rsidRPr="00E802B9">
        <w:t>Przygotowanie terenu robót</w:t>
      </w:r>
      <w:bookmarkEnd w:id="483"/>
      <w:bookmarkEnd w:id="484"/>
      <w:bookmarkEnd w:id="485"/>
      <w:bookmarkEnd w:id="486"/>
      <w:bookmarkEnd w:id="487"/>
    </w:p>
    <w:p w:rsidR="00FC76BE" w:rsidRPr="00E802B9" w:rsidRDefault="00FC76BE" w:rsidP="00EC6B5F">
      <w:pPr>
        <w:widowControl/>
        <w:spacing w:before="40" w:after="40" w:line="276" w:lineRule="auto"/>
        <w:jc w:val="both"/>
        <w:rPr>
          <w:szCs w:val="24"/>
        </w:rPr>
      </w:pPr>
      <w:r w:rsidRPr="00E802B9">
        <w:rPr>
          <w:szCs w:val="24"/>
        </w:rPr>
        <w:t xml:space="preserve">Roboty związane ze stabilizacją i oznaczeniem geodezyjnym tras oraz roboczych punktów wysokościowych będą wykonane ręcznie. Roboty pomiarowe związane </w:t>
      </w:r>
      <w:r w:rsidRPr="00E802B9">
        <w:rPr>
          <w:szCs w:val="24"/>
        </w:rPr>
        <w:br/>
        <w:t xml:space="preserve">z wytyczeniem oraz określeniem wysokościowym powyższych elementów trasy wykonywane będą specjalistycznym sprzętem geodezyjnym przeznaczonym </w:t>
      </w:r>
      <w:r w:rsidRPr="00E802B9">
        <w:rPr>
          <w:szCs w:val="24"/>
        </w:rPr>
        <w:br/>
        <w:t>do tego typu robót (niwelatory, teodolity, dalmierze, tyczki, łaty, taśmy stalowe.) gwarantującym uzyskanie wymaganej dokładności pomiaru.</w:t>
      </w:r>
    </w:p>
    <w:p w:rsidR="00FC76BE" w:rsidRPr="00E802B9" w:rsidRDefault="00FC76BE" w:rsidP="00EC6B5F">
      <w:pPr>
        <w:widowControl/>
        <w:spacing w:before="40" w:after="40" w:line="276" w:lineRule="auto"/>
        <w:jc w:val="both"/>
        <w:rPr>
          <w:szCs w:val="24"/>
        </w:rPr>
      </w:pPr>
      <w:r w:rsidRPr="00E802B9">
        <w:rPr>
          <w:szCs w:val="24"/>
        </w:rPr>
        <w:t>Przygotowanie terenu robót powinno być poprzedzone dokładnym rozpoznaniem istniejących na nim budowli wraz z instalacjami i urządzeniami oraz wysokiej roślinności. Polega ono głównie na:</w:t>
      </w:r>
    </w:p>
    <w:p w:rsidR="00FC76BE" w:rsidRPr="00E802B9" w:rsidRDefault="00FC76BE" w:rsidP="00EC6B5F">
      <w:pPr>
        <w:widowControl/>
        <w:numPr>
          <w:ilvl w:val="0"/>
          <w:numId w:val="52"/>
        </w:numPr>
        <w:autoSpaceDE/>
        <w:autoSpaceDN/>
        <w:adjustRightInd/>
        <w:spacing w:before="40" w:after="40" w:line="276" w:lineRule="auto"/>
        <w:jc w:val="both"/>
        <w:rPr>
          <w:szCs w:val="24"/>
        </w:rPr>
      </w:pPr>
      <w:r w:rsidRPr="00E802B9">
        <w:rPr>
          <w:szCs w:val="24"/>
        </w:rPr>
        <w:t>zabezpieczeniu lub usunięciu istniejących w terenie urządzeń technicznych,</w:t>
      </w:r>
    </w:p>
    <w:p w:rsidR="00FC76BE" w:rsidRPr="00E802B9" w:rsidRDefault="00FC76BE" w:rsidP="00EC6B5F">
      <w:pPr>
        <w:widowControl/>
        <w:numPr>
          <w:ilvl w:val="0"/>
          <w:numId w:val="52"/>
        </w:numPr>
        <w:autoSpaceDE/>
        <w:autoSpaceDN/>
        <w:adjustRightInd/>
        <w:spacing w:before="40" w:after="40" w:line="276" w:lineRule="auto"/>
        <w:jc w:val="both"/>
        <w:rPr>
          <w:szCs w:val="24"/>
        </w:rPr>
      </w:pPr>
      <w:r w:rsidRPr="00E802B9">
        <w:rPr>
          <w:szCs w:val="24"/>
        </w:rPr>
        <w:t>zabezpieczeniu lub usunięcie drzew i krzewów, zgodnie z rozwiązaniami przyjętymi w DT,</w:t>
      </w:r>
    </w:p>
    <w:p w:rsidR="00FC76BE" w:rsidRPr="00E802B9" w:rsidRDefault="00FC76BE" w:rsidP="00EC6B5F">
      <w:pPr>
        <w:widowControl/>
        <w:numPr>
          <w:ilvl w:val="0"/>
          <w:numId w:val="52"/>
        </w:numPr>
        <w:autoSpaceDE/>
        <w:autoSpaceDN/>
        <w:adjustRightInd/>
        <w:spacing w:before="40" w:after="40" w:line="276" w:lineRule="auto"/>
        <w:jc w:val="both"/>
        <w:rPr>
          <w:szCs w:val="24"/>
        </w:rPr>
      </w:pPr>
      <w:r w:rsidRPr="00E802B9">
        <w:rPr>
          <w:szCs w:val="24"/>
        </w:rPr>
        <w:t>usunięciu darniny i gleby z terenu przyszłych robót - do ponownego wykorzystania należy je składować w pobliżu, a płaty darniny w stosach winny być zwrócone murawą ku sobie,</w:t>
      </w:r>
    </w:p>
    <w:p w:rsidR="00FC76BE" w:rsidRPr="00E802B9" w:rsidRDefault="00FC76BE" w:rsidP="00EC6B5F">
      <w:pPr>
        <w:widowControl/>
        <w:numPr>
          <w:ilvl w:val="0"/>
          <w:numId w:val="52"/>
        </w:numPr>
        <w:autoSpaceDE/>
        <w:autoSpaceDN/>
        <w:adjustRightInd/>
        <w:spacing w:before="40" w:after="40" w:line="276" w:lineRule="auto"/>
        <w:jc w:val="both"/>
        <w:rPr>
          <w:szCs w:val="24"/>
        </w:rPr>
      </w:pPr>
      <w:r w:rsidRPr="00E802B9">
        <w:rPr>
          <w:szCs w:val="24"/>
        </w:rPr>
        <w:t>zabezpieczeniu osnowy geodezyjnej.</w:t>
      </w:r>
    </w:p>
    <w:p w:rsidR="00FC76BE" w:rsidRPr="00E802B9" w:rsidRDefault="00FC76BE" w:rsidP="00EC6B5F">
      <w:pPr>
        <w:widowControl/>
        <w:spacing w:before="40" w:after="40" w:line="276" w:lineRule="auto"/>
        <w:jc w:val="both"/>
        <w:rPr>
          <w:szCs w:val="24"/>
        </w:rPr>
      </w:pPr>
      <w:r w:rsidRPr="00E802B9">
        <w:rPr>
          <w:szCs w:val="24"/>
        </w:rPr>
        <w:t>Kontury robót ziemnych pod fundamenty lub wykopy ulegające późniejszemu zasypaniu należy wyznaczyć przed przystąpieniem do wykonywania robót ziemnych.</w:t>
      </w:r>
    </w:p>
    <w:p w:rsidR="00FC76BE" w:rsidRPr="00E802B9" w:rsidRDefault="00FC76BE" w:rsidP="00EC6B5F">
      <w:pPr>
        <w:widowControl/>
        <w:spacing w:before="40" w:after="40" w:line="276" w:lineRule="auto"/>
        <w:jc w:val="both"/>
        <w:rPr>
          <w:szCs w:val="24"/>
        </w:rPr>
      </w:pPr>
      <w:r w:rsidRPr="00E802B9">
        <w:rPr>
          <w:szCs w:val="24"/>
        </w:rPr>
        <w:t>Przy wykonywaniu wykopów pod fundamenty budynków i budowli zasadnicze linie budynków i krawędzi wykopów powinny być wytyczone na ławach ciesielskich, umocowanych trwale poza obszarem wykonywanych robót ziemnych. Wytyczenie zasadniczych linii na ławach powinno być potwierdzone zapisem w dzienniku budowy.</w:t>
      </w:r>
    </w:p>
    <w:p w:rsidR="00FC76BE" w:rsidRPr="00E802B9" w:rsidRDefault="00FC76BE" w:rsidP="00EC6B5F">
      <w:pPr>
        <w:widowControl/>
        <w:spacing w:before="40" w:after="40" w:line="276" w:lineRule="auto"/>
        <w:jc w:val="both"/>
        <w:rPr>
          <w:szCs w:val="24"/>
        </w:rPr>
      </w:pPr>
      <w:r w:rsidRPr="00E802B9">
        <w:rPr>
          <w:szCs w:val="24"/>
        </w:rPr>
        <w:t>Tolerancje tyczenia robót ziemnych są następujące:</w:t>
      </w:r>
    </w:p>
    <w:p w:rsidR="00FC76BE" w:rsidRPr="00E802B9" w:rsidRDefault="00FC76BE" w:rsidP="00EC6B5F">
      <w:pPr>
        <w:widowControl/>
        <w:numPr>
          <w:ilvl w:val="0"/>
          <w:numId w:val="53"/>
        </w:numPr>
        <w:spacing w:before="40" w:after="40" w:line="276" w:lineRule="auto"/>
        <w:jc w:val="both"/>
        <w:rPr>
          <w:szCs w:val="24"/>
        </w:rPr>
      </w:pPr>
      <w:r w:rsidRPr="00E802B9">
        <w:rPr>
          <w:szCs w:val="24"/>
        </w:rPr>
        <w:t xml:space="preserve">Obrys wykopu: ± </w:t>
      </w:r>
      <w:smartTag w:uri="urn:schemas-microsoft-com:office:smarttags" w:element="metricconverter">
        <w:smartTagPr>
          <w:attr w:name="ProductID" w:val="5 cm"/>
        </w:smartTagPr>
        <w:r w:rsidRPr="00E802B9">
          <w:rPr>
            <w:szCs w:val="24"/>
          </w:rPr>
          <w:t>5 cm</w:t>
        </w:r>
      </w:smartTag>
      <w:r w:rsidRPr="00E802B9">
        <w:rPr>
          <w:szCs w:val="24"/>
        </w:rPr>
        <w:t xml:space="preserve"> dla wyznaczenia charakterystycznych punktów załamania.</w:t>
      </w:r>
    </w:p>
    <w:p w:rsidR="00FC76BE" w:rsidRPr="00E802B9" w:rsidRDefault="00FC76BE" w:rsidP="00EC6B5F">
      <w:pPr>
        <w:widowControl/>
        <w:numPr>
          <w:ilvl w:val="0"/>
          <w:numId w:val="53"/>
        </w:numPr>
        <w:spacing w:before="40" w:after="40" w:line="276" w:lineRule="auto"/>
        <w:jc w:val="both"/>
        <w:rPr>
          <w:szCs w:val="24"/>
        </w:rPr>
      </w:pPr>
      <w:r w:rsidRPr="00E802B9">
        <w:rPr>
          <w:szCs w:val="24"/>
        </w:rPr>
        <w:t xml:space="preserve">Odchylenie osi wykopu lub nasypu od osi projektowanej: ± </w:t>
      </w:r>
      <w:smartTag w:uri="urn:schemas-microsoft-com:office:smarttags" w:element="metricconverter">
        <w:smartTagPr>
          <w:attr w:name="ProductID" w:val="10 cm"/>
        </w:smartTagPr>
        <w:r w:rsidRPr="00E802B9">
          <w:rPr>
            <w:szCs w:val="24"/>
          </w:rPr>
          <w:t xml:space="preserve">10 </w:t>
        </w:r>
        <w:proofErr w:type="spellStart"/>
        <w:r w:rsidRPr="00E802B9">
          <w:rPr>
            <w:szCs w:val="24"/>
          </w:rPr>
          <w:t>cm</w:t>
        </w:r>
      </w:smartTag>
      <w:proofErr w:type="spellEnd"/>
      <w:r w:rsidRPr="00E802B9">
        <w:rPr>
          <w:szCs w:val="24"/>
        </w:rPr>
        <w:t xml:space="preserve">. </w:t>
      </w:r>
    </w:p>
    <w:p w:rsidR="00FC76BE" w:rsidRPr="00E802B9" w:rsidRDefault="00FC76BE" w:rsidP="00EC6B5F">
      <w:pPr>
        <w:widowControl/>
        <w:numPr>
          <w:ilvl w:val="0"/>
          <w:numId w:val="53"/>
        </w:numPr>
        <w:spacing w:before="40" w:after="40" w:line="276" w:lineRule="auto"/>
        <w:jc w:val="both"/>
        <w:rPr>
          <w:szCs w:val="24"/>
        </w:rPr>
      </w:pPr>
      <w:r w:rsidRPr="00E802B9">
        <w:rPr>
          <w:szCs w:val="24"/>
        </w:rPr>
        <w:t>Rzędne robót ziemnych: +</w:t>
      </w:r>
      <w:smartTag w:uri="urn:schemas-microsoft-com:office:smarttags" w:element="metricconverter">
        <w:smartTagPr>
          <w:attr w:name="ProductID" w:val="1 cm"/>
        </w:smartTagPr>
        <w:r w:rsidRPr="00E802B9">
          <w:rPr>
            <w:szCs w:val="24"/>
          </w:rPr>
          <w:t>1 cm</w:t>
        </w:r>
      </w:smartTag>
      <w:r w:rsidRPr="00E802B9">
        <w:rPr>
          <w:szCs w:val="24"/>
        </w:rPr>
        <w:t xml:space="preserve"> i – </w:t>
      </w:r>
      <w:smartTag w:uri="urn:schemas-microsoft-com:office:smarttags" w:element="metricconverter">
        <w:smartTagPr>
          <w:attr w:name="ProductID" w:val="3 cm"/>
        </w:smartTagPr>
        <w:r w:rsidRPr="00E802B9">
          <w:rPr>
            <w:szCs w:val="24"/>
          </w:rPr>
          <w:t>3 cm</w:t>
        </w:r>
      </w:smartTag>
      <w:r w:rsidRPr="00E802B9">
        <w:rPr>
          <w:szCs w:val="24"/>
        </w:rPr>
        <w:t xml:space="preserve"> w stosunku do projektowanych.</w:t>
      </w:r>
    </w:p>
    <w:p w:rsidR="00FC76BE" w:rsidRPr="00E802B9" w:rsidRDefault="00FC76BE" w:rsidP="00EC6B5F">
      <w:pPr>
        <w:widowControl/>
        <w:numPr>
          <w:ilvl w:val="0"/>
          <w:numId w:val="53"/>
        </w:numPr>
        <w:spacing w:before="40" w:after="40" w:line="276" w:lineRule="auto"/>
        <w:jc w:val="both"/>
        <w:rPr>
          <w:szCs w:val="24"/>
        </w:rPr>
      </w:pPr>
      <w:r w:rsidRPr="00E802B9">
        <w:rPr>
          <w:szCs w:val="24"/>
        </w:rPr>
        <w:t xml:space="preserve">Szerokość wykopu: ± </w:t>
      </w:r>
      <w:smartTag w:uri="urn:schemas-microsoft-com:office:smarttags" w:element="metricconverter">
        <w:smartTagPr>
          <w:attr w:name="ProductID" w:val="10 cm"/>
        </w:smartTagPr>
        <w:r w:rsidRPr="00E802B9">
          <w:rPr>
            <w:szCs w:val="24"/>
          </w:rPr>
          <w:t xml:space="preserve">10 </w:t>
        </w:r>
        <w:proofErr w:type="spellStart"/>
        <w:r w:rsidRPr="00E802B9">
          <w:rPr>
            <w:szCs w:val="24"/>
          </w:rPr>
          <w:t>cm</w:t>
        </w:r>
      </w:smartTag>
      <w:proofErr w:type="spellEnd"/>
      <w:r w:rsidRPr="00E802B9">
        <w:rPr>
          <w:szCs w:val="24"/>
        </w:rPr>
        <w:t>.</w:t>
      </w:r>
    </w:p>
    <w:p w:rsidR="00FC76BE" w:rsidRPr="00E802B9" w:rsidRDefault="00FC76BE" w:rsidP="00EC6B5F">
      <w:pPr>
        <w:widowControl/>
        <w:numPr>
          <w:ilvl w:val="0"/>
          <w:numId w:val="53"/>
        </w:numPr>
        <w:spacing w:before="40" w:after="40" w:line="276" w:lineRule="auto"/>
        <w:jc w:val="both"/>
        <w:rPr>
          <w:szCs w:val="24"/>
        </w:rPr>
      </w:pPr>
      <w:r w:rsidRPr="00E802B9">
        <w:rPr>
          <w:szCs w:val="24"/>
        </w:rPr>
        <w:lastRenderedPageBreak/>
        <w:t>Pochylenie skarp nie więcej niż 10% jego wartości wyrażonej tangensem kąta.</w:t>
      </w:r>
    </w:p>
    <w:p w:rsidR="00FC76BE" w:rsidRDefault="00FC76BE" w:rsidP="00EC6B5F">
      <w:pPr>
        <w:widowControl/>
        <w:numPr>
          <w:ilvl w:val="0"/>
          <w:numId w:val="53"/>
        </w:numPr>
        <w:spacing w:before="40" w:after="40" w:line="276" w:lineRule="auto"/>
        <w:jc w:val="both"/>
        <w:rPr>
          <w:szCs w:val="24"/>
        </w:rPr>
      </w:pPr>
      <w:r w:rsidRPr="00E802B9">
        <w:rPr>
          <w:szCs w:val="24"/>
        </w:rPr>
        <w:t xml:space="preserve">Maksymalna nierówności powierzchni skarp: ± </w:t>
      </w:r>
      <w:smartTag w:uri="urn:schemas-microsoft-com:office:smarttags" w:element="metricconverter">
        <w:smartTagPr>
          <w:attr w:name="ProductID" w:val="5 cm"/>
        </w:smartTagPr>
        <w:r w:rsidRPr="00E802B9">
          <w:rPr>
            <w:szCs w:val="24"/>
          </w:rPr>
          <w:t>5 cm</w:t>
        </w:r>
      </w:smartTag>
      <w:r w:rsidRPr="00E802B9">
        <w:rPr>
          <w:szCs w:val="24"/>
        </w:rPr>
        <w:t xml:space="preserve"> przy pomiarze łatą </w:t>
      </w:r>
      <w:r w:rsidRPr="00E802B9">
        <w:rPr>
          <w:szCs w:val="24"/>
        </w:rPr>
        <w:br/>
        <w:t>3-metrową.</w:t>
      </w:r>
    </w:p>
    <w:p w:rsidR="008A12C9" w:rsidRPr="00E802B9" w:rsidRDefault="008A12C9" w:rsidP="00EC6B5F">
      <w:pPr>
        <w:widowControl/>
        <w:spacing w:before="40" w:after="40" w:line="276" w:lineRule="auto"/>
        <w:ind w:left="720"/>
        <w:jc w:val="both"/>
        <w:rPr>
          <w:szCs w:val="24"/>
        </w:rPr>
      </w:pPr>
    </w:p>
    <w:p w:rsidR="00FC76BE" w:rsidRPr="00E802B9" w:rsidRDefault="00FC76BE" w:rsidP="00EC6B5F">
      <w:pPr>
        <w:pStyle w:val="Nagwek3"/>
        <w:spacing w:line="276" w:lineRule="auto"/>
      </w:pPr>
      <w:bookmarkStart w:id="488" w:name="_Toc145911037"/>
      <w:bookmarkStart w:id="489" w:name="_Toc145912071"/>
      <w:bookmarkStart w:id="490" w:name="_Toc470168941"/>
      <w:r w:rsidRPr="00E802B9">
        <w:t>10.5.3.</w:t>
      </w:r>
      <w:r w:rsidRPr="00E802B9">
        <w:tab/>
        <w:t>Odwodnienia robót ziemnych</w:t>
      </w:r>
      <w:bookmarkEnd w:id="488"/>
      <w:bookmarkEnd w:id="489"/>
      <w:bookmarkEnd w:id="490"/>
    </w:p>
    <w:p w:rsidR="00FC76BE" w:rsidRPr="00E802B9" w:rsidRDefault="00FC76BE" w:rsidP="00EC6B5F">
      <w:pPr>
        <w:widowControl/>
        <w:shd w:val="clear" w:color="auto" w:fill="FFFFFF"/>
        <w:spacing w:before="40" w:after="40" w:line="276" w:lineRule="auto"/>
        <w:jc w:val="both"/>
        <w:rPr>
          <w:szCs w:val="24"/>
        </w:rPr>
      </w:pPr>
      <w:r w:rsidRPr="00E802B9">
        <w:rPr>
          <w:szCs w:val="24"/>
        </w:rPr>
        <w:t xml:space="preserve">Niezależnie od budowy urządzeń, stanowiących elementy systemów odwadniających, ujętych w DT Wykonawca powinien, o ile wymagają tego warunki terenowe, wykonać </w:t>
      </w:r>
      <w:r w:rsidRPr="00E802B9">
        <w:rPr>
          <w:spacing w:val="-1"/>
          <w:szCs w:val="24"/>
        </w:rPr>
        <w:t xml:space="preserve">urządzenia, które zapewnią odprowadzenie wód gruntowych </w:t>
      </w:r>
      <w:r w:rsidRPr="00E802B9">
        <w:rPr>
          <w:spacing w:val="-1"/>
          <w:szCs w:val="24"/>
        </w:rPr>
        <w:br/>
        <w:t xml:space="preserve">i opadowych poza obszar robót ziemnych, tak </w:t>
      </w:r>
      <w:r w:rsidRPr="00E802B9">
        <w:rPr>
          <w:szCs w:val="24"/>
        </w:rPr>
        <w:t xml:space="preserve">aby zabezpieczyć grunty przed </w:t>
      </w:r>
      <w:proofErr w:type="spellStart"/>
      <w:r w:rsidRPr="00E802B9">
        <w:rPr>
          <w:szCs w:val="24"/>
        </w:rPr>
        <w:t>przewilgoceniem</w:t>
      </w:r>
      <w:proofErr w:type="spellEnd"/>
      <w:r w:rsidRPr="00E802B9">
        <w:rPr>
          <w:szCs w:val="24"/>
        </w:rPr>
        <w:t xml:space="preserve"> i nawodnieniem. Wykonawca ma obowiązek takiego wykonywania wykopów i nasypów, aby powierzchniom gruntu nadawać w całym okresie trwania robót spadki, zapewniające prawidłowe odwodnienie.</w:t>
      </w:r>
    </w:p>
    <w:p w:rsidR="00FC76BE" w:rsidRPr="00E802B9" w:rsidRDefault="00FC76BE" w:rsidP="00EC6B5F">
      <w:pPr>
        <w:widowControl/>
        <w:shd w:val="clear" w:color="auto" w:fill="FFFFFF"/>
        <w:spacing w:before="40" w:after="40" w:line="276" w:lineRule="auto"/>
        <w:jc w:val="both"/>
        <w:rPr>
          <w:szCs w:val="24"/>
        </w:rPr>
      </w:pPr>
      <w:r w:rsidRPr="00E802B9">
        <w:rPr>
          <w:szCs w:val="24"/>
        </w:rPr>
        <w:t>Jeżeli w 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w:t>
      </w:r>
    </w:p>
    <w:p w:rsidR="00FC76BE" w:rsidRPr="00E802B9" w:rsidRDefault="00FC76BE" w:rsidP="00EC6B5F">
      <w:pPr>
        <w:widowControl/>
        <w:shd w:val="clear" w:color="auto" w:fill="FFFFFF"/>
        <w:spacing w:before="40" w:after="40" w:line="276" w:lineRule="auto"/>
        <w:jc w:val="both"/>
        <w:rPr>
          <w:szCs w:val="24"/>
        </w:rPr>
      </w:pPr>
    </w:p>
    <w:p w:rsidR="00FC76BE" w:rsidRPr="00E802B9" w:rsidRDefault="00FC76BE" w:rsidP="00EC6B5F">
      <w:pPr>
        <w:pStyle w:val="Nagwek7"/>
        <w:spacing w:line="276" w:lineRule="auto"/>
      </w:pPr>
      <w:bookmarkStart w:id="491" w:name="_Toc145911038"/>
      <w:bookmarkStart w:id="492" w:name="_Toc145912072"/>
      <w:bookmarkStart w:id="493" w:name="_Toc470168942"/>
      <w:bookmarkStart w:id="494" w:name="_Toc472420012"/>
      <w:bookmarkStart w:id="495" w:name="_Toc472672992"/>
      <w:r w:rsidRPr="00E802B9">
        <w:t>10.5</w:t>
      </w:r>
      <w:r>
        <w:t xml:space="preserve">.4. </w:t>
      </w:r>
      <w:r w:rsidRPr="00E802B9">
        <w:t>Odwodnienie wykopów</w:t>
      </w:r>
      <w:bookmarkEnd w:id="491"/>
      <w:bookmarkEnd w:id="492"/>
      <w:bookmarkEnd w:id="493"/>
      <w:bookmarkEnd w:id="494"/>
      <w:bookmarkEnd w:id="495"/>
    </w:p>
    <w:p w:rsidR="00FC76BE" w:rsidRPr="00E802B9" w:rsidRDefault="00FC76BE" w:rsidP="00EC6B5F">
      <w:pPr>
        <w:widowControl/>
        <w:shd w:val="clear" w:color="auto" w:fill="FFFFFF"/>
        <w:spacing w:before="40" w:after="40" w:line="276" w:lineRule="auto"/>
        <w:jc w:val="both"/>
        <w:rPr>
          <w:szCs w:val="24"/>
        </w:rPr>
      </w:pPr>
      <w:r w:rsidRPr="00E802B9">
        <w:rPr>
          <w:szCs w:val="24"/>
        </w:rPr>
        <w:t>Odwodnienie wykopów należy wykonać zgodnie z przyjętymi rozwiązaniami w DT.</w:t>
      </w:r>
    </w:p>
    <w:p w:rsidR="00FC76BE" w:rsidRPr="00E802B9" w:rsidRDefault="00FC76BE" w:rsidP="00EC6B5F">
      <w:pPr>
        <w:widowControl/>
        <w:shd w:val="clear" w:color="auto" w:fill="FFFFFF"/>
        <w:spacing w:before="40" w:after="40" w:line="276" w:lineRule="auto"/>
        <w:jc w:val="both"/>
        <w:rPr>
          <w:szCs w:val="24"/>
        </w:rPr>
      </w:pPr>
    </w:p>
    <w:p w:rsidR="00FC76BE" w:rsidRPr="00E802B9" w:rsidRDefault="00FC76BE" w:rsidP="00EC6B5F">
      <w:pPr>
        <w:pStyle w:val="Nagwek7"/>
        <w:spacing w:line="276" w:lineRule="auto"/>
      </w:pPr>
      <w:bookmarkStart w:id="496" w:name="_Toc145911039"/>
      <w:bookmarkStart w:id="497" w:name="_Toc145912073"/>
      <w:bookmarkStart w:id="498" w:name="_Toc470168943"/>
      <w:bookmarkStart w:id="499" w:name="_Toc472420013"/>
      <w:bookmarkStart w:id="500" w:name="_Toc472672993"/>
      <w:r w:rsidRPr="00E802B9">
        <w:t>10.</w:t>
      </w:r>
      <w:r>
        <w:t xml:space="preserve">5.5. </w:t>
      </w:r>
      <w:r w:rsidRPr="00E802B9">
        <w:t>Wykopy</w:t>
      </w:r>
      <w:bookmarkEnd w:id="496"/>
      <w:bookmarkEnd w:id="497"/>
      <w:bookmarkEnd w:id="498"/>
      <w:bookmarkEnd w:id="499"/>
      <w:bookmarkEnd w:id="500"/>
    </w:p>
    <w:p w:rsidR="00FC76BE" w:rsidRPr="00E802B9" w:rsidRDefault="00FC76BE" w:rsidP="00EC6B5F">
      <w:pPr>
        <w:keepNext/>
        <w:widowControl/>
        <w:autoSpaceDE/>
        <w:autoSpaceDN/>
        <w:adjustRightInd/>
        <w:spacing w:before="40" w:after="40" w:line="276" w:lineRule="auto"/>
        <w:jc w:val="both"/>
        <w:rPr>
          <w:i/>
          <w:szCs w:val="24"/>
          <w:u w:val="single"/>
        </w:rPr>
      </w:pPr>
      <w:r w:rsidRPr="00E802B9">
        <w:rPr>
          <w:i/>
          <w:szCs w:val="24"/>
          <w:u w:val="single"/>
        </w:rPr>
        <w:t>Wykonanie wykopów</w:t>
      </w:r>
    </w:p>
    <w:p w:rsidR="00FC76BE" w:rsidRPr="00E802B9" w:rsidRDefault="00FC76BE" w:rsidP="00EC6B5F">
      <w:pPr>
        <w:widowControl/>
        <w:spacing w:before="40" w:after="40" w:line="276" w:lineRule="auto"/>
        <w:jc w:val="both"/>
        <w:rPr>
          <w:szCs w:val="24"/>
        </w:rPr>
      </w:pPr>
      <w:r w:rsidRPr="00E802B9">
        <w:rPr>
          <w:szCs w:val="24"/>
        </w:rPr>
        <w:t>Nachylenia skarp oraz rzędne dna wykopu określa DT. W wykopach wykonywanych mechanicznie ostatnią warstwę, o miąższości 0,3-</w:t>
      </w:r>
      <w:smartTag w:uri="urn:schemas-microsoft-com:office:smarttags" w:element="metricconverter">
        <w:smartTagPr>
          <w:attr w:name="ProductID" w:val="0,6 m"/>
        </w:smartTagPr>
        <w:r w:rsidRPr="00E802B9">
          <w:rPr>
            <w:szCs w:val="24"/>
          </w:rPr>
          <w:t>0,6 m</w:t>
        </w:r>
      </w:smartTag>
      <w:r w:rsidRPr="00E802B9">
        <w:rPr>
          <w:szCs w:val="24"/>
        </w:rPr>
        <w:t xml:space="preserve"> (w zależności od rodzaju gruntu), należy usunąć z dużą ostrożnością niekiedy nawet ręcznie i pod nadzorem geologiczno - inżynierskim. W gruntach wrażliwych strukturalnie (pęczniejących, lasujących się lub szybko rozmakających) warstwę należy usunąć na krótko przed przystąpieniem do robót. Dla gruntów </w:t>
      </w:r>
      <w:proofErr w:type="spellStart"/>
      <w:r w:rsidRPr="00E802B9">
        <w:rPr>
          <w:szCs w:val="24"/>
        </w:rPr>
        <w:t>trudnoodspajalnych</w:t>
      </w:r>
      <w:proofErr w:type="spellEnd"/>
      <w:r w:rsidRPr="00E802B9">
        <w:rPr>
          <w:szCs w:val="24"/>
        </w:rPr>
        <w:t xml:space="preserve">, skalistych, itp. należy zastosować metody wykonywania wykopów zgodne z DT o założonej skuteczności wykonywania robót. Pod słupy, ogrodzenia, itp. wykopy mogą być wykonywane wiertnicami. Wykopy o głębokości poniżej </w:t>
      </w:r>
      <w:smartTag w:uri="urn:schemas-microsoft-com:office:smarttags" w:element="metricconverter">
        <w:smartTagPr>
          <w:attr w:name="ProductID" w:val="1,5 m"/>
        </w:smartTagPr>
        <w:r w:rsidRPr="00E802B9">
          <w:rPr>
            <w:szCs w:val="24"/>
          </w:rPr>
          <w:t>1,5 m</w:t>
        </w:r>
      </w:smartTag>
      <w:r w:rsidRPr="00E802B9">
        <w:rPr>
          <w:szCs w:val="24"/>
        </w:rPr>
        <w:t xml:space="preserve"> muszą być wykonywane jako umocnione.</w:t>
      </w:r>
    </w:p>
    <w:p w:rsidR="00FC76BE" w:rsidRPr="00E802B9" w:rsidRDefault="00FC76BE" w:rsidP="00EC6B5F">
      <w:pPr>
        <w:widowControl/>
        <w:spacing w:before="40" w:after="40" w:line="276" w:lineRule="auto"/>
        <w:jc w:val="both"/>
        <w:rPr>
          <w:szCs w:val="24"/>
        </w:rPr>
      </w:pPr>
      <w:r w:rsidRPr="00E802B9">
        <w:rPr>
          <w:szCs w:val="24"/>
        </w:rPr>
        <w:t xml:space="preserve">W przypadkach gdy warunki eksploatacyjne budowli tego wymagają, grunt </w:t>
      </w:r>
      <w:r w:rsidRPr="00E802B9">
        <w:rPr>
          <w:szCs w:val="24"/>
        </w:rPr>
        <w:br/>
        <w:t>w skarpach i w dnie wykopu należy zagęścić.</w:t>
      </w:r>
    </w:p>
    <w:p w:rsidR="00FC76BE" w:rsidRPr="00E802B9" w:rsidRDefault="00FC76BE" w:rsidP="00EC6B5F">
      <w:pPr>
        <w:keepNext/>
        <w:widowControl/>
        <w:autoSpaceDE/>
        <w:autoSpaceDN/>
        <w:adjustRightInd/>
        <w:spacing w:before="40" w:after="40" w:line="276" w:lineRule="auto"/>
        <w:jc w:val="both"/>
        <w:rPr>
          <w:i/>
          <w:szCs w:val="24"/>
          <w:u w:val="single"/>
        </w:rPr>
      </w:pPr>
      <w:r w:rsidRPr="00E802B9">
        <w:rPr>
          <w:i/>
          <w:szCs w:val="24"/>
          <w:u w:val="single"/>
        </w:rPr>
        <w:t>Postępowanie w okolicznościach nieprzewidzianych</w:t>
      </w:r>
    </w:p>
    <w:p w:rsidR="00FC76BE" w:rsidRPr="00E802B9" w:rsidRDefault="00FC76BE" w:rsidP="00EC6B5F">
      <w:pPr>
        <w:widowControl/>
        <w:spacing w:before="40" w:after="40" w:line="276" w:lineRule="auto"/>
        <w:jc w:val="both"/>
        <w:rPr>
          <w:szCs w:val="24"/>
        </w:rPr>
      </w:pPr>
      <w:r w:rsidRPr="00E802B9">
        <w:rPr>
          <w:szCs w:val="24"/>
        </w:rPr>
        <w:t>W przypadku wystąpienia zagrożeń dla stateczności budowli, osuwisk lub przebić hydraulicznych (kurzawka, źródło) należy:</w:t>
      </w:r>
    </w:p>
    <w:p w:rsidR="00FC76BE" w:rsidRPr="00E802B9" w:rsidRDefault="00FC76BE" w:rsidP="00EC6B5F">
      <w:pPr>
        <w:widowControl/>
        <w:numPr>
          <w:ilvl w:val="0"/>
          <w:numId w:val="65"/>
        </w:numPr>
        <w:tabs>
          <w:tab w:val="num" w:pos="1080"/>
        </w:tabs>
        <w:autoSpaceDE/>
        <w:autoSpaceDN/>
        <w:adjustRightInd/>
        <w:spacing w:before="40" w:after="40" w:line="276" w:lineRule="auto"/>
        <w:jc w:val="both"/>
        <w:rPr>
          <w:szCs w:val="24"/>
        </w:rPr>
      </w:pPr>
      <w:r w:rsidRPr="00E802B9">
        <w:rPr>
          <w:szCs w:val="24"/>
        </w:rPr>
        <w:t xml:space="preserve">wstrzymać wykonywanie robót w sąsiedztwie zaobserwowanego zjawiska </w:t>
      </w:r>
      <w:r w:rsidRPr="00E802B9">
        <w:rPr>
          <w:szCs w:val="24"/>
        </w:rPr>
        <w:br/>
        <w:t>i jeśli to konieczne ze względów bezpieczeństwa obszar zagrożony ruchami gruntu zabezpieczyć przed dostępem ludzi,</w:t>
      </w:r>
    </w:p>
    <w:p w:rsidR="00FC76BE" w:rsidRPr="00E802B9" w:rsidRDefault="00FC76BE" w:rsidP="00EC6B5F">
      <w:pPr>
        <w:widowControl/>
        <w:numPr>
          <w:ilvl w:val="0"/>
          <w:numId w:val="65"/>
        </w:numPr>
        <w:tabs>
          <w:tab w:val="num" w:pos="1080"/>
        </w:tabs>
        <w:autoSpaceDE/>
        <w:autoSpaceDN/>
        <w:adjustRightInd/>
        <w:spacing w:before="40" w:after="40" w:line="276" w:lineRule="auto"/>
        <w:jc w:val="both"/>
        <w:rPr>
          <w:szCs w:val="24"/>
        </w:rPr>
      </w:pPr>
      <w:r w:rsidRPr="00E802B9">
        <w:rPr>
          <w:szCs w:val="24"/>
        </w:rPr>
        <w:lastRenderedPageBreak/>
        <w:t xml:space="preserve">zabezpieczyć miejsce, w którym nastąpiło przebicie przed dalszym naruszeniem struktury gruntu (np. przez ułożenie </w:t>
      </w:r>
      <w:proofErr w:type="spellStart"/>
      <w:r w:rsidRPr="00E802B9">
        <w:rPr>
          <w:szCs w:val="24"/>
        </w:rPr>
        <w:t>geowłókniny</w:t>
      </w:r>
      <w:proofErr w:type="spellEnd"/>
      <w:r w:rsidRPr="00E802B9">
        <w:rPr>
          <w:szCs w:val="24"/>
        </w:rPr>
        <w:t xml:space="preserve"> i nasypanie około </w:t>
      </w:r>
      <w:smartTag w:uri="urn:schemas-microsoft-com:office:smarttags" w:element="metricconverter">
        <w:smartTagPr>
          <w:attr w:name="ProductID" w:val="0,5 m"/>
        </w:smartTagPr>
        <w:r w:rsidRPr="00E802B9">
          <w:rPr>
            <w:szCs w:val="24"/>
          </w:rPr>
          <w:t>0,5 m</w:t>
        </w:r>
      </w:smartTag>
      <w:r w:rsidRPr="00E802B9">
        <w:rPr>
          <w:szCs w:val="24"/>
        </w:rPr>
        <w:t xml:space="preserve"> warstwy pospółki lub drobnego żwiru),</w:t>
      </w:r>
    </w:p>
    <w:p w:rsidR="00FC76BE" w:rsidRPr="00E802B9" w:rsidRDefault="00FC76BE" w:rsidP="00EC6B5F">
      <w:pPr>
        <w:widowControl/>
        <w:numPr>
          <w:ilvl w:val="0"/>
          <w:numId w:val="65"/>
        </w:numPr>
        <w:tabs>
          <w:tab w:val="num" w:pos="1080"/>
        </w:tabs>
        <w:autoSpaceDE/>
        <w:autoSpaceDN/>
        <w:adjustRightInd/>
        <w:spacing w:before="40" w:after="40" w:line="276" w:lineRule="auto"/>
        <w:jc w:val="both"/>
        <w:rPr>
          <w:szCs w:val="24"/>
        </w:rPr>
      </w:pPr>
      <w:r w:rsidRPr="00E802B9">
        <w:rPr>
          <w:szCs w:val="24"/>
        </w:rPr>
        <w:t>zawiadomić Zamawiającego, który powinien określić przyczyny zjawiska oraz ustalić środki zaradcze, a jeśli to konieczne należy zasięgnąć rady ekspertów.</w:t>
      </w:r>
    </w:p>
    <w:p w:rsidR="00FC76BE" w:rsidRPr="00E802B9" w:rsidRDefault="00FC76BE" w:rsidP="00EC6B5F">
      <w:pPr>
        <w:widowControl/>
        <w:autoSpaceDE/>
        <w:autoSpaceDN/>
        <w:adjustRightInd/>
        <w:spacing w:before="40" w:after="40" w:line="276" w:lineRule="auto"/>
        <w:jc w:val="both"/>
        <w:rPr>
          <w:szCs w:val="24"/>
        </w:rPr>
      </w:pPr>
      <w:r w:rsidRPr="00E802B9">
        <w:rPr>
          <w:szCs w:val="24"/>
        </w:rPr>
        <w:t>W przypadku natrafienia na niezinwentaryzowane przewody instalacyjne, rurociągi, niewypały, itp. należy:</w:t>
      </w:r>
    </w:p>
    <w:p w:rsidR="00FC76BE" w:rsidRPr="00E802B9" w:rsidRDefault="00FC76BE" w:rsidP="00EC6B5F">
      <w:pPr>
        <w:widowControl/>
        <w:numPr>
          <w:ilvl w:val="0"/>
          <w:numId w:val="66"/>
        </w:numPr>
        <w:autoSpaceDE/>
        <w:autoSpaceDN/>
        <w:adjustRightInd/>
        <w:spacing w:before="40" w:after="40" w:line="276" w:lineRule="auto"/>
        <w:jc w:val="both"/>
        <w:rPr>
          <w:szCs w:val="24"/>
        </w:rPr>
      </w:pPr>
      <w:r w:rsidRPr="00E802B9">
        <w:rPr>
          <w:szCs w:val="24"/>
        </w:rPr>
        <w:t>przerwać roboty,</w:t>
      </w:r>
    </w:p>
    <w:p w:rsidR="00FC76BE" w:rsidRPr="00E802B9" w:rsidRDefault="00FC76BE" w:rsidP="00EC6B5F">
      <w:pPr>
        <w:widowControl/>
        <w:numPr>
          <w:ilvl w:val="0"/>
          <w:numId w:val="66"/>
        </w:numPr>
        <w:autoSpaceDE/>
        <w:autoSpaceDN/>
        <w:adjustRightInd/>
        <w:spacing w:before="40" w:after="40" w:line="276" w:lineRule="auto"/>
        <w:jc w:val="both"/>
        <w:rPr>
          <w:szCs w:val="24"/>
        </w:rPr>
      </w:pPr>
      <w:r w:rsidRPr="00E802B9">
        <w:rPr>
          <w:szCs w:val="24"/>
        </w:rPr>
        <w:t xml:space="preserve">zawiadomić właściciela nieruchomości lub instalacji, Zamawiającego </w:t>
      </w:r>
      <w:r w:rsidRPr="00E802B9">
        <w:rPr>
          <w:szCs w:val="24"/>
        </w:rPr>
        <w:br/>
        <w:t>i odpowiednie władze administracyjne,</w:t>
      </w:r>
    </w:p>
    <w:p w:rsidR="00FC76BE" w:rsidRPr="00E802B9" w:rsidRDefault="00FC76BE" w:rsidP="00EC6B5F">
      <w:pPr>
        <w:widowControl/>
        <w:numPr>
          <w:ilvl w:val="0"/>
          <w:numId w:val="66"/>
        </w:numPr>
        <w:autoSpaceDE/>
        <w:autoSpaceDN/>
        <w:adjustRightInd/>
        <w:spacing w:before="40" w:after="40" w:line="276" w:lineRule="auto"/>
        <w:jc w:val="both"/>
        <w:rPr>
          <w:szCs w:val="24"/>
        </w:rPr>
      </w:pPr>
      <w:r w:rsidRPr="00E802B9">
        <w:rPr>
          <w:szCs w:val="24"/>
        </w:rPr>
        <w:t>zagrożone miejsca zabezpieczyć przed dostępem ludzi i zwierząt.</w:t>
      </w:r>
    </w:p>
    <w:p w:rsidR="00FC76BE" w:rsidRPr="00E802B9" w:rsidRDefault="00FC76BE" w:rsidP="00EC6B5F">
      <w:pPr>
        <w:widowControl/>
        <w:spacing w:before="40" w:after="40" w:line="276" w:lineRule="auto"/>
        <w:jc w:val="both"/>
        <w:rPr>
          <w:szCs w:val="24"/>
        </w:rPr>
      </w:pPr>
      <w:r w:rsidRPr="00E802B9">
        <w:rPr>
          <w:szCs w:val="24"/>
        </w:rPr>
        <w:t>Wznowienie robót budowlanych na odcinku, na którym wstrzymano roboty, może nastąpić za zgodą Zamawiającego w porozumieniu z właścicielami nieruchomości, instalacji lub właściwych władz i powinny być one przeprowadzone według ustalonych z nimi wskazówek.</w:t>
      </w:r>
    </w:p>
    <w:p w:rsidR="00FC76BE" w:rsidRPr="00E802B9" w:rsidRDefault="00FC76BE" w:rsidP="00EC6B5F">
      <w:pPr>
        <w:keepNext/>
        <w:widowControl/>
        <w:autoSpaceDE/>
        <w:autoSpaceDN/>
        <w:adjustRightInd/>
        <w:spacing w:before="40" w:after="40" w:line="276" w:lineRule="auto"/>
        <w:jc w:val="both"/>
        <w:rPr>
          <w:i/>
          <w:szCs w:val="24"/>
          <w:u w:val="single"/>
        </w:rPr>
      </w:pPr>
      <w:r w:rsidRPr="00E802B9">
        <w:rPr>
          <w:i/>
          <w:szCs w:val="24"/>
          <w:u w:val="single"/>
        </w:rPr>
        <w:t>Wymagania odnośnie dokładności wykonania wykopów w stosunku do wymagań projektu:</w:t>
      </w:r>
    </w:p>
    <w:p w:rsidR="00FC76BE" w:rsidRPr="00E802B9" w:rsidRDefault="00FC76BE" w:rsidP="00EC6B5F">
      <w:pPr>
        <w:widowControl/>
        <w:numPr>
          <w:ilvl w:val="0"/>
          <w:numId w:val="54"/>
        </w:numPr>
        <w:spacing w:before="40" w:after="40" w:line="276" w:lineRule="auto"/>
        <w:jc w:val="both"/>
        <w:rPr>
          <w:szCs w:val="24"/>
        </w:rPr>
      </w:pPr>
      <w:r w:rsidRPr="00E802B9">
        <w:rPr>
          <w:szCs w:val="24"/>
        </w:rPr>
        <w:t>Pochylenie skarp - nie więcej niż o 10 %.</w:t>
      </w:r>
    </w:p>
    <w:p w:rsidR="00FC76BE" w:rsidRPr="00E802B9" w:rsidRDefault="00FC76BE" w:rsidP="00EC6B5F">
      <w:pPr>
        <w:widowControl/>
        <w:numPr>
          <w:ilvl w:val="0"/>
          <w:numId w:val="54"/>
        </w:numPr>
        <w:spacing w:before="40" w:after="40" w:line="276" w:lineRule="auto"/>
        <w:jc w:val="both"/>
        <w:rPr>
          <w:szCs w:val="24"/>
        </w:rPr>
      </w:pPr>
      <w:r w:rsidRPr="00E802B9">
        <w:rPr>
          <w:szCs w:val="24"/>
        </w:rPr>
        <w:t>Spadki podłużne dna wykopów liniowych dla rurociągów i kanałów: ± 3cm.</w:t>
      </w:r>
    </w:p>
    <w:p w:rsidR="00FC76BE" w:rsidRPr="00E802B9" w:rsidRDefault="00FC76BE" w:rsidP="00EC6B5F">
      <w:pPr>
        <w:widowControl/>
        <w:numPr>
          <w:ilvl w:val="0"/>
          <w:numId w:val="54"/>
        </w:numPr>
        <w:spacing w:before="40" w:after="40" w:line="276" w:lineRule="auto"/>
        <w:jc w:val="both"/>
        <w:rPr>
          <w:szCs w:val="24"/>
        </w:rPr>
      </w:pPr>
      <w:r w:rsidRPr="00E802B9">
        <w:rPr>
          <w:szCs w:val="24"/>
        </w:rPr>
        <w:t>Rzędne dna wykopów obiektowych: ± 3cm.</w:t>
      </w:r>
    </w:p>
    <w:p w:rsidR="00FC76BE" w:rsidRPr="00E802B9" w:rsidRDefault="00FC76BE" w:rsidP="00EC6B5F">
      <w:pPr>
        <w:widowControl/>
        <w:spacing w:before="40" w:after="40" w:line="276" w:lineRule="auto"/>
        <w:ind w:left="720"/>
        <w:jc w:val="both"/>
        <w:rPr>
          <w:szCs w:val="24"/>
        </w:rPr>
      </w:pPr>
    </w:p>
    <w:p w:rsidR="00FC76BE" w:rsidRPr="00E802B9" w:rsidRDefault="00FC76BE" w:rsidP="00EC6B5F">
      <w:pPr>
        <w:pStyle w:val="Nagwek7"/>
        <w:spacing w:line="276" w:lineRule="auto"/>
      </w:pPr>
      <w:bookmarkStart w:id="501" w:name="_Toc145911040"/>
      <w:bookmarkStart w:id="502" w:name="_Toc145912074"/>
      <w:bookmarkStart w:id="503" w:name="_Toc470168944"/>
      <w:bookmarkStart w:id="504" w:name="_Toc472420014"/>
      <w:bookmarkStart w:id="505" w:name="_Toc472672994"/>
      <w:r w:rsidRPr="00E802B9">
        <w:t>10.</w:t>
      </w:r>
      <w:r>
        <w:t xml:space="preserve">5.6. </w:t>
      </w:r>
      <w:r w:rsidRPr="00E802B9">
        <w:t>Nasypy i zasypywanie wykopów</w:t>
      </w:r>
      <w:bookmarkEnd w:id="501"/>
      <w:bookmarkEnd w:id="502"/>
      <w:bookmarkEnd w:id="503"/>
      <w:bookmarkEnd w:id="504"/>
      <w:bookmarkEnd w:id="505"/>
    </w:p>
    <w:p w:rsidR="00FC76BE" w:rsidRPr="00E802B9" w:rsidRDefault="00FC76BE" w:rsidP="00EC6B5F">
      <w:pPr>
        <w:widowControl/>
        <w:spacing w:before="40" w:after="40" w:line="276" w:lineRule="auto"/>
        <w:jc w:val="both"/>
        <w:rPr>
          <w:szCs w:val="24"/>
        </w:rPr>
      </w:pPr>
      <w:r w:rsidRPr="00E802B9">
        <w:rPr>
          <w:szCs w:val="24"/>
        </w:rPr>
        <w:t>Przygotowanie podłoża pod nasyp obejmuje:</w:t>
      </w:r>
    </w:p>
    <w:p w:rsidR="00FC76BE" w:rsidRPr="00E802B9" w:rsidRDefault="00FC76BE" w:rsidP="00EC6B5F">
      <w:pPr>
        <w:widowControl/>
        <w:numPr>
          <w:ilvl w:val="0"/>
          <w:numId w:val="55"/>
        </w:numPr>
        <w:autoSpaceDE/>
        <w:autoSpaceDN/>
        <w:adjustRightInd/>
        <w:spacing w:before="40" w:after="40" w:line="276" w:lineRule="auto"/>
        <w:jc w:val="both"/>
        <w:rPr>
          <w:szCs w:val="24"/>
        </w:rPr>
      </w:pPr>
      <w:r w:rsidRPr="00E802B9">
        <w:rPr>
          <w:szCs w:val="24"/>
        </w:rPr>
        <w:t>Usunięcie darniny i ziemi roślinnej oraz usunięcie i wymianę gruntów słabych, np. torfów, namułów organicznych, itp., zgodnie z DT. Kształt podłoża powinien uwzględnić przewidywane projektem budowle umieszczone w nasypie, np. drenaże, ubezpieczenia stopy, itp.</w:t>
      </w:r>
    </w:p>
    <w:p w:rsidR="00FC76BE" w:rsidRPr="00E802B9" w:rsidRDefault="00FC76BE" w:rsidP="00EC6B5F">
      <w:pPr>
        <w:widowControl/>
        <w:numPr>
          <w:ilvl w:val="0"/>
          <w:numId w:val="55"/>
        </w:numPr>
        <w:autoSpaceDE/>
        <w:autoSpaceDN/>
        <w:adjustRightInd/>
        <w:spacing w:before="40" w:after="40" w:line="276" w:lineRule="auto"/>
        <w:jc w:val="both"/>
        <w:rPr>
          <w:szCs w:val="24"/>
        </w:rPr>
      </w:pPr>
      <w:r w:rsidRPr="00E802B9">
        <w:rPr>
          <w:szCs w:val="24"/>
        </w:rPr>
        <w:t>Zagęszczenie wierzchniej warstwy podłoża do osiągnięcia wymagań jak dla nasypu, a następnie powierzchniowe (5-</w:t>
      </w:r>
      <w:smartTag w:uri="urn:schemas-microsoft-com:office:smarttags" w:element="metricconverter">
        <w:smartTagPr>
          <w:attr w:name="ProductID" w:val="10 cm"/>
        </w:smartTagPr>
        <w:r w:rsidRPr="00E802B9">
          <w:rPr>
            <w:szCs w:val="24"/>
          </w:rPr>
          <w:t>10 cm</w:t>
        </w:r>
      </w:smartTag>
      <w:r>
        <w:rPr>
          <w:szCs w:val="24"/>
        </w:rPr>
        <w:t xml:space="preserve">) spulchnienie (np. </w:t>
      </w:r>
      <w:r w:rsidRPr="00E802B9">
        <w:rPr>
          <w:szCs w:val="24"/>
        </w:rPr>
        <w:t>zbronowanie) w celu lepszego związania z nasypem.</w:t>
      </w:r>
    </w:p>
    <w:p w:rsidR="00FC76BE" w:rsidRPr="00E802B9" w:rsidRDefault="00FC76BE" w:rsidP="00EC6B5F">
      <w:pPr>
        <w:keepNext/>
        <w:widowControl/>
        <w:spacing w:before="40" w:after="40" w:line="276" w:lineRule="auto"/>
        <w:jc w:val="both"/>
        <w:rPr>
          <w:i/>
          <w:szCs w:val="24"/>
          <w:u w:val="single"/>
        </w:rPr>
      </w:pPr>
      <w:r w:rsidRPr="00E802B9">
        <w:rPr>
          <w:i/>
          <w:szCs w:val="24"/>
          <w:u w:val="single"/>
        </w:rPr>
        <w:t>Ogólne zasady wykonywania nasypów</w:t>
      </w:r>
    </w:p>
    <w:p w:rsidR="00FC76BE" w:rsidRPr="00E802B9" w:rsidRDefault="00FC76BE" w:rsidP="00EC6B5F">
      <w:pPr>
        <w:widowControl/>
        <w:spacing w:before="40" w:after="40" w:line="276" w:lineRule="auto"/>
        <w:jc w:val="both"/>
        <w:rPr>
          <w:szCs w:val="24"/>
        </w:rPr>
      </w:pPr>
      <w:r w:rsidRPr="00E802B9">
        <w:rPr>
          <w:szCs w:val="24"/>
        </w:rPr>
        <w:t>Nasypy powinny być wykonywane warstwami o stałej grubości. Dla zapewnienia dobrych warunków odwodnienia powierzchniowego od wód opadowych warstwy powinny posiadać nachylenie do około 5% w kierunku poprzecznym.</w:t>
      </w:r>
    </w:p>
    <w:p w:rsidR="00FC76BE" w:rsidRPr="00E802B9" w:rsidRDefault="00FC76BE" w:rsidP="00EC6B5F">
      <w:pPr>
        <w:widowControl/>
        <w:spacing w:before="40" w:after="40" w:line="276" w:lineRule="auto"/>
        <w:jc w:val="both"/>
        <w:rPr>
          <w:szCs w:val="24"/>
        </w:rPr>
      </w:pPr>
      <w:r w:rsidRPr="00E802B9">
        <w:rPr>
          <w:szCs w:val="24"/>
        </w:rPr>
        <w:t>Następna, wyżej położona warstwa może być układana po osiągnięciu wymaganego zagęszczenia warstwy poprzedniej.</w:t>
      </w:r>
    </w:p>
    <w:p w:rsidR="00FC76BE" w:rsidRPr="00E802B9" w:rsidRDefault="00FC76BE" w:rsidP="00EC6B5F">
      <w:pPr>
        <w:widowControl/>
        <w:spacing w:before="40" w:after="40" w:line="276" w:lineRule="auto"/>
        <w:jc w:val="both"/>
        <w:rPr>
          <w:szCs w:val="24"/>
        </w:rPr>
      </w:pPr>
      <w:r w:rsidRPr="00E802B9">
        <w:rPr>
          <w:szCs w:val="24"/>
        </w:rPr>
        <w:t>Grubość warstw w zależności od rodzaju gruntu i maszyn zagęszczających określa się na podstawie próbnego zagęszczenia.</w:t>
      </w:r>
    </w:p>
    <w:p w:rsidR="00FC76BE" w:rsidRPr="00E802B9" w:rsidRDefault="00FC76BE" w:rsidP="00EC6B5F">
      <w:pPr>
        <w:widowControl/>
        <w:spacing w:before="40" w:after="40" w:line="276" w:lineRule="auto"/>
        <w:jc w:val="both"/>
        <w:rPr>
          <w:szCs w:val="24"/>
        </w:rPr>
      </w:pPr>
      <w:r w:rsidRPr="00E802B9">
        <w:rPr>
          <w:szCs w:val="24"/>
        </w:rPr>
        <w:t>Dla uniknięcia przestojów odcinek robót należy podzielić na części, tak aby procesy wbudowywania gruntu, zagęszczania i kontroli jakości mogły być realizowane w tym samym czasie.</w:t>
      </w:r>
    </w:p>
    <w:p w:rsidR="00FC76BE" w:rsidRPr="00E802B9" w:rsidRDefault="00FC76BE" w:rsidP="00EC6B5F">
      <w:pPr>
        <w:widowControl/>
        <w:spacing w:before="40" w:after="40" w:line="276" w:lineRule="auto"/>
        <w:jc w:val="both"/>
        <w:rPr>
          <w:szCs w:val="24"/>
        </w:rPr>
      </w:pPr>
      <w:r w:rsidRPr="00E802B9">
        <w:rPr>
          <w:szCs w:val="24"/>
        </w:rPr>
        <w:lastRenderedPageBreak/>
        <w:t>Nachylenie i linie skarp oraz rzędne korony określa projekt. Kształt nasypu powinien uwzględnić poprawki na osiadanie podłoża i korpusu.</w:t>
      </w:r>
    </w:p>
    <w:p w:rsidR="00FC76BE" w:rsidRPr="00E802B9" w:rsidRDefault="00FC76BE" w:rsidP="00EC6B5F">
      <w:pPr>
        <w:widowControl/>
        <w:spacing w:before="40" w:after="40" w:line="276" w:lineRule="auto"/>
        <w:jc w:val="both"/>
        <w:rPr>
          <w:szCs w:val="24"/>
        </w:rPr>
      </w:pPr>
      <w:r w:rsidRPr="00E802B9">
        <w:rPr>
          <w:szCs w:val="24"/>
        </w:rPr>
        <w:t>Grunty w nasypie powinny być rozmieszczone zgodnie z projektem. Przy wykonywaniu nasypu z różnych gruntów gdy projekt nie określa miejsca ich wbudowania należy przestrzegać następujących warunków:</w:t>
      </w:r>
    </w:p>
    <w:p w:rsidR="00FC76BE" w:rsidRPr="00E802B9" w:rsidRDefault="00FC76BE" w:rsidP="00EC6B5F">
      <w:pPr>
        <w:widowControl/>
        <w:numPr>
          <w:ilvl w:val="0"/>
          <w:numId w:val="56"/>
        </w:numPr>
        <w:autoSpaceDE/>
        <w:autoSpaceDN/>
        <w:adjustRightInd/>
        <w:spacing w:before="40" w:after="40" w:line="276" w:lineRule="auto"/>
        <w:jc w:val="both"/>
        <w:rPr>
          <w:szCs w:val="24"/>
        </w:rPr>
      </w:pPr>
      <w:r w:rsidRPr="00E802B9">
        <w:rPr>
          <w:szCs w:val="24"/>
        </w:rPr>
        <w:t>grunty mniej przepuszczalne powinny być układane w środkowej części nasypu, a grunty bardziej przepuszczalne bliżej skarp,</w:t>
      </w:r>
    </w:p>
    <w:p w:rsidR="00FC76BE" w:rsidRPr="00E802B9" w:rsidRDefault="00FC76BE" w:rsidP="00EC6B5F">
      <w:pPr>
        <w:widowControl/>
        <w:numPr>
          <w:ilvl w:val="0"/>
          <w:numId w:val="56"/>
        </w:numPr>
        <w:autoSpaceDE/>
        <w:autoSpaceDN/>
        <w:adjustRightInd/>
        <w:spacing w:before="40" w:after="40" w:line="276" w:lineRule="auto"/>
        <w:jc w:val="both"/>
        <w:rPr>
          <w:szCs w:val="24"/>
        </w:rPr>
      </w:pPr>
      <w:r w:rsidRPr="00E802B9">
        <w:rPr>
          <w:szCs w:val="24"/>
        </w:rPr>
        <w:t>grunty w nasypie nie powinny tworzyć soczewek lub warstw ułatwiających filtrację lub poślizg,</w:t>
      </w:r>
    </w:p>
    <w:p w:rsidR="00FC76BE" w:rsidRPr="00E802B9" w:rsidRDefault="00FC76BE" w:rsidP="00EC6B5F">
      <w:pPr>
        <w:widowControl/>
        <w:numPr>
          <w:ilvl w:val="0"/>
          <w:numId w:val="56"/>
        </w:numPr>
        <w:autoSpaceDE/>
        <w:autoSpaceDN/>
        <w:adjustRightInd/>
        <w:spacing w:before="40" w:after="40" w:line="276" w:lineRule="auto"/>
        <w:jc w:val="both"/>
        <w:rPr>
          <w:szCs w:val="24"/>
        </w:rPr>
      </w:pPr>
      <w:r w:rsidRPr="00E802B9">
        <w:rPr>
          <w:szCs w:val="24"/>
        </w:rPr>
        <w:t xml:space="preserve">w sąsiadujących ze sobą częściach nasypu grunty powinny mieć takie uziarnienie, aby na skutek działania filtracji nie powstały odkształcenia </w:t>
      </w:r>
      <w:r w:rsidRPr="00E802B9">
        <w:rPr>
          <w:szCs w:val="24"/>
        </w:rPr>
        <w:br/>
        <w:t>w postaci kawern i rozmyć.</w:t>
      </w:r>
    </w:p>
    <w:p w:rsidR="00FC76BE" w:rsidRPr="00E802B9" w:rsidRDefault="00FC76BE" w:rsidP="00EC6B5F">
      <w:pPr>
        <w:keepNext/>
        <w:widowControl/>
        <w:spacing w:before="40" w:after="40" w:line="276" w:lineRule="auto"/>
        <w:jc w:val="both"/>
        <w:rPr>
          <w:i/>
          <w:szCs w:val="24"/>
        </w:rPr>
      </w:pPr>
      <w:r w:rsidRPr="00E802B9">
        <w:rPr>
          <w:i/>
          <w:szCs w:val="24"/>
          <w:u w:val="single"/>
        </w:rPr>
        <w:t>Wbudowanie i zagęszczenie gruntu</w:t>
      </w:r>
    </w:p>
    <w:p w:rsidR="00FC76BE" w:rsidRPr="00E802B9" w:rsidRDefault="00FC76BE" w:rsidP="00EC6B5F">
      <w:pPr>
        <w:widowControl/>
        <w:spacing w:before="40" w:after="40" w:line="276" w:lineRule="auto"/>
        <w:jc w:val="both"/>
        <w:rPr>
          <w:szCs w:val="24"/>
        </w:rPr>
      </w:pPr>
      <w:r w:rsidRPr="00E802B9">
        <w:rPr>
          <w:szCs w:val="24"/>
        </w:rPr>
        <w:t xml:space="preserve">Grunt wbudowany i rozłożony równomiernie w warstwie przygotowanej </w:t>
      </w:r>
      <w:r w:rsidRPr="00E802B9">
        <w:rPr>
          <w:szCs w:val="24"/>
        </w:rPr>
        <w:br/>
        <w:t xml:space="preserve">do zagęszczenia powinien posiadać wilgotność naturalna </w:t>
      </w:r>
      <w:proofErr w:type="spellStart"/>
      <w:r w:rsidRPr="00E802B9">
        <w:rPr>
          <w:szCs w:val="24"/>
        </w:rPr>
        <w:t>W</w:t>
      </w:r>
      <w:r w:rsidRPr="00E802B9">
        <w:rPr>
          <w:szCs w:val="24"/>
          <w:vertAlign w:val="subscript"/>
        </w:rPr>
        <w:t>n</w:t>
      </w:r>
      <w:proofErr w:type="spellEnd"/>
      <w:r w:rsidRPr="00E802B9">
        <w:rPr>
          <w:szCs w:val="24"/>
        </w:rPr>
        <w:t xml:space="preserve"> zbliżoną do optymalnej </w:t>
      </w:r>
      <w:proofErr w:type="spellStart"/>
      <w:r w:rsidRPr="00E802B9">
        <w:rPr>
          <w:szCs w:val="24"/>
        </w:rPr>
        <w:t>W</w:t>
      </w:r>
      <w:r w:rsidRPr="00E802B9">
        <w:rPr>
          <w:szCs w:val="24"/>
          <w:vertAlign w:val="subscript"/>
        </w:rPr>
        <w:t>opt</w:t>
      </w:r>
      <w:proofErr w:type="spellEnd"/>
      <w:r w:rsidRPr="00E802B9">
        <w:rPr>
          <w:szCs w:val="24"/>
        </w:rPr>
        <w:t xml:space="preserve">., określonej według normalnej metody </w:t>
      </w:r>
      <w:proofErr w:type="spellStart"/>
      <w:r w:rsidRPr="00E802B9">
        <w:rPr>
          <w:szCs w:val="24"/>
        </w:rPr>
        <w:t>Proctora</w:t>
      </w:r>
      <w:proofErr w:type="spellEnd"/>
      <w:r w:rsidRPr="00E802B9">
        <w:rPr>
          <w:szCs w:val="24"/>
        </w:rPr>
        <w:t>.</w:t>
      </w:r>
    </w:p>
    <w:p w:rsidR="008A12C9" w:rsidRDefault="008A12C9" w:rsidP="00EC6B5F">
      <w:pPr>
        <w:keepNext/>
        <w:widowControl/>
        <w:spacing w:before="40" w:after="40" w:line="276" w:lineRule="auto"/>
        <w:jc w:val="both"/>
        <w:rPr>
          <w:szCs w:val="24"/>
        </w:rPr>
      </w:pPr>
    </w:p>
    <w:p w:rsidR="00FC76BE" w:rsidRPr="00E802B9" w:rsidRDefault="00FC76BE" w:rsidP="00EC6B5F">
      <w:pPr>
        <w:keepNext/>
        <w:widowControl/>
        <w:spacing w:before="40" w:after="40" w:line="276" w:lineRule="auto"/>
        <w:jc w:val="both"/>
        <w:rPr>
          <w:szCs w:val="24"/>
        </w:rPr>
      </w:pPr>
      <w:r w:rsidRPr="00E802B9">
        <w:rPr>
          <w:szCs w:val="24"/>
        </w:rPr>
        <w:t>Zaleca się aby:</w:t>
      </w:r>
    </w:p>
    <w:p w:rsidR="00FC76BE" w:rsidRPr="00E802B9" w:rsidRDefault="00FC76BE" w:rsidP="00EC6B5F">
      <w:pPr>
        <w:widowControl/>
        <w:numPr>
          <w:ilvl w:val="0"/>
          <w:numId w:val="57"/>
        </w:numPr>
        <w:autoSpaceDE/>
        <w:autoSpaceDN/>
        <w:adjustRightInd/>
        <w:spacing w:before="40" w:after="40" w:line="276" w:lineRule="auto"/>
        <w:jc w:val="both"/>
        <w:rPr>
          <w:szCs w:val="24"/>
        </w:rPr>
      </w:pPr>
      <w:r w:rsidRPr="00E802B9">
        <w:rPr>
          <w:szCs w:val="24"/>
        </w:rPr>
        <w:t xml:space="preserve">dla gruntów spoistych wilgotność </w:t>
      </w:r>
      <w:proofErr w:type="spellStart"/>
      <w:r w:rsidRPr="00E802B9">
        <w:rPr>
          <w:szCs w:val="24"/>
        </w:rPr>
        <w:t>W</w:t>
      </w:r>
      <w:r w:rsidRPr="00E802B9">
        <w:rPr>
          <w:szCs w:val="24"/>
          <w:vertAlign w:val="subscript"/>
        </w:rPr>
        <w:t>n</w:t>
      </w:r>
      <w:proofErr w:type="spellEnd"/>
      <w:r w:rsidRPr="00E802B9">
        <w:rPr>
          <w:szCs w:val="24"/>
        </w:rPr>
        <w:t xml:space="preserve"> była w granicach </w:t>
      </w:r>
      <w:proofErr w:type="spellStart"/>
      <w:r w:rsidRPr="00E802B9">
        <w:rPr>
          <w:szCs w:val="24"/>
        </w:rPr>
        <w:t>W</w:t>
      </w:r>
      <w:r w:rsidRPr="00E802B9">
        <w:rPr>
          <w:szCs w:val="24"/>
          <w:vertAlign w:val="subscript"/>
        </w:rPr>
        <w:t>opt</w:t>
      </w:r>
      <w:proofErr w:type="spellEnd"/>
      <w:r w:rsidRPr="00E802B9">
        <w:rPr>
          <w:szCs w:val="24"/>
        </w:rPr>
        <w:t>. ± 2%,</w:t>
      </w:r>
    </w:p>
    <w:p w:rsidR="00FC76BE" w:rsidRPr="00E802B9" w:rsidRDefault="00FC76BE" w:rsidP="00EC6B5F">
      <w:pPr>
        <w:widowControl/>
        <w:numPr>
          <w:ilvl w:val="0"/>
          <w:numId w:val="57"/>
        </w:numPr>
        <w:autoSpaceDE/>
        <w:autoSpaceDN/>
        <w:adjustRightInd/>
        <w:spacing w:before="40" w:after="40" w:line="276" w:lineRule="auto"/>
        <w:jc w:val="both"/>
        <w:rPr>
          <w:szCs w:val="24"/>
        </w:rPr>
      </w:pPr>
      <w:r w:rsidRPr="00E802B9">
        <w:rPr>
          <w:szCs w:val="24"/>
        </w:rPr>
        <w:t xml:space="preserve">dla pospółek, żwirów i rumoszu gliniastego wilgotność </w:t>
      </w:r>
      <w:proofErr w:type="spellStart"/>
      <w:r w:rsidRPr="00E802B9">
        <w:rPr>
          <w:szCs w:val="24"/>
        </w:rPr>
        <w:t>W</w:t>
      </w:r>
      <w:r w:rsidRPr="00E802B9">
        <w:rPr>
          <w:szCs w:val="24"/>
          <w:vertAlign w:val="subscript"/>
        </w:rPr>
        <w:t>n</w:t>
      </w:r>
      <w:proofErr w:type="spellEnd"/>
      <w:r w:rsidRPr="00E802B9">
        <w:rPr>
          <w:szCs w:val="24"/>
          <w:vertAlign w:val="subscript"/>
        </w:rPr>
        <w:t xml:space="preserve"> </w:t>
      </w:r>
      <w:r w:rsidRPr="00E802B9">
        <w:rPr>
          <w:szCs w:val="24"/>
        </w:rPr>
        <w:t xml:space="preserve">≥ 0,7 </w:t>
      </w:r>
      <w:proofErr w:type="spellStart"/>
      <w:r w:rsidRPr="00E802B9">
        <w:rPr>
          <w:szCs w:val="24"/>
        </w:rPr>
        <w:t>W</w:t>
      </w:r>
      <w:r w:rsidRPr="00E802B9">
        <w:rPr>
          <w:szCs w:val="24"/>
          <w:vertAlign w:val="subscript"/>
        </w:rPr>
        <w:t>opt</w:t>
      </w:r>
      <w:proofErr w:type="spellEnd"/>
      <w:r w:rsidRPr="00E802B9">
        <w:rPr>
          <w:szCs w:val="24"/>
          <w:vertAlign w:val="subscript"/>
        </w:rPr>
        <w:t xml:space="preserve">, </w:t>
      </w:r>
      <w:r w:rsidRPr="00E802B9">
        <w:rPr>
          <w:szCs w:val="24"/>
        </w:rPr>
        <w:t>przy czym górna granica wilgotności zależy od rodzaju maszyn zagęszczających.</w:t>
      </w:r>
    </w:p>
    <w:p w:rsidR="00FC76BE" w:rsidRPr="00E802B9" w:rsidRDefault="00FC76BE" w:rsidP="00EC6B5F">
      <w:pPr>
        <w:widowControl/>
        <w:spacing w:before="40" w:after="40" w:line="276" w:lineRule="auto"/>
        <w:jc w:val="both"/>
        <w:rPr>
          <w:szCs w:val="24"/>
        </w:rPr>
      </w:pPr>
      <w:r w:rsidRPr="00E802B9">
        <w:rPr>
          <w:szCs w:val="24"/>
        </w:rPr>
        <w:t xml:space="preserve">W przypadku gdy grunt spoisty posiada wilgotność znacznie wyższą </w:t>
      </w:r>
      <w:r w:rsidRPr="00E802B9">
        <w:rPr>
          <w:szCs w:val="24"/>
        </w:rPr>
        <w:br/>
        <w:t>od dopuszczalnej przed wbudowaniem należy przesuszyć go na odkładzie. Przy wilgotności niewiele przekraczającej dopuszczalną (do 2%), można grunt wbudować w warstwę i pozostawić w stanie nie zagęszczonym do czasu obniżenia wilgotności.</w:t>
      </w:r>
    </w:p>
    <w:p w:rsidR="00FC76BE" w:rsidRPr="00E802B9" w:rsidRDefault="00FC76BE" w:rsidP="00EC6B5F">
      <w:pPr>
        <w:widowControl/>
        <w:spacing w:before="40" w:after="40" w:line="276" w:lineRule="auto"/>
        <w:jc w:val="both"/>
        <w:rPr>
          <w:szCs w:val="24"/>
        </w:rPr>
      </w:pPr>
      <w:r w:rsidRPr="00E802B9">
        <w:rPr>
          <w:szCs w:val="24"/>
        </w:rPr>
        <w:t xml:space="preserve">Jeżeli grunt posiada wilgotność naturalną mniejszą od dopuszczalnej należy </w:t>
      </w:r>
      <w:r w:rsidRPr="00E802B9">
        <w:rPr>
          <w:szCs w:val="24"/>
        </w:rPr>
        <w:br/>
        <w:t>go nawilżyć.</w:t>
      </w:r>
    </w:p>
    <w:p w:rsidR="00FC76BE" w:rsidRPr="00E802B9" w:rsidRDefault="00FC76BE" w:rsidP="00EC6B5F">
      <w:pPr>
        <w:widowControl/>
        <w:spacing w:before="40" w:after="40" w:line="276" w:lineRule="auto"/>
        <w:jc w:val="both"/>
        <w:rPr>
          <w:szCs w:val="24"/>
        </w:rPr>
      </w:pPr>
      <w:r w:rsidRPr="00E802B9">
        <w:rPr>
          <w:szCs w:val="24"/>
        </w:rPr>
        <w:t>Zagęszczanie gruntu o wilgotności naturalnej wykraczającej poza podane wyżej granice możliwe jest w następujących przypadkach:</w:t>
      </w:r>
    </w:p>
    <w:p w:rsidR="00FC76BE" w:rsidRPr="00E802B9" w:rsidRDefault="00FC76BE" w:rsidP="00EC6B5F">
      <w:pPr>
        <w:widowControl/>
        <w:numPr>
          <w:ilvl w:val="0"/>
          <w:numId w:val="58"/>
        </w:numPr>
        <w:autoSpaceDE/>
        <w:autoSpaceDN/>
        <w:adjustRightInd/>
        <w:spacing w:before="40" w:after="40" w:line="276" w:lineRule="auto"/>
        <w:jc w:val="both"/>
        <w:rPr>
          <w:szCs w:val="24"/>
        </w:rPr>
      </w:pPr>
      <w:r w:rsidRPr="00E802B9">
        <w:rPr>
          <w:szCs w:val="24"/>
        </w:rPr>
        <w:t>zastosowania odpowiedniego sprzętu, który umożliwi uzyskanie zagęszczenia zgodnego z wymaganiami,</w:t>
      </w:r>
    </w:p>
    <w:p w:rsidR="00FC76BE" w:rsidRPr="00E802B9" w:rsidRDefault="00FC76BE" w:rsidP="00EC6B5F">
      <w:pPr>
        <w:widowControl/>
        <w:numPr>
          <w:ilvl w:val="0"/>
          <w:numId w:val="58"/>
        </w:numPr>
        <w:autoSpaceDE/>
        <w:autoSpaceDN/>
        <w:adjustRightInd/>
        <w:spacing w:before="40" w:after="40" w:line="276" w:lineRule="auto"/>
        <w:jc w:val="both"/>
        <w:rPr>
          <w:szCs w:val="24"/>
        </w:rPr>
      </w:pPr>
      <w:r w:rsidRPr="00E802B9">
        <w:rPr>
          <w:szCs w:val="24"/>
        </w:rPr>
        <w:t xml:space="preserve">gdy objętość nie odpowiadającego wymaganiom gruntu jest niewielka, mniejsza od objętości warstwy, a wyniki zagęszczenia będą zgodne </w:t>
      </w:r>
      <w:r w:rsidRPr="00E802B9">
        <w:rPr>
          <w:szCs w:val="24"/>
        </w:rPr>
        <w:br/>
        <w:t>z wymaganiami.</w:t>
      </w:r>
    </w:p>
    <w:p w:rsidR="00FC76BE" w:rsidRPr="00E802B9" w:rsidRDefault="00FC76BE" w:rsidP="00EC6B5F">
      <w:pPr>
        <w:widowControl/>
        <w:spacing w:before="40" w:after="40" w:line="276" w:lineRule="auto"/>
        <w:jc w:val="both"/>
        <w:rPr>
          <w:szCs w:val="24"/>
        </w:rPr>
      </w:pPr>
      <w:r w:rsidRPr="00E802B9">
        <w:rPr>
          <w:szCs w:val="24"/>
        </w:rPr>
        <w:t>Grunty spoiste użyte do budowy nasypów i zasypywania wykopów nie powinny zawierać brył i kamieni o wielkości większej od połowy grubości warstwy zagęszczanej.</w:t>
      </w:r>
    </w:p>
    <w:p w:rsidR="00FC76BE" w:rsidRPr="00E802B9" w:rsidRDefault="00FC76BE" w:rsidP="00EC6B5F">
      <w:pPr>
        <w:widowControl/>
        <w:spacing w:before="40" w:after="40" w:line="276" w:lineRule="auto"/>
        <w:jc w:val="both"/>
        <w:rPr>
          <w:szCs w:val="24"/>
        </w:rPr>
      </w:pPr>
      <w:r w:rsidRPr="00E802B9">
        <w:rPr>
          <w:szCs w:val="24"/>
        </w:rPr>
        <w:t>Jakość zagęszczenia określa się uzyskanym stopniem zagęszczenia I</w:t>
      </w:r>
      <w:r w:rsidRPr="00E802B9">
        <w:rPr>
          <w:szCs w:val="24"/>
          <w:vertAlign w:val="subscript"/>
        </w:rPr>
        <w:t>d</w:t>
      </w:r>
      <w:r w:rsidRPr="00E802B9">
        <w:rPr>
          <w:szCs w:val="24"/>
        </w:rPr>
        <w:t xml:space="preserve">, lub wskaźnikiem zagęszczenia </w:t>
      </w:r>
      <w:proofErr w:type="spellStart"/>
      <w:r w:rsidRPr="00E802B9">
        <w:rPr>
          <w:szCs w:val="24"/>
        </w:rPr>
        <w:t>I</w:t>
      </w:r>
      <w:r w:rsidRPr="00E802B9">
        <w:rPr>
          <w:szCs w:val="24"/>
          <w:vertAlign w:val="subscript"/>
        </w:rPr>
        <w:t>s</w:t>
      </w:r>
      <w:proofErr w:type="spellEnd"/>
      <w:r w:rsidRPr="00E802B9">
        <w:rPr>
          <w:szCs w:val="24"/>
        </w:rPr>
        <w:t xml:space="preserve"> w zależności od rodzaju wbudowanego gruntu.</w:t>
      </w:r>
    </w:p>
    <w:p w:rsidR="00FC76BE" w:rsidRPr="00E802B9" w:rsidRDefault="00FC76BE" w:rsidP="00EC6B5F">
      <w:pPr>
        <w:widowControl/>
        <w:spacing w:before="40" w:after="40" w:line="276" w:lineRule="auto"/>
        <w:jc w:val="both"/>
        <w:rPr>
          <w:szCs w:val="24"/>
        </w:rPr>
      </w:pPr>
      <w:r w:rsidRPr="00E802B9">
        <w:rPr>
          <w:szCs w:val="24"/>
        </w:rPr>
        <w:t xml:space="preserve">Nie nadają się do zasypywania wykopów (dołów) i wbudowania w nasypy grunty zanieczyszczone (gruzem, odpadkami, częściami roślinnymi itp.), grunty których </w:t>
      </w:r>
      <w:r w:rsidRPr="00E802B9">
        <w:rPr>
          <w:szCs w:val="24"/>
        </w:rPr>
        <w:lastRenderedPageBreak/>
        <w:t>jakości nie można skontrolować oraz grunty zamarznięte. Nie nadają się również do wbudowania bez specjalnych zabiegów grunty:</w:t>
      </w:r>
    </w:p>
    <w:p w:rsidR="00FC76BE" w:rsidRPr="00E802B9" w:rsidRDefault="00FC76BE" w:rsidP="00EC6B5F">
      <w:pPr>
        <w:widowControl/>
        <w:numPr>
          <w:ilvl w:val="0"/>
          <w:numId w:val="59"/>
        </w:numPr>
        <w:autoSpaceDE/>
        <w:autoSpaceDN/>
        <w:adjustRightInd/>
        <w:spacing w:before="40" w:after="40" w:line="276" w:lineRule="auto"/>
        <w:jc w:val="both"/>
        <w:rPr>
          <w:szCs w:val="24"/>
        </w:rPr>
      </w:pPr>
      <w:r w:rsidRPr="00E802B9">
        <w:rPr>
          <w:szCs w:val="24"/>
        </w:rPr>
        <w:t>zawartości części organicznych większej niż 3%,</w:t>
      </w:r>
    </w:p>
    <w:p w:rsidR="00FC76BE" w:rsidRPr="00E802B9" w:rsidRDefault="00FC76BE" w:rsidP="00EC6B5F">
      <w:pPr>
        <w:widowControl/>
        <w:numPr>
          <w:ilvl w:val="0"/>
          <w:numId w:val="59"/>
        </w:numPr>
        <w:autoSpaceDE/>
        <w:autoSpaceDN/>
        <w:adjustRightInd/>
        <w:spacing w:before="40" w:after="40" w:line="276" w:lineRule="auto"/>
        <w:jc w:val="both"/>
        <w:rPr>
          <w:szCs w:val="24"/>
        </w:rPr>
      </w:pPr>
      <w:r w:rsidRPr="00E802B9">
        <w:rPr>
          <w:szCs w:val="24"/>
        </w:rPr>
        <w:t>zawartości frakcji ilastych powyżej 30%,</w:t>
      </w:r>
    </w:p>
    <w:p w:rsidR="00FC76BE" w:rsidRPr="00E802B9" w:rsidRDefault="00FC76BE" w:rsidP="00EC6B5F">
      <w:pPr>
        <w:widowControl/>
        <w:numPr>
          <w:ilvl w:val="0"/>
          <w:numId w:val="59"/>
        </w:numPr>
        <w:autoSpaceDE/>
        <w:autoSpaceDN/>
        <w:adjustRightInd/>
        <w:spacing w:before="40" w:after="40" w:line="276" w:lineRule="auto"/>
        <w:jc w:val="both"/>
        <w:rPr>
          <w:szCs w:val="24"/>
        </w:rPr>
      </w:pPr>
      <w:r w:rsidRPr="00E802B9">
        <w:rPr>
          <w:szCs w:val="24"/>
        </w:rPr>
        <w:t>spoiste w stanie płynnym, miękkoplastycznym, zwartym.</w:t>
      </w:r>
    </w:p>
    <w:p w:rsidR="00FC76BE" w:rsidRPr="00E802B9" w:rsidRDefault="00FC76BE" w:rsidP="00EC6B5F">
      <w:pPr>
        <w:widowControl/>
        <w:spacing w:before="40" w:after="40" w:line="276" w:lineRule="auto"/>
        <w:jc w:val="both"/>
        <w:rPr>
          <w:szCs w:val="24"/>
        </w:rPr>
      </w:pPr>
      <w:r w:rsidRPr="00E802B9">
        <w:rPr>
          <w:szCs w:val="24"/>
        </w:rPr>
        <w:t xml:space="preserve">Okresy pomiędzy zakończeniem procesu zagęszczania warstwy gruntu spoistego, a ułożeniem warstwy następnej powinny być odpowiednio krótkie, aby nie następowała zmiana wilgotności gruntu pod wpływem warunków atmosferycznych. </w:t>
      </w:r>
      <w:r w:rsidR="008A12C9">
        <w:rPr>
          <w:szCs w:val="24"/>
        </w:rPr>
        <w:br/>
      </w:r>
      <w:r w:rsidRPr="00E802B9">
        <w:rPr>
          <w:szCs w:val="24"/>
        </w:rPr>
        <w:t>W przypadkach gdy ze względów organizacyjnych powyższy warunek nie może być spełniony zagęszczoną, warstwę gruntu należy zabezpieczyć.</w:t>
      </w:r>
    </w:p>
    <w:p w:rsidR="00FC76BE" w:rsidRPr="00E802B9" w:rsidRDefault="00FC76BE" w:rsidP="00EC6B5F">
      <w:pPr>
        <w:widowControl/>
        <w:spacing w:before="40" w:after="40" w:line="276" w:lineRule="auto"/>
        <w:jc w:val="both"/>
        <w:rPr>
          <w:szCs w:val="24"/>
        </w:rPr>
      </w:pPr>
      <w:r w:rsidRPr="00E802B9">
        <w:rPr>
          <w:szCs w:val="24"/>
        </w:rPr>
        <w:t>Podczas opadów atmosferycznych wykonywanie nasypów z gruntów spoistych powinno być przerwane, a powierzchnię warstwy należy uwałować walcem gładkim, aby możliwy był łatwy spływ wody opadowej. Dla ochrony przed opadami można też stosować przykrywanie zagęszczonego pasa gruntu folią lub plandekami. Podczas mrozów, nasypy z gruntów spoistych powinny być zabezpieczone przed przemarzaniem. W przypadku gdy wykonanie zabezpieczenia nie jest możliwe przemarznięta warstwa gruntu o grubości ustalonej na podstawie badań powinna być usunięta.</w:t>
      </w:r>
    </w:p>
    <w:p w:rsidR="00FC76BE" w:rsidRPr="00E802B9" w:rsidRDefault="00FC76BE" w:rsidP="00EC6B5F">
      <w:pPr>
        <w:widowControl/>
        <w:spacing w:before="40" w:after="40" w:line="276" w:lineRule="auto"/>
        <w:jc w:val="both"/>
        <w:rPr>
          <w:szCs w:val="24"/>
        </w:rPr>
      </w:pPr>
      <w:r w:rsidRPr="00E802B9">
        <w:rPr>
          <w:szCs w:val="24"/>
        </w:rPr>
        <w:t>Nasypy z gruntów sypkich można wykonywać jedynie w przypadku możliwości uzyskania wymaganego zagęszczenia.</w:t>
      </w:r>
    </w:p>
    <w:p w:rsidR="00FC76BE" w:rsidRPr="00E802B9" w:rsidRDefault="00FC76BE" w:rsidP="00EC6B5F">
      <w:pPr>
        <w:keepNext/>
        <w:widowControl/>
        <w:spacing w:before="40" w:after="40" w:line="276" w:lineRule="auto"/>
        <w:jc w:val="both"/>
        <w:rPr>
          <w:i/>
          <w:szCs w:val="24"/>
          <w:u w:val="single"/>
        </w:rPr>
      </w:pPr>
      <w:r w:rsidRPr="00E802B9">
        <w:rPr>
          <w:i/>
          <w:szCs w:val="24"/>
          <w:u w:val="single"/>
        </w:rPr>
        <w:t>Dostawy materiału na nasypy</w:t>
      </w:r>
    </w:p>
    <w:p w:rsidR="00FC76BE" w:rsidRPr="00E802B9" w:rsidRDefault="00FC76BE" w:rsidP="00EC6B5F">
      <w:pPr>
        <w:widowControl/>
        <w:spacing w:before="40" w:after="40" w:line="276" w:lineRule="auto"/>
        <w:jc w:val="both"/>
        <w:rPr>
          <w:szCs w:val="24"/>
        </w:rPr>
      </w:pPr>
      <w:r w:rsidRPr="00E802B9">
        <w:rPr>
          <w:szCs w:val="24"/>
        </w:rPr>
        <w:t>Wykonawca jest zobowiązany do prowadzenia kontroli dostaw oraz wykonania zgodnie z ustaloną w programie zapewnienia jakości częstotliwością laboratoryjnych badań kontrolnych.</w:t>
      </w:r>
    </w:p>
    <w:p w:rsidR="00FC76BE" w:rsidRPr="00E802B9" w:rsidRDefault="00FC76BE" w:rsidP="00EC6B5F">
      <w:pPr>
        <w:widowControl/>
        <w:spacing w:before="40" w:after="40" w:line="276" w:lineRule="auto"/>
        <w:jc w:val="both"/>
        <w:rPr>
          <w:szCs w:val="24"/>
        </w:rPr>
      </w:pPr>
      <w:r w:rsidRPr="00E802B9">
        <w:rPr>
          <w:szCs w:val="24"/>
        </w:rPr>
        <w:t xml:space="preserve">Wyniki tych badań należy przekazywać w określonym trybie nadzorowi. W umowie z dostawcą (producentem) oraz w programie zapewnienia jakości należy jednoznacznie określić sposób postępowania w przypadku dostawy materiału niezgodnego z wymaganiami niniejszych </w:t>
      </w:r>
      <w:proofErr w:type="spellStart"/>
      <w:r w:rsidRPr="00E802B9">
        <w:rPr>
          <w:szCs w:val="24"/>
        </w:rPr>
        <w:t>WWiORB</w:t>
      </w:r>
      <w:proofErr w:type="spellEnd"/>
      <w:r w:rsidRPr="00E802B9">
        <w:rPr>
          <w:szCs w:val="24"/>
        </w:rPr>
        <w:t>. Pochodzenie materiału i jego jakość powinny być wcześniej zaaprobowane przez Zamawiającego. Wykonawca powinien zaproponować źródło (źródła) dostaw materiałów oraz przedstawić wyniki badań jakości w ramach programu zapewnienia jakości.</w:t>
      </w:r>
    </w:p>
    <w:p w:rsidR="00FC76BE" w:rsidRPr="00E802B9" w:rsidRDefault="00FC76BE" w:rsidP="00EC6B5F">
      <w:pPr>
        <w:keepNext/>
        <w:widowControl/>
        <w:spacing w:before="40" w:after="40" w:line="276" w:lineRule="auto"/>
        <w:jc w:val="both"/>
        <w:rPr>
          <w:i/>
          <w:szCs w:val="24"/>
          <w:u w:val="single"/>
        </w:rPr>
      </w:pPr>
      <w:r w:rsidRPr="00E802B9">
        <w:rPr>
          <w:i/>
          <w:szCs w:val="24"/>
          <w:u w:val="single"/>
        </w:rPr>
        <w:t>Wymagana dokładność wykonania nasypów</w:t>
      </w:r>
    </w:p>
    <w:p w:rsidR="00FC76BE" w:rsidRPr="00E802B9" w:rsidRDefault="00FC76BE" w:rsidP="00EC6B5F">
      <w:pPr>
        <w:widowControl/>
        <w:spacing w:before="40" w:after="40" w:line="276" w:lineRule="auto"/>
        <w:jc w:val="both"/>
        <w:rPr>
          <w:szCs w:val="24"/>
        </w:rPr>
      </w:pPr>
      <w:r w:rsidRPr="00E802B9">
        <w:rPr>
          <w:szCs w:val="24"/>
        </w:rPr>
        <w:t xml:space="preserve">Szerokość korony nie powinna różnić się od szerokości projektowanej więcej niż </w:t>
      </w:r>
      <w:r w:rsidRPr="00E802B9">
        <w:rPr>
          <w:szCs w:val="24"/>
        </w:rPr>
        <w:br/>
        <w:t xml:space="preserve">o </w:t>
      </w:r>
      <w:smartTag w:uri="urn:schemas-microsoft-com:office:smarttags" w:element="metricconverter">
        <w:smartTagPr>
          <w:attr w:name="ProductID" w:val="10 cm"/>
        </w:smartTagPr>
        <w:r w:rsidRPr="00E802B9">
          <w:rPr>
            <w:szCs w:val="24"/>
          </w:rPr>
          <w:t>10 cm</w:t>
        </w:r>
      </w:smartTag>
      <w:r w:rsidRPr="00E802B9">
        <w:rPr>
          <w:szCs w:val="24"/>
        </w:rPr>
        <w:t>, a krawędź korony nie powinna mieć widocznych załamań.</w:t>
      </w:r>
    </w:p>
    <w:p w:rsidR="00FC76BE" w:rsidRPr="00E802B9" w:rsidRDefault="00FC76BE" w:rsidP="00EC6B5F">
      <w:pPr>
        <w:widowControl/>
        <w:spacing w:before="40" w:after="40" w:line="276" w:lineRule="auto"/>
        <w:jc w:val="both"/>
        <w:rPr>
          <w:szCs w:val="24"/>
        </w:rPr>
      </w:pPr>
      <w:r w:rsidRPr="00E802B9">
        <w:rPr>
          <w:szCs w:val="24"/>
        </w:rPr>
        <w:t xml:space="preserve">Pochylenie skarp i nasypów nie może różnić się od projektowanych pochyleń więcej niż o 10%. Powierzchnie skarp nie powinny mieć większych wklęśnięć niż </w:t>
      </w:r>
      <w:smartTag w:uri="urn:schemas-microsoft-com:office:smarttags" w:element="metricconverter">
        <w:smartTagPr>
          <w:attr w:name="ProductID" w:val="10 cm"/>
        </w:smartTagPr>
        <w:r w:rsidRPr="00E802B9">
          <w:rPr>
            <w:szCs w:val="24"/>
          </w:rPr>
          <w:t xml:space="preserve">10 </w:t>
        </w:r>
        <w:proofErr w:type="spellStart"/>
        <w:r w:rsidRPr="00E802B9">
          <w:rPr>
            <w:szCs w:val="24"/>
          </w:rPr>
          <w:t>cm</w:t>
        </w:r>
      </w:smartTag>
      <w:proofErr w:type="spellEnd"/>
      <w:r w:rsidRPr="00E802B9">
        <w:rPr>
          <w:szCs w:val="24"/>
        </w:rPr>
        <w:t>.</w:t>
      </w:r>
    </w:p>
    <w:p w:rsidR="00FC76BE" w:rsidRPr="00E802B9" w:rsidRDefault="00FC76BE" w:rsidP="00EC6B5F">
      <w:pPr>
        <w:widowControl/>
        <w:spacing w:before="40" w:after="40" w:line="276" w:lineRule="auto"/>
        <w:jc w:val="both"/>
        <w:rPr>
          <w:szCs w:val="24"/>
        </w:rPr>
      </w:pPr>
      <w:r w:rsidRPr="00E802B9">
        <w:rPr>
          <w:szCs w:val="24"/>
        </w:rPr>
        <w:t xml:space="preserve">Szerokość i głębokość rowów nie powinna różnić się od projektowanych więcej niż </w:t>
      </w:r>
      <w:r w:rsidR="008A12C9">
        <w:rPr>
          <w:szCs w:val="24"/>
        </w:rPr>
        <w:br/>
      </w:r>
      <w:r w:rsidRPr="00E802B9">
        <w:rPr>
          <w:szCs w:val="24"/>
        </w:rPr>
        <w:t xml:space="preserve">o 5cm. Spadek dna rowów powinien być zgodny z zaprojektowanym </w:t>
      </w:r>
      <w:r>
        <w:rPr>
          <w:szCs w:val="24"/>
        </w:rPr>
        <w:br/>
      </w:r>
      <w:r w:rsidRPr="00E802B9">
        <w:rPr>
          <w:szCs w:val="24"/>
        </w:rPr>
        <w:t>z dokładnością do 0,5%.</w:t>
      </w:r>
    </w:p>
    <w:p w:rsidR="00FC76BE" w:rsidRPr="00E802B9" w:rsidRDefault="00FC76BE" w:rsidP="00EC6B5F">
      <w:pPr>
        <w:keepNext/>
        <w:widowControl/>
        <w:spacing w:before="40" w:after="40" w:line="276" w:lineRule="auto"/>
        <w:jc w:val="both"/>
        <w:rPr>
          <w:i/>
          <w:szCs w:val="24"/>
          <w:u w:val="single"/>
        </w:rPr>
      </w:pPr>
      <w:r w:rsidRPr="00E802B9">
        <w:rPr>
          <w:i/>
          <w:szCs w:val="24"/>
          <w:u w:val="single"/>
        </w:rPr>
        <w:lastRenderedPageBreak/>
        <w:t>Zagęszczenie gruntów - wymagania techniczne</w:t>
      </w:r>
    </w:p>
    <w:p w:rsidR="00FC76BE" w:rsidRPr="00E802B9" w:rsidRDefault="00FC76BE" w:rsidP="00EC6B5F">
      <w:pPr>
        <w:widowControl/>
        <w:spacing w:before="40" w:after="40" w:line="276" w:lineRule="auto"/>
        <w:jc w:val="both"/>
        <w:rPr>
          <w:szCs w:val="24"/>
        </w:rPr>
      </w:pPr>
      <w:r w:rsidRPr="00E802B9">
        <w:rPr>
          <w:szCs w:val="24"/>
        </w:rPr>
        <w:t>Wskaźnik zagęszczenia gruntów określany według normy BN- 77/8931-12 Oznaczanie wskaźnika zagęszczenia gruntu z dopuszczeniem aparatów izotopowych powinien wynosić:</w:t>
      </w:r>
    </w:p>
    <w:p w:rsidR="00FC76BE" w:rsidRPr="00E802B9" w:rsidRDefault="00FC76BE" w:rsidP="00EC6B5F">
      <w:pPr>
        <w:widowControl/>
        <w:numPr>
          <w:ilvl w:val="0"/>
          <w:numId w:val="60"/>
        </w:numPr>
        <w:autoSpaceDE/>
        <w:autoSpaceDN/>
        <w:adjustRightInd/>
        <w:spacing w:before="40" w:after="40" w:line="276" w:lineRule="auto"/>
        <w:jc w:val="both"/>
        <w:rPr>
          <w:szCs w:val="24"/>
        </w:rPr>
      </w:pPr>
      <w:r w:rsidRPr="00E802B9">
        <w:rPr>
          <w:szCs w:val="24"/>
        </w:rPr>
        <w:t xml:space="preserve">dla ciągów komunikacyjnych zgodny z warunkami zarządców, lecz nie mniej niż </w:t>
      </w:r>
      <w:proofErr w:type="spellStart"/>
      <w:r w:rsidRPr="00E802B9">
        <w:rPr>
          <w:szCs w:val="24"/>
        </w:rPr>
        <w:t>Is</w:t>
      </w:r>
      <w:proofErr w:type="spellEnd"/>
      <w:r w:rsidRPr="00E802B9">
        <w:rPr>
          <w:szCs w:val="24"/>
        </w:rPr>
        <w:t> =1,02 (I</w:t>
      </w:r>
      <w:r w:rsidRPr="00E802B9">
        <w:rPr>
          <w:szCs w:val="24"/>
          <w:vertAlign w:val="subscript"/>
        </w:rPr>
        <w:t>D</w:t>
      </w:r>
      <w:r w:rsidRPr="00E802B9">
        <w:rPr>
          <w:szCs w:val="24"/>
        </w:rPr>
        <w:t> =1,00),</w:t>
      </w:r>
    </w:p>
    <w:p w:rsidR="00FC76BE" w:rsidRPr="00E802B9" w:rsidRDefault="00FC76BE" w:rsidP="00EC6B5F">
      <w:pPr>
        <w:widowControl/>
        <w:numPr>
          <w:ilvl w:val="0"/>
          <w:numId w:val="60"/>
        </w:numPr>
        <w:autoSpaceDE/>
        <w:autoSpaceDN/>
        <w:adjustRightInd/>
        <w:spacing w:before="40" w:after="40" w:line="276" w:lineRule="auto"/>
        <w:jc w:val="both"/>
        <w:rPr>
          <w:szCs w:val="24"/>
        </w:rPr>
      </w:pPr>
      <w:r w:rsidRPr="00E802B9">
        <w:rPr>
          <w:szCs w:val="24"/>
        </w:rPr>
        <w:t xml:space="preserve">dla nasypów, zasypanych wykopów i dołów w górnej warstwie </w:t>
      </w:r>
      <w:r>
        <w:rPr>
          <w:szCs w:val="24"/>
        </w:rPr>
        <w:br/>
      </w:r>
      <w:r w:rsidRPr="00E802B9">
        <w:rPr>
          <w:szCs w:val="24"/>
        </w:rPr>
        <w:t xml:space="preserve">o grubości </w:t>
      </w:r>
      <w:smartTag w:uri="urn:schemas-microsoft-com:office:smarttags" w:element="metricconverter">
        <w:smartTagPr>
          <w:attr w:name="ProductID" w:val="1,2 m"/>
        </w:smartTagPr>
        <w:r w:rsidRPr="00E802B9">
          <w:rPr>
            <w:szCs w:val="24"/>
          </w:rPr>
          <w:t>1,2 m</w:t>
        </w:r>
      </w:smartTag>
      <w:r w:rsidRPr="00E802B9">
        <w:rPr>
          <w:szCs w:val="24"/>
        </w:rPr>
        <w:t xml:space="preserve"> </w:t>
      </w:r>
      <w:proofErr w:type="spellStart"/>
      <w:r w:rsidRPr="00E802B9">
        <w:rPr>
          <w:szCs w:val="24"/>
        </w:rPr>
        <w:t>Is</w:t>
      </w:r>
      <w:proofErr w:type="spellEnd"/>
      <w:r w:rsidRPr="00E802B9">
        <w:rPr>
          <w:szCs w:val="24"/>
        </w:rPr>
        <w:t> ≥1,00 (I</w:t>
      </w:r>
      <w:r w:rsidRPr="00E802B9">
        <w:rPr>
          <w:szCs w:val="24"/>
          <w:vertAlign w:val="subscript"/>
        </w:rPr>
        <w:t>D</w:t>
      </w:r>
      <w:r w:rsidRPr="00E802B9">
        <w:rPr>
          <w:szCs w:val="24"/>
        </w:rPr>
        <w:t xml:space="preserve"> &gt;0,88) w niżej leżących warstwach </w:t>
      </w:r>
      <w:proofErr w:type="spellStart"/>
      <w:r w:rsidRPr="00E802B9">
        <w:rPr>
          <w:szCs w:val="24"/>
        </w:rPr>
        <w:t>Is</w:t>
      </w:r>
      <w:proofErr w:type="spellEnd"/>
      <w:r w:rsidRPr="00E802B9">
        <w:rPr>
          <w:szCs w:val="24"/>
        </w:rPr>
        <w:t xml:space="preserve"> ≥0,92 (I</w:t>
      </w:r>
      <w:r w:rsidRPr="00E802B9">
        <w:rPr>
          <w:szCs w:val="24"/>
          <w:vertAlign w:val="subscript"/>
        </w:rPr>
        <w:t>D</w:t>
      </w:r>
      <w:r w:rsidRPr="00E802B9">
        <w:rPr>
          <w:szCs w:val="24"/>
        </w:rPr>
        <w:t xml:space="preserve"> &gt;0,4).</w:t>
      </w:r>
    </w:p>
    <w:p w:rsidR="00FC76BE" w:rsidRPr="00E802B9" w:rsidRDefault="00FC76BE" w:rsidP="00EC6B5F">
      <w:pPr>
        <w:widowControl/>
        <w:spacing w:before="40" w:after="40" w:line="276" w:lineRule="auto"/>
        <w:jc w:val="both"/>
        <w:rPr>
          <w:szCs w:val="24"/>
        </w:rPr>
      </w:pPr>
      <w:r w:rsidRPr="00E802B9">
        <w:rPr>
          <w:szCs w:val="24"/>
        </w:rPr>
        <w:t xml:space="preserve">Wskaźnik zagęszczenia gruntów w podłożu nasypów do głębokości </w:t>
      </w:r>
      <w:smartTag w:uri="urn:schemas-microsoft-com:office:smarttags" w:element="metricconverter">
        <w:smartTagPr>
          <w:attr w:name="ProductID" w:val="0,50 m"/>
        </w:smartTagPr>
        <w:r w:rsidRPr="00E802B9">
          <w:rPr>
            <w:szCs w:val="24"/>
          </w:rPr>
          <w:t>0,50 m</w:t>
        </w:r>
      </w:smartTag>
      <w:r w:rsidRPr="00E802B9">
        <w:rPr>
          <w:szCs w:val="24"/>
        </w:rPr>
        <w:t xml:space="preserve"> </w:t>
      </w:r>
      <w:r w:rsidRPr="00E802B9">
        <w:rPr>
          <w:szCs w:val="24"/>
        </w:rPr>
        <w:br/>
        <w:t xml:space="preserve">od powierzchni terenu powinien wynosić nie mniej niż </w:t>
      </w:r>
      <w:proofErr w:type="spellStart"/>
      <w:r w:rsidRPr="00E802B9">
        <w:rPr>
          <w:szCs w:val="24"/>
        </w:rPr>
        <w:t>Is</w:t>
      </w:r>
      <w:proofErr w:type="spellEnd"/>
      <w:r w:rsidRPr="00E802B9">
        <w:rPr>
          <w:szCs w:val="24"/>
        </w:rPr>
        <w:t xml:space="preserve"> ≥0,92 (I</w:t>
      </w:r>
      <w:r w:rsidRPr="00E802B9">
        <w:rPr>
          <w:szCs w:val="24"/>
          <w:vertAlign w:val="subscript"/>
        </w:rPr>
        <w:t>D</w:t>
      </w:r>
      <w:r w:rsidRPr="00E802B9">
        <w:rPr>
          <w:szCs w:val="24"/>
        </w:rPr>
        <w:t xml:space="preserve"> &gt;0,4).</w:t>
      </w:r>
    </w:p>
    <w:p w:rsidR="00FC76BE" w:rsidRPr="00E802B9" w:rsidRDefault="00FC76BE" w:rsidP="00EC6B5F">
      <w:pPr>
        <w:widowControl/>
        <w:spacing w:before="40" w:after="40" w:line="276" w:lineRule="auto"/>
        <w:jc w:val="both"/>
        <w:rPr>
          <w:szCs w:val="24"/>
        </w:rPr>
      </w:pPr>
      <w:r w:rsidRPr="00E802B9">
        <w:rPr>
          <w:szCs w:val="24"/>
        </w:rPr>
        <w:t xml:space="preserve">Zagęszczenie należy kontrolować nie rzadziej niż 1 raz w 3 punktach na </w:t>
      </w:r>
      <w:smartTag w:uri="urn:schemas-microsoft-com:office:smarttags" w:element="metricconverter">
        <w:smartTagPr>
          <w:attr w:name="ProductID" w:val="500 m2"/>
        </w:smartTagPr>
        <w:r w:rsidRPr="00E802B9">
          <w:rPr>
            <w:szCs w:val="24"/>
          </w:rPr>
          <w:t>500 m</w:t>
        </w:r>
        <w:r w:rsidRPr="00E802B9">
          <w:rPr>
            <w:szCs w:val="24"/>
            <w:vertAlign w:val="superscript"/>
          </w:rPr>
          <w:t>2</w:t>
        </w:r>
      </w:smartTag>
      <w:r w:rsidRPr="00E802B9">
        <w:rPr>
          <w:szCs w:val="24"/>
        </w:rPr>
        <w:t xml:space="preserve"> warstwy.</w:t>
      </w:r>
    </w:p>
    <w:p w:rsidR="00FC76BE" w:rsidRPr="00E802B9" w:rsidRDefault="00FC76BE" w:rsidP="00EC6B5F">
      <w:pPr>
        <w:widowControl/>
        <w:spacing w:before="40" w:after="40" w:line="276" w:lineRule="auto"/>
        <w:jc w:val="both"/>
        <w:rPr>
          <w:rStyle w:val="parjust"/>
          <w:szCs w:val="24"/>
        </w:rPr>
      </w:pPr>
      <w:r w:rsidRPr="00E802B9">
        <w:rPr>
          <w:szCs w:val="24"/>
        </w:rPr>
        <w:t xml:space="preserve">Wilgotność gruntu w czasie jego zagęszczania powinna być zbliżona </w:t>
      </w:r>
      <w:r w:rsidRPr="00E802B9">
        <w:rPr>
          <w:szCs w:val="24"/>
        </w:rPr>
        <w:br/>
        <w:t xml:space="preserve">do optymalnej. Wilgotność optymalną gruntu i jego gęstość należy określić laboratoryjne wg </w:t>
      </w:r>
      <w:r w:rsidRPr="00E802B9">
        <w:rPr>
          <w:rStyle w:val="parjust"/>
          <w:szCs w:val="24"/>
        </w:rPr>
        <w:t>PN-88/B-04481 Grunty budowlane. Badania próbek gruntu.</w:t>
      </w:r>
    </w:p>
    <w:p w:rsidR="00FC76BE" w:rsidRPr="00E802B9" w:rsidRDefault="00FC76BE" w:rsidP="00EC6B5F">
      <w:pPr>
        <w:pStyle w:val="znormal"/>
        <w:spacing w:before="40" w:after="40" w:line="276" w:lineRule="auto"/>
        <w:ind w:left="0"/>
        <w:rPr>
          <w:sz w:val="24"/>
          <w:szCs w:val="24"/>
        </w:rPr>
      </w:pPr>
    </w:p>
    <w:p w:rsidR="00FC76BE" w:rsidRPr="00E802B9" w:rsidRDefault="00FC76BE" w:rsidP="00EC6B5F">
      <w:pPr>
        <w:pStyle w:val="Nagwek7"/>
        <w:spacing w:line="276" w:lineRule="auto"/>
      </w:pPr>
      <w:bookmarkStart w:id="506" w:name="_Toc145911042"/>
      <w:bookmarkStart w:id="507" w:name="_Toc145912076"/>
      <w:bookmarkStart w:id="508" w:name="_Toc470168946"/>
      <w:bookmarkStart w:id="509" w:name="_Toc472420015"/>
      <w:bookmarkStart w:id="510" w:name="_Toc472672995"/>
      <w:r w:rsidRPr="00E802B9">
        <w:t>10.5.</w:t>
      </w:r>
      <w:r>
        <w:t xml:space="preserve">7. </w:t>
      </w:r>
      <w:r w:rsidRPr="00E802B9">
        <w:t>Kolizje z istniejącym uzbrojeniem</w:t>
      </w:r>
      <w:bookmarkEnd w:id="506"/>
      <w:bookmarkEnd w:id="507"/>
      <w:bookmarkEnd w:id="508"/>
      <w:bookmarkEnd w:id="509"/>
      <w:bookmarkEnd w:id="510"/>
    </w:p>
    <w:p w:rsidR="00FC76BE" w:rsidRPr="00E802B9" w:rsidRDefault="00FC76BE" w:rsidP="00EC6B5F">
      <w:pPr>
        <w:pStyle w:val="Tekstpodstawowywcity2"/>
        <w:widowControl/>
        <w:tabs>
          <w:tab w:val="left" w:pos="0"/>
          <w:tab w:val="left" w:pos="357"/>
        </w:tabs>
        <w:spacing w:before="40" w:after="40" w:line="276" w:lineRule="auto"/>
        <w:ind w:left="0"/>
        <w:jc w:val="both"/>
        <w:rPr>
          <w:szCs w:val="24"/>
        </w:rPr>
      </w:pPr>
      <w:r w:rsidRPr="00E802B9">
        <w:rPr>
          <w:szCs w:val="24"/>
        </w:rPr>
        <w:t xml:space="preserve">W miejscach zbliżeń z istniejącym </w:t>
      </w:r>
      <w:r w:rsidR="004B4668">
        <w:rPr>
          <w:szCs w:val="24"/>
        </w:rPr>
        <w:t xml:space="preserve">uzbrojeniem Wykonawca zastosuje </w:t>
      </w:r>
      <w:r w:rsidRPr="00E802B9">
        <w:rPr>
          <w:szCs w:val="24"/>
        </w:rPr>
        <w:t>zabezpieczenia chroniące istniejącą infrastrukturę. Każdorazowo Wykonawca powiadomi Zamawiającego o wykonywanych pracach zabezpieczających.</w:t>
      </w:r>
    </w:p>
    <w:p w:rsidR="00FC76BE" w:rsidRPr="00E802B9" w:rsidRDefault="00FC76BE" w:rsidP="00EC6B5F">
      <w:pPr>
        <w:pStyle w:val="Tekstpodstawowywcity2"/>
        <w:widowControl/>
        <w:tabs>
          <w:tab w:val="left" w:pos="0"/>
          <w:tab w:val="left" w:pos="357"/>
        </w:tabs>
        <w:spacing w:before="40" w:after="40" w:line="276" w:lineRule="auto"/>
        <w:ind w:left="0"/>
        <w:jc w:val="both"/>
        <w:rPr>
          <w:szCs w:val="24"/>
        </w:rPr>
      </w:pPr>
      <w:r w:rsidRPr="00E802B9">
        <w:rPr>
          <w:szCs w:val="24"/>
        </w:rPr>
        <w:t xml:space="preserve">Kable i linie energetyczne i teletechniczne należy zabezpieczyć na okres wykonywania robót. Dla każdego przypadku kolizji Wykonawca zapewni nadzór odpowiednich służb użytkownika i uzgodni sposób wykonania zabezpieczenia. </w:t>
      </w:r>
    </w:p>
    <w:p w:rsidR="00FC76BE" w:rsidRPr="00E802B9" w:rsidRDefault="00FC76BE" w:rsidP="00EC6B5F">
      <w:pPr>
        <w:pStyle w:val="Tekstpodstawowywcity2"/>
        <w:widowControl/>
        <w:tabs>
          <w:tab w:val="left" w:pos="0"/>
          <w:tab w:val="left" w:pos="357"/>
        </w:tabs>
        <w:spacing w:before="40" w:after="40" w:line="276" w:lineRule="auto"/>
        <w:ind w:left="0"/>
        <w:jc w:val="both"/>
        <w:rPr>
          <w:szCs w:val="24"/>
        </w:rPr>
      </w:pPr>
      <w:r w:rsidRPr="00E802B9">
        <w:rPr>
          <w:szCs w:val="24"/>
        </w:rPr>
        <w:t>W miejscach występowania kabli energetycznych i teletechnicznych, przed przystąpieniem do robót ziemnych Wykonawca wykona przekopy kontrolne, celem zlokalizowania kabli.</w:t>
      </w:r>
    </w:p>
    <w:p w:rsidR="00FC76BE" w:rsidRPr="00E802B9" w:rsidRDefault="00FC76BE" w:rsidP="00EC6B5F">
      <w:pPr>
        <w:widowControl/>
        <w:spacing w:before="40" w:after="40" w:line="276" w:lineRule="auto"/>
        <w:jc w:val="both"/>
        <w:rPr>
          <w:szCs w:val="24"/>
        </w:rPr>
      </w:pPr>
    </w:p>
    <w:p w:rsidR="00FC76BE" w:rsidRPr="00E802B9" w:rsidRDefault="00FC76BE" w:rsidP="00EC6B5F">
      <w:pPr>
        <w:pStyle w:val="Nagwek7"/>
        <w:spacing w:line="276" w:lineRule="auto"/>
      </w:pPr>
      <w:bookmarkStart w:id="511" w:name="_Toc145911044"/>
      <w:bookmarkStart w:id="512" w:name="_Toc145912078"/>
      <w:bookmarkStart w:id="513" w:name="_Toc470168948"/>
      <w:bookmarkStart w:id="514" w:name="_Toc472420016"/>
      <w:bookmarkStart w:id="515" w:name="_Toc472672996"/>
      <w:r w:rsidRPr="00E802B9">
        <w:t>10.5.</w:t>
      </w:r>
      <w:r>
        <w:t xml:space="preserve">8. </w:t>
      </w:r>
      <w:r w:rsidRPr="00E802B9">
        <w:t xml:space="preserve">Umocnienia skarp i dna kanałów </w:t>
      </w:r>
      <w:bookmarkEnd w:id="511"/>
      <w:bookmarkEnd w:id="512"/>
      <w:r w:rsidRPr="00E802B9">
        <w:t>otwartych</w:t>
      </w:r>
      <w:bookmarkEnd w:id="513"/>
      <w:bookmarkEnd w:id="514"/>
      <w:bookmarkEnd w:id="515"/>
    </w:p>
    <w:p w:rsidR="00FC76BE" w:rsidRPr="00E802B9" w:rsidRDefault="00FC76BE" w:rsidP="00EC6B5F">
      <w:pPr>
        <w:widowControl/>
        <w:spacing w:before="40" w:after="40" w:line="276" w:lineRule="auto"/>
        <w:jc w:val="both"/>
        <w:rPr>
          <w:szCs w:val="24"/>
        </w:rPr>
      </w:pPr>
      <w:r w:rsidRPr="00E802B9">
        <w:rPr>
          <w:szCs w:val="24"/>
        </w:rPr>
        <w:t xml:space="preserve">Umocnienia dna i skarp kanałów otwartych należy wykonać zgodnie z DT, </w:t>
      </w:r>
      <w:proofErr w:type="spellStart"/>
      <w:r w:rsidRPr="00E802B9">
        <w:rPr>
          <w:szCs w:val="24"/>
        </w:rPr>
        <w:t>WWiORB</w:t>
      </w:r>
      <w:proofErr w:type="spellEnd"/>
      <w:r w:rsidRPr="00E802B9">
        <w:rPr>
          <w:szCs w:val="24"/>
        </w:rPr>
        <w:t xml:space="preserve"> lub poleceniami Zamawiającego. </w:t>
      </w:r>
    </w:p>
    <w:p w:rsidR="00FC76BE" w:rsidRPr="00E802B9" w:rsidRDefault="00FC76BE" w:rsidP="00EC6B5F">
      <w:pPr>
        <w:widowControl/>
        <w:spacing w:before="40" w:after="40" w:line="276" w:lineRule="auto"/>
        <w:jc w:val="both"/>
        <w:rPr>
          <w:szCs w:val="24"/>
        </w:rPr>
      </w:pPr>
      <w:r w:rsidRPr="00E802B9">
        <w:rPr>
          <w:szCs w:val="24"/>
        </w:rPr>
        <w:t xml:space="preserve">Standartowo umocnienia dna i skarp kanałów otwartych należy wykonywać </w:t>
      </w:r>
      <w:r w:rsidRPr="00E802B9">
        <w:rPr>
          <w:szCs w:val="24"/>
        </w:rPr>
        <w:br/>
        <w:t xml:space="preserve">za pomocą żelbetowych płyt ażurowych (wielootworowych) przedłużając umocnienia faszyną i obkładając skarpy darniną. Wysokość płotka z faszyny winna wynosić minimum </w:t>
      </w:r>
      <w:smartTag w:uri="urn:schemas-microsoft-com:office:smarttags" w:element="metricconverter">
        <w:smartTagPr>
          <w:attr w:name="ProductID" w:val="30 cm"/>
        </w:smartTagPr>
        <w:r w:rsidRPr="00E802B9">
          <w:rPr>
            <w:szCs w:val="24"/>
          </w:rPr>
          <w:t xml:space="preserve">30 </w:t>
        </w:r>
        <w:proofErr w:type="spellStart"/>
        <w:r w:rsidRPr="00E802B9">
          <w:rPr>
            <w:szCs w:val="24"/>
          </w:rPr>
          <w:t>cm</w:t>
        </w:r>
      </w:smartTag>
      <w:proofErr w:type="spellEnd"/>
      <w:r w:rsidRPr="00E802B9">
        <w:rPr>
          <w:szCs w:val="24"/>
        </w:rPr>
        <w:t>.</w:t>
      </w:r>
    </w:p>
    <w:p w:rsidR="00FC76BE" w:rsidRPr="00E802B9" w:rsidRDefault="00FC76BE" w:rsidP="00EC6B5F">
      <w:pPr>
        <w:pStyle w:val="Nagwek6"/>
        <w:spacing w:line="276" w:lineRule="auto"/>
      </w:pPr>
      <w:bookmarkStart w:id="516" w:name="_Toc470168949"/>
      <w:bookmarkStart w:id="517" w:name="_Toc472420017"/>
      <w:bookmarkStart w:id="518" w:name="_Toc145911045"/>
      <w:bookmarkStart w:id="519" w:name="_Toc145912079"/>
      <w:bookmarkStart w:id="520" w:name="_Toc148718650"/>
      <w:bookmarkStart w:id="521" w:name="_Toc145913955"/>
      <w:bookmarkStart w:id="522" w:name="_Toc158383189"/>
      <w:bookmarkStart w:id="523" w:name="_Toc472672997"/>
      <w:r w:rsidRPr="00E802B9">
        <w:t>10.6.</w:t>
      </w:r>
      <w:r w:rsidRPr="00E802B9">
        <w:tab/>
        <w:t>Kontrola jakości robót</w:t>
      </w:r>
      <w:bookmarkEnd w:id="516"/>
      <w:bookmarkEnd w:id="517"/>
      <w:bookmarkEnd w:id="523"/>
    </w:p>
    <w:bookmarkEnd w:id="518"/>
    <w:bookmarkEnd w:id="519"/>
    <w:bookmarkEnd w:id="520"/>
    <w:bookmarkEnd w:id="521"/>
    <w:bookmarkEnd w:id="522"/>
    <w:p w:rsidR="00FC76BE" w:rsidRPr="00E802B9" w:rsidRDefault="00FC76BE" w:rsidP="00EC6B5F">
      <w:pPr>
        <w:widowControl/>
        <w:spacing w:before="40" w:after="40" w:line="276" w:lineRule="auto"/>
        <w:jc w:val="both"/>
        <w:rPr>
          <w:szCs w:val="24"/>
        </w:rPr>
      </w:pPr>
      <w:r w:rsidRPr="00E802B9">
        <w:rPr>
          <w:szCs w:val="24"/>
        </w:rPr>
        <w:t>Ogólne zasady kontroli jakości robót podano w WWiORB-00.</w:t>
      </w:r>
    </w:p>
    <w:p w:rsidR="00FC76BE" w:rsidRPr="00E802B9" w:rsidRDefault="00FC76BE" w:rsidP="00EC6B5F">
      <w:pPr>
        <w:widowControl/>
        <w:spacing w:before="40" w:after="40" w:line="276" w:lineRule="auto"/>
        <w:jc w:val="both"/>
        <w:rPr>
          <w:szCs w:val="24"/>
        </w:rPr>
      </w:pPr>
    </w:p>
    <w:p w:rsidR="00FC76BE" w:rsidRPr="00E802B9" w:rsidRDefault="00FC76BE" w:rsidP="00EC6B5F">
      <w:pPr>
        <w:pStyle w:val="Nagwek7"/>
        <w:spacing w:line="276" w:lineRule="auto"/>
      </w:pPr>
      <w:bookmarkStart w:id="524" w:name="_Toc145911046"/>
      <w:bookmarkStart w:id="525" w:name="_Toc145912080"/>
      <w:bookmarkStart w:id="526" w:name="_Toc470168950"/>
      <w:bookmarkStart w:id="527" w:name="_Toc472420018"/>
      <w:bookmarkStart w:id="528" w:name="_Toc472672998"/>
      <w:r w:rsidRPr="00E802B9">
        <w:t>10.</w:t>
      </w:r>
      <w:r>
        <w:t xml:space="preserve">6.1. </w:t>
      </w:r>
      <w:r w:rsidRPr="00E802B9">
        <w:t>Sprawdzanie robót pomiarowych</w:t>
      </w:r>
      <w:bookmarkEnd w:id="524"/>
      <w:bookmarkEnd w:id="525"/>
      <w:bookmarkEnd w:id="526"/>
      <w:bookmarkEnd w:id="527"/>
      <w:bookmarkEnd w:id="528"/>
    </w:p>
    <w:p w:rsidR="00FC76BE" w:rsidRPr="00E802B9" w:rsidRDefault="00FC76BE" w:rsidP="00EC6B5F">
      <w:pPr>
        <w:widowControl/>
        <w:spacing w:before="40" w:after="40" w:line="276" w:lineRule="auto"/>
        <w:jc w:val="both"/>
        <w:rPr>
          <w:szCs w:val="24"/>
        </w:rPr>
      </w:pPr>
      <w:r w:rsidRPr="00E802B9">
        <w:rPr>
          <w:szCs w:val="24"/>
        </w:rPr>
        <w:t>Sprawdzanie robót pomiarowych należy przeprowadzić według następujących zasad:</w:t>
      </w:r>
    </w:p>
    <w:p w:rsidR="00FC76BE" w:rsidRPr="00E802B9" w:rsidRDefault="00FC76BE" w:rsidP="00EC6B5F">
      <w:pPr>
        <w:widowControl/>
        <w:numPr>
          <w:ilvl w:val="0"/>
          <w:numId w:val="61"/>
        </w:numPr>
        <w:autoSpaceDE/>
        <w:autoSpaceDN/>
        <w:adjustRightInd/>
        <w:spacing w:before="40" w:after="40" w:line="276" w:lineRule="auto"/>
        <w:jc w:val="both"/>
        <w:rPr>
          <w:szCs w:val="24"/>
        </w:rPr>
      </w:pPr>
      <w:r w:rsidRPr="00E802B9">
        <w:rPr>
          <w:szCs w:val="24"/>
        </w:rPr>
        <w:lastRenderedPageBreak/>
        <w:t>robocze punkty wysokościowe należy sprawdzić niwelatorem na całej długości budowanego odcinka,</w:t>
      </w:r>
    </w:p>
    <w:p w:rsidR="00FC76BE" w:rsidRPr="00E802B9" w:rsidRDefault="00FC76BE" w:rsidP="00EC6B5F">
      <w:pPr>
        <w:widowControl/>
        <w:numPr>
          <w:ilvl w:val="0"/>
          <w:numId w:val="61"/>
        </w:numPr>
        <w:autoSpaceDE/>
        <w:autoSpaceDN/>
        <w:adjustRightInd/>
        <w:spacing w:before="40" w:after="40" w:line="276" w:lineRule="auto"/>
        <w:jc w:val="both"/>
        <w:rPr>
          <w:szCs w:val="24"/>
        </w:rPr>
      </w:pPr>
      <w:r w:rsidRPr="00E802B9">
        <w:rPr>
          <w:szCs w:val="24"/>
        </w:rPr>
        <w:t xml:space="preserve">wyznaczenie nasypów i wykopów należy sprawdzić taśmą i szablonem </w:t>
      </w:r>
      <w:r w:rsidRPr="00E802B9">
        <w:rPr>
          <w:szCs w:val="24"/>
        </w:rPr>
        <w:br/>
        <w:t>z poziomicą co najmniej w 5 miejscach oraz w miejscach budzących wątpliwości.</w:t>
      </w:r>
    </w:p>
    <w:p w:rsidR="00FC76BE" w:rsidRPr="00E802B9" w:rsidRDefault="00FC76BE" w:rsidP="00EC6B5F">
      <w:pPr>
        <w:widowControl/>
        <w:autoSpaceDE/>
        <w:autoSpaceDN/>
        <w:adjustRightInd/>
        <w:spacing w:before="40" w:after="40" w:line="276" w:lineRule="auto"/>
        <w:ind w:left="720"/>
        <w:jc w:val="both"/>
        <w:rPr>
          <w:szCs w:val="24"/>
        </w:rPr>
      </w:pPr>
    </w:p>
    <w:p w:rsidR="00FC76BE" w:rsidRPr="00E802B9" w:rsidRDefault="00FC76BE" w:rsidP="00EC6B5F">
      <w:pPr>
        <w:pStyle w:val="Nagwek7"/>
        <w:spacing w:line="276" w:lineRule="auto"/>
      </w:pPr>
      <w:bookmarkStart w:id="529" w:name="_Toc145911047"/>
      <w:bookmarkStart w:id="530" w:name="_Toc145912081"/>
      <w:bookmarkStart w:id="531" w:name="_Toc470168951"/>
      <w:bookmarkStart w:id="532" w:name="_Toc472420019"/>
      <w:bookmarkStart w:id="533" w:name="_Toc472672999"/>
      <w:r w:rsidRPr="00E802B9">
        <w:t>10.</w:t>
      </w:r>
      <w:r>
        <w:t xml:space="preserve">6.2. </w:t>
      </w:r>
      <w:r w:rsidRPr="00E802B9">
        <w:t>Sprawdzenie wykonania wykopów</w:t>
      </w:r>
      <w:bookmarkEnd w:id="529"/>
      <w:bookmarkEnd w:id="530"/>
      <w:bookmarkEnd w:id="531"/>
      <w:bookmarkEnd w:id="532"/>
      <w:bookmarkEnd w:id="533"/>
    </w:p>
    <w:p w:rsidR="00FC76BE" w:rsidRPr="00E802B9" w:rsidRDefault="00FC76BE" w:rsidP="00EC6B5F">
      <w:pPr>
        <w:widowControl/>
        <w:spacing w:before="40" w:after="40" w:line="276" w:lineRule="auto"/>
        <w:jc w:val="both"/>
        <w:rPr>
          <w:szCs w:val="24"/>
        </w:rPr>
      </w:pPr>
      <w:r w:rsidRPr="00E802B9">
        <w:rPr>
          <w:szCs w:val="24"/>
        </w:rPr>
        <w:t xml:space="preserve">Po wykonaniu wykopów należy sprawdzić, czy pod względem kształtu, zagęszczenia i wykończenia odpowiada on wymaganiom, oraz czy dokładność wykonania nie przekracza tolerancji podanych w </w:t>
      </w:r>
      <w:proofErr w:type="spellStart"/>
      <w:r w:rsidRPr="00E802B9">
        <w:rPr>
          <w:szCs w:val="24"/>
        </w:rPr>
        <w:t>WWiORB</w:t>
      </w:r>
      <w:proofErr w:type="spellEnd"/>
      <w:r w:rsidRPr="00E802B9">
        <w:rPr>
          <w:szCs w:val="24"/>
        </w:rPr>
        <w:t xml:space="preserve"> lub odpowiednich normach.</w:t>
      </w:r>
    </w:p>
    <w:p w:rsidR="00FC76BE" w:rsidRPr="00E802B9" w:rsidRDefault="00FC76BE" w:rsidP="00EC6B5F">
      <w:pPr>
        <w:widowControl/>
        <w:spacing w:before="40" w:after="40" w:line="276" w:lineRule="auto"/>
        <w:jc w:val="both"/>
        <w:rPr>
          <w:szCs w:val="24"/>
        </w:rPr>
      </w:pPr>
    </w:p>
    <w:p w:rsidR="00FC76BE" w:rsidRPr="00E802B9" w:rsidRDefault="00FC76BE" w:rsidP="00EC6B5F">
      <w:pPr>
        <w:pStyle w:val="Nagwek7"/>
        <w:spacing w:line="276" w:lineRule="auto"/>
      </w:pPr>
      <w:bookmarkStart w:id="534" w:name="_Toc145911048"/>
      <w:bookmarkStart w:id="535" w:name="_Toc145912082"/>
      <w:bookmarkStart w:id="536" w:name="_Toc470168952"/>
      <w:bookmarkStart w:id="537" w:name="_Toc472420020"/>
      <w:bookmarkStart w:id="538" w:name="_Toc472673000"/>
      <w:r w:rsidRPr="00E802B9">
        <w:t>10.</w:t>
      </w:r>
      <w:r>
        <w:t xml:space="preserve">6.3. </w:t>
      </w:r>
      <w:r w:rsidRPr="00E802B9">
        <w:t>Sprawdzenie wykonania nasypów i wbudowanego gruntu</w:t>
      </w:r>
      <w:bookmarkEnd w:id="534"/>
      <w:bookmarkEnd w:id="535"/>
      <w:bookmarkEnd w:id="536"/>
      <w:bookmarkEnd w:id="537"/>
      <w:bookmarkEnd w:id="538"/>
    </w:p>
    <w:p w:rsidR="00FC76BE" w:rsidRPr="00E802B9" w:rsidRDefault="00FC76BE" w:rsidP="00EC6B5F">
      <w:pPr>
        <w:keepNext/>
        <w:widowControl/>
        <w:spacing w:before="40" w:after="40" w:line="276" w:lineRule="auto"/>
        <w:jc w:val="both"/>
        <w:rPr>
          <w:i/>
          <w:szCs w:val="24"/>
          <w:u w:val="single"/>
        </w:rPr>
      </w:pPr>
      <w:r w:rsidRPr="00E802B9">
        <w:rPr>
          <w:i/>
          <w:szCs w:val="24"/>
          <w:u w:val="single"/>
        </w:rPr>
        <w:t xml:space="preserve">Kontrola i badania w trakcie wykonywania robót </w:t>
      </w:r>
    </w:p>
    <w:p w:rsidR="00FC76BE" w:rsidRPr="00E802B9" w:rsidRDefault="00FC76BE" w:rsidP="00EC6B5F">
      <w:pPr>
        <w:widowControl/>
        <w:numPr>
          <w:ilvl w:val="0"/>
          <w:numId w:val="43"/>
        </w:numPr>
        <w:tabs>
          <w:tab w:val="num" w:pos="567"/>
        </w:tabs>
        <w:autoSpaceDE/>
        <w:autoSpaceDN/>
        <w:adjustRightInd/>
        <w:spacing w:before="40" w:after="40" w:line="276" w:lineRule="auto"/>
        <w:ind w:left="567" w:hanging="283"/>
        <w:jc w:val="both"/>
        <w:rPr>
          <w:szCs w:val="24"/>
        </w:rPr>
      </w:pPr>
      <w:r w:rsidRPr="00E802B9">
        <w:rPr>
          <w:szCs w:val="24"/>
        </w:rPr>
        <w:t xml:space="preserve">Badania w czasie prowadzenia robót polegają na sprawdzeniu przez Zamawiającego, na bieżąco, w miarę postępu robót, jakości używanych przez Wykonawcę materiałów i zgodności wykonywanych robót ziemnych </w:t>
      </w:r>
      <w:r>
        <w:rPr>
          <w:szCs w:val="24"/>
        </w:rPr>
        <w:br/>
      </w:r>
      <w:r w:rsidRPr="00E802B9">
        <w:rPr>
          <w:szCs w:val="24"/>
        </w:rPr>
        <w:t xml:space="preserve">z DT, </w:t>
      </w:r>
      <w:proofErr w:type="spellStart"/>
      <w:r w:rsidRPr="00E802B9">
        <w:rPr>
          <w:szCs w:val="24"/>
        </w:rPr>
        <w:t>WWiORB</w:t>
      </w:r>
      <w:proofErr w:type="spellEnd"/>
      <w:r w:rsidRPr="00E802B9">
        <w:rPr>
          <w:szCs w:val="24"/>
        </w:rPr>
        <w:t>.</w:t>
      </w:r>
    </w:p>
    <w:p w:rsidR="00FC76BE" w:rsidRPr="00E802B9" w:rsidRDefault="00FC76BE" w:rsidP="00EC6B5F">
      <w:pPr>
        <w:widowControl/>
        <w:numPr>
          <w:ilvl w:val="0"/>
          <w:numId w:val="43"/>
        </w:numPr>
        <w:tabs>
          <w:tab w:val="num" w:pos="567"/>
        </w:tabs>
        <w:autoSpaceDE/>
        <w:autoSpaceDN/>
        <w:adjustRightInd/>
        <w:spacing w:before="40" w:after="40" w:line="276" w:lineRule="auto"/>
        <w:ind w:left="567" w:hanging="283"/>
        <w:jc w:val="both"/>
        <w:rPr>
          <w:szCs w:val="24"/>
        </w:rPr>
      </w:pPr>
      <w:r w:rsidRPr="00E802B9">
        <w:rPr>
          <w:szCs w:val="24"/>
        </w:rPr>
        <w:t>Sprawdzenie prac przygotowawczych: sprawdzenia zgodności warunków geotechnicznych z podanymi w projekcie i ustalenia ewentualnych zmian, sprawdzenia, czy wykonano zagęszczenie podłoża pod nasyp zgodnie z wymaganiami.</w:t>
      </w:r>
    </w:p>
    <w:p w:rsidR="00FC76BE" w:rsidRPr="00E802B9" w:rsidRDefault="00FC76BE" w:rsidP="00EC6B5F">
      <w:pPr>
        <w:widowControl/>
        <w:numPr>
          <w:ilvl w:val="0"/>
          <w:numId w:val="43"/>
        </w:numPr>
        <w:tabs>
          <w:tab w:val="num" w:pos="567"/>
        </w:tabs>
        <w:autoSpaceDE/>
        <w:autoSpaceDN/>
        <w:adjustRightInd/>
        <w:spacing w:before="40" w:after="40" w:line="276" w:lineRule="auto"/>
        <w:ind w:left="567" w:hanging="283"/>
        <w:jc w:val="both"/>
        <w:rPr>
          <w:szCs w:val="24"/>
        </w:rPr>
      </w:pPr>
      <w:r w:rsidRPr="00E802B9">
        <w:rPr>
          <w:szCs w:val="24"/>
        </w:rPr>
        <w:t xml:space="preserve">Badanie dostaw materiałów na nasyp: przydatności gruntów do budowy nasypu jak również zasypania wykopu powinna być określona w metodami makroskopowymi na próbkach pobranych z każdej partii przeznaczonej </w:t>
      </w:r>
      <w:r w:rsidRPr="00E802B9">
        <w:rPr>
          <w:szCs w:val="24"/>
        </w:rPr>
        <w:br/>
        <w:t xml:space="preserve">do wbudowania w korpus ziemny, pochodzącej z nowego źródła, jednak nie rzadziej niż jeden raz na </w:t>
      </w:r>
      <w:smartTag w:uri="urn:schemas-microsoft-com:office:smarttags" w:element="metricconverter">
        <w:smartTagPr>
          <w:attr w:name="ProductID" w:val="300 m3"/>
        </w:smartTagPr>
        <w:r w:rsidRPr="00E802B9">
          <w:rPr>
            <w:szCs w:val="24"/>
          </w:rPr>
          <w:t>300 m</w:t>
        </w:r>
        <w:r w:rsidRPr="00E802B9">
          <w:rPr>
            <w:szCs w:val="24"/>
            <w:vertAlign w:val="superscript"/>
          </w:rPr>
          <w:t>3</w:t>
        </w:r>
      </w:smartTag>
      <w:r w:rsidRPr="00E802B9">
        <w:rPr>
          <w:szCs w:val="24"/>
        </w:rPr>
        <w:t>.</w:t>
      </w:r>
    </w:p>
    <w:p w:rsidR="00FC76BE" w:rsidRPr="00E802B9" w:rsidRDefault="00FC76BE" w:rsidP="00EC6B5F">
      <w:pPr>
        <w:widowControl/>
        <w:numPr>
          <w:ilvl w:val="0"/>
          <w:numId w:val="43"/>
        </w:numPr>
        <w:tabs>
          <w:tab w:val="num" w:pos="567"/>
        </w:tabs>
        <w:autoSpaceDE/>
        <w:autoSpaceDN/>
        <w:adjustRightInd/>
        <w:spacing w:before="40" w:after="40" w:line="276" w:lineRule="auto"/>
        <w:ind w:left="567" w:hanging="283"/>
        <w:jc w:val="both"/>
        <w:rPr>
          <w:szCs w:val="24"/>
        </w:rPr>
      </w:pPr>
      <w:r w:rsidRPr="00E802B9">
        <w:rPr>
          <w:szCs w:val="24"/>
        </w:rPr>
        <w:t xml:space="preserve">Sprawdzenie zagęszczenia gruntów: Wykonawca w trzech punktach na </w:t>
      </w:r>
      <w:smartTag w:uri="urn:schemas-microsoft-com:office:smarttags" w:element="metricconverter">
        <w:smartTagPr>
          <w:attr w:name="ProductID" w:val="500 m3"/>
        </w:smartTagPr>
        <w:r w:rsidRPr="00E802B9">
          <w:rPr>
            <w:szCs w:val="24"/>
          </w:rPr>
          <w:t>500 m</w:t>
        </w:r>
        <w:r w:rsidRPr="00E802B9">
          <w:rPr>
            <w:szCs w:val="24"/>
            <w:vertAlign w:val="superscript"/>
          </w:rPr>
          <w:t>3</w:t>
        </w:r>
      </w:smartTag>
      <w:r w:rsidRPr="00E802B9">
        <w:rPr>
          <w:szCs w:val="24"/>
        </w:rPr>
        <w:t xml:space="preserve"> nasypów i jeden raz na każde 100 mb zasypania wykopu po instalacjach zbada wskaźnik zagęszczenia podłoża. Oznaczenie wskaźnika zagęszczenia </w:t>
      </w:r>
      <w:proofErr w:type="spellStart"/>
      <w:r w:rsidRPr="00E802B9">
        <w:rPr>
          <w:szCs w:val="24"/>
        </w:rPr>
        <w:t>Is</w:t>
      </w:r>
      <w:proofErr w:type="spellEnd"/>
      <w:r w:rsidRPr="00E802B9">
        <w:rPr>
          <w:szCs w:val="24"/>
        </w:rPr>
        <w:t xml:space="preserve"> powinno być przeprowadzone według BN-77/8931-12.</w:t>
      </w:r>
    </w:p>
    <w:p w:rsidR="00FC76BE" w:rsidRPr="00E802B9" w:rsidRDefault="00FC76BE" w:rsidP="00EC6B5F">
      <w:pPr>
        <w:widowControl/>
        <w:numPr>
          <w:ilvl w:val="0"/>
          <w:numId w:val="43"/>
        </w:numPr>
        <w:tabs>
          <w:tab w:val="num" w:pos="567"/>
        </w:tabs>
        <w:autoSpaceDE/>
        <w:autoSpaceDN/>
        <w:adjustRightInd/>
        <w:spacing w:before="40" w:after="40" w:line="276" w:lineRule="auto"/>
        <w:ind w:left="567" w:hanging="283"/>
        <w:jc w:val="both"/>
        <w:rPr>
          <w:szCs w:val="24"/>
        </w:rPr>
      </w:pPr>
      <w:r w:rsidRPr="00E802B9">
        <w:rPr>
          <w:szCs w:val="24"/>
        </w:rPr>
        <w:t xml:space="preserve">Bieżąca kontrola Wykonawcy w trakcie wykonywania robót ziemnych: Wykonawca zobowiązany jest sprawdzać na bieżąco wilgotność zagęszczanego gruntu, grubość zagęszczanego w nasypie i wykopie gruntu oraz wskaźnik zagęszczenia gruntu, tak aby spełnić wymagania podane </w:t>
      </w:r>
      <w:proofErr w:type="spellStart"/>
      <w:r w:rsidRPr="00E802B9">
        <w:rPr>
          <w:szCs w:val="24"/>
        </w:rPr>
        <w:t>WWiORB</w:t>
      </w:r>
      <w:proofErr w:type="spellEnd"/>
      <w:r w:rsidRPr="00E802B9">
        <w:rPr>
          <w:szCs w:val="24"/>
        </w:rPr>
        <w:t>.</w:t>
      </w:r>
    </w:p>
    <w:p w:rsidR="00FC76BE" w:rsidRPr="00E802B9" w:rsidRDefault="00FC76BE" w:rsidP="00EC6B5F">
      <w:pPr>
        <w:widowControl/>
        <w:numPr>
          <w:ilvl w:val="0"/>
          <w:numId w:val="43"/>
        </w:numPr>
        <w:tabs>
          <w:tab w:val="num" w:pos="567"/>
        </w:tabs>
        <w:autoSpaceDE/>
        <w:autoSpaceDN/>
        <w:adjustRightInd/>
        <w:spacing w:before="40" w:after="40" w:line="276" w:lineRule="auto"/>
        <w:ind w:left="567" w:hanging="283"/>
        <w:jc w:val="both"/>
        <w:rPr>
          <w:szCs w:val="24"/>
        </w:rPr>
      </w:pPr>
      <w:r w:rsidRPr="00E802B9">
        <w:rPr>
          <w:szCs w:val="24"/>
        </w:rPr>
        <w:t>Bieżąca kontrola Zamawiającego: kontrola obejmuje na bieżąco wizualne sprawdzenie wszystkich elementów procesu technologicznego oraz zaakceptowanie wyników badań laboratoryjnych Wykonawcy, a w przypadku wątpliwości Zamawiający, na koszt Wykonawcy, wykona badania sprawdzające.</w:t>
      </w:r>
    </w:p>
    <w:p w:rsidR="00FC76BE" w:rsidRPr="00E802B9" w:rsidRDefault="00FC76BE" w:rsidP="00EC6B5F">
      <w:pPr>
        <w:keepNext/>
        <w:widowControl/>
        <w:spacing w:before="40" w:after="40" w:line="276" w:lineRule="auto"/>
        <w:jc w:val="both"/>
        <w:rPr>
          <w:i/>
          <w:szCs w:val="24"/>
          <w:u w:val="single"/>
        </w:rPr>
      </w:pPr>
      <w:r w:rsidRPr="00E802B9">
        <w:rPr>
          <w:i/>
          <w:szCs w:val="24"/>
          <w:u w:val="single"/>
        </w:rPr>
        <w:lastRenderedPageBreak/>
        <w:t xml:space="preserve">Kontrola jakości materiałów na nasypy </w:t>
      </w:r>
    </w:p>
    <w:p w:rsidR="00FC76BE" w:rsidRPr="00E802B9" w:rsidRDefault="00FC76BE" w:rsidP="00EC6B5F">
      <w:pPr>
        <w:widowControl/>
        <w:spacing w:before="40" w:after="40" w:line="276" w:lineRule="auto"/>
        <w:jc w:val="both"/>
        <w:rPr>
          <w:szCs w:val="24"/>
        </w:rPr>
      </w:pPr>
      <w:r w:rsidRPr="00E802B9">
        <w:rPr>
          <w:szCs w:val="24"/>
        </w:rPr>
        <w:t xml:space="preserve">Wykonawca jest odpowiedzialny za jakość materiałów i prowadzi na swój koszt kontrolę ilościową i jakościową ich dostaw. Program tych badań Wykonawca powinien opracować </w:t>
      </w:r>
      <w:r>
        <w:rPr>
          <w:szCs w:val="24"/>
        </w:rPr>
        <w:t xml:space="preserve">w programie zapewnienia jakości </w:t>
      </w:r>
      <w:r w:rsidRPr="00E802B9">
        <w:rPr>
          <w:szCs w:val="24"/>
        </w:rPr>
        <w:t xml:space="preserve">i uzgodnić </w:t>
      </w:r>
      <w:r>
        <w:rPr>
          <w:szCs w:val="24"/>
        </w:rPr>
        <w:br/>
      </w:r>
      <w:r w:rsidRPr="00E802B9">
        <w:rPr>
          <w:szCs w:val="24"/>
        </w:rPr>
        <w:t>z Zamawiającym.</w:t>
      </w:r>
    </w:p>
    <w:p w:rsidR="00FC76BE" w:rsidRPr="00E802B9" w:rsidRDefault="00FC76BE" w:rsidP="00EC6B5F">
      <w:pPr>
        <w:widowControl/>
        <w:spacing w:before="40" w:after="40" w:line="276" w:lineRule="auto"/>
        <w:jc w:val="both"/>
        <w:rPr>
          <w:szCs w:val="24"/>
        </w:rPr>
      </w:pPr>
      <w:r w:rsidRPr="00E802B9">
        <w:rPr>
          <w:szCs w:val="24"/>
        </w:rPr>
        <w:t xml:space="preserve">Badania laboratoryjne muszą obejmować sprawdzenie podstawowych cech materiałów podanych w niniejszych </w:t>
      </w:r>
      <w:proofErr w:type="spellStart"/>
      <w:r w:rsidRPr="00E802B9">
        <w:rPr>
          <w:szCs w:val="24"/>
        </w:rPr>
        <w:t>WWiORB</w:t>
      </w:r>
      <w:proofErr w:type="spellEnd"/>
      <w:r w:rsidRPr="00E802B9">
        <w:rPr>
          <w:szCs w:val="24"/>
        </w:rPr>
        <w:t>, a częstotliwość ich wykonywania musi pozwolić na uzyskanie wiarygodnych i reprezentatywnych wyników dla całości wbudowanych lub zgromadzonych materiałów. Wyniki badań Wykonawca przekazuje Zamawiającemu w trybie określonym w programie zapewnienia jakości.</w:t>
      </w:r>
    </w:p>
    <w:p w:rsidR="00FC76BE" w:rsidRPr="00E802B9" w:rsidRDefault="00FC76BE" w:rsidP="00EC6B5F">
      <w:pPr>
        <w:widowControl/>
        <w:spacing w:before="40" w:after="40" w:line="276" w:lineRule="auto"/>
        <w:jc w:val="both"/>
        <w:rPr>
          <w:szCs w:val="24"/>
        </w:rPr>
      </w:pPr>
      <w:r w:rsidRPr="00E802B9">
        <w:rPr>
          <w:szCs w:val="24"/>
        </w:rPr>
        <w:t>Jeśli Wykonawca robót nie dysponuje możliwościami do przeprowadzenia badań laboratoryjnych to powinien w programie zapewnienia jakości zaproponować wykonawcę badań do akceptacji Zamawiającego.</w:t>
      </w:r>
    </w:p>
    <w:p w:rsidR="00FC76BE" w:rsidRPr="00E802B9" w:rsidRDefault="00FC76BE" w:rsidP="00EC6B5F">
      <w:pPr>
        <w:widowControl/>
        <w:spacing w:before="40" w:after="40" w:line="276" w:lineRule="auto"/>
        <w:jc w:val="both"/>
        <w:rPr>
          <w:szCs w:val="24"/>
        </w:rPr>
      </w:pPr>
      <w:r w:rsidRPr="00E802B9">
        <w:rPr>
          <w:szCs w:val="24"/>
        </w:rPr>
        <w:t>Jeśli Zamawiający uzna to za uzasadnione i konieczne, niezależnie od badań wykonywanych przez Wykonawcę, może prowadzić dodatkowe badania materiałów na koszt Wykonawcy.</w:t>
      </w:r>
    </w:p>
    <w:p w:rsidR="00FC76BE" w:rsidRPr="00E802B9" w:rsidRDefault="00FC76BE" w:rsidP="00EC6B5F">
      <w:pPr>
        <w:widowControl/>
        <w:spacing w:before="40" w:after="40" w:line="276" w:lineRule="auto"/>
        <w:jc w:val="both"/>
        <w:rPr>
          <w:szCs w:val="24"/>
        </w:rPr>
      </w:pPr>
      <w:r w:rsidRPr="00E802B9">
        <w:rPr>
          <w:szCs w:val="24"/>
        </w:rPr>
        <w:t>W każdym przypadku wystąpienia wątpliwości co do jakości dostarczonych materiałów, dostawy wątpliwej jakości nie należy wbudowywać, należy złożyć ją na oddzielnym składowisku i wykonać badania laboratoryjne w zakresie przewidzianym w programie zapewnienia jakości. Dalsze postępowanie w zależności od wyników badań należy przewidzieć w programie zapewnienia jakości.</w:t>
      </w:r>
    </w:p>
    <w:p w:rsidR="00FC76BE" w:rsidRPr="00E802B9" w:rsidRDefault="00FC76BE" w:rsidP="00EC6B5F">
      <w:pPr>
        <w:widowControl/>
        <w:spacing w:before="40" w:after="40" w:line="276" w:lineRule="auto"/>
        <w:rPr>
          <w:szCs w:val="24"/>
        </w:rPr>
      </w:pPr>
      <w:r w:rsidRPr="00E802B9">
        <w:rPr>
          <w:szCs w:val="24"/>
        </w:rPr>
        <w:t>Badania podstawowych cech dostarczanych materiałów prowadzi Wykonawca z częstotliwością i w zakresie określonym w programie zapewnienia jakości.</w:t>
      </w:r>
    </w:p>
    <w:p w:rsidR="00FC76BE" w:rsidRPr="00E802B9" w:rsidRDefault="00FC76BE" w:rsidP="00EC6B5F">
      <w:pPr>
        <w:widowControl/>
        <w:spacing w:before="40" w:after="40" w:line="276" w:lineRule="auto"/>
        <w:jc w:val="both"/>
        <w:rPr>
          <w:szCs w:val="24"/>
        </w:rPr>
      </w:pPr>
      <w:r w:rsidRPr="00E802B9">
        <w:rPr>
          <w:szCs w:val="24"/>
        </w:rPr>
        <w:t>Minimalny zakres badań dla materiałów do wbudowania, oraz minimalna ich częstotliwość akceptowana przez Zamawiającego powinna obejmować: badanie uziarnienia, wskaźnika różnoziarnistości, wskaźnika piaskowego,</w:t>
      </w:r>
      <w:r w:rsidR="004973E0">
        <w:rPr>
          <w:szCs w:val="24"/>
        </w:rPr>
        <w:t xml:space="preserve"> </w:t>
      </w:r>
      <w:r w:rsidRPr="00E802B9">
        <w:rPr>
          <w:szCs w:val="24"/>
        </w:rPr>
        <w:t>wodoprzepuszczalności.</w:t>
      </w:r>
    </w:p>
    <w:p w:rsidR="00FC76BE" w:rsidRPr="00E802B9" w:rsidRDefault="00FC76BE" w:rsidP="00EC6B5F">
      <w:pPr>
        <w:keepNext/>
        <w:widowControl/>
        <w:tabs>
          <w:tab w:val="left" w:pos="2977"/>
        </w:tabs>
        <w:spacing w:before="40" w:after="40" w:line="276" w:lineRule="auto"/>
        <w:jc w:val="both"/>
        <w:rPr>
          <w:szCs w:val="24"/>
          <w:u w:val="single"/>
        </w:rPr>
      </w:pPr>
      <w:r w:rsidRPr="00E802B9">
        <w:rPr>
          <w:bCs/>
          <w:i/>
          <w:szCs w:val="24"/>
          <w:u w:val="single"/>
        </w:rPr>
        <w:t>Badania w czasie odbioru zasypanych wykopów</w:t>
      </w:r>
    </w:p>
    <w:p w:rsidR="00FC76BE" w:rsidRPr="00E802B9" w:rsidRDefault="00FC76BE" w:rsidP="00EC6B5F">
      <w:pPr>
        <w:widowControl/>
        <w:spacing w:before="40" w:after="40" w:line="276" w:lineRule="auto"/>
        <w:ind w:left="284"/>
        <w:jc w:val="both"/>
        <w:rPr>
          <w:szCs w:val="24"/>
        </w:rPr>
      </w:pPr>
      <w:r w:rsidRPr="00E802B9">
        <w:rPr>
          <w:szCs w:val="24"/>
        </w:rPr>
        <w:t>a)</w:t>
      </w:r>
      <w:r w:rsidRPr="00E802B9">
        <w:rPr>
          <w:szCs w:val="24"/>
        </w:rPr>
        <w:tab/>
        <w:t>W zakres badań w czasie odbioru korpusu ziemnego wchodzi sprawdzenie:</w:t>
      </w:r>
    </w:p>
    <w:p w:rsidR="00FC76BE" w:rsidRPr="00E802B9" w:rsidRDefault="00FC76BE" w:rsidP="00EC6B5F">
      <w:pPr>
        <w:widowControl/>
        <w:numPr>
          <w:ilvl w:val="0"/>
          <w:numId w:val="62"/>
        </w:numPr>
        <w:tabs>
          <w:tab w:val="num" w:pos="4281"/>
        </w:tabs>
        <w:autoSpaceDE/>
        <w:autoSpaceDN/>
        <w:adjustRightInd/>
        <w:spacing w:before="40" w:after="40" w:line="276" w:lineRule="auto"/>
        <w:jc w:val="both"/>
        <w:rPr>
          <w:szCs w:val="24"/>
        </w:rPr>
      </w:pPr>
      <w:r w:rsidRPr="00E802B9">
        <w:rPr>
          <w:szCs w:val="24"/>
        </w:rPr>
        <w:t>dokumentów kontrolnych,</w:t>
      </w:r>
    </w:p>
    <w:p w:rsidR="00FC76BE" w:rsidRPr="00E802B9" w:rsidRDefault="00FC76BE" w:rsidP="00EC6B5F">
      <w:pPr>
        <w:widowControl/>
        <w:numPr>
          <w:ilvl w:val="0"/>
          <w:numId w:val="62"/>
        </w:numPr>
        <w:tabs>
          <w:tab w:val="num" w:pos="4281"/>
        </w:tabs>
        <w:autoSpaceDE/>
        <w:autoSpaceDN/>
        <w:adjustRightInd/>
        <w:spacing w:before="40" w:after="40" w:line="276" w:lineRule="auto"/>
        <w:jc w:val="both"/>
        <w:rPr>
          <w:szCs w:val="24"/>
        </w:rPr>
      </w:pPr>
      <w:r w:rsidRPr="00E802B9">
        <w:rPr>
          <w:szCs w:val="24"/>
        </w:rPr>
        <w:t xml:space="preserve">zagęszczenia gruntów, </w:t>
      </w:r>
    </w:p>
    <w:p w:rsidR="00FC76BE" w:rsidRPr="00E802B9" w:rsidRDefault="00FC76BE" w:rsidP="00EC6B5F">
      <w:pPr>
        <w:widowControl/>
        <w:numPr>
          <w:ilvl w:val="0"/>
          <w:numId w:val="62"/>
        </w:numPr>
        <w:tabs>
          <w:tab w:val="num" w:pos="4281"/>
        </w:tabs>
        <w:autoSpaceDE/>
        <w:autoSpaceDN/>
        <w:adjustRightInd/>
        <w:spacing w:before="40" w:after="40" w:line="276" w:lineRule="auto"/>
        <w:jc w:val="both"/>
        <w:rPr>
          <w:szCs w:val="24"/>
        </w:rPr>
      </w:pPr>
      <w:r w:rsidRPr="00E802B9">
        <w:rPr>
          <w:szCs w:val="24"/>
        </w:rPr>
        <w:t>wykonania skarp.</w:t>
      </w:r>
    </w:p>
    <w:p w:rsidR="00FC76BE" w:rsidRPr="00E802B9" w:rsidRDefault="00FC76BE" w:rsidP="00EC6B5F">
      <w:pPr>
        <w:widowControl/>
        <w:autoSpaceDE/>
        <w:autoSpaceDN/>
        <w:adjustRightInd/>
        <w:spacing w:before="40" w:after="40" w:line="276" w:lineRule="auto"/>
        <w:ind w:left="284"/>
        <w:jc w:val="both"/>
        <w:rPr>
          <w:szCs w:val="24"/>
        </w:rPr>
      </w:pPr>
      <w:r w:rsidRPr="00E802B9">
        <w:rPr>
          <w:szCs w:val="24"/>
        </w:rPr>
        <w:t>b)</w:t>
      </w:r>
      <w:r w:rsidRPr="00E802B9">
        <w:rPr>
          <w:szCs w:val="24"/>
        </w:rPr>
        <w:tab/>
        <w:t>Sprawdzenie dokumentów kontrolnych dotyczy:</w:t>
      </w:r>
    </w:p>
    <w:p w:rsidR="00FC76BE" w:rsidRPr="00E802B9" w:rsidRDefault="00FC76BE" w:rsidP="00EC6B5F">
      <w:pPr>
        <w:widowControl/>
        <w:numPr>
          <w:ilvl w:val="0"/>
          <w:numId w:val="62"/>
        </w:numPr>
        <w:tabs>
          <w:tab w:val="num" w:pos="2310"/>
        </w:tabs>
        <w:autoSpaceDE/>
        <w:autoSpaceDN/>
        <w:adjustRightInd/>
        <w:spacing w:before="40" w:after="40" w:line="276" w:lineRule="auto"/>
        <w:jc w:val="both"/>
        <w:rPr>
          <w:szCs w:val="24"/>
        </w:rPr>
      </w:pPr>
      <w:r w:rsidRPr="00E802B9">
        <w:rPr>
          <w:szCs w:val="24"/>
        </w:rPr>
        <w:t>oznaczeń laboratoryjnych,</w:t>
      </w:r>
    </w:p>
    <w:p w:rsidR="00FC76BE" w:rsidRPr="00E802B9" w:rsidRDefault="00FC76BE" w:rsidP="00EC6B5F">
      <w:pPr>
        <w:widowControl/>
        <w:numPr>
          <w:ilvl w:val="0"/>
          <w:numId w:val="62"/>
        </w:numPr>
        <w:tabs>
          <w:tab w:val="num" w:pos="2310"/>
        </w:tabs>
        <w:autoSpaceDE/>
        <w:autoSpaceDN/>
        <w:adjustRightInd/>
        <w:spacing w:before="40" w:after="40" w:line="276" w:lineRule="auto"/>
        <w:jc w:val="both"/>
        <w:rPr>
          <w:szCs w:val="24"/>
        </w:rPr>
      </w:pPr>
      <w:r w:rsidRPr="00E802B9">
        <w:rPr>
          <w:szCs w:val="24"/>
        </w:rPr>
        <w:t>dziennika budowy,</w:t>
      </w:r>
    </w:p>
    <w:p w:rsidR="00FC76BE" w:rsidRPr="00E802B9" w:rsidRDefault="00FC76BE" w:rsidP="00EC6B5F">
      <w:pPr>
        <w:widowControl/>
        <w:numPr>
          <w:ilvl w:val="0"/>
          <w:numId w:val="62"/>
        </w:numPr>
        <w:tabs>
          <w:tab w:val="num" w:pos="2310"/>
        </w:tabs>
        <w:autoSpaceDE/>
        <w:autoSpaceDN/>
        <w:adjustRightInd/>
        <w:spacing w:before="40" w:after="40" w:line="276" w:lineRule="auto"/>
        <w:jc w:val="both"/>
        <w:rPr>
          <w:szCs w:val="24"/>
        </w:rPr>
      </w:pPr>
      <w:r w:rsidRPr="00E802B9">
        <w:rPr>
          <w:szCs w:val="24"/>
        </w:rPr>
        <w:t>dzienników laboratorium Wykonawcy,</w:t>
      </w:r>
    </w:p>
    <w:p w:rsidR="00FC76BE" w:rsidRPr="00E802B9" w:rsidRDefault="00FC76BE" w:rsidP="00EC6B5F">
      <w:pPr>
        <w:widowControl/>
        <w:numPr>
          <w:ilvl w:val="0"/>
          <w:numId w:val="62"/>
        </w:numPr>
        <w:tabs>
          <w:tab w:val="num" w:pos="2310"/>
        </w:tabs>
        <w:autoSpaceDE/>
        <w:autoSpaceDN/>
        <w:adjustRightInd/>
        <w:spacing w:before="40" w:after="40" w:line="276" w:lineRule="auto"/>
        <w:jc w:val="both"/>
        <w:rPr>
          <w:szCs w:val="24"/>
        </w:rPr>
      </w:pPr>
      <w:r w:rsidRPr="00E802B9">
        <w:rPr>
          <w:szCs w:val="24"/>
        </w:rPr>
        <w:t xml:space="preserve">protokołów odbioru robót zanikających i ulegających zakryciu. </w:t>
      </w:r>
    </w:p>
    <w:p w:rsidR="00FC76BE" w:rsidRPr="00E802B9" w:rsidRDefault="00FC76BE" w:rsidP="00EC6B5F">
      <w:pPr>
        <w:widowControl/>
        <w:numPr>
          <w:ilvl w:val="0"/>
          <w:numId w:val="31"/>
        </w:numPr>
        <w:autoSpaceDE/>
        <w:autoSpaceDN/>
        <w:adjustRightInd/>
        <w:spacing w:before="40" w:after="40" w:line="276" w:lineRule="auto"/>
        <w:jc w:val="both"/>
        <w:rPr>
          <w:szCs w:val="24"/>
        </w:rPr>
      </w:pPr>
      <w:r w:rsidRPr="00E802B9">
        <w:rPr>
          <w:szCs w:val="24"/>
        </w:rPr>
        <w:t>Sprawdzenie zagęszczenia gruntów.</w:t>
      </w:r>
    </w:p>
    <w:p w:rsidR="00FC76BE" w:rsidRPr="00E802B9" w:rsidRDefault="00FC76BE" w:rsidP="00EC6B5F">
      <w:pPr>
        <w:widowControl/>
        <w:spacing w:before="40" w:after="40" w:line="276" w:lineRule="auto"/>
        <w:jc w:val="both"/>
        <w:rPr>
          <w:szCs w:val="24"/>
        </w:rPr>
      </w:pPr>
      <w:r w:rsidRPr="00E802B9">
        <w:rPr>
          <w:szCs w:val="24"/>
        </w:rPr>
        <w:t>Sprawdzenie przeprowadza się na podstawie wyników podanych w dokumentach kontrolnych oraz przez przeprowadzenie wyrywkowych badań bezpośrednich.</w:t>
      </w:r>
    </w:p>
    <w:p w:rsidR="00FC76BE" w:rsidRPr="00E802B9" w:rsidRDefault="00FC76BE" w:rsidP="00EC6B5F">
      <w:pPr>
        <w:widowControl/>
        <w:spacing w:before="40" w:after="40" w:line="276" w:lineRule="auto"/>
        <w:jc w:val="both"/>
        <w:rPr>
          <w:szCs w:val="24"/>
        </w:rPr>
      </w:pPr>
      <w:r w:rsidRPr="00E802B9">
        <w:rPr>
          <w:szCs w:val="24"/>
        </w:rPr>
        <w:lastRenderedPageBreak/>
        <w:t xml:space="preserve">Badania zagęszczenia wykonane w czasie odbioru przeprowadza się w górnych warstwach korpusu ziemnego do głębokości około </w:t>
      </w:r>
      <w:smartTag w:uri="urn:schemas-microsoft-com:office:smarttags" w:element="metricconverter">
        <w:smartTagPr>
          <w:attr w:name="ProductID" w:val="1,0 m"/>
        </w:smartTagPr>
        <w:r w:rsidRPr="00E802B9">
          <w:rPr>
            <w:szCs w:val="24"/>
          </w:rPr>
          <w:t>1,0 m</w:t>
        </w:r>
      </w:smartTag>
      <w:r w:rsidRPr="00E802B9">
        <w:rPr>
          <w:szCs w:val="24"/>
        </w:rPr>
        <w:t xml:space="preserve"> poniżej jego korony, a w dolnych warstwach, tylko w przypadku gdy zachodzą wątpliwości </w:t>
      </w:r>
      <w:r w:rsidRPr="00E802B9">
        <w:rPr>
          <w:szCs w:val="24"/>
        </w:rPr>
        <w:br/>
        <w:t xml:space="preserve">co do właściwego zagęszczenia gruntu w tych warstwach. </w:t>
      </w:r>
    </w:p>
    <w:p w:rsidR="00FC76BE" w:rsidRPr="00E802B9" w:rsidRDefault="00FC76BE" w:rsidP="00EC6B5F">
      <w:pPr>
        <w:widowControl/>
        <w:spacing w:before="40" w:after="40" w:line="276" w:lineRule="auto"/>
        <w:jc w:val="both"/>
        <w:rPr>
          <w:szCs w:val="24"/>
        </w:rPr>
      </w:pPr>
      <w:r w:rsidRPr="00E802B9">
        <w:rPr>
          <w:szCs w:val="24"/>
        </w:rPr>
        <w:t xml:space="preserve">Zagęszczenie gruntów na ocenianym odcinku uznaje się za zgodne </w:t>
      </w:r>
      <w:r w:rsidRPr="00E802B9">
        <w:rPr>
          <w:szCs w:val="24"/>
        </w:rPr>
        <w:br/>
        <w:t xml:space="preserve">z wymaganiami, jeśli wskaźniki zagęszczenia spełniać będą warunek - </w:t>
      </w:r>
      <w:proofErr w:type="spellStart"/>
      <w:r w:rsidRPr="00E802B9">
        <w:rPr>
          <w:szCs w:val="24"/>
        </w:rPr>
        <w:t>I</w:t>
      </w:r>
      <w:r w:rsidRPr="00E802B9">
        <w:rPr>
          <w:szCs w:val="24"/>
          <w:vertAlign w:val="subscript"/>
        </w:rPr>
        <w:t>s</w:t>
      </w:r>
      <w:proofErr w:type="spellEnd"/>
      <w:r w:rsidRPr="00E802B9">
        <w:rPr>
          <w:szCs w:val="24"/>
        </w:rPr>
        <w:t xml:space="preserve"> nie mniejsze niż wymagane w </w:t>
      </w:r>
      <w:proofErr w:type="spellStart"/>
      <w:r w:rsidRPr="00E802B9">
        <w:rPr>
          <w:szCs w:val="24"/>
        </w:rPr>
        <w:t>WWiORB</w:t>
      </w:r>
      <w:proofErr w:type="spellEnd"/>
      <w:r w:rsidRPr="00E802B9">
        <w:rPr>
          <w:szCs w:val="24"/>
        </w:rPr>
        <w:t>.</w:t>
      </w:r>
    </w:p>
    <w:p w:rsidR="00FC76BE" w:rsidRPr="00E802B9" w:rsidRDefault="00FC76BE" w:rsidP="00EC6B5F">
      <w:pPr>
        <w:widowControl/>
        <w:spacing w:before="40" w:after="40" w:line="276" w:lineRule="auto"/>
        <w:jc w:val="both"/>
        <w:rPr>
          <w:szCs w:val="24"/>
        </w:rPr>
      </w:pPr>
    </w:p>
    <w:p w:rsidR="00FC76BE" w:rsidRPr="00E802B9" w:rsidRDefault="00FC76BE" w:rsidP="00EC6B5F">
      <w:pPr>
        <w:pStyle w:val="Nagwek7"/>
        <w:spacing w:line="276" w:lineRule="auto"/>
      </w:pPr>
      <w:bookmarkStart w:id="539" w:name="_Toc145911052"/>
      <w:bookmarkStart w:id="540" w:name="_Toc145912086"/>
      <w:bookmarkStart w:id="541" w:name="_Toc470168953"/>
      <w:bookmarkStart w:id="542" w:name="_Toc472420021"/>
      <w:bookmarkStart w:id="543" w:name="_Toc472673001"/>
      <w:r w:rsidRPr="00E802B9">
        <w:t>10.</w:t>
      </w:r>
      <w:r>
        <w:t xml:space="preserve">6.4. </w:t>
      </w:r>
      <w:r w:rsidRPr="00E802B9">
        <w:t>Sprawdzenie usunięcia humusu</w:t>
      </w:r>
      <w:bookmarkEnd w:id="539"/>
      <w:bookmarkEnd w:id="540"/>
      <w:bookmarkEnd w:id="541"/>
      <w:bookmarkEnd w:id="542"/>
      <w:bookmarkEnd w:id="543"/>
    </w:p>
    <w:p w:rsidR="00FC76BE" w:rsidRPr="00E802B9" w:rsidRDefault="00FC76BE" w:rsidP="00EC6B5F">
      <w:pPr>
        <w:widowControl/>
        <w:spacing w:before="40" w:after="40" w:line="276" w:lineRule="auto"/>
        <w:jc w:val="both"/>
        <w:rPr>
          <w:szCs w:val="24"/>
        </w:rPr>
      </w:pPr>
      <w:r w:rsidRPr="00E802B9">
        <w:rPr>
          <w:szCs w:val="24"/>
        </w:rPr>
        <w:t>Kontroli podlega w szczególności zgodność wykonania robót z DT w zakresie:</w:t>
      </w:r>
    </w:p>
    <w:p w:rsidR="00FC76BE" w:rsidRPr="00E802B9" w:rsidRDefault="00FC76BE" w:rsidP="00EC6B5F">
      <w:pPr>
        <w:widowControl/>
        <w:numPr>
          <w:ilvl w:val="0"/>
          <w:numId w:val="63"/>
        </w:numPr>
        <w:autoSpaceDE/>
        <w:autoSpaceDN/>
        <w:adjustRightInd/>
        <w:spacing w:before="40" w:after="40" w:line="276" w:lineRule="auto"/>
        <w:ind w:left="714" w:hanging="357"/>
        <w:jc w:val="both"/>
        <w:rPr>
          <w:szCs w:val="24"/>
        </w:rPr>
      </w:pPr>
      <w:r w:rsidRPr="00E802B9">
        <w:rPr>
          <w:szCs w:val="24"/>
        </w:rPr>
        <w:t>powierzchni zdjęcia humusu,</w:t>
      </w:r>
    </w:p>
    <w:p w:rsidR="00FC76BE" w:rsidRPr="00E802B9" w:rsidRDefault="00FC76BE" w:rsidP="00EC6B5F">
      <w:pPr>
        <w:widowControl/>
        <w:numPr>
          <w:ilvl w:val="0"/>
          <w:numId w:val="63"/>
        </w:numPr>
        <w:autoSpaceDE/>
        <w:autoSpaceDN/>
        <w:adjustRightInd/>
        <w:spacing w:before="40" w:after="40" w:line="276" w:lineRule="auto"/>
        <w:ind w:left="714" w:hanging="357"/>
        <w:jc w:val="both"/>
        <w:rPr>
          <w:szCs w:val="24"/>
        </w:rPr>
      </w:pPr>
      <w:r w:rsidRPr="00E802B9">
        <w:rPr>
          <w:szCs w:val="24"/>
        </w:rPr>
        <w:t>grubości zdjętej warstwy humusu,</w:t>
      </w:r>
    </w:p>
    <w:p w:rsidR="00FC76BE" w:rsidRPr="00E802B9" w:rsidRDefault="00FC76BE" w:rsidP="00EC6B5F">
      <w:pPr>
        <w:widowControl/>
        <w:numPr>
          <w:ilvl w:val="0"/>
          <w:numId w:val="63"/>
        </w:numPr>
        <w:autoSpaceDE/>
        <w:autoSpaceDN/>
        <w:adjustRightInd/>
        <w:spacing w:before="40" w:after="40" w:line="276" w:lineRule="auto"/>
        <w:ind w:left="714" w:hanging="357"/>
        <w:jc w:val="both"/>
        <w:rPr>
          <w:szCs w:val="24"/>
        </w:rPr>
      </w:pPr>
      <w:r w:rsidRPr="00E802B9">
        <w:rPr>
          <w:szCs w:val="24"/>
        </w:rPr>
        <w:t>prawidłowości pryzmowania humusu.</w:t>
      </w:r>
    </w:p>
    <w:p w:rsidR="00FC76BE" w:rsidRPr="00E802B9" w:rsidRDefault="00FC76BE" w:rsidP="00EC6B5F">
      <w:pPr>
        <w:widowControl/>
        <w:tabs>
          <w:tab w:val="left" w:pos="7371"/>
        </w:tabs>
        <w:spacing w:before="40" w:after="40" w:line="276" w:lineRule="auto"/>
        <w:jc w:val="both"/>
        <w:rPr>
          <w:rStyle w:val="parjust"/>
          <w:szCs w:val="24"/>
        </w:rPr>
      </w:pPr>
      <w:r w:rsidRPr="00E802B9">
        <w:rPr>
          <w:szCs w:val="24"/>
        </w:rPr>
        <w:t xml:space="preserve">Kontroli podlega również zgodność wykonania robót z normą </w:t>
      </w:r>
      <w:r w:rsidRPr="00E802B9">
        <w:rPr>
          <w:rStyle w:val="parjust"/>
          <w:szCs w:val="24"/>
        </w:rPr>
        <w:t xml:space="preserve">PN-B-06050:1999 Geotechnika. Roboty ziemne. Wymagania ogólne. </w:t>
      </w:r>
    </w:p>
    <w:p w:rsidR="00FC76BE" w:rsidRPr="00E802B9" w:rsidRDefault="00FC76BE" w:rsidP="00EC6B5F">
      <w:pPr>
        <w:widowControl/>
        <w:tabs>
          <w:tab w:val="left" w:pos="7371"/>
        </w:tabs>
        <w:spacing w:before="40" w:after="40" w:line="276" w:lineRule="auto"/>
        <w:jc w:val="both"/>
        <w:rPr>
          <w:rStyle w:val="parjust"/>
          <w:szCs w:val="24"/>
        </w:rPr>
      </w:pPr>
    </w:p>
    <w:p w:rsidR="00FC76BE" w:rsidRPr="00E802B9" w:rsidRDefault="00FC76BE" w:rsidP="00EC6B5F">
      <w:pPr>
        <w:pStyle w:val="Nagwek6"/>
        <w:spacing w:line="276" w:lineRule="auto"/>
      </w:pPr>
      <w:bookmarkStart w:id="544" w:name="_Toc470168954"/>
      <w:bookmarkStart w:id="545" w:name="_Toc472420022"/>
      <w:bookmarkStart w:id="546" w:name="_Toc145911053"/>
      <w:bookmarkStart w:id="547" w:name="_Toc145912087"/>
      <w:bookmarkStart w:id="548" w:name="_Toc148718651"/>
      <w:bookmarkStart w:id="549" w:name="_Toc145913956"/>
      <w:bookmarkStart w:id="550" w:name="_Toc158383190"/>
      <w:bookmarkStart w:id="551" w:name="_Toc472673002"/>
      <w:r w:rsidRPr="00E802B9">
        <w:t>10.7.</w:t>
      </w:r>
      <w:r w:rsidRPr="00E802B9">
        <w:tab/>
        <w:t>Przedmiar i obmiar</w:t>
      </w:r>
      <w:bookmarkEnd w:id="544"/>
      <w:bookmarkEnd w:id="545"/>
      <w:bookmarkEnd w:id="551"/>
    </w:p>
    <w:p w:rsidR="00FC76BE" w:rsidRPr="00E802B9" w:rsidRDefault="00FC76BE" w:rsidP="00EC6B5F">
      <w:pPr>
        <w:widowControl/>
        <w:spacing w:before="40" w:after="40" w:line="276" w:lineRule="auto"/>
        <w:jc w:val="both"/>
        <w:rPr>
          <w:szCs w:val="24"/>
        </w:rPr>
      </w:pPr>
      <w:r w:rsidRPr="00E802B9">
        <w:rPr>
          <w:szCs w:val="24"/>
        </w:rPr>
        <w:t>Nie ma zastosowania.</w:t>
      </w:r>
    </w:p>
    <w:p w:rsidR="00FC76BE" w:rsidRPr="00E802B9" w:rsidRDefault="00FC76BE" w:rsidP="00EC6B5F">
      <w:pPr>
        <w:widowControl/>
        <w:spacing w:before="40" w:after="40" w:line="276" w:lineRule="auto"/>
        <w:jc w:val="both"/>
        <w:rPr>
          <w:szCs w:val="24"/>
        </w:rPr>
      </w:pPr>
    </w:p>
    <w:p w:rsidR="00FC76BE" w:rsidRPr="00E802B9" w:rsidRDefault="00FC76BE" w:rsidP="00EC6B5F">
      <w:pPr>
        <w:pStyle w:val="Nagwek6"/>
        <w:spacing w:line="276" w:lineRule="auto"/>
      </w:pPr>
      <w:bookmarkStart w:id="552" w:name="_Toc470168955"/>
      <w:bookmarkStart w:id="553" w:name="_Toc472420023"/>
      <w:bookmarkStart w:id="554" w:name="_Toc145911054"/>
      <w:bookmarkStart w:id="555" w:name="_Toc145912088"/>
      <w:bookmarkStart w:id="556" w:name="_Toc148718652"/>
      <w:bookmarkStart w:id="557" w:name="_Toc145913957"/>
      <w:bookmarkStart w:id="558" w:name="_Toc158383191"/>
      <w:bookmarkStart w:id="559" w:name="_Toc472673003"/>
      <w:bookmarkEnd w:id="546"/>
      <w:bookmarkEnd w:id="547"/>
      <w:bookmarkEnd w:id="548"/>
      <w:bookmarkEnd w:id="549"/>
      <w:bookmarkEnd w:id="550"/>
      <w:r w:rsidRPr="00E802B9">
        <w:t>10.8.</w:t>
      </w:r>
      <w:r w:rsidRPr="00E802B9">
        <w:tab/>
        <w:t>Odbiór robót</w:t>
      </w:r>
      <w:bookmarkEnd w:id="552"/>
      <w:bookmarkEnd w:id="553"/>
      <w:bookmarkEnd w:id="559"/>
    </w:p>
    <w:p w:rsidR="00FC76BE" w:rsidRPr="00E802B9" w:rsidRDefault="00FC76BE" w:rsidP="00EC6B5F">
      <w:pPr>
        <w:widowControl/>
        <w:spacing w:before="40" w:after="40" w:line="276" w:lineRule="auto"/>
        <w:jc w:val="both"/>
        <w:rPr>
          <w:szCs w:val="24"/>
        </w:rPr>
      </w:pPr>
      <w:r w:rsidRPr="00E802B9">
        <w:rPr>
          <w:szCs w:val="24"/>
        </w:rPr>
        <w:t>Ogólne zasady i wymagania dotyczące odbioru robót podano w WWiORB-00.</w:t>
      </w:r>
    </w:p>
    <w:p w:rsidR="00FC76BE" w:rsidRPr="00E802B9" w:rsidRDefault="00FC76BE" w:rsidP="00EC6B5F">
      <w:pPr>
        <w:widowControl/>
        <w:spacing w:before="40" w:after="40" w:line="276" w:lineRule="auto"/>
        <w:jc w:val="both"/>
        <w:rPr>
          <w:bCs/>
          <w:szCs w:val="24"/>
        </w:rPr>
      </w:pPr>
      <w:r w:rsidRPr="00E802B9">
        <w:rPr>
          <w:bCs/>
          <w:szCs w:val="24"/>
        </w:rPr>
        <w:t xml:space="preserve">Odbiór jest potwierdzeniem wykonania robót zgodnie z DT, </w:t>
      </w:r>
      <w:proofErr w:type="spellStart"/>
      <w:r w:rsidRPr="00E802B9">
        <w:rPr>
          <w:bCs/>
          <w:szCs w:val="24"/>
        </w:rPr>
        <w:t>WWiORB</w:t>
      </w:r>
      <w:proofErr w:type="spellEnd"/>
      <w:r w:rsidRPr="00E802B9">
        <w:rPr>
          <w:bCs/>
          <w:szCs w:val="24"/>
        </w:rPr>
        <w:t>, warunkami technicznymi oraz obowiązującymi normami.</w:t>
      </w:r>
    </w:p>
    <w:p w:rsidR="00FC76BE" w:rsidRPr="00E802B9" w:rsidRDefault="00FC76BE" w:rsidP="00EC6B5F">
      <w:pPr>
        <w:widowControl/>
        <w:spacing w:before="40" w:after="40" w:line="276" w:lineRule="auto"/>
        <w:jc w:val="both"/>
        <w:rPr>
          <w:bCs/>
          <w:szCs w:val="24"/>
        </w:rPr>
      </w:pPr>
    </w:p>
    <w:p w:rsidR="00FC76BE" w:rsidRPr="00E802B9" w:rsidRDefault="00FC76BE" w:rsidP="00EC6B5F">
      <w:pPr>
        <w:pStyle w:val="Nagwek6"/>
        <w:spacing w:line="276" w:lineRule="auto"/>
      </w:pPr>
      <w:bookmarkStart w:id="560" w:name="_Toc470168956"/>
      <w:bookmarkStart w:id="561" w:name="_Toc472420024"/>
      <w:bookmarkStart w:id="562" w:name="_Toc472673004"/>
      <w:r w:rsidRPr="00E802B9">
        <w:t>10.9.</w:t>
      </w:r>
      <w:r w:rsidRPr="00E802B9">
        <w:tab/>
        <w:t>Rozliczenie robót – podstawa płatności</w:t>
      </w:r>
      <w:bookmarkEnd w:id="560"/>
      <w:bookmarkEnd w:id="561"/>
      <w:bookmarkEnd w:id="562"/>
    </w:p>
    <w:p w:rsidR="00FC76BE" w:rsidRPr="00E802B9" w:rsidRDefault="00FC76BE" w:rsidP="00EC6B5F">
      <w:pPr>
        <w:widowControl/>
        <w:spacing w:before="40" w:after="40" w:line="276" w:lineRule="auto"/>
        <w:jc w:val="both"/>
        <w:rPr>
          <w:szCs w:val="24"/>
        </w:rPr>
      </w:pPr>
      <w:r w:rsidRPr="00E802B9">
        <w:rPr>
          <w:szCs w:val="24"/>
        </w:rPr>
        <w:t>Zasady i wymagania dotyczące płatności podano w WWiORB-00.</w:t>
      </w:r>
    </w:p>
    <w:p w:rsidR="00FC76BE" w:rsidRPr="00E802B9" w:rsidRDefault="00FC76BE" w:rsidP="00EC6B5F">
      <w:pPr>
        <w:widowControl/>
        <w:spacing w:before="40" w:after="40" w:line="276" w:lineRule="auto"/>
        <w:jc w:val="both"/>
        <w:rPr>
          <w:b/>
          <w:bCs/>
          <w:szCs w:val="24"/>
        </w:rPr>
      </w:pPr>
    </w:p>
    <w:p w:rsidR="00FC76BE" w:rsidRPr="00E802B9" w:rsidRDefault="00FC76BE" w:rsidP="00EC6B5F">
      <w:pPr>
        <w:pStyle w:val="Nagwek6"/>
        <w:spacing w:line="276" w:lineRule="auto"/>
      </w:pPr>
      <w:bookmarkStart w:id="563" w:name="_Toc470168957"/>
      <w:bookmarkStart w:id="564" w:name="_Toc472420025"/>
      <w:bookmarkStart w:id="565" w:name="_Toc472673005"/>
      <w:r w:rsidRPr="00E802B9">
        <w:t>10.10.</w:t>
      </w:r>
      <w:r w:rsidRPr="00E802B9">
        <w:tab/>
        <w:t>Dokumenty związane</w:t>
      </w:r>
      <w:bookmarkEnd w:id="563"/>
      <w:bookmarkEnd w:id="564"/>
      <w:bookmarkEnd w:id="565"/>
    </w:p>
    <w:bookmarkEnd w:id="554"/>
    <w:bookmarkEnd w:id="555"/>
    <w:bookmarkEnd w:id="556"/>
    <w:bookmarkEnd w:id="557"/>
    <w:bookmarkEnd w:id="558"/>
    <w:p w:rsidR="00FC76BE" w:rsidRPr="00E802B9" w:rsidRDefault="00FC76BE" w:rsidP="00EC6B5F">
      <w:pPr>
        <w:widowControl/>
        <w:numPr>
          <w:ilvl w:val="0"/>
          <w:numId w:val="64"/>
        </w:numPr>
        <w:shd w:val="clear" w:color="auto" w:fill="FFFFFF"/>
        <w:tabs>
          <w:tab w:val="clear" w:pos="720"/>
        </w:tabs>
        <w:spacing w:before="40" w:after="40" w:line="276" w:lineRule="auto"/>
        <w:jc w:val="both"/>
        <w:rPr>
          <w:szCs w:val="24"/>
        </w:rPr>
      </w:pPr>
      <w:r w:rsidRPr="00E802B9">
        <w:rPr>
          <w:szCs w:val="24"/>
        </w:rPr>
        <w:t>PN-B-04452:2002 Grunty budowlane. Badania polowe.</w:t>
      </w:r>
    </w:p>
    <w:p w:rsidR="00FC76BE" w:rsidRPr="00E802B9" w:rsidRDefault="00FC76BE" w:rsidP="00EC6B5F">
      <w:pPr>
        <w:widowControl/>
        <w:numPr>
          <w:ilvl w:val="0"/>
          <w:numId w:val="64"/>
        </w:numPr>
        <w:shd w:val="clear" w:color="auto" w:fill="FFFFFF"/>
        <w:tabs>
          <w:tab w:val="clear" w:pos="720"/>
        </w:tabs>
        <w:spacing w:before="40" w:after="40" w:line="276" w:lineRule="auto"/>
        <w:jc w:val="both"/>
        <w:rPr>
          <w:szCs w:val="24"/>
        </w:rPr>
      </w:pPr>
      <w:r w:rsidRPr="00E802B9">
        <w:rPr>
          <w:szCs w:val="24"/>
        </w:rPr>
        <w:t>PN-60/B-04493 Grunty budowlane. Oznaczanie kapilarności biernej.</w:t>
      </w:r>
    </w:p>
    <w:p w:rsidR="00FC76BE" w:rsidRPr="00E802B9" w:rsidRDefault="00FC76BE" w:rsidP="00EC6B5F">
      <w:pPr>
        <w:widowControl/>
        <w:numPr>
          <w:ilvl w:val="0"/>
          <w:numId w:val="64"/>
        </w:numPr>
        <w:shd w:val="clear" w:color="auto" w:fill="FFFFFF"/>
        <w:tabs>
          <w:tab w:val="clear" w:pos="720"/>
        </w:tabs>
        <w:spacing w:before="40" w:after="40" w:line="276" w:lineRule="auto"/>
        <w:jc w:val="both"/>
        <w:rPr>
          <w:szCs w:val="24"/>
        </w:rPr>
      </w:pPr>
      <w:r w:rsidRPr="00E802B9">
        <w:rPr>
          <w:szCs w:val="24"/>
        </w:rPr>
        <w:t>BN-77/8931-12 Oznaczanie wskaźnika zagęszczenia gruntu.</w:t>
      </w:r>
    </w:p>
    <w:p w:rsidR="00FC76BE" w:rsidRPr="00E802B9" w:rsidRDefault="00FC76BE" w:rsidP="00EC6B5F">
      <w:pPr>
        <w:widowControl/>
        <w:numPr>
          <w:ilvl w:val="0"/>
          <w:numId w:val="64"/>
        </w:numPr>
        <w:tabs>
          <w:tab w:val="clear" w:pos="720"/>
        </w:tabs>
        <w:spacing w:before="40" w:after="40" w:line="276" w:lineRule="auto"/>
        <w:jc w:val="both"/>
        <w:rPr>
          <w:szCs w:val="24"/>
        </w:rPr>
      </w:pPr>
      <w:r w:rsidRPr="00E802B9">
        <w:rPr>
          <w:rStyle w:val="parjust"/>
          <w:szCs w:val="24"/>
        </w:rPr>
        <w:t>PN-B-06050:1999</w:t>
      </w:r>
      <w:r w:rsidRPr="00E802B9">
        <w:rPr>
          <w:szCs w:val="24"/>
        </w:rPr>
        <w:t xml:space="preserve"> </w:t>
      </w:r>
      <w:r w:rsidRPr="00E802B9">
        <w:rPr>
          <w:rStyle w:val="parjust"/>
          <w:szCs w:val="24"/>
        </w:rPr>
        <w:t>Geotechnika. Roboty ziemne. Wymagania ogólne.</w:t>
      </w:r>
    </w:p>
    <w:p w:rsidR="00FC76BE" w:rsidRPr="00E802B9" w:rsidRDefault="00FC76BE" w:rsidP="00EC6B5F">
      <w:pPr>
        <w:widowControl/>
        <w:numPr>
          <w:ilvl w:val="0"/>
          <w:numId w:val="64"/>
        </w:numPr>
        <w:tabs>
          <w:tab w:val="clear" w:pos="720"/>
        </w:tabs>
        <w:spacing w:before="40" w:after="40" w:line="276" w:lineRule="auto"/>
        <w:jc w:val="both"/>
        <w:rPr>
          <w:szCs w:val="24"/>
        </w:rPr>
      </w:pPr>
      <w:r w:rsidRPr="00E802B9">
        <w:rPr>
          <w:iCs/>
          <w:szCs w:val="24"/>
        </w:rPr>
        <w:t xml:space="preserve">PN-EN 13043:2004 </w:t>
      </w:r>
      <w:r w:rsidRPr="00E802B9">
        <w:rPr>
          <w:szCs w:val="24"/>
        </w:rPr>
        <w:t xml:space="preserve">Kruszywa do mieszanek bitumicznych </w:t>
      </w:r>
      <w:r w:rsidRPr="00E802B9">
        <w:rPr>
          <w:szCs w:val="24"/>
        </w:rPr>
        <w:br/>
        <w:t>i powierzchniowych utrwaleń stosowanych na drogach, lotniskach i innych powierzchniach przeznaczonych do ruchu.</w:t>
      </w:r>
    </w:p>
    <w:p w:rsidR="00FC76BE" w:rsidRPr="00E802B9" w:rsidRDefault="00FC76BE" w:rsidP="00EC6B5F">
      <w:pPr>
        <w:widowControl/>
        <w:numPr>
          <w:ilvl w:val="0"/>
          <w:numId w:val="64"/>
        </w:numPr>
        <w:tabs>
          <w:tab w:val="clear" w:pos="720"/>
        </w:tabs>
        <w:spacing w:before="40" w:after="40" w:line="276" w:lineRule="auto"/>
        <w:jc w:val="both"/>
        <w:rPr>
          <w:szCs w:val="24"/>
        </w:rPr>
      </w:pPr>
      <w:r w:rsidRPr="00E802B9">
        <w:rPr>
          <w:iCs/>
          <w:szCs w:val="24"/>
        </w:rPr>
        <w:t xml:space="preserve">PN-EN 13139:2003 </w:t>
      </w:r>
      <w:r w:rsidRPr="00E802B9">
        <w:rPr>
          <w:szCs w:val="24"/>
        </w:rPr>
        <w:t>Kruszywa do zaprawy </w:t>
      </w:r>
    </w:p>
    <w:p w:rsidR="00FC76BE" w:rsidRPr="00E802B9" w:rsidRDefault="00FC76BE" w:rsidP="00EC6B5F">
      <w:pPr>
        <w:widowControl/>
        <w:numPr>
          <w:ilvl w:val="0"/>
          <w:numId w:val="64"/>
        </w:numPr>
        <w:tabs>
          <w:tab w:val="clear" w:pos="720"/>
        </w:tabs>
        <w:spacing w:before="40" w:after="40" w:line="276" w:lineRule="auto"/>
        <w:jc w:val="both"/>
        <w:rPr>
          <w:szCs w:val="24"/>
        </w:rPr>
      </w:pPr>
      <w:r w:rsidRPr="00E802B9">
        <w:rPr>
          <w:szCs w:val="24"/>
        </w:rPr>
        <w:t>PN-B-10736:1999 Roboty ziemne - Wykopy otwarte dla przewodów wodociągowych i kanalizacyjnych. Warunki techniczne wykonania.</w:t>
      </w:r>
    </w:p>
    <w:p w:rsidR="00FC76BE" w:rsidRPr="00E802B9" w:rsidRDefault="00FC76BE" w:rsidP="00EC6B5F">
      <w:pPr>
        <w:widowControl/>
        <w:numPr>
          <w:ilvl w:val="0"/>
          <w:numId w:val="64"/>
        </w:numPr>
        <w:tabs>
          <w:tab w:val="clear" w:pos="720"/>
        </w:tabs>
        <w:spacing w:before="40" w:after="40" w:line="276" w:lineRule="auto"/>
        <w:jc w:val="both"/>
        <w:rPr>
          <w:szCs w:val="24"/>
        </w:rPr>
      </w:pPr>
      <w:r w:rsidRPr="00E802B9">
        <w:rPr>
          <w:rStyle w:val="parjust"/>
          <w:szCs w:val="24"/>
        </w:rPr>
        <w:lastRenderedPageBreak/>
        <w:t>PN-88/B-04481 Grunty budowlane. Badania próbek gruntu</w:t>
      </w:r>
      <w:r w:rsidRPr="00E802B9">
        <w:rPr>
          <w:szCs w:val="24"/>
        </w:rPr>
        <w:t>.</w:t>
      </w:r>
    </w:p>
    <w:p w:rsidR="00FC76BE" w:rsidRPr="00E802B9" w:rsidRDefault="00FC76BE" w:rsidP="00EC6B5F">
      <w:pPr>
        <w:widowControl/>
        <w:numPr>
          <w:ilvl w:val="0"/>
          <w:numId w:val="64"/>
        </w:numPr>
        <w:tabs>
          <w:tab w:val="clear" w:pos="720"/>
        </w:tabs>
        <w:spacing w:before="40" w:after="40" w:line="276" w:lineRule="auto"/>
        <w:jc w:val="both"/>
        <w:rPr>
          <w:szCs w:val="24"/>
        </w:rPr>
      </w:pPr>
      <w:r w:rsidRPr="00E802B9">
        <w:rPr>
          <w:rStyle w:val="parjust"/>
          <w:szCs w:val="24"/>
        </w:rPr>
        <w:t>PN-86/B-02480 Grunty budowlane. Określenia, symbole, podział i opis gruntów.</w:t>
      </w:r>
    </w:p>
    <w:p w:rsidR="00FC76BE" w:rsidRPr="00E802B9" w:rsidRDefault="00FC76BE" w:rsidP="00EC6B5F">
      <w:pPr>
        <w:widowControl/>
        <w:numPr>
          <w:ilvl w:val="0"/>
          <w:numId w:val="64"/>
        </w:numPr>
        <w:tabs>
          <w:tab w:val="clear" w:pos="720"/>
        </w:tabs>
        <w:spacing w:before="40" w:after="40" w:line="276" w:lineRule="auto"/>
        <w:jc w:val="both"/>
        <w:rPr>
          <w:szCs w:val="24"/>
        </w:rPr>
      </w:pPr>
      <w:r w:rsidRPr="00E802B9">
        <w:rPr>
          <w:szCs w:val="24"/>
        </w:rPr>
        <w:t>BN-77/8931-12 Oznaczenie wskaźnika zagęszczenia gruntu.</w:t>
      </w:r>
    </w:p>
    <w:p w:rsidR="00FC76BE" w:rsidRPr="00E802B9" w:rsidRDefault="00FC76BE" w:rsidP="00EC6B5F">
      <w:pPr>
        <w:widowControl/>
        <w:numPr>
          <w:ilvl w:val="0"/>
          <w:numId w:val="64"/>
        </w:numPr>
        <w:tabs>
          <w:tab w:val="clear" w:pos="720"/>
        </w:tabs>
        <w:spacing w:before="40" w:after="40" w:line="276" w:lineRule="auto"/>
        <w:jc w:val="both"/>
        <w:rPr>
          <w:szCs w:val="24"/>
        </w:rPr>
      </w:pPr>
      <w:r w:rsidRPr="00E802B9">
        <w:rPr>
          <w:rStyle w:val="parjust"/>
          <w:szCs w:val="24"/>
        </w:rPr>
        <w:t xml:space="preserve">PN-S-02205:1998 Drogi samochodowe. Roboty ziemne. Wymagania </w:t>
      </w:r>
      <w:r w:rsidRPr="00E802B9">
        <w:rPr>
          <w:rStyle w:val="parjust"/>
          <w:szCs w:val="24"/>
        </w:rPr>
        <w:br/>
        <w:t>i badania</w:t>
      </w:r>
      <w:r w:rsidRPr="00E802B9">
        <w:rPr>
          <w:szCs w:val="24"/>
        </w:rPr>
        <w:t xml:space="preserve">. </w:t>
      </w:r>
    </w:p>
    <w:p w:rsidR="00FC76BE" w:rsidRPr="00E802B9" w:rsidRDefault="00FC76BE" w:rsidP="00EC6B5F">
      <w:pPr>
        <w:widowControl/>
        <w:numPr>
          <w:ilvl w:val="0"/>
          <w:numId w:val="64"/>
        </w:numPr>
        <w:tabs>
          <w:tab w:val="clear" w:pos="720"/>
        </w:tabs>
        <w:spacing w:before="40" w:after="40" w:line="276" w:lineRule="auto"/>
        <w:jc w:val="both"/>
        <w:rPr>
          <w:color w:val="000000"/>
          <w:szCs w:val="24"/>
        </w:rPr>
      </w:pPr>
      <w:r w:rsidRPr="00E802B9">
        <w:rPr>
          <w:color w:val="000000"/>
          <w:szCs w:val="24"/>
        </w:rPr>
        <w:t xml:space="preserve">Rozporządzenie Ministra Gospodarki z dnia 2001.09.20 w sprawie bezpieczeństwa i higieny pracy podczas eksploatacji maszyn i innych urządzeń technicznych do robót ziemnych, budowlanych i drogowych </w:t>
      </w:r>
      <w:r w:rsidRPr="00E802B9">
        <w:rPr>
          <w:szCs w:val="24"/>
        </w:rPr>
        <w:t>Dz.U.01.118.1263.</w:t>
      </w:r>
    </w:p>
    <w:p w:rsidR="00FC76BE" w:rsidRPr="00E802B9" w:rsidRDefault="00FC76BE" w:rsidP="00EC6B5F">
      <w:pPr>
        <w:widowControl/>
        <w:numPr>
          <w:ilvl w:val="0"/>
          <w:numId w:val="64"/>
        </w:numPr>
        <w:shd w:val="clear" w:color="auto" w:fill="FFFFFF"/>
        <w:tabs>
          <w:tab w:val="clear" w:pos="720"/>
        </w:tabs>
        <w:spacing w:before="40" w:after="40" w:line="276" w:lineRule="auto"/>
        <w:jc w:val="both"/>
        <w:rPr>
          <w:szCs w:val="24"/>
        </w:rPr>
      </w:pPr>
      <w:r w:rsidRPr="00E802B9">
        <w:rPr>
          <w:szCs w:val="24"/>
        </w:rPr>
        <w:t>Rozporządzenie Ministra Infrastruktury z dnia 6 lutego 2003 r. w sprawie bezpieczeństwa i higieny pracy podczas wykonywania robót budowlanych (Dz. U. z 2003 r. Nr 47 poz. 401).</w:t>
      </w:r>
    </w:p>
    <w:p w:rsidR="00FC76BE" w:rsidRPr="00E802B9" w:rsidRDefault="00FC76BE" w:rsidP="00EC6B5F">
      <w:pPr>
        <w:pStyle w:val="Nagwek2"/>
        <w:spacing w:before="40" w:after="40" w:line="276" w:lineRule="auto"/>
        <w:ind w:left="0" w:firstLine="0"/>
        <w:jc w:val="both"/>
      </w:pPr>
      <w:bookmarkStart w:id="566" w:name="_Toc126143723"/>
      <w:bookmarkStart w:id="567" w:name="_Toc132108307"/>
      <w:bookmarkStart w:id="568" w:name="_Toc140839022"/>
      <w:bookmarkStart w:id="569" w:name="_Toc141204278"/>
      <w:bookmarkStart w:id="570" w:name="_Toc141252196"/>
      <w:bookmarkStart w:id="571" w:name="_Toc143002387"/>
      <w:bookmarkStart w:id="572" w:name="_Toc143004020"/>
      <w:bookmarkStart w:id="573" w:name="_Toc143005045"/>
      <w:bookmarkStart w:id="574" w:name="_Toc145911091"/>
      <w:bookmarkStart w:id="575" w:name="_Toc145912125"/>
      <w:bookmarkStart w:id="576" w:name="_Toc148718667"/>
      <w:bookmarkStart w:id="577" w:name="_Toc145913972"/>
      <w:bookmarkStart w:id="578" w:name="_Toc158383195"/>
    </w:p>
    <w:bookmarkEnd w:id="566"/>
    <w:bookmarkEnd w:id="567"/>
    <w:bookmarkEnd w:id="568"/>
    <w:bookmarkEnd w:id="569"/>
    <w:bookmarkEnd w:id="570"/>
    <w:bookmarkEnd w:id="571"/>
    <w:bookmarkEnd w:id="572"/>
    <w:bookmarkEnd w:id="573"/>
    <w:bookmarkEnd w:id="574"/>
    <w:bookmarkEnd w:id="575"/>
    <w:bookmarkEnd w:id="576"/>
    <w:bookmarkEnd w:id="577"/>
    <w:bookmarkEnd w:id="578"/>
    <w:p w:rsidR="00FC76BE" w:rsidRPr="00E802B9" w:rsidRDefault="00FC76BE" w:rsidP="00EC6B5F">
      <w:pPr>
        <w:widowControl/>
        <w:spacing w:before="40" w:after="40" w:line="276" w:lineRule="auto"/>
        <w:jc w:val="both"/>
        <w:rPr>
          <w:spacing w:val="-3"/>
          <w:szCs w:val="24"/>
        </w:rPr>
      </w:pPr>
    </w:p>
    <w:p w:rsidR="00FC76BE" w:rsidRPr="00E802B9" w:rsidRDefault="00FC76BE" w:rsidP="00EC6B5F">
      <w:pPr>
        <w:pStyle w:val="Nagwek5"/>
        <w:spacing w:line="276" w:lineRule="auto"/>
        <w:ind w:left="851" w:hanging="708"/>
      </w:pPr>
      <w:bookmarkStart w:id="579" w:name="_Toc470168979"/>
      <w:bookmarkStart w:id="580" w:name="_Toc472420026"/>
      <w:bookmarkStart w:id="581" w:name="_Toc145911549"/>
      <w:bookmarkStart w:id="582" w:name="_Toc145912581"/>
      <w:bookmarkStart w:id="583" w:name="_Toc148718854"/>
      <w:bookmarkStart w:id="584" w:name="_Toc145914159"/>
      <w:bookmarkStart w:id="585" w:name="_Toc158383206"/>
      <w:bookmarkStart w:id="586" w:name="_Toc472673006"/>
      <w:r w:rsidRPr="00636033">
        <w:t>1</w:t>
      </w:r>
      <w:r>
        <w:t>1</w:t>
      </w:r>
      <w:r w:rsidRPr="00E802B9">
        <w:t>.</w:t>
      </w:r>
      <w:r w:rsidRPr="00E802B9">
        <w:tab/>
        <w:t>Warunki wykonania i o</w:t>
      </w:r>
      <w:r>
        <w:t xml:space="preserve">dbioru robót: wykonanie systemu </w:t>
      </w:r>
      <w:r w:rsidRPr="00E802B9">
        <w:t>kanalizacyjnego – przewody grawitacyjne (WWiORB-05)</w:t>
      </w:r>
      <w:bookmarkEnd w:id="579"/>
      <w:bookmarkEnd w:id="580"/>
      <w:bookmarkEnd w:id="586"/>
    </w:p>
    <w:p w:rsidR="00FC76BE" w:rsidRPr="00E802B9" w:rsidRDefault="00FC76BE" w:rsidP="00EC6B5F">
      <w:pPr>
        <w:pStyle w:val="Nagwek6"/>
        <w:spacing w:line="276" w:lineRule="auto"/>
      </w:pPr>
      <w:bookmarkStart w:id="587" w:name="_Toc470168980"/>
      <w:bookmarkStart w:id="588" w:name="_Toc472420027"/>
      <w:bookmarkStart w:id="589" w:name="_Toc472673007"/>
      <w:r w:rsidRPr="00E802B9">
        <w:t>1</w:t>
      </w:r>
      <w:r>
        <w:t>1</w:t>
      </w:r>
      <w:r w:rsidRPr="00E802B9">
        <w:t>.1.</w:t>
      </w:r>
      <w:r w:rsidRPr="00E802B9">
        <w:tab/>
        <w:t xml:space="preserve">Przedmiot i zakres stosowania </w:t>
      </w:r>
      <w:proofErr w:type="spellStart"/>
      <w:r w:rsidRPr="00E802B9">
        <w:t>WWiORB</w:t>
      </w:r>
      <w:bookmarkEnd w:id="587"/>
      <w:bookmarkEnd w:id="588"/>
      <w:bookmarkEnd w:id="589"/>
      <w:proofErr w:type="spellEnd"/>
    </w:p>
    <w:p w:rsidR="00FC76BE" w:rsidRPr="00E802B9" w:rsidRDefault="00FC76BE" w:rsidP="00EC6B5F">
      <w:pPr>
        <w:spacing w:line="276" w:lineRule="auto"/>
      </w:pPr>
    </w:p>
    <w:p w:rsidR="00FC76BE" w:rsidRPr="00E802B9" w:rsidRDefault="00FC76BE" w:rsidP="00EC6B5F">
      <w:pPr>
        <w:pStyle w:val="Nagwek7"/>
        <w:spacing w:line="276" w:lineRule="auto"/>
      </w:pPr>
      <w:bookmarkStart w:id="590" w:name="_Toc470168981"/>
      <w:bookmarkStart w:id="591" w:name="_Toc472420028"/>
      <w:bookmarkStart w:id="592" w:name="_Toc472673008"/>
      <w:r w:rsidRPr="00E802B9">
        <w:t>1</w:t>
      </w:r>
      <w:r>
        <w:t xml:space="preserve">1.1.1. </w:t>
      </w:r>
      <w:r w:rsidRPr="00E802B9">
        <w:t xml:space="preserve">Przedmiot </w:t>
      </w:r>
      <w:proofErr w:type="spellStart"/>
      <w:r w:rsidRPr="00E802B9">
        <w:t>WWiORB</w:t>
      </w:r>
      <w:bookmarkEnd w:id="590"/>
      <w:bookmarkEnd w:id="591"/>
      <w:bookmarkEnd w:id="592"/>
      <w:proofErr w:type="spellEnd"/>
    </w:p>
    <w:p w:rsidR="00FC76BE" w:rsidRPr="00E802B9" w:rsidRDefault="00FC76BE" w:rsidP="00EC6B5F">
      <w:pPr>
        <w:spacing w:line="276" w:lineRule="auto"/>
        <w:jc w:val="both"/>
        <w:rPr>
          <w:szCs w:val="24"/>
        </w:rPr>
      </w:pPr>
      <w:r w:rsidRPr="00E802B9">
        <w:rPr>
          <w:szCs w:val="24"/>
        </w:rPr>
        <w:t>Warunki wykonania i odbioru robót budowlanych – WWiORB-0</w:t>
      </w:r>
      <w:r w:rsidR="00972049">
        <w:rPr>
          <w:szCs w:val="24"/>
        </w:rPr>
        <w:t>5</w:t>
      </w:r>
      <w:r w:rsidRPr="00E802B9">
        <w:rPr>
          <w:szCs w:val="24"/>
        </w:rPr>
        <w:t xml:space="preserve"> dotyczą wykonania i odbioru robót</w:t>
      </w:r>
      <w:r w:rsidRPr="00E802B9">
        <w:rPr>
          <w:color w:val="000000"/>
          <w:szCs w:val="24"/>
        </w:rPr>
        <w:t xml:space="preserve"> dla zadania pod nazwą „Budowa zintegrowanych węzłów przesiadkowych wraz z budową dróg rowerowych na terenie gmin powiatu lublinieckiego” realizowanego w ramach Regionalnego Programu Operacyjnego Województwa Śląskiego na lata 2014-2020.</w:t>
      </w:r>
    </w:p>
    <w:p w:rsidR="00FC76BE" w:rsidRPr="00E802B9" w:rsidRDefault="00FC76BE" w:rsidP="00EC6B5F">
      <w:pPr>
        <w:spacing w:line="276" w:lineRule="auto"/>
        <w:jc w:val="both"/>
        <w:rPr>
          <w:szCs w:val="24"/>
        </w:rPr>
      </w:pPr>
    </w:p>
    <w:p w:rsidR="00FC76BE" w:rsidRPr="00E802B9" w:rsidRDefault="00FC76BE" w:rsidP="00EC6B5F">
      <w:pPr>
        <w:pStyle w:val="Nagwek7"/>
        <w:spacing w:line="276" w:lineRule="auto"/>
      </w:pPr>
      <w:bookmarkStart w:id="593" w:name="_Toc470168982"/>
      <w:bookmarkStart w:id="594" w:name="_Toc472420029"/>
      <w:bookmarkStart w:id="595" w:name="_Toc472673009"/>
      <w:r>
        <w:t xml:space="preserve">11.1.2. </w:t>
      </w:r>
      <w:r w:rsidRPr="00E802B9">
        <w:t xml:space="preserve">Zakres stosowania </w:t>
      </w:r>
      <w:proofErr w:type="spellStart"/>
      <w:r w:rsidRPr="00E802B9">
        <w:t>WWiORB</w:t>
      </w:r>
      <w:bookmarkEnd w:id="593"/>
      <w:bookmarkEnd w:id="594"/>
      <w:bookmarkEnd w:id="595"/>
      <w:proofErr w:type="spellEnd"/>
    </w:p>
    <w:p w:rsidR="00FC76BE" w:rsidRPr="00E802B9" w:rsidRDefault="00FC76BE" w:rsidP="00EC6B5F">
      <w:pPr>
        <w:widowControl/>
        <w:spacing w:before="40" w:after="40" w:line="276" w:lineRule="auto"/>
        <w:jc w:val="both"/>
        <w:rPr>
          <w:szCs w:val="24"/>
        </w:rPr>
      </w:pPr>
      <w:r w:rsidRPr="00E802B9">
        <w:rPr>
          <w:szCs w:val="24"/>
        </w:rPr>
        <w:t>Warunki wykonania i odbioru robót budowlanych (WWiORB-05) należy odczytywać i rozumieć w odniesieniu do robót objętych umową wskazanych w punkcie powyżej.</w:t>
      </w:r>
    </w:p>
    <w:p w:rsidR="00FC76BE" w:rsidRPr="00E802B9" w:rsidRDefault="00FC76BE" w:rsidP="00EC6B5F">
      <w:pPr>
        <w:widowControl/>
        <w:shd w:val="clear" w:color="auto" w:fill="FFFFFF"/>
        <w:spacing w:before="40" w:after="40" w:line="276" w:lineRule="auto"/>
        <w:jc w:val="both"/>
        <w:rPr>
          <w:szCs w:val="24"/>
        </w:rPr>
      </w:pPr>
      <w:r w:rsidRPr="00E802B9">
        <w:rPr>
          <w:szCs w:val="24"/>
        </w:rPr>
        <w:t>Ustalenia zawarte w niniejszych WWiORB-0</w:t>
      </w:r>
      <w:r w:rsidR="00972049">
        <w:rPr>
          <w:szCs w:val="24"/>
        </w:rPr>
        <w:t>5</w:t>
      </w:r>
      <w:r w:rsidRPr="00E802B9">
        <w:rPr>
          <w:szCs w:val="24"/>
        </w:rPr>
        <w:t xml:space="preserve"> obejmują wymagania szczegółowe dla robót związanych z zabudową grawitacyjnych przewodów kanalizacji deszczowej.</w:t>
      </w:r>
    </w:p>
    <w:p w:rsidR="00FC76BE" w:rsidRPr="00E802B9" w:rsidRDefault="00FC76BE" w:rsidP="00EC6B5F">
      <w:pPr>
        <w:widowControl/>
        <w:shd w:val="clear" w:color="auto" w:fill="FFFFFF"/>
        <w:spacing w:before="40" w:after="40" w:line="276" w:lineRule="auto"/>
        <w:jc w:val="both"/>
        <w:rPr>
          <w:szCs w:val="24"/>
        </w:rPr>
      </w:pPr>
    </w:p>
    <w:p w:rsidR="00FC76BE" w:rsidRPr="00E802B9" w:rsidRDefault="00FC76BE" w:rsidP="00EC6B5F">
      <w:pPr>
        <w:pStyle w:val="Nagwek7"/>
        <w:spacing w:line="276" w:lineRule="auto"/>
      </w:pPr>
      <w:bookmarkStart w:id="596" w:name="_Toc470168983"/>
      <w:bookmarkStart w:id="597" w:name="_Toc472420030"/>
      <w:bookmarkStart w:id="598" w:name="_Toc472673010"/>
      <w:r>
        <w:t xml:space="preserve">11.1.3. </w:t>
      </w:r>
      <w:r w:rsidRPr="00E802B9">
        <w:t xml:space="preserve">Zakres robót objętych </w:t>
      </w:r>
      <w:proofErr w:type="spellStart"/>
      <w:r w:rsidRPr="00E802B9">
        <w:t>WWiORB</w:t>
      </w:r>
      <w:bookmarkEnd w:id="596"/>
      <w:bookmarkEnd w:id="597"/>
      <w:bookmarkEnd w:id="598"/>
      <w:proofErr w:type="spellEnd"/>
    </w:p>
    <w:p w:rsidR="00FC76BE" w:rsidRPr="00E802B9" w:rsidRDefault="00FC76BE" w:rsidP="00EC6B5F">
      <w:pPr>
        <w:widowControl/>
        <w:shd w:val="clear" w:color="auto" w:fill="FFFFFF"/>
        <w:spacing w:before="40" w:after="40" w:line="276" w:lineRule="auto"/>
        <w:jc w:val="both"/>
        <w:rPr>
          <w:color w:val="000000"/>
          <w:szCs w:val="24"/>
        </w:rPr>
      </w:pPr>
      <w:r w:rsidRPr="00E802B9">
        <w:rPr>
          <w:color w:val="000000"/>
          <w:spacing w:val="1"/>
          <w:szCs w:val="24"/>
        </w:rPr>
        <w:t xml:space="preserve">Ustalenia zawarte w niniejszych </w:t>
      </w:r>
      <w:proofErr w:type="spellStart"/>
      <w:r w:rsidRPr="00E802B9">
        <w:rPr>
          <w:color w:val="000000"/>
          <w:spacing w:val="1"/>
          <w:szCs w:val="24"/>
        </w:rPr>
        <w:t>WWiORB</w:t>
      </w:r>
      <w:proofErr w:type="spellEnd"/>
      <w:r w:rsidRPr="00E802B9">
        <w:rPr>
          <w:color w:val="000000"/>
          <w:spacing w:val="1"/>
          <w:szCs w:val="24"/>
        </w:rPr>
        <w:t xml:space="preserve"> dotyczą prowadzenia robót </w:t>
      </w:r>
      <w:r w:rsidRPr="00E802B9">
        <w:rPr>
          <w:szCs w:val="24"/>
        </w:rPr>
        <w:t xml:space="preserve">związanych z zabudową grawitacyjnych przewodów kanalizacji deszczowej, </w:t>
      </w:r>
      <w:r w:rsidRPr="00E802B9">
        <w:rPr>
          <w:color w:val="000000"/>
          <w:spacing w:val="1"/>
          <w:szCs w:val="24"/>
        </w:rPr>
        <w:t>które będą wykonywane dla obiektów</w:t>
      </w:r>
      <w:r w:rsidRPr="00E802B9">
        <w:rPr>
          <w:color w:val="000000"/>
          <w:szCs w:val="24"/>
        </w:rPr>
        <w:t xml:space="preserve"> ujętych w DT </w:t>
      </w:r>
      <w:r w:rsidRPr="00E802B9">
        <w:rPr>
          <w:szCs w:val="24"/>
        </w:rPr>
        <w:t>w ramach przedmiotowej inwestycji</w:t>
      </w:r>
      <w:r w:rsidRPr="00E802B9">
        <w:rPr>
          <w:color w:val="000000"/>
          <w:szCs w:val="24"/>
        </w:rPr>
        <w:t>.</w:t>
      </w:r>
    </w:p>
    <w:p w:rsidR="00FC76BE" w:rsidRPr="00E802B9" w:rsidRDefault="00FC76BE" w:rsidP="00EC6B5F">
      <w:pPr>
        <w:widowControl/>
        <w:shd w:val="clear" w:color="auto" w:fill="FFFFFF"/>
        <w:spacing w:before="40" w:after="40" w:line="276" w:lineRule="auto"/>
        <w:jc w:val="both"/>
        <w:rPr>
          <w:color w:val="000000"/>
          <w:szCs w:val="24"/>
        </w:rPr>
      </w:pPr>
    </w:p>
    <w:p w:rsidR="00FC76BE" w:rsidRPr="00E802B9" w:rsidRDefault="00FC76BE" w:rsidP="00EC6B5F">
      <w:pPr>
        <w:pStyle w:val="Nagwek7"/>
        <w:spacing w:line="276" w:lineRule="auto"/>
      </w:pPr>
      <w:bookmarkStart w:id="599" w:name="_Toc470168984"/>
      <w:bookmarkStart w:id="600" w:name="_Toc472420031"/>
      <w:bookmarkStart w:id="601" w:name="_Toc472673011"/>
      <w:r>
        <w:t xml:space="preserve">11.1.4. </w:t>
      </w:r>
      <w:r w:rsidRPr="00E802B9">
        <w:t>Określenia podstawowe</w:t>
      </w:r>
      <w:bookmarkEnd w:id="599"/>
      <w:bookmarkEnd w:id="600"/>
      <w:bookmarkEnd w:id="601"/>
    </w:p>
    <w:p w:rsidR="00FC76BE" w:rsidRPr="00E802B9" w:rsidRDefault="00FC76BE" w:rsidP="00EC6B5F">
      <w:pPr>
        <w:widowControl/>
        <w:spacing w:before="40" w:after="40" w:line="276" w:lineRule="auto"/>
        <w:jc w:val="both"/>
        <w:rPr>
          <w:szCs w:val="24"/>
        </w:rPr>
      </w:pPr>
      <w:r w:rsidRPr="00E802B9">
        <w:rPr>
          <w:szCs w:val="24"/>
        </w:rPr>
        <w:t xml:space="preserve">Określenia podane w niniejszych </w:t>
      </w:r>
      <w:proofErr w:type="spellStart"/>
      <w:r w:rsidRPr="00E802B9">
        <w:rPr>
          <w:szCs w:val="24"/>
        </w:rPr>
        <w:t>WWiORB</w:t>
      </w:r>
      <w:proofErr w:type="spellEnd"/>
      <w:r w:rsidRPr="00E802B9">
        <w:rPr>
          <w:szCs w:val="24"/>
        </w:rPr>
        <w:t xml:space="preserve"> są zgodne zobowiązującymi odpowiednimi normami i WWiORB-00.</w:t>
      </w:r>
    </w:p>
    <w:p w:rsidR="00FC76BE" w:rsidRPr="00E802B9" w:rsidRDefault="00FC76BE" w:rsidP="00EC6B5F">
      <w:pPr>
        <w:widowControl/>
        <w:spacing w:before="40" w:after="40" w:line="276" w:lineRule="auto"/>
        <w:jc w:val="both"/>
        <w:rPr>
          <w:szCs w:val="24"/>
        </w:rPr>
      </w:pPr>
    </w:p>
    <w:p w:rsidR="00FC76BE" w:rsidRPr="00E802B9" w:rsidRDefault="00FC76BE" w:rsidP="00EC6B5F">
      <w:pPr>
        <w:pStyle w:val="Nagwek7"/>
        <w:spacing w:line="276" w:lineRule="auto"/>
      </w:pPr>
      <w:bookmarkStart w:id="602" w:name="_Toc470168985"/>
      <w:bookmarkStart w:id="603" w:name="_Toc472420032"/>
      <w:bookmarkStart w:id="604" w:name="_Toc472673012"/>
      <w:r>
        <w:lastRenderedPageBreak/>
        <w:t xml:space="preserve">11.1.5. </w:t>
      </w:r>
      <w:r w:rsidRPr="00E802B9">
        <w:t>Ogólne wymagania dotyczące robót</w:t>
      </w:r>
      <w:bookmarkEnd w:id="602"/>
      <w:bookmarkEnd w:id="603"/>
      <w:bookmarkEnd w:id="604"/>
    </w:p>
    <w:p w:rsidR="00FC76BE" w:rsidRPr="00E802B9" w:rsidRDefault="00FC76BE" w:rsidP="00EC6B5F">
      <w:pPr>
        <w:widowControl/>
        <w:spacing w:before="40" w:after="40" w:line="276" w:lineRule="auto"/>
        <w:jc w:val="both"/>
        <w:rPr>
          <w:szCs w:val="24"/>
        </w:rPr>
      </w:pPr>
      <w:r w:rsidRPr="00E802B9">
        <w:rPr>
          <w:szCs w:val="24"/>
        </w:rPr>
        <w:t>Ogólne wymagania dotyczące robót podano w WWiORB-00.</w:t>
      </w:r>
    </w:p>
    <w:p w:rsidR="00FC76BE" w:rsidRPr="00E802B9" w:rsidRDefault="00FC76BE" w:rsidP="00EC6B5F">
      <w:pPr>
        <w:widowControl/>
        <w:spacing w:before="40" w:after="40" w:line="276" w:lineRule="auto"/>
        <w:jc w:val="both"/>
        <w:rPr>
          <w:szCs w:val="24"/>
        </w:rPr>
      </w:pPr>
      <w:r w:rsidRPr="00E802B9">
        <w:rPr>
          <w:szCs w:val="24"/>
        </w:rPr>
        <w:t xml:space="preserve">Wykonawca jest odpowiedzialny za jakość wykonania robót oraz za zgodność z DT, </w:t>
      </w:r>
      <w:proofErr w:type="spellStart"/>
      <w:r w:rsidRPr="00E802B9">
        <w:rPr>
          <w:szCs w:val="24"/>
        </w:rPr>
        <w:t>WWiORB</w:t>
      </w:r>
      <w:proofErr w:type="spellEnd"/>
      <w:r w:rsidRPr="00E802B9">
        <w:rPr>
          <w:color w:val="000000"/>
          <w:spacing w:val="4"/>
          <w:szCs w:val="24"/>
        </w:rPr>
        <w:t xml:space="preserve"> i</w:t>
      </w:r>
      <w:r w:rsidRPr="00E802B9">
        <w:rPr>
          <w:szCs w:val="24"/>
        </w:rPr>
        <w:t xml:space="preserve"> poleceniami Zamawiającego. Wprowadzenie jakichkolwiek odstępstw od tych dokumentów wymaga akceptacji Zamawiającego. </w:t>
      </w:r>
    </w:p>
    <w:p w:rsidR="00FC76BE" w:rsidRPr="00E802B9" w:rsidRDefault="00FC76BE" w:rsidP="00EC6B5F">
      <w:pPr>
        <w:pStyle w:val="Nagwek6"/>
        <w:spacing w:line="276" w:lineRule="auto"/>
      </w:pPr>
      <w:bookmarkStart w:id="605" w:name="_Toc470168986"/>
      <w:bookmarkStart w:id="606" w:name="_Toc472420033"/>
      <w:bookmarkStart w:id="607" w:name="_Toc472673013"/>
      <w:bookmarkEnd w:id="581"/>
      <w:bookmarkEnd w:id="582"/>
      <w:bookmarkEnd w:id="583"/>
      <w:bookmarkEnd w:id="584"/>
      <w:bookmarkEnd w:id="585"/>
      <w:r>
        <w:t>11</w:t>
      </w:r>
      <w:r w:rsidRPr="00E802B9">
        <w:t>.2.</w:t>
      </w:r>
      <w:r w:rsidRPr="00E802B9">
        <w:tab/>
        <w:t>Materiały</w:t>
      </w:r>
      <w:bookmarkEnd w:id="605"/>
      <w:bookmarkEnd w:id="606"/>
      <w:bookmarkEnd w:id="607"/>
    </w:p>
    <w:p w:rsidR="00FC76BE" w:rsidRPr="00E802B9" w:rsidRDefault="00FC76BE" w:rsidP="00EC6B5F">
      <w:pPr>
        <w:widowControl/>
        <w:shd w:val="clear" w:color="auto" w:fill="FFFFFF"/>
        <w:spacing w:before="40" w:after="40" w:line="276" w:lineRule="auto"/>
        <w:jc w:val="both"/>
        <w:rPr>
          <w:szCs w:val="24"/>
        </w:rPr>
      </w:pPr>
      <w:r w:rsidRPr="00E802B9">
        <w:rPr>
          <w:szCs w:val="24"/>
        </w:rPr>
        <w:t>Ogólne wymagania dotyczące materiałów podano w WWiORB-00.</w:t>
      </w:r>
    </w:p>
    <w:p w:rsidR="00FC76BE" w:rsidRPr="00E802B9" w:rsidRDefault="00FC76BE" w:rsidP="00EC6B5F">
      <w:pPr>
        <w:widowControl/>
        <w:shd w:val="clear" w:color="auto" w:fill="FFFFFF"/>
        <w:spacing w:before="40" w:after="40" w:line="276" w:lineRule="auto"/>
        <w:jc w:val="both"/>
        <w:rPr>
          <w:szCs w:val="24"/>
        </w:rPr>
      </w:pPr>
    </w:p>
    <w:p w:rsidR="00FC76BE" w:rsidRPr="00E802B9" w:rsidRDefault="00FC76BE" w:rsidP="00EC6B5F">
      <w:pPr>
        <w:pStyle w:val="Nagwek3"/>
        <w:spacing w:line="276" w:lineRule="auto"/>
      </w:pPr>
      <w:bookmarkStart w:id="608" w:name="_Toc145911556"/>
      <w:bookmarkStart w:id="609" w:name="_Toc145912588"/>
      <w:bookmarkStart w:id="610" w:name="_Toc470168987"/>
      <w:r>
        <w:t>11</w:t>
      </w:r>
      <w:r w:rsidRPr="00E802B9">
        <w:t>.2.1.</w:t>
      </w:r>
      <w:r w:rsidRPr="00E802B9">
        <w:tab/>
        <w:t>Wymagania dotyczące materiałów</w:t>
      </w:r>
      <w:bookmarkEnd w:id="608"/>
      <w:bookmarkEnd w:id="609"/>
      <w:bookmarkEnd w:id="610"/>
    </w:p>
    <w:p w:rsidR="00FC76BE" w:rsidRPr="00E802B9" w:rsidRDefault="00FC76BE" w:rsidP="00EC6B5F">
      <w:pPr>
        <w:widowControl/>
        <w:spacing w:before="40" w:after="40" w:line="276" w:lineRule="auto"/>
        <w:jc w:val="both"/>
        <w:rPr>
          <w:szCs w:val="24"/>
        </w:rPr>
      </w:pPr>
      <w:r w:rsidRPr="00E802B9">
        <w:rPr>
          <w:szCs w:val="24"/>
        </w:rPr>
        <w:t>Wykonawca zobowiązany jest:</w:t>
      </w:r>
    </w:p>
    <w:p w:rsidR="00FC76BE" w:rsidRPr="00E802B9" w:rsidRDefault="00FC76BE" w:rsidP="00EC6B5F">
      <w:pPr>
        <w:widowControl/>
        <w:numPr>
          <w:ilvl w:val="0"/>
          <w:numId w:val="68"/>
        </w:numPr>
        <w:tabs>
          <w:tab w:val="num" w:pos="851"/>
        </w:tabs>
        <w:autoSpaceDE/>
        <w:autoSpaceDN/>
        <w:adjustRightInd/>
        <w:spacing w:before="40" w:after="40" w:line="276" w:lineRule="auto"/>
        <w:ind w:hanging="357"/>
        <w:jc w:val="both"/>
        <w:rPr>
          <w:szCs w:val="24"/>
        </w:rPr>
      </w:pPr>
      <w:r w:rsidRPr="00E802B9">
        <w:rPr>
          <w:szCs w:val="24"/>
        </w:rPr>
        <w:t xml:space="preserve">Dostarczyć materiały zgodnie z wymaganiami DT i </w:t>
      </w:r>
      <w:proofErr w:type="spellStart"/>
      <w:r w:rsidRPr="00E802B9">
        <w:rPr>
          <w:szCs w:val="24"/>
        </w:rPr>
        <w:t>WWiORB</w:t>
      </w:r>
      <w:proofErr w:type="spellEnd"/>
      <w:r w:rsidRPr="00E802B9">
        <w:rPr>
          <w:szCs w:val="24"/>
        </w:rPr>
        <w:t>. Materiały muszą być nowe i nieużywane.</w:t>
      </w:r>
    </w:p>
    <w:p w:rsidR="00FC76BE" w:rsidRPr="00E802B9" w:rsidRDefault="00FC76BE" w:rsidP="00EC6B5F">
      <w:pPr>
        <w:widowControl/>
        <w:numPr>
          <w:ilvl w:val="0"/>
          <w:numId w:val="68"/>
        </w:numPr>
        <w:tabs>
          <w:tab w:val="num" w:pos="851"/>
        </w:tabs>
        <w:autoSpaceDE/>
        <w:autoSpaceDN/>
        <w:adjustRightInd/>
        <w:spacing w:before="40" w:after="40" w:line="276" w:lineRule="auto"/>
        <w:ind w:hanging="357"/>
        <w:jc w:val="both"/>
        <w:rPr>
          <w:szCs w:val="24"/>
        </w:rPr>
      </w:pPr>
      <w:r w:rsidRPr="00E802B9">
        <w:rPr>
          <w:szCs w:val="24"/>
        </w:rPr>
        <w:t>Wszystkie elementy kanalizacji (rury, studzienki, kształtki, itd.) należy wykonać lub zastosować z zachowaniem następujących parametrów:</w:t>
      </w:r>
    </w:p>
    <w:p w:rsidR="00FC76BE" w:rsidRPr="00E802B9" w:rsidRDefault="00FC76BE" w:rsidP="00EC6B5F">
      <w:pPr>
        <w:widowControl/>
        <w:numPr>
          <w:ilvl w:val="0"/>
          <w:numId w:val="81"/>
        </w:numPr>
        <w:tabs>
          <w:tab w:val="left" w:pos="1134"/>
        </w:tabs>
        <w:autoSpaceDE/>
        <w:autoSpaceDN/>
        <w:adjustRightInd/>
        <w:spacing w:before="40" w:after="40" w:line="276" w:lineRule="auto"/>
        <w:ind w:hanging="357"/>
        <w:jc w:val="both"/>
        <w:rPr>
          <w:szCs w:val="24"/>
        </w:rPr>
      </w:pPr>
      <w:r w:rsidRPr="00E802B9">
        <w:rPr>
          <w:szCs w:val="24"/>
        </w:rPr>
        <w:t xml:space="preserve">sztywność obwodowa dla rur minimum SN 8 </w:t>
      </w:r>
      <w:proofErr w:type="spellStart"/>
      <w:r w:rsidRPr="00E802B9">
        <w:rPr>
          <w:szCs w:val="24"/>
        </w:rPr>
        <w:t>kN</w:t>
      </w:r>
      <w:proofErr w:type="spellEnd"/>
      <w:r w:rsidRPr="00E802B9">
        <w:rPr>
          <w:szCs w:val="24"/>
        </w:rPr>
        <w:t>/m</w:t>
      </w:r>
      <w:r w:rsidRPr="00E802B9">
        <w:rPr>
          <w:szCs w:val="24"/>
          <w:vertAlign w:val="superscript"/>
        </w:rPr>
        <w:t>2</w:t>
      </w:r>
      <w:r w:rsidRPr="00E802B9">
        <w:rPr>
          <w:szCs w:val="24"/>
        </w:rPr>
        <w:t>,</w:t>
      </w:r>
    </w:p>
    <w:p w:rsidR="00FC76BE" w:rsidRPr="00E802B9" w:rsidRDefault="00FC76BE" w:rsidP="00EC6B5F">
      <w:pPr>
        <w:widowControl/>
        <w:numPr>
          <w:ilvl w:val="0"/>
          <w:numId w:val="81"/>
        </w:numPr>
        <w:tabs>
          <w:tab w:val="left" w:pos="1134"/>
        </w:tabs>
        <w:autoSpaceDE/>
        <w:autoSpaceDN/>
        <w:adjustRightInd/>
        <w:spacing w:before="40" w:after="40" w:line="276" w:lineRule="auto"/>
        <w:ind w:hanging="357"/>
        <w:jc w:val="both"/>
        <w:rPr>
          <w:szCs w:val="24"/>
        </w:rPr>
      </w:pPr>
      <w:r w:rsidRPr="00E802B9">
        <w:rPr>
          <w:szCs w:val="24"/>
        </w:rPr>
        <w:t>sztywność obwodowa dla studzienek i zbiorników minimum SN 4 </w:t>
      </w:r>
      <w:proofErr w:type="spellStart"/>
      <w:r w:rsidRPr="00E802B9">
        <w:rPr>
          <w:szCs w:val="24"/>
        </w:rPr>
        <w:t>kN</w:t>
      </w:r>
      <w:proofErr w:type="spellEnd"/>
      <w:r w:rsidRPr="00E802B9">
        <w:rPr>
          <w:szCs w:val="24"/>
        </w:rPr>
        <w:t>/m</w:t>
      </w:r>
      <w:r w:rsidRPr="00E802B9">
        <w:rPr>
          <w:szCs w:val="24"/>
          <w:vertAlign w:val="superscript"/>
        </w:rPr>
        <w:t>2</w:t>
      </w:r>
      <w:r w:rsidRPr="00E802B9">
        <w:rPr>
          <w:szCs w:val="24"/>
        </w:rPr>
        <w:t>,</w:t>
      </w:r>
    </w:p>
    <w:p w:rsidR="00FC76BE" w:rsidRPr="00E802B9" w:rsidRDefault="00FC76BE" w:rsidP="00EC6B5F">
      <w:pPr>
        <w:widowControl/>
        <w:numPr>
          <w:ilvl w:val="0"/>
          <w:numId w:val="81"/>
        </w:numPr>
        <w:tabs>
          <w:tab w:val="left" w:pos="1134"/>
        </w:tabs>
        <w:autoSpaceDE/>
        <w:autoSpaceDN/>
        <w:adjustRightInd/>
        <w:spacing w:before="40" w:after="40" w:line="276" w:lineRule="auto"/>
        <w:ind w:hanging="357"/>
        <w:jc w:val="both"/>
        <w:rPr>
          <w:szCs w:val="24"/>
        </w:rPr>
      </w:pPr>
      <w:r w:rsidRPr="00E802B9">
        <w:rPr>
          <w:szCs w:val="24"/>
        </w:rPr>
        <w:t>dla rur i kształtek chropowatość bezwzględna powierzchni wewnętrznych o współczynniku K &lt; 0,2 mm,</w:t>
      </w:r>
    </w:p>
    <w:p w:rsidR="00FC76BE" w:rsidRPr="00E802B9" w:rsidRDefault="00FC76BE" w:rsidP="00EC6B5F">
      <w:pPr>
        <w:widowControl/>
        <w:numPr>
          <w:ilvl w:val="0"/>
          <w:numId w:val="81"/>
        </w:numPr>
        <w:tabs>
          <w:tab w:val="left" w:pos="1134"/>
        </w:tabs>
        <w:autoSpaceDE/>
        <w:autoSpaceDN/>
        <w:adjustRightInd/>
        <w:spacing w:before="40" w:after="40" w:line="276" w:lineRule="auto"/>
        <w:ind w:hanging="357"/>
        <w:jc w:val="both"/>
        <w:rPr>
          <w:szCs w:val="24"/>
        </w:rPr>
      </w:pPr>
      <w:r w:rsidRPr="00E802B9">
        <w:rPr>
          <w:szCs w:val="24"/>
        </w:rPr>
        <w:t>pełna szczelność i trwałość oraz odporność chemiczna połączeń,</w:t>
      </w:r>
    </w:p>
    <w:p w:rsidR="00FC76BE" w:rsidRPr="00E802B9" w:rsidRDefault="00FC76BE" w:rsidP="00EC6B5F">
      <w:pPr>
        <w:widowControl/>
        <w:numPr>
          <w:ilvl w:val="0"/>
          <w:numId w:val="81"/>
        </w:numPr>
        <w:tabs>
          <w:tab w:val="left" w:pos="1134"/>
        </w:tabs>
        <w:autoSpaceDE/>
        <w:autoSpaceDN/>
        <w:adjustRightInd/>
        <w:spacing w:before="40" w:after="40" w:line="276" w:lineRule="auto"/>
        <w:ind w:hanging="357"/>
        <w:jc w:val="both"/>
        <w:rPr>
          <w:szCs w:val="24"/>
        </w:rPr>
      </w:pPr>
      <w:r w:rsidRPr="00E802B9">
        <w:rPr>
          <w:szCs w:val="24"/>
        </w:rPr>
        <w:t xml:space="preserve">posiadanie odpowiednich aprobat technicznych i dopuszczeń </w:t>
      </w:r>
      <w:r w:rsidRPr="00E802B9">
        <w:rPr>
          <w:szCs w:val="24"/>
        </w:rPr>
        <w:br/>
        <w:t>do stosowania (deklarację zgodności wydaną przez dostawcę) na cały asortyment rur i kształtek użytych do budowy; wymagane jest trwałe fabryczne oznakowanie wyrobów dla stwierdzenia, że deklaracja zgodności dotyczy konkretnej partii dostawy.</w:t>
      </w:r>
    </w:p>
    <w:p w:rsidR="00FC76BE" w:rsidRPr="00E802B9" w:rsidRDefault="00FC76BE" w:rsidP="00EC6B5F">
      <w:pPr>
        <w:widowControl/>
        <w:numPr>
          <w:ilvl w:val="0"/>
          <w:numId w:val="69"/>
        </w:numPr>
        <w:tabs>
          <w:tab w:val="num" w:pos="851"/>
        </w:tabs>
        <w:autoSpaceDE/>
        <w:autoSpaceDN/>
        <w:adjustRightInd/>
        <w:spacing w:before="40" w:after="40" w:line="276" w:lineRule="auto"/>
        <w:ind w:hanging="357"/>
        <w:jc w:val="both"/>
        <w:rPr>
          <w:szCs w:val="24"/>
        </w:rPr>
      </w:pPr>
      <w:r w:rsidRPr="00E802B9">
        <w:rPr>
          <w:szCs w:val="24"/>
        </w:rPr>
        <w:t>Stosować wyroby produkcji krajowej lub zagranicznej posiadające aprobaty techniczne wydane przez odpowiednie Instytuty Badawcze.</w:t>
      </w:r>
    </w:p>
    <w:p w:rsidR="00FC76BE" w:rsidRPr="00E802B9" w:rsidRDefault="00FC76BE" w:rsidP="00EC6B5F">
      <w:pPr>
        <w:widowControl/>
        <w:numPr>
          <w:ilvl w:val="0"/>
          <w:numId w:val="69"/>
        </w:numPr>
        <w:tabs>
          <w:tab w:val="num" w:pos="851"/>
        </w:tabs>
        <w:autoSpaceDE/>
        <w:autoSpaceDN/>
        <w:adjustRightInd/>
        <w:spacing w:before="40" w:after="40" w:line="276" w:lineRule="auto"/>
        <w:ind w:hanging="357"/>
        <w:jc w:val="both"/>
        <w:rPr>
          <w:szCs w:val="24"/>
        </w:rPr>
      </w:pPr>
      <w:r w:rsidRPr="00E802B9">
        <w:rPr>
          <w:szCs w:val="24"/>
        </w:rPr>
        <w:t>Powiadomić Zamawiającego o proponowanych źródłach pozyskania materiałów przed rozpoczęciem dostawy i uzyskać jego akceptację.</w:t>
      </w:r>
    </w:p>
    <w:p w:rsidR="00FC76BE" w:rsidRPr="00E802B9" w:rsidRDefault="00FC76BE" w:rsidP="00EC6B5F">
      <w:pPr>
        <w:keepNext/>
        <w:widowControl/>
        <w:spacing w:before="40" w:after="40" w:line="276" w:lineRule="auto"/>
        <w:jc w:val="both"/>
        <w:rPr>
          <w:i/>
          <w:szCs w:val="24"/>
          <w:u w:val="single"/>
        </w:rPr>
      </w:pPr>
      <w:r w:rsidRPr="00E802B9">
        <w:rPr>
          <w:i/>
          <w:szCs w:val="24"/>
          <w:u w:val="single"/>
        </w:rPr>
        <w:t>Rury</w:t>
      </w:r>
    </w:p>
    <w:p w:rsidR="00FC76BE" w:rsidRPr="00E802B9" w:rsidRDefault="00FC76BE" w:rsidP="00EC6B5F">
      <w:pPr>
        <w:widowControl/>
        <w:spacing w:before="40" w:after="40" w:line="276" w:lineRule="auto"/>
        <w:jc w:val="both"/>
        <w:rPr>
          <w:szCs w:val="24"/>
        </w:rPr>
      </w:pPr>
      <w:r w:rsidRPr="00E802B9">
        <w:rPr>
          <w:szCs w:val="24"/>
        </w:rPr>
        <w:t xml:space="preserve">Do budowy kanalizacji należy zastosować rury zgodne z niniejszymi </w:t>
      </w:r>
      <w:proofErr w:type="spellStart"/>
      <w:r w:rsidRPr="00E802B9">
        <w:rPr>
          <w:szCs w:val="24"/>
        </w:rPr>
        <w:t>WWiORB</w:t>
      </w:r>
      <w:proofErr w:type="spellEnd"/>
      <w:r w:rsidRPr="00E802B9">
        <w:rPr>
          <w:szCs w:val="24"/>
        </w:rPr>
        <w:t xml:space="preserve"> </w:t>
      </w:r>
      <w:r>
        <w:rPr>
          <w:szCs w:val="24"/>
        </w:rPr>
        <w:br/>
      </w:r>
      <w:r w:rsidRPr="00E802B9">
        <w:rPr>
          <w:szCs w:val="24"/>
        </w:rPr>
        <w:t>i DT.</w:t>
      </w:r>
    </w:p>
    <w:p w:rsidR="00FC76BE" w:rsidRPr="00E802B9" w:rsidRDefault="00FC76BE" w:rsidP="00EC6B5F">
      <w:pPr>
        <w:widowControl/>
        <w:shd w:val="clear" w:color="auto" w:fill="FFFFFF"/>
        <w:spacing w:before="40" w:after="40" w:line="276" w:lineRule="auto"/>
        <w:jc w:val="both"/>
        <w:rPr>
          <w:color w:val="000000"/>
          <w:szCs w:val="24"/>
        </w:rPr>
      </w:pPr>
      <w:r w:rsidRPr="00E802B9">
        <w:rPr>
          <w:b/>
          <w:szCs w:val="24"/>
        </w:rPr>
        <w:t xml:space="preserve">Rury </w:t>
      </w:r>
      <w:r w:rsidRPr="00E802B9">
        <w:rPr>
          <w:b/>
          <w:color w:val="000000"/>
          <w:spacing w:val="5"/>
          <w:szCs w:val="24"/>
        </w:rPr>
        <w:t xml:space="preserve">z </w:t>
      </w:r>
      <w:proofErr w:type="spellStart"/>
      <w:r w:rsidRPr="00E802B9">
        <w:rPr>
          <w:b/>
          <w:color w:val="000000"/>
          <w:spacing w:val="5"/>
          <w:szCs w:val="24"/>
        </w:rPr>
        <w:t>nieplastyfikowanego</w:t>
      </w:r>
      <w:proofErr w:type="spellEnd"/>
      <w:r w:rsidRPr="00E802B9">
        <w:rPr>
          <w:b/>
          <w:color w:val="000000"/>
          <w:spacing w:val="5"/>
          <w:szCs w:val="24"/>
        </w:rPr>
        <w:t xml:space="preserve"> polichlorku winylu </w:t>
      </w:r>
      <w:r w:rsidRPr="00E802B9">
        <w:rPr>
          <w:b/>
          <w:szCs w:val="24"/>
        </w:rPr>
        <w:t>PVC.</w:t>
      </w:r>
      <w:r w:rsidRPr="00E802B9">
        <w:rPr>
          <w:szCs w:val="24"/>
        </w:rPr>
        <w:t xml:space="preserve"> Podstawowe wymagania dla rur (systemów) z PVC przedstawiono poniżej.</w:t>
      </w:r>
    </w:p>
    <w:p w:rsidR="00FC76BE" w:rsidRPr="00E802B9" w:rsidRDefault="00FC76BE" w:rsidP="00EC6B5F">
      <w:pPr>
        <w:widowControl/>
        <w:numPr>
          <w:ilvl w:val="0"/>
          <w:numId w:val="70"/>
        </w:numPr>
        <w:shd w:val="clear" w:color="auto" w:fill="FFFFFF"/>
        <w:tabs>
          <w:tab w:val="num" w:pos="1134"/>
        </w:tabs>
        <w:autoSpaceDE/>
        <w:autoSpaceDN/>
        <w:adjustRightInd/>
        <w:spacing w:before="40" w:after="40" w:line="276" w:lineRule="auto"/>
        <w:ind w:left="714" w:hanging="357"/>
        <w:jc w:val="both"/>
        <w:rPr>
          <w:color w:val="000000"/>
          <w:szCs w:val="24"/>
        </w:rPr>
      </w:pPr>
      <w:r w:rsidRPr="00E802B9">
        <w:rPr>
          <w:szCs w:val="24"/>
        </w:rPr>
        <w:t>Klasy S (</w:t>
      </w:r>
      <w:r w:rsidRPr="00E802B9">
        <w:rPr>
          <w:rStyle w:val="Numerstrony"/>
          <w:szCs w:val="24"/>
        </w:rPr>
        <w:t xml:space="preserve">SDR 34 SN8) </w:t>
      </w:r>
      <w:r w:rsidRPr="00E802B9">
        <w:rPr>
          <w:szCs w:val="24"/>
        </w:rPr>
        <w:t>z uszczelkami EPDM, pierścieniami mocującymi</w:t>
      </w:r>
      <w:r w:rsidRPr="00E802B9">
        <w:rPr>
          <w:color w:val="000000"/>
          <w:spacing w:val="-2"/>
          <w:szCs w:val="24"/>
        </w:rPr>
        <w:t xml:space="preserve"> które dostarcza producent rur</w:t>
      </w:r>
      <w:r w:rsidRPr="00E802B9">
        <w:rPr>
          <w:color w:val="000000"/>
          <w:szCs w:val="24"/>
        </w:rPr>
        <w:t xml:space="preserve"> </w:t>
      </w:r>
      <w:r w:rsidRPr="00E802B9">
        <w:rPr>
          <w:szCs w:val="24"/>
        </w:rPr>
        <w:t>według PN-80/C-89205,</w:t>
      </w:r>
      <w:r w:rsidRPr="00E802B9">
        <w:rPr>
          <w:color w:val="000000"/>
          <w:spacing w:val="5"/>
          <w:szCs w:val="24"/>
        </w:rPr>
        <w:t xml:space="preserve"> </w:t>
      </w:r>
      <w:r w:rsidRPr="00E802B9">
        <w:rPr>
          <w:szCs w:val="24"/>
        </w:rPr>
        <w:t xml:space="preserve">PN-EN 1401-1:1999 </w:t>
      </w:r>
      <w:r w:rsidRPr="00E802B9">
        <w:rPr>
          <w:szCs w:val="24"/>
        </w:rPr>
        <w:br/>
        <w:t>i PN-EN 1610:2002.</w:t>
      </w:r>
    </w:p>
    <w:p w:rsidR="00FC76BE" w:rsidRPr="00E802B9" w:rsidRDefault="00FC76BE" w:rsidP="00EC6B5F">
      <w:pPr>
        <w:widowControl/>
        <w:numPr>
          <w:ilvl w:val="0"/>
          <w:numId w:val="70"/>
        </w:numPr>
        <w:shd w:val="clear" w:color="auto" w:fill="FFFFFF"/>
        <w:tabs>
          <w:tab w:val="num" w:pos="1134"/>
        </w:tabs>
        <w:autoSpaceDE/>
        <w:autoSpaceDN/>
        <w:adjustRightInd/>
        <w:spacing w:before="40" w:after="40" w:line="276" w:lineRule="auto"/>
        <w:ind w:left="714" w:hanging="357"/>
        <w:jc w:val="both"/>
        <w:rPr>
          <w:color w:val="000000"/>
          <w:szCs w:val="24"/>
        </w:rPr>
      </w:pPr>
      <w:r w:rsidRPr="00E802B9">
        <w:rPr>
          <w:color w:val="000000"/>
          <w:spacing w:val="-2"/>
          <w:szCs w:val="24"/>
        </w:rPr>
        <w:t>Kształtki do sieci kanalizacyjnej z PVC według PN-EN 1329-1:2001.</w:t>
      </w:r>
    </w:p>
    <w:p w:rsidR="00FC76BE" w:rsidRPr="00E802B9" w:rsidRDefault="00FC76BE" w:rsidP="00EC6B5F">
      <w:pPr>
        <w:widowControl/>
        <w:numPr>
          <w:ilvl w:val="0"/>
          <w:numId w:val="70"/>
        </w:numPr>
        <w:shd w:val="clear" w:color="auto" w:fill="FFFFFF"/>
        <w:tabs>
          <w:tab w:val="num" w:pos="1134"/>
          <w:tab w:val="num" w:pos="1260"/>
        </w:tabs>
        <w:autoSpaceDE/>
        <w:autoSpaceDN/>
        <w:adjustRightInd/>
        <w:spacing w:before="40" w:after="40" w:line="276" w:lineRule="auto"/>
        <w:ind w:left="714" w:hanging="357"/>
        <w:jc w:val="both"/>
        <w:rPr>
          <w:szCs w:val="24"/>
        </w:rPr>
      </w:pPr>
      <w:r w:rsidRPr="00E802B9">
        <w:rPr>
          <w:color w:val="000000"/>
          <w:spacing w:val="4"/>
          <w:szCs w:val="24"/>
        </w:rPr>
        <w:t xml:space="preserve">Tuleje ochronne z uszczelką, krótkie (dla przejścia szczelnego np. przez ścianki betonowe studzienek) </w:t>
      </w:r>
      <w:r w:rsidRPr="00E802B9">
        <w:rPr>
          <w:color w:val="000000"/>
          <w:spacing w:val="-2"/>
          <w:szCs w:val="24"/>
        </w:rPr>
        <w:t>z PVC o odpowiednich średnicach.</w:t>
      </w:r>
    </w:p>
    <w:p w:rsidR="00FC76BE" w:rsidRPr="00E802B9" w:rsidRDefault="00FC76BE" w:rsidP="00EC6B5F">
      <w:pPr>
        <w:pStyle w:val="Nagwek"/>
        <w:widowControl/>
        <w:numPr>
          <w:ilvl w:val="0"/>
          <w:numId w:val="70"/>
        </w:numPr>
        <w:tabs>
          <w:tab w:val="clear" w:pos="4536"/>
          <w:tab w:val="clear" w:pos="9072"/>
          <w:tab w:val="num" w:pos="1134"/>
        </w:tabs>
        <w:autoSpaceDE/>
        <w:autoSpaceDN/>
        <w:adjustRightInd/>
        <w:spacing w:before="40" w:after="40" w:line="276" w:lineRule="auto"/>
        <w:ind w:left="714" w:hanging="357"/>
        <w:jc w:val="both"/>
        <w:rPr>
          <w:bCs/>
          <w:szCs w:val="24"/>
        </w:rPr>
      </w:pPr>
      <w:r w:rsidRPr="00E802B9">
        <w:rPr>
          <w:bCs/>
          <w:szCs w:val="24"/>
        </w:rPr>
        <w:lastRenderedPageBreak/>
        <w:t xml:space="preserve">Współczynnik chropowatości dla rur nowych według </w:t>
      </w:r>
      <w:proofErr w:type="spellStart"/>
      <w:r w:rsidRPr="00E802B9">
        <w:rPr>
          <w:bCs/>
          <w:szCs w:val="24"/>
        </w:rPr>
        <w:t>Colebrooka</w:t>
      </w:r>
      <w:proofErr w:type="spellEnd"/>
      <w:r w:rsidRPr="00E802B9">
        <w:rPr>
          <w:bCs/>
          <w:szCs w:val="24"/>
        </w:rPr>
        <w:t xml:space="preserve"> - White</w:t>
      </w:r>
      <w:r w:rsidRPr="00E802B9">
        <w:rPr>
          <w:bCs/>
          <w:szCs w:val="24"/>
        </w:rPr>
        <w:sym w:font="Symbol" w:char="F0A2"/>
      </w:r>
      <w:r w:rsidRPr="00E802B9">
        <w:rPr>
          <w:bCs/>
          <w:szCs w:val="24"/>
        </w:rPr>
        <w:t>a k &lt; 0,05 </w:t>
      </w:r>
      <w:proofErr w:type="spellStart"/>
      <w:r w:rsidRPr="00E802B9">
        <w:rPr>
          <w:bCs/>
          <w:szCs w:val="24"/>
        </w:rPr>
        <w:t>mm</w:t>
      </w:r>
      <w:proofErr w:type="spellEnd"/>
      <w:r w:rsidRPr="00E802B9">
        <w:rPr>
          <w:bCs/>
          <w:szCs w:val="24"/>
        </w:rPr>
        <w:t>.</w:t>
      </w:r>
    </w:p>
    <w:p w:rsidR="00FC76BE" w:rsidRPr="00E802B9" w:rsidRDefault="00FC76BE" w:rsidP="00EC6B5F">
      <w:pPr>
        <w:widowControl/>
        <w:numPr>
          <w:ilvl w:val="0"/>
          <w:numId w:val="70"/>
        </w:numPr>
        <w:tabs>
          <w:tab w:val="num" w:pos="1418"/>
        </w:tabs>
        <w:autoSpaceDE/>
        <w:autoSpaceDN/>
        <w:adjustRightInd/>
        <w:spacing w:before="40" w:after="40" w:line="276" w:lineRule="auto"/>
        <w:ind w:left="714" w:hanging="357"/>
        <w:jc w:val="both"/>
        <w:rPr>
          <w:szCs w:val="24"/>
        </w:rPr>
      </w:pPr>
      <w:r w:rsidRPr="00E802B9">
        <w:rPr>
          <w:szCs w:val="24"/>
        </w:rPr>
        <w:t>Sztywność nominalna SN = 8000 N/m</w:t>
      </w:r>
      <w:r w:rsidRPr="00E802B9">
        <w:rPr>
          <w:szCs w:val="24"/>
          <w:vertAlign w:val="superscript"/>
        </w:rPr>
        <w:t>2</w:t>
      </w:r>
      <w:r w:rsidRPr="00E802B9">
        <w:rPr>
          <w:szCs w:val="24"/>
        </w:rPr>
        <w:t>.</w:t>
      </w:r>
    </w:p>
    <w:p w:rsidR="00FC76BE" w:rsidRPr="00E802B9" w:rsidRDefault="00FC76BE" w:rsidP="00EC6B5F">
      <w:pPr>
        <w:widowControl/>
        <w:numPr>
          <w:ilvl w:val="0"/>
          <w:numId w:val="70"/>
        </w:numPr>
        <w:tabs>
          <w:tab w:val="num" w:pos="1418"/>
        </w:tabs>
        <w:autoSpaceDE/>
        <w:autoSpaceDN/>
        <w:adjustRightInd/>
        <w:spacing w:before="40" w:after="40" w:line="276" w:lineRule="auto"/>
        <w:ind w:left="714" w:hanging="357"/>
        <w:jc w:val="both"/>
        <w:rPr>
          <w:szCs w:val="24"/>
        </w:rPr>
      </w:pPr>
      <w:r w:rsidRPr="00E802B9">
        <w:rPr>
          <w:szCs w:val="24"/>
        </w:rPr>
        <w:t>Posiadają Aprobatę Techniczną, deklaracje zgodności producenta z normą lub Aprobatą Techniczną.</w:t>
      </w:r>
    </w:p>
    <w:p w:rsidR="00FC76BE" w:rsidRPr="00E802B9" w:rsidRDefault="00FC76BE" w:rsidP="00EC6B5F">
      <w:pPr>
        <w:widowControl/>
        <w:spacing w:before="40" w:after="40" w:line="276" w:lineRule="auto"/>
        <w:jc w:val="both"/>
        <w:rPr>
          <w:szCs w:val="24"/>
        </w:rPr>
      </w:pPr>
      <w:r w:rsidRPr="00E802B9">
        <w:rPr>
          <w:szCs w:val="24"/>
        </w:rPr>
        <w:t xml:space="preserve">Rury winny odznaczać się też znaczną odpornością na oddziaływanie wzmożonego natężenia ruchu ciężarowego (SLW60) oraz wykazywać się szczelnością, nawet w przypadku podwyższonego ciśnienia do 2,5 </w:t>
      </w:r>
      <w:proofErr w:type="spellStart"/>
      <w:r w:rsidRPr="00E802B9">
        <w:rPr>
          <w:szCs w:val="24"/>
        </w:rPr>
        <w:t>bara</w:t>
      </w:r>
      <w:proofErr w:type="spellEnd"/>
      <w:r w:rsidRPr="00E802B9">
        <w:rPr>
          <w:szCs w:val="24"/>
        </w:rPr>
        <w:t>.</w:t>
      </w:r>
    </w:p>
    <w:p w:rsidR="00FC76BE" w:rsidRPr="00E802B9" w:rsidRDefault="00FC76BE" w:rsidP="00EC6B5F">
      <w:pPr>
        <w:pStyle w:val="Nagwek"/>
        <w:widowControl/>
        <w:tabs>
          <w:tab w:val="clear" w:pos="4536"/>
          <w:tab w:val="clear" w:pos="9072"/>
          <w:tab w:val="num" w:pos="1134"/>
        </w:tabs>
        <w:spacing w:before="40" w:after="40" w:line="276" w:lineRule="auto"/>
        <w:jc w:val="both"/>
        <w:rPr>
          <w:bCs/>
          <w:szCs w:val="24"/>
        </w:rPr>
      </w:pPr>
      <w:r w:rsidRPr="00E802B9">
        <w:rPr>
          <w:szCs w:val="24"/>
        </w:rPr>
        <w:t>Rury z PVC muszą posiadać aprobatę techniczna Ministerstwa Spraw Wewnętrznych i Administracji oraz jednostki aprobującej.</w:t>
      </w:r>
    </w:p>
    <w:p w:rsidR="00FC76BE" w:rsidRPr="00E802B9" w:rsidRDefault="00FC76BE" w:rsidP="00EC6B5F">
      <w:pPr>
        <w:widowControl/>
        <w:shd w:val="clear" w:color="auto" w:fill="FFFFFF"/>
        <w:spacing w:before="40" w:after="40" w:line="276" w:lineRule="auto"/>
        <w:jc w:val="both"/>
        <w:rPr>
          <w:color w:val="000000"/>
          <w:szCs w:val="24"/>
        </w:rPr>
      </w:pPr>
      <w:r w:rsidRPr="00E802B9">
        <w:rPr>
          <w:b/>
          <w:szCs w:val="24"/>
        </w:rPr>
        <w:t xml:space="preserve">Rury ochronne </w:t>
      </w:r>
      <w:r w:rsidRPr="00E802B9">
        <w:rPr>
          <w:b/>
          <w:color w:val="000000"/>
          <w:spacing w:val="5"/>
          <w:szCs w:val="24"/>
        </w:rPr>
        <w:t>(osłonowe).</w:t>
      </w:r>
      <w:r w:rsidRPr="00E802B9">
        <w:rPr>
          <w:color w:val="000000"/>
          <w:spacing w:val="5"/>
          <w:szCs w:val="24"/>
        </w:rPr>
        <w:t xml:space="preserve"> Należy stosować rury stalowe zgodne z normą </w:t>
      </w:r>
      <w:r w:rsidRPr="00E802B9">
        <w:rPr>
          <w:color w:val="000000"/>
          <w:spacing w:val="5"/>
          <w:szCs w:val="24"/>
        </w:rPr>
        <w:br/>
        <w:t>PN-80/H-74219 Rury stalowe bez szwu przewodowe o sprawdzonej szczelności.</w:t>
      </w:r>
    </w:p>
    <w:p w:rsidR="00FC76BE" w:rsidRPr="00E802B9" w:rsidRDefault="00FC76BE" w:rsidP="00EC6B5F">
      <w:pPr>
        <w:widowControl/>
        <w:spacing w:before="40" w:after="40" w:line="276" w:lineRule="auto"/>
        <w:jc w:val="both"/>
        <w:rPr>
          <w:szCs w:val="24"/>
        </w:rPr>
      </w:pPr>
      <w:r w:rsidRPr="00E802B9">
        <w:rPr>
          <w:szCs w:val="24"/>
        </w:rPr>
        <w:t xml:space="preserve">Zamawiający dopuszcza także stosowanie rur z innych materiałów: </w:t>
      </w:r>
      <w:proofErr w:type="spellStart"/>
      <w:r w:rsidRPr="00E802B9">
        <w:rPr>
          <w:szCs w:val="24"/>
        </w:rPr>
        <w:t>PE-HD</w:t>
      </w:r>
      <w:proofErr w:type="spellEnd"/>
      <w:r w:rsidRPr="00E802B9">
        <w:rPr>
          <w:szCs w:val="24"/>
        </w:rPr>
        <w:t xml:space="preserve">/PP lub żywicy na osnowie z włókna szklanego (GRP). </w:t>
      </w:r>
    </w:p>
    <w:p w:rsidR="00FC76BE" w:rsidRPr="00E802B9" w:rsidRDefault="00FC76BE" w:rsidP="00EC6B5F">
      <w:pPr>
        <w:keepNext/>
        <w:widowControl/>
        <w:spacing w:before="40" w:after="40" w:line="276" w:lineRule="auto"/>
        <w:jc w:val="both"/>
        <w:rPr>
          <w:i/>
          <w:szCs w:val="24"/>
          <w:u w:val="single"/>
        </w:rPr>
      </w:pPr>
      <w:r w:rsidRPr="00E802B9">
        <w:rPr>
          <w:i/>
          <w:szCs w:val="24"/>
          <w:u w:val="single"/>
        </w:rPr>
        <w:t xml:space="preserve">Materiał na podsypkę, </w:t>
      </w:r>
      <w:proofErr w:type="spellStart"/>
      <w:r w:rsidRPr="00E802B9">
        <w:rPr>
          <w:i/>
          <w:szCs w:val="24"/>
          <w:u w:val="single"/>
        </w:rPr>
        <w:t>obsypkę</w:t>
      </w:r>
      <w:proofErr w:type="spellEnd"/>
      <w:r w:rsidRPr="00E802B9">
        <w:rPr>
          <w:i/>
          <w:szCs w:val="24"/>
          <w:u w:val="single"/>
        </w:rPr>
        <w:t xml:space="preserve"> i zasypkę wstępną przewodów</w:t>
      </w:r>
    </w:p>
    <w:p w:rsidR="00FC76BE" w:rsidRPr="00E802B9" w:rsidRDefault="00FC76BE" w:rsidP="00EC6B5F">
      <w:pPr>
        <w:widowControl/>
        <w:spacing w:before="40" w:after="40" w:line="276" w:lineRule="auto"/>
        <w:jc w:val="both"/>
        <w:rPr>
          <w:szCs w:val="24"/>
        </w:rPr>
      </w:pPr>
      <w:r w:rsidRPr="00E802B9">
        <w:rPr>
          <w:szCs w:val="24"/>
        </w:rPr>
        <w:t xml:space="preserve">Materiałami stosowanymi przy wykonaniu robót będących przedmiotem niniejszych </w:t>
      </w:r>
      <w:proofErr w:type="spellStart"/>
      <w:r w:rsidRPr="00E802B9">
        <w:rPr>
          <w:szCs w:val="24"/>
        </w:rPr>
        <w:t>WWiORB</w:t>
      </w:r>
      <w:proofErr w:type="spellEnd"/>
      <w:r w:rsidRPr="00E802B9">
        <w:rPr>
          <w:szCs w:val="24"/>
        </w:rPr>
        <w:t xml:space="preserve"> są:</w:t>
      </w:r>
    </w:p>
    <w:p w:rsidR="00FC76BE" w:rsidRPr="00E802B9" w:rsidRDefault="00FC76BE" w:rsidP="00EC6B5F">
      <w:pPr>
        <w:widowControl/>
        <w:numPr>
          <w:ilvl w:val="0"/>
          <w:numId w:val="82"/>
        </w:numPr>
        <w:autoSpaceDE/>
        <w:autoSpaceDN/>
        <w:adjustRightInd/>
        <w:spacing w:before="40" w:after="40" w:line="276" w:lineRule="auto"/>
        <w:ind w:left="714" w:hanging="357"/>
        <w:jc w:val="both"/>
        <w:rPr>
          <w:szCs w:val="24"/>
        </w:rPr>
      </w:pPr>
      <w:r w:rsidRPr="00E802B9">
        <w:rPr>
          <w:szCs w:val="24"/>
        </w:rPr>
        <w:t>grunt z wykopu,</w:t>
      </w:r>
    </w:p>
    <w:p w:rsidR="00FC76BE" w:rsidRPr="00E802B9" w:rsidRDefault="00FC76BE" w:rsidP="00EC6B5F">
      <w:pPr>
        <w:widowControl/>
        <w:numPr>
          <w:ilvl w:val="0"/>
          <w:numId w:val="82"/>
        </w:numPr>
        <w:autoSpaceDE/>
        <w:autoSpaceDN/>
        <w:adjustRightInd/>
        <w:spacing w:before="40" w:after="40" w:line="276" w:lineRule="auto"/>
        <w:ind w:left="714" w:hanging="357"/>
        <w:jc w:val="both"/>
        <w:rPr>
          <w:szCs w:val="24"/>
        </w:rPr>
      </w:pPr>
      <w:r w:rsidRPr="00E802B9">
        <w:rPr>
          <w:szCs w:val="24"/>
        </w:rPr>
        <w:t xml:space="preserve">grunt z </w:t>
      </w:r>
      <w:proofErr w:type="spellStart"/>
      <w:r w:rsidRPr="00E802B9">
        <w:rPr>
          <w:szCs w:val="24"/>
        </w:rPr>
        <w:t>dokopu</w:t>
      </w:r>
      <w:proofErr w:type="spellEnd"/>
      <w:r w:rsidRPr="00E802B9">
        <w:rPr>
          <w:szCs w:val="24"/>
        </w:rPr>
        <w:t xml:space="preserve"> (piasek i pospółka według PN-91/B-06716).</w:t>
      </w:r>
    </w:p>
    <w:p w:rsidR="00FC76BE" w:rsidRPr="00E802B9" w:rsidRDefault="00FC76BE" w:rsidP="00EC6B5F">
      <w:pPr>
        <w:widowControl/>
        <w:spacing w:before="40" w:after="40" w:line="276" w:lineRule="auto"/>
        <w:jc w:val="both"/>
        <w:rPr>
          <w:szCs w:val="24"/>
        </w:rPr>
      </w:pPr>
      <w:r w:rsidRPr="00E802B9">
        <w:rPr>
          <w:szCs w:val="24"/>
        </w:rPr>
        <w:t>Sypki materiał gruntowy, z którego wykonana jest podsypka, osypka i zasypka wstępna przewodów powinien spełniać przede wszystkim następujące wymagania:</w:t>
      </w:r>
    </w:p>
    <w:p w:rsidR="00FC76BE" w:rsidRPr="00E802B9" w:rsidRDefault="00FC76BE" w:rsidP="00EC6B5F">
      <w:pPr>
        <w:widowControl/>
        <w:numPr>
          <w:ilvl w:val="0"/>
          <w:numId w:val="83"/>
        </w:numPr>
        <w:autoSpaceDE/>
        <w:autoSpaceDN/>
        <w:adjustRightInd/>
        <w:spacing w:before="40" w:after="40" w:line="276" w:lineRule="auto"/>
        <w:ind w:left="714" w:hanging="357"/>
        <w:jc w:val="both"/>
        <w:rPr>
          <w:szCs w:val="24"/>
        </w:rPr>
      </w:pPr>
      <w:r w:rsidRPr="00E802B9">
        <w:rPr>
          <w:szCs w:val="24"/>
        </w:rPr>
        <w:t xml:space="preserve">nie powinien zawierać cząstek większych niż </w:t>
      </w:r>
      <w:smartTag w:uri="urn:schemas-microsoft-com:office:smarttags" w:element="metricconverter">
        <w:smartTagPr>
          <w:attr w:name="ProductID" w:val="0,002 m"/>
        </w:smartTagPr>
        <w:r w:rsidRPr="00E802B9">
          <w:rPr>
            <w:szCs w:val="24"/>
          </w:rPr>
          <w:t>0,002 m</w:t>
        </w:r>
      </w:smartTag>
      <w:r w:rsidRPr="00E802B9">
        <w:rPr>
          <w:szCs w:val="24"/>
        </w:rPr>
        <w:t>,</w:t>
      </w:r>
    </w:p>
    <w:p w:rsidR="00FC76BE" w:rsidRPr="00E802B9" w:rsidRDefault="00FC76BE" w:rsidP="00EC6B5F">
      <w:pPr>
        <w:widowControl/>
        <w:numPr>
          <w:ilvl w:val="0"/>
          <w:numId w:val="83"/>
        </w:numPr>
        <w:autoSpaceDE/>
        <w:autoSpaceDN/>
        <w:adjustRightInd/>
        <w:spacing w:before="40" w:after="40" w:line="276" w:lineRule="auto"/>
        <w:ind w:left="714" w:hanging="357"/>
        <w:jc w:val="both"/>
        <w:rPr>
          <w:szCs w:val="24"/>
        </w:rPr>
      </w:pPr>
      <w:r w:rsidRPr="00E802B9">
        <w:rPr>
          <w:szCs w:val="24"/>
        </w:rPr>
        <w:t>nie powinien być zmrożony,</w:t>
      </w:r>
    </w:p>
    <w:p w:rsidR="00FC76BE" w:rsidRPr="00E802B9" w:rsidRDefault="00FC76BE" w:rsidP="00EC6B5F">
      <w:pPr>
        <w:widowControl/>
        <w:numPr>
          <w:ilvl w:val="0"/>
          <w:numId w:val="83"/>
        </w:numPr>
        <w:autoSpaceDE/>
        <w:autoSpaceDN/>
        <w:adjustRightInd/>
        <w:spacing w:before="40" w:after="40" w:line="276" w:lineRule="auto"/>
        <w:ind w:left="714" w:hanging="357"/>
        <w:jc w:val="both"/>
        <w:rPr>
          <w:szCs w:val="24"/>
        </w:rPr>
      </w:pPr>
      <w:r w:rsidRPr="00E802B9">
        <w:rPr>
          <w:szCs w:val="24"/>
        </w:rPr>
        <w:t>nie powinien zawierać przypadkowych ostrych kamieni lub innego rodzaju łamanego materiału.</w:t>
      </w:r>
    </w:p>
    <w:p w:rsidR="00FC76BE" w:rsidRPr="00E802B9" w:rsidRDefault="00FC76BE" w:rsidP="00EC6B5F">
      <w:pPr>
        <w:widowControl/>
        <w:autoSpaceDE/>
        <w:autoSpaceDN/>
        <w:adjustRightInd/>
        <w:spacing w:before="40" w:after="40" w:line="276" w:lineRule="auto"/>
        <w:ind w:left="714"/>
        <w:jc w:val="both"/>
        <w:rPr>
          <w:szCs w:val="24"/>
        </w:rPr>
      </w:pPr>
    </w:p>
    <w:p w:rsidR="00FC76BE" w:rsidRPr="00E802B9" w:rsidRDefault="00FC76BE" w:rsidP="00EC6B5F">
      <w:pPr>
        <w:pStyle w:val="Nagwek7"/>
        <w:spacing w:line="276" w:lineRule="auto"/>
      </w:pPr>
      <w:bookmarkStart w:id="611" w:name="_Toc145911557"/>
      <w:bookmarkStart w:id="612" w:name="_Toc145912589"/>
      <w:bookmarkStart w:id="613" w:name="_Toc470168988"/>
      <w:bookmarkStart w:id="614" w:name="_Toc472420034"/>
      <w:bookmarkStart w:id="615" w:name="_Toc472673014"/>
      <w:r>
        <w:t>11</w:t>
      </w:r>
      <w:r w:rsidRPr="00E802B9">
        <w:t>.</w:t>
      </w:r>
      <w:r>
        <w:t xml:space="preserve">2.2. </w:t>
      </w:r>
      <w:r w:rsidRPr="00E802B9">
        <w:t>Składowanie</w:t>
      </w:r>
      <w:bookmarkEnd w:id="611"/>
      <w:bookmarkEnd w:id="612"/>
      <w:bookmarkEnd w:id="613"/>
      <w:bookmarkEnd w:id="614"/>
      <w:bookmarkEnd w:id="615"/>
    </w:p>
    <w:p w:rsidR="00FC76BE" w:rsidRPr="00E802B9" w:rsidRDefault="00FC76BE" w:rsidP="00EC6B5F">
      <w:pPr>
        <w:widowControl/>
        <w:tabs>
          <w:tab w:val="num" w:pos="426"/>
        </w:tabs>
        <w:spacing w:before="40" w:after="40" w:line="276" w:lineRule="auto"/>
        <w:jc w:val="both"/>
        <w:rPr>
          <w:szCs w:val="24"/>
        </w:rPr>
      </w:pPr>
      <w:r w:rsidRPr="00E802B9">
        <w:rPr>
          <w:szCs w:val="24"/>
        </w:rPr>
        <w:t>O ile producent nie określił innych warunków składowania rur i kształtek należy stosować się do opisanych poniżej instrukcji.</w:t>
      </w:r>
    </w:p>
    <w:p w:rsidR="00FC76BE" w:rsidRPr="00E802B9" w:rsidRDefault="00FC76BE" w:rsidP="00EC6B5F">
      <w:pPr>
        <w:keepNext/>
        <w:widowControl/>
        <w:spacing w:before="40" w:after="40" w:line="276" w:lineRule="auto"/>
        <w:jc w:val="both"/>
        <w:rPr>
          <w:i/>
          <w:szCs w:val="24"/>
          <w:u w:val="single"/>
        </w:rPr>
      </w:pPr>
      <w:r w:rsidRPr="00E802B9">
        <w:rPr>
          <w:i/>
          <w:szCs w:val="24"/>
          <w:u w:val="single"/>
        </w:rPr>
        <w:t>Rury i kształtki z tworzyw sztucznych:</w:t>
      </w:r>
    </w:p>
    <w:p w:rsidR="00FC76BE" w:rsidRPr="00E802B9" w:rsidRDefault="00FC76BE" w:rsidP="00EC6B5F">
      <w:pPr>
        <w:widowControl/>
        <w:numPr>
          <w:ilvl w:val="0"/>
          <w:numId w:val="74"/>
        </w:numPr>
        <w:autoSpaceDE/>
        <w:autoSpaceDN/>
        <w:adjustRightInd/>
        <w:spacing w:before="40" w:after="40" w:line="276" w:lineRule="auto"/>
        <w:ind w:hanging="357"/>
        <w:jc w:val="both"/>
        <w:rPr>
          <w:szCs w:val="24"/>
        </w:rPr>
      </w:pPr>
      <w:r w:rsidRPr="00E802B9">
        <w:rPr>
          <w:szCs w:val="24"/>
        </w:rPr>
        <w:t>Rury składować na powierzchni poziomej, utwardzonej i zabezpieczonej przed gromadzeniem się wód opadowych.</w:t>
      </w:r>
    </w:p>
    <w:p w:rsidR="00FC76BE" w:rsidRPr="00E802B9" w:rsidRDefault="00FC76BE" w:rsidP="00EC6B5F">
      <w:pPr>
        <w:widowControl/>
        <w:numPr>
          <w:ilvl w:val="0"/>
          <w:numId w:val="74"/>
        </w:numPr>
        <w:autoSpaceDE/>
        <w:autoSpaceDN/>
        <w:adjustRightInd/>
        <w:spacing w:before="40" w:after="40" w:line="276" w:lineRule="auto"/>
        <w:ind w:hanging="357"/>
        <w:jc w:val="both"/>
        <w:rPr>
          <w:szCs w:val="24"/>
        </w:rPr>
      </w:pPr>
      <w:r w:rsidRPr="00E802B9">
        <w:rPr>
          <w:szCs w:val="24"/>
        </w:rPr>
        <w:t xml:space="preserve">Rury w prostych odcinkach, składować w stosach na równym podłożu, </w:t>
      </w:r>
      <w:r w:rsidRPr="00E802B9">
        <w:rPr>
          <w:szCs w:val="24"/>
        </w:rPr>
        <w:br/>
        <w:t xml:space="preserve">na podkładach drewnianych o szerokości nie mniejszej niż </w:t>
      </w:r>
      <w:smartTag w:uri="urn:schemas-microsoft-com:office:smarttags" w:element="metricconverter">
        <w:smartTagPr>
          <w:attr w:name="ProductID" w:val="0,1 m"/>
        </w:smartTagPr>
        <w:r w:rsidRPr="00E802B9">
          <w:rPr>
            <w:szCs w:val="24"/>
          </w:rPr>
          <w:t>0,1 m</w:t>
        </w:r>
      </w:smartTag>
      <w:r w:rsidRPr="00E802B9">
        <w:rPr>
          <w:szCs w:val="24"/>
        </w:rPr>
        <w:t xml:space="preserve"> </w:t>
      </w:r>
      <w:r>
        <w:rPr>
          <w:szCs w:val="24"/>
        </w:rPr>
        <w:br/>
      </w:r>
      <w:r w:rsidRPr="00E802B9">
        <w:rPr>
          <w:szCs w:val="24"/>
        </w:rPr>
        <w:t xml:space="preserve">i w odstępach 1 do </w:t>
      </w:r>
      <w:smartTag w:uri="urn:schemas-microsoft-com:office:smarttags" w:element="metricconverter">
        <w:smartTagPr>
          <w:attr w:name="ProductID" w:val="2 metr￳w"/>
        </w:smartTagPr>
        <w:r w:rsidRPr="00E802B9">
          <w:rPr>
            <w:szCs w:val="24"/>
          </w:rPr>
          <w:t>2 metrów</w:t>
        </w:r>
      </w:smartTag>
      <w:r w:rsidRPr="00E802B9">
        <w:rPr>
          <w:szCs w:val="24"/>
        </w:rPr>
        <w:t xml:space="preserve">. Nie przekraczać wysokości składowania około </w:t>
      </w:r>
      <w:smartTag w:uri="urn:schemas-microsoft-com:office:smarttags" w:element="metricconverter">
        <w:smartTagPr>
          <w:attr w:name="ProductID" w:val="1 m"/>
        </w:smartTagPr>
        <w:r w:rsidRPr="00E802B9">
          <w:rPr>
            <w:szCs w:val="24"/>
          </w:rPr>
          <w:t>1 m</w:t>
        </w:r>
      </w:smartTag>
      <w:r w:rsidRPr="00E802B9">
        <w:rPr>
          <w:szCs w:val="24"/>
        </w:rPr>
        <w:t xml:space="preserve"> dla rur o mniejszych średnicach i </w:t>
      </w:r>
      <w:smartTag w:uri="urn:schemas-microsoft-com:office:smarttags" w:element="metricconverter">
        <w:smartTagPr>
          <w:attr w:name="ProductID" w:val="2 m"/>
        </w:smartTagPr>
        <w:r w:rsidRPr="00E802B9">
          <w:rPr>
            <w:szCs w:val="24"/>
          </w:rPr>
          <w:t>2 m</w:t>
        </w:r>
      </w:smartTag>
      <w:r w:rsidRPr="00E802B9">
        <w:rPr>
          <w:szCs w:val="24"/>
        </w:rPr>
        <w:t xml:space="preserve"> dla rur o większych średnicach.</w:t>
      </w:r>
    </w:p>
    <w:p w:rsidR="00FC76BE" w:rsidRPr="00E802B9" w:rsidRDefault="00FC76BE" w:rsidP="00EC6B5F">
      <w:pPr>
        <w:widowControl/>
        <w:numPr>
          <w:ilvl w:val="0"/>
          <w:numId w:val="74"/>
        </w:numPr>
        <w:autoSpaceDE/>
        <w:autoSpaceDN/>
        <w:adjustRightInd/>
        <w:spacing w:before="40" w:after="40" w:line="276" w:lineRule="auto"/>
        <w:ind w:hanging="357"/>
        <w:jc w:val="both"/>
        <w:rPr>
          <w:szCs w:val="24"/>
        </w:rPr>
      </w:pPr>
      <w:r w:rsidRPr="00E802B9">
        <w:rPr>
          <w:szCs w:val="24"/>
        </w:rPr>
        <w:t xml:space="preserve">Rury należy chronić przed uszkodzeniami pochodzącymi od podłoża, </w:t>
      </w:r>
      <w:r w:rsidRPr="00E802B9">
        <w:rPr>
          <w:szCs w:val="24"/>
        </w:rPr>
        <w:br/>
        <w:t>na którym są składowane lub przewożone, zawiesi transportowych, stosowania niewłaściwych urządzeń i metod przeładunku.</w:t>
      </w:r>
    </w:p>
    <w:p w:rsidR="00FC76BE" w:rsidRPr="00E802B9" w:rsidRDefault="00FC76BE" w:rsidP="00EC6B5F">
      <w:pPr>
        <w:widowControl/>
        <w:numPr>
          <w:ilvl w:val="0"/>
          <w:numId w:val="74"/>
        </w:numPr>
        <w:autoSpaceDE/>
        <w:autoSpaceDN/>
        <w:adjustRightInd/>
        <w:spacing w:before="40" w:after="40" w:line="276" w:lineRule="auto"/>
        <w:ind w:hanging="357"/>
        <w:jc w:val="both"/>
        <w:rPr>
          <w:szCs w:val="24"/>
        </w:rPr>
      </w:pPr>
      <w:r w:rsidRPr="00E802B9">
        <w:rPr>
          <w:szCs w:val="24"/>
        </w:rPr>
        <w:t xml:space="preserve">Rury o różnych średnicach powinny być składowane oddzielnie, a gdy nie jest to możliwe, to rury o większych średnicach i grubszych ściankach powinny </w:t>
      </w:r>
      <w:r w:rsidRPr="00E802B9">
        <w:rPr>
          <w:szCs w:val="24"/>
        </w:rPr>
        <w:lastRenderedPageBreak/>
        <w:t xml:space="preserve">znajdować się na spodzie. To samo dotyczy układania rur </w:t>
      </w:r>
      <w:r w:rsidRPr="00E802B9">
        <w:rPr>
          <w:szCs w:val="24"/>
        </w:rPr>
        <w:br/>
        <w:t>na środkach transportowych.</w:t>
      </w:r>
    </w:p>
    <w:p w:rsidR="00FC76BE" w:rsidRPr="00E802B9" w:rsidRDefault="00FC76BE" w:rsidP="00EC6B5F">
      <w:pPr>
        <w:widowControl/>
        <w:numPr>
          <w:ilvl w:val="0"/>
          <w:numId w:val="74"/>
        </w:numPr>
        <w:autoSpaceDE/>
        <w:autoSpaceDN/>
        <w:adjustRightInd/>
        <w:spacing w:before="40" w:after="40" w:line="276" w:lineRule="auto"/>
        <w:ind w:hanging="357"/>
        <w:jc w:val="both"/>
        <w:rPr>
          <w:szCs w:val="24"/>
        </w:rPr>
      </w:pPr>
      <w:r w:rsidRPr="00E802B9">
        <w:rPr>
          <w:szCs w:val="24"/>
        </w:rPr>
        <w:t>Rury należy zabezpieczyć przed przesunięciem.</w:t>
      </w:r>
    </w:p>
    <w:p w:rsidR="00FC76BE" w:rsidRPr="00E802B9" w:rsidRDefault="00FC76BE" w:rsidP="00EC6B5F">
      <w:pPr>
        <w:widowControl/>
        <w:numPr>
          <w:ilvl w:val="0"/>
          <w:numId w:val="74"/>
        </w:numPr>
        <w:autoSpaceDE/>
        <w:autoSpaceDN/>
        <w:adjustRightInd/>
        <w:spacing w:before="40" w:after="40" w:line="276" w:lineRule="auto"/>
        <w:ind w:hanging="357"/>
        <w:jc w:val="both"/>
        <w:rPr>
          <w:szCs w:val="24"/>
        </w:rPr>
      </w:pPr>
      <w:r w:rsidRPr="00E802B9">
        <w:rPr>
          <w:szCs w:val="24"/>
        </w:rPr>
        <w:t xml:space="preserve">Szczególnie należy zwracać uwagę na zakończenia rur i zabezpieczać </w:t>
      </w:r>
      <w:r w:rsidRPr="00E802B9">
        <w:rPr>
          <w:szCs w:val="24"/>
        </w:rPr>
        <w:br/>
        <w:t>je ochronami (kołpaki, wkładki, itp.).</w:t>
      </w:r>
    </w:p>
    <w:p w:rsidR="00FC76BE" w:rsidRPr="00E802B9" w:rsidRDefault="00FC76BE" w:rsidP="00EC6B5F">
      <w:pPr>
        <w:widowControl/>
        <w:numPr>
          <w:ilvl w:val="0"/>
          <w:numId w:val="74"/>
        </w:numPr>
        <w:autoSpaceDE/>
        <w:autoSpaceDN/>
        <w:adjustRightInd/>
        <w:spacing w:before="40" w:after="40" w:line="276" w:lineRule="auto"/>
        <w:ind w:hanging="357"/>
        <w:jc w:val="both"/>
        <w:rPr>
          <w:szCs w:val="24"/>
        </w:rPr>
      </w:pPr>
      <w:r w:rsidRPr="00E802B9">
        <w:rPr>
          <w:szCs w:val="24"/>
        </w:rPr>
        <w:t>Nie dopuszczać do składowania w sposób, przy którym mogły by wystąpić odkształcenia (zagięcia, zagniecenia, itp.).</w:t>
      </w:r>
    </w:p>
    <w:p w:rsidR="00FC76BE" w:rsidRPr="00E802B9" w:rsidRDefault="00FC76BE" w:rsidP="00EC6B5F">
      <w:pPr>
        <w:widowControl/>
        <w:numPr>
          <w:ilvl w:val="0"/>
          <w:numId w:val="74"/>
        </w:numPr>
        <w:autoSpaceDE/>
        <w:autoSpaceDN/>
        <w:adjustRightInd/>
        <w:spacing w:before="40" w:after="40" w:line="276" w:lineRule="auto"/>
        <w:ind w:hanging="357"/>
        <w:jc w:val="both"/>
        <w:rPr>
          <w:szCs w:val="24"/>
        </w:rPr>
      </w:pPr>
      <w:r w:rsidRPr="00E802B9">
        <w:rPr>
          <w:szCs w:val="24"/>
        </w:rPr>
        <w:t>W miarę możliwości przechowywać i transportować w opakowaniach fabrycznych.</w:t>
      </w:r>
    </w:p>
    <w:p w:rsidR="00FC76BE" w:rsidRPr="00E802B9" w:rsidRDefault="00FC76BE" w:rsidP="00EC6B5F">
      <w:pPr>
        <w:widowControl/>
        <w:numPr>
          <w:ilvl w:val="0"/>
          <w:numId w:val="74"/>
        </w:numPr>
        <w:autoSpaceDE/>
        <w:autoSpaceDN/>
        <w:adjustRightInd/>
        <w:spacing w:before="40" w:after="40" w:line="276" w:lineRule="auto"/>
        <w:ind w:hanging="357"/>
        <w:jc w:val="both"/>
        <w:rPr>
          <w:szCs w:val="24"/>
        </w:rPr>
      </w:pPr>
      <w:r w:rsidRPr="00E802B9">
        <w:rPr>
          <w:szCs w:val="24"/>
        </w:rPr>
        <w:t>Nie dopuszczać do zrzucenia elementów.</w:t>
      </w:r>
    </w:p>
    <w:p w:rsidR="00FC76BE" w:rsidRPr="00E802B9" w:rsidRDefault="00FC76BE" w:rsidP="00EC6B5F">
      <w:pPr>
        <w:widowControl/>
        <w:numPr>
          <w:ilvl w:val="0"/>
          <w:numId w:val="74"/>
        </w:numPr>
        <w:autoSpaceDE/>
        <w:autoSpaceDN/>
        <w:adjustRightInd/>
        <w:spacing w:before="40" w:after="40" w:line="276" w:lineRule="auto"/>
        <w:ind w:hanging="357"/>
        <w:jc w:val="both"/>
        <w:rPr>
          <w:szCs w:val="24"/>
        </w:rPr>
      </w:pPr>
      <w:r w:rsidRPr="00E802B9">
        <w:rPr>
          <w:szCs w:val="24"/>
        </w:rPr>
        <w:t xml:space="preserve">Nie dopuszczać do ciągnięcia pojedynczych rur, wiązek lub kręgów </w:t>
      </w:r>
      <w:r w:rsidRPr="00E802B9">
        <w:rPr>
          <w:szCs w:val="24"/>
        </w:rPr>
        <w:br/>
        <w:t>po podłożu.</w:t>
      </w:r>
    </w:p>
    <w:p w:rsidR="00FC76BE" w:rsidRPr="00E802B9" w:rsidRDefault="00FC76BE" w:rsidP="00EC6B5F">
      <w:pPr>
        <w:widowControl/>
        <w:numPr>
          <w:ilvl w:val="0"/>
          <w:numId w:val="74"/>
        </w:numPr>
        <w:autoSpaceDE/>
        <w:autoSpaceDN/>
        <w:adjustRightInd/>
        <w:spacing w:before="40" w:after="40" w:line="276" w:lineRule="auto"/>
        <w:ind w:hanging="357"/>
        <w:jc w:val="both"/>
        <w:rPr>
          <w:szCs w:val="24"/>
        </w:rPr>
      </w:pPr>
      <w:r w:rsidRPr="00E802B9">
        <w:rPr>
          <w:szCs w:val="24"/>
        </w:rPr>
        <w:t xml:space="preserve">Zachować szczególną ostrożność przy pracach w obniżonych temperaturach zewnętrznych ponieważ podatność na uszkodzenia mechaniczne </w:t>
      </w:r>
      <w:r w:rsidRPr="00E802B9">
        <w:rPr>
          <w:szCs w:val="24"/>
        </w:rPr>
        <w:br/>
        <w:t>w temperaturach ujemnych znacznie wzrasta.</w:t>
      </w:r>
    </w:p>
    <w:p w:rsidR="00FC76BE" w:rsidRPr="00E802B9" w:rsidRDefault="00FC76BE" w:rsidP="00EC6B5F">
      <w:pPr>
        <w:widowControl/>
        <w:numPr>
          <w:ilvl w:val="0"/>
          <w:numId w:val="74"/>
        </w:numPr>
        <w:autoSpaceDE/>
        <w:autoSpaceDN/>
        <w:adjustRightInd/>
        <w:spacing w:before="40" w:after="40" w:line="276" w:lineRule="auto"/>
        <w:ind w:hanging="357"/>
        <w:jc w:val="both"/>
        <w:rPr>
          <w:szCs w:val="24"/>
        </w:rPr>
      </w:pPr>
      <w:r w:rsidRPr="00E802B9">
        <w:rPr>
          <w:szCs w:val="24"/>
        </w:rPr>
        <w:t>Kształtki, złączki i inne materiały powinny być składowane w sposób uporządkowany, z zachowaniem wyżej omawianych środków ostrożności.</w:t>
      </w:r>
    </w:p>
    <w:p w:rsidR="00FC76BE" w:rsidRPr="00E802B9" w:rsidRDefault="00FC76BE" w:rsidP="00EC6B5F">
      <w:pPr>
        <w:widowControl/>
        <w:numPr>
          <w:ilvl w:val="0"/>
          <w:numId w:val="74"/>
        </w:numPr>
        <w:spacing w:before="40" w:after="40" w:line="276" w:lineRule="auto"/>
        <w:ind w:hanging="357"/>
        <w:jc w:val="both"/>
        <w:rPr>
          <w:szCs w:val="24"/>
        </w:rPr>
      </w:pPr>
      <w:r w:rsidRPr="00E802B9">
        <w:rPr>
          <w:szCs w:val="24"/>
        </w:rPr>
        <w:t xml:space="preserve">Tworzywa sztuczne mają ograniczoną odporność na podwyższoną temperaturę i promieniowanie UV, w związku z czym należy chronić </w:t>
      </w:r>
      <w:r>
        <w:rPr>
          <w:szCs w:val="24"/>
        </w:rPr>
        <w:br/>
      </w:r>
      <w:r w:rsidRPr="00E802B9">
        <w:rPr>
          <w:szCs w:val="24"/>
        </w:rPr>
        <w:t>je przed:</w:t>
      </w:r>
    </w:p>
    <w:p w:rsidR="00FC76BE" w:rsidRPr="00E802B9" w:rsidRDefault="00FC76BE" w:rsidP="00EC6B5F">
      <w:pPr>
        <w:widowControl/>
        <w:numPr>
          <w:ilvl w:val="0"/>
          <w:numId w:val="84"/>
        </w:numPr>
        <w:autoSpaceDE/>
        <w:autoSpaceDN/>
        <w:adjustRightInd/>
        <w:spacing w:before="40" w:after="40" w:line="276" w:lineRule="auto"/>
        <w:ind w:hanging="357"/>
        <w:jc w:val="both"/>
        <w:rPr>
          <w:szCs w:val="24"/>
        </w:rPr>
      </w:pPr>
      <w:r w:rsidRPr="00E802B9">
        <w:rPr>
          <w:szCs w:val="24"/>
        </w:rPr>
        <w:t>długotrwałą ekspozycją słoneczną,</w:t>
      </w:r>
    </w:p>
    <w:p w:rsidR="00FC76BE" w:rsidRPr="00E802B9" w:rsidRDefault="00FC76BE" w:rsidP="00EC6B5F">
      <w:pPr>
        <w:widowControl/>
        <w:numPr>
          <w:ilvl w:val="0"/>
          <w:numId w:val="84"/>
        </w:numPr>
        <w:autoSpaceDE/>
        <w:autoSpaceDN/>
        <w:adjustRightInd/>
        <w:spacing w:before="40" w:after="40" w:line="276" w:lineRule="auto"/>
        <w:ind w:hanging="357"/>
        <w:jc w:val="both"/>
        <w:rPr>
          <w:szCs w:val="24"/>
        </w:rPr>
      </w:pPr>
      <w:r w:rsidRPr="00E802B9">
        <w:rPr>
          <w:szCs w:val="24"/>
        </w:rPr>
        <w:t>nadmiernym nagrzewaniem od źródeł ciepła.</w:t>
      </w:r>
    </w:p>
    <w:p w:rsidR="00FC76BE" w:rsidRPr="00E802B9" w:rsidRDefault="00FC76BE" w:rsidP="00EC6B5F">
      <w:pPr>
        <w:widowControl/>
        <w:autoSpaceDE/>
        <w:autoSpaceDN/>
        <w:adjustRightInd/>
        <w:spacing w:before="40" w:after="40" w:line="276" w:lineRule="auto"/>
        <w:ind w:left="1080"/>
        <w:jc w:val="both"/>
        <w:rPr>
          <w:szCs w:val="24"/>
        </w:rPr>
      </w:pPr>
    </w:p>
    <w:p w:rsidR="00FC76BE" w:rsidRPr="00E802B9" w:rsidRDefault="00FC76BE" w:rsidP="00EC6B5F">
      <w:pPr>
        <w:pStyle w:val="Nagwek7"/>
        <w:spacing w:line="276" w:lineRule="auto"/>
      </w:pPr>
      <w:bookmarkStart w:id="616" w:name="_Toc145911558"/>
      <w:bookmarkStart w:id="617" w:name="_Toc145912590"/>
      <w:bookmarkStart w:id="618" w:name="_Toc470168989"/>
      <w:bookmarkStart w:id="619" w:name="_Toc472420035"/>
      <w:bookmarkStart w:id="620" w:name="_Toc472673015"/>
      <w:r>
        <w:t>11</w:t>
      </w:r>
      <w:r w:rsidRPr="00E802B9">
        <w:t>.</w:t>
      </w:r>
      <w:r>
        <w:t xml:space="preserve">2.3. </w:t>
      </w:r>
      <w:r w:rsidRPr="00E802B9">
        <w:t>Magazynowanie rur</w:t>
      </w:r>
      <w:bookmarkEnd w:id="616"/>
      <w:bookmarkEnd w:id="617"/>
      <w:bookmarkEnd w:id="618"/>
      <w:bookmarkEnd w:id="619"/>
      <w:bookmarkEnd w:id="620"/>
    </w:p>
    <w:p w:rsidR="00FC76BE" w:rsidRPr="00E802B9" w:rsidRDefault="00FC76BE" w:rsidP="00EC6B5F">
      <w:pPr>
        <w:widowControl/>
        <w:spacing w:before="40" w:after="40" w:line="276" w:lineRule="auto"/>
        <w:jc w:val="both"/>
        <w:rPr>
          <w:szCs w:val="24"/>
        </w:rPr>
      </w:pPr>
      <w:r w:rsidRPr="00E802B9">
        <w:rPr>
          <w:szCs w:val="24"/>
        </w:rPr>
        <w:t xml:space="preserve">Magazynowane rury powinny być zabezpieczone przed szkodliwymi działaniami promieni słonecznych (temperatura nie wyższa niż </w:t>
      </w:r>
      <w:smartTag w:uri="urn:schemas-microsoft-com:office:smarttags" w:element="metricconverter">
        <w:smartTagPr>
          <w:attr w:name="ProductID" w:val="40ﾰC"/>
        </w:smartTagPr>
        <w:r w:rsidRPr="00E802B9">
          <w:rPr>
            <w:szCs w:val="24"/>
          </w:rPr>
          <w:t>40°C</w:t>
        </w:r>
      </w:smartTag>
      <w:r w:rsidRPr="00E802B9">
        <w:rPr>
          <w:szCs w:val="24"/>
        </w:rPr>
        <w:t xml:space="preserve">) i opadami atmosferycznymi. Dłuższe składowanie rur powinno odbywać się </w:t>
      </w:r>
      <w:r w:rsidRPr="00E802B9">
        <w:rPr>
          <w:szCs w:val="24"/>
        </w:rPr>
        <w:br/>
        <w:t xml:space="preserve">w pomieszczeniach zamkniętych lub zadaszonych. Rury o różnych średnicach i grubościach </w:t>
      </w:r>
      <w:r w:rsidR="00F827D8">
        <w:rPr>
          <w:szCs w:val="24"/>
        </w:rPr>
        <w:t>po</w:t>
      </w:r>
      <w:r w:rsidRPr="00E802B9">
        <w:rPr>
          <w:szCs w:val="24"/>
        </w:rPr>
        <w:t xml:space="preserve">winny być składowane oddzielnie, a gdy nie jest tylko możliwe, rury o grubszej ściance winny znajdować się na spodzie. Rury powinny być składowane na równym podłożu na podkładach i przekładkach drewnianych, a wysokość stosu nie powinna przekraczać </w:t>
      </w:r>
      <w:smartTag w:uri="urn:schemas-microsoft-com:office:smarttags" w:element="metricconverter">
        <w:smartTagPr>
          <w:attr w:name="ProductID" w:val="1,5 m"/>
        </w:smartTagPr>
        <w:r w:rsidRPr="00E802B9">
          <w:rPr>
            <w:szCs w:val="24"/>
          </w:rPr>
          <w:t>1,5 m</w:t>
        </w:r>
      </w:smartTag>
      <w:r w:rsidRPr="00E802B9">
        <w:rPr>
          <w:szCs w:val="24"/>
        </w:rPr>
        <w:t xml:space="preserve">. Sposób składowania nie może powodować nacisku na kielichy rur powodując ich deformację. Zabezpieczenie przed rozsuwaniem się dolnej warstwy rur można dokonać za pomocą kołków i klinów drewnianych. </w:t>
      </w:r>
    </w:p>
    <w:p w:rsidR="00FC76BE" w:rsidRPr="00E802B9" w:rsidRDefault="00FC76BE" w:rsidP="00EC6B5F">
      <w:pPr>
        <w:widowControl/>
        <w:spacing w:before="40" w:after="40" w:line="276" w:lineRule="auto"/>
        <w:jc w:val="both"/>
        <w:rPr>
          <w:szCs w:val="24"/>
        </w:rPr>
      </w:pPr>
      <w:r w:rsidRPr="00E802B9">
        <w:rPr>
          <w:szCs w:val="24"/>
        </w:rPr>
        <w:t>W przypadku uszkodzenia rur w czasie transportu i magazynowania należy części uszkodzone odciąć, a końce rur sfrezować.</w:t>
      </w:r>
    </w:p>
    <w:p w:rsidR="00FC76BE" w:rsidRPr="00E802B9" w:rsidRDefault="00FC76BE" w:rsidP="00EC6B5F">
      <w:pPr>
        <w:widowControl/>
        <w:spacing w:before="40" w:after="40" w:line="276" w:lineRule="auto"/>
        <w:jc w:val="both"/>
        <w:rPr>
          <w:szCs w:val="24"/>
        </w:rPr>
      </w:pPr>
      <w:r w:rsidRPr="00E802B9">
        <w:rPr>
          <w:b/>
          <w:szCs w:val="24"/>
        </w:rPr>
        <w:t>Kształtki i złączki.</w:t>
      </w:r>
      <w:r w:rsidRPr="00E802B9">
        <w:rPr>
          <w:szCs w:val="24"/>
        </w:rPr>
        <w:t xml:space="preserve"> Kształtki, złączki i inne materiały (uszczelki, środki </w:t>
      </w:r>
      <w:r w:rsidRPr="00E802B9">
        <w:rPr>
          <w:szCs w:val="24"/>
        </w:rPr>
        <w:br/>
        <w:t xml:space="preserve">do czyszczenia, itp.) powinny być składowane w sposób uporządkowany </w:t>
      </w:r>
      <w:r w:rsidRPr="00E802B9">
        <w:rPr>
          <w:szCs w:val="24"/>
        </w:rPr>
        <w:br/>
        <w:t>z zachowaniem powyżej opisanych dla rur kanałowych środków ostrożności.</w:t>
      </w:r>
    </w:p>
    <w:p w:rsidR="00FC76BE" w:rsidRPr="00E802B9" w:rsidRDefault="00FC76BE" w:rsidP="00EC6B5F">
      <w:pPr>
        <w:widowControl/>
        <w:spacing w:before="40" w:after="40" w:line="276" w:lineRule="auto"/>
        <w:jc w:val="both"/>
        <w:rPr>
          <w:szCs w:val="24"/>
        </w:rPr>
      </w:pPr>
    </w:p>
    <w:p w:rsidR="00FC76BE" w:rsidRPr="00E802B9" w:rsidRDefault="00FC76BE" w:rsidP="00EC6B5F">
      <w:pPr>
        <w:pStyle w:val="Nagwek7"/>
        <w:spacing w:line="276" w:lineRule="auto"/>
      </w:pPr>
      <w:bookmarkStart w:id="621" w:name="_Toc145911559"/>
      <w:bookmarkStart w:id="622" w:name="_Toc145912591"/>
      <w:bookmarkStart w:id="623" w:name="_Toc470168990"/>
      <w:bookmarkStart w:id="624" w:name="_Toc472420036"/>
      <w:bookmarkStart w:id="625" w:name="_Toc472673016"/>
      <w:r>
        <w:lastRenderedPageBreak/>
        <w:t>11</w:t>
      </w:r>
      <w:r w:rsidRPr="00E802B9">
        <w:t>.</w:t>
      </w:r>
      <w:r>
        <w:t xml:space="preserve">2.4. </w:t>
      </w:r>
      <w:r w:rsidRPr="00E802B9">
        <w:t>Odbiór materiałów na budowie</w:t>
      </w:r>
      <w:bookmarkEnd w:id="621"/>
      <w:bookmarkEnd w:id="622"/>
      <w:bookmarkEnd w:id="623"/>
      <w:bookmarkEnd w:id="624"/>
      <w:bookmarkEnd w:id="625"/>
    </w:p>
    <w:p w:rsidR="00FC76BE" w:rsidRPr="00E802B9" w:rsidRDefault="00FC76BE" w:rsidP="00EC6B5F">
      <w:pPr>
        <w:widowControl/>
        <w:spacing w:before="40" w:after="40" w:line="276" w:lineRule="auto"/>
        <w:jc w:val="both"/>
        <w:rPr>
          <w:szCs w:val="24"/>
        </w:rPr>
      </w:pPr>
      <w:r w:rsidRPr="00E802B9">
        <w:rPr>
          <w:szCs w:val="24"/>
        </w:rPr>
        <w:t xml:space="preserve">Materiały należy dostarczyć na budowę wraz ze świadectwem jakości, kartami gwarancyjnymi i protokółami odbioru technicznego, atestami, aprobatami technicznymi, deklaracjami zgodności. Dostarczone materiały na miejsce budowy należy sprawdzić pod względem kompletności i zgodności z danymi producenta. Należy przeprowadzić oględziny dostarczonych materiałów. W razie stwierdzenia wad lub powstania wątpliwości </w:t>
      </w:r>
      <w:r w:rsidR="00F827D8">
        <w:rPr>
          <w:szCs w:val="24"/>
        </w:rPr>
        <w:t xml:space="preserve">co do </w:t>
      </w:r>
      <w:r w:rsidRPr="00E802B9">
        <w:rPr>
          <w:szCs w:val="24"/>
        </w:rPr>
        <w:t>ich jakości, przed wbudowaniem należy poddać badaniom określonym przez Zamawiającego.</w:t>
      </w:r>
    </w:p>
    <w:p w:rsidR="00FC76BE" w:rsidRPr="00E802B9" w:rsidRDefault="00FC76BE" w:rsidP="00EC6B5F">
      <w:pPr>
        <w:pStyle w:val="Nagwek6"/>
        <w:spacing w:line="276" w:lineRule="auto"/>
      </w:pPr>
      <w:bookmarkStart w:id="626" w:name="_Toc470168991"/>
      <w:bookmarkStart w:id="627" w:name="_Toc472420037"/>
      <w:bookmarkStart w:id="628" w:name="_Toc472673017"/>
      <w:r w:rsidRPr="00E802B9">
        <w:t>1</w:t>
      </w:r>
      <w:r>
        <w:t>1</w:t>
      </w:r>
      <w:r w:rsidRPr="00E802B9">
        <w:t>.3.</w:t>
      </w:r>
      <w:r w:rsidRPr="00E802B9">
        <w:tab/>
        <w:t>Sprzęt</w:t>
      </w:r>
      <w:bookmarkEnd w:id="626"/>
      <w:bookmarkEnd w:id="627"/>
      <w:bookmarkEnd w:id="628"/>
    </w:p>
    <w:p w:rsidR="00FC76BE" w:rsidRPr="00E802B9" w:rsidRDefault="00FC76BE" w:rsidP="00EC6B5F">
      <w:pPr>
        <w:widowControl/>
        <w:shd w:val="clear" w:color="auto" w:fill="FFFFFF"/>
        <w:spacing w:before="40" w:after="40" w:line="276" w:lineRule="auto"/>
        <w:jc w:val="both"/>
        <w:rPr>
          <w:szCs w:val="24"/>
        </w:rPr>
      </w:pPr>
      <w:r w:rsidRPr="00E802B9">
        <w:rPr>
          <w:szCs w:val="24"/>
        </w:rPr>
        <w:t>Ogólne wymagania dotyczące sprzętu podano w WWiORB-00.</w:t>
      </w:r>
    </w:p>
    <w:p w:rsidR="00FC76BE" w:rsidRPr="00E802B9" w:rsidRDefault="00FC76BE" w:rsidP="00EC6B5F">
      <w:pPr>
        <w:widowControl/>
        <w:spacing w:before="40" w:after="40" w:line="276" w:lineRule="auto"/>
        <w:jc w:val="both"/>
        <w:rPr>
          <w:szCs w:val="24"/>
        </w:rPr>
      </w:pPr>
      <w:r w:rsidRPr="00E802B9">
        <w:rPr>
          <w:szCs w:val="24"/>
        </w:rPr>
        <w:t xml:space="preserve">Do wykonania robót będących przedmiotem niniejszych </w:t>
      </w:r>
      <w:proofErr w:type="spellStart"/>
      <w:r w:rsidRPr="00E802B9">
        <w:rPr>
          <w:szCs w:val="24"/>
        </w:rPr>
        <w:t>WWiORB</w:t>
      </w:r>
      <w:proofErr w:type="spellEnd"/>
      <w:r w:rsidRPr="00E802B9">
        <w:rPr>
          <w:szCs w:val="24"/>
        </w:rPr>
        <w:t xml:space="preserve"> należy stosować następujący, sprawny technicznie i zaakceptowany przez Zamawiającego, sprzęt:</w:t>
      </w:r>
    </w:p>
    <w:p w:rsidR="00FC76BE" w:rsidRPr="00E802B9" w:rsidRDefault="00FC76BE" w:rsidP="00EC6B5F">
      <w:pPr>
        <w:widowControl/>
        <w:numPr>
          <w:ilvl w:val="0"/>
          <w:numId w:val="75"/>
        </w:numPr>
        <w:autoSpaceDE/>
        <w:autoSpaceDN/>
        <w:adjustRightInd/>
        <w:spacing w:before="40" w:after="40" w:line="276" w:lineRule="auto"/>
        <w:ind w:left="714" w:hanging="357"/>
        <w:jc w:val="both"/>
        <w:rPr>
          <w:szCs w:val="24"/>
        </w:rPr>
      </w:pPr>
      <w:r w:rsidRPr="00E802B9">
        <w:rPr>
          <w:szCs w:val="24"/>
        </w:rPr>
        <w:t>żuraw samochodowy (dźwig),</w:t>
      </w:r>
    </w:p>
    <w:p w:rsidR="00FC76BE" w:rsidRPr="00E802B9" w:rsidRDefault="00FC76BE" w:rsidP="00EC6B5F">
      <w:pPr>
        <w:widowControl/>
        <w:numPr>
          <w:ilvl w:val="0"/>
          <w:numId w:val="75"/>
        </w:numPr>
        <w:autoSpaceDE/>
        <w:autoSpaceDN/>
        <w:adjustRightInd/>
        <w:spacing w:before="40" w:after="40" w:line="276" w:lineRule="auto"/>
        <w:ind w:left="714" w:hanging="357"/>
        <w:jc w:val="both"/>
        <w:rPr>
          <w:szCs w:val="24"/>
        </w:rPr>
      </w:pPr>
      <w:r w:rsidRPr="00E802B9">
        <w:rPr>
          <w:szCs w:val="24"/>
        </w:rPr>
        <w:t>pompy, zestawy do odwadniania wykopów,</w:t>
      </w:r>
    </w:p>
    <w:p w:rsidR="00FC76BE" w:rsidRPr="00E802B9" w:rsidRDefault="00FC76BE" w:rsidP="00EC6B5F">
      <w:pPr>
        <w:widowControl/>
        <w:numPr>
          <w:ilvl w:val="0"/>
          <w:numId w:val="75"/>
        </w:numPr>
        <w:autoSpaceDE/>
        <w:autoSpaceDN/>
        <w:adjustRightInd/>
        <w:spacing w:before="40" w:after="40" w:line="276" w:lineRule="auto"/>
        <w:ind w:left="714" w:hanging="357"/>
        <w:jc w:val="both"/>
        <w:rPr>
          <w:szCs w:val="24"/>
        </w:rPr>
      </w:pPr>
      <w:r w:rsidRPr="00E802B9">
        <w:rPr>
          <w:szCs w:val="24"/>
        </w:rPr>
        <w:t>urządzenia do wykonywania przewiertu poziomego,</w:t>
      </w:r>
    </w:p>
    <w:p w:rsidR="00FC76BE" w:rsidRPr="00E802B9" w:rsidRDefault="00FC76BE" w:rsidP="00EC6B5F">
      <w:pPr>
        <w:widowControl/>
        <w:numPr>
          <w:ilvl w:val="0"/>
          <w:numId w:val="75"/>
        </w:numPr>
        <w:autoSpaceDE/>
        <w:autoSpaceDN/>
        <w:adjustRightInd/>
        <w:spacing w:before="40" w:after="40" w:line="276" w:lineRule="auto"/>
        <w:ind w:left="714" w:hanging="357"/>
        <w:jc w:val="both"/>
        <w:rPr>
          <w:szCs w:val="24"/>
        </w:rPr>
      </w:pPr>
      <w:r w:rsidRPr="00E802B9">
        <w:rPr>
          <w:szCs w:val="24"/>
        </w:rPr>
        <w:t>inny pomocny sprzęt do montażu przewodów.</w:t>
      </w:r>
    </w:p>
    <w:p w:rsidR="00FC76BE" w:rsidRPr="00E802B9" w:rsidRDefault="00FC76BE" w:rsidP="00EC6B5F">
      <w:pPr>
        <w:widowControl/>
        <w:spacing w:before="40" w:after="40" w:line="276" w:lineRule="auto"/>
        <w:jc w:val="both"/>
        <w:rPr>
          <w:szCs w:val="24"/>
        </w:rPr>
      </w:pPr>
      <w:r w:rsidRPr="00E802B9">
        <w:rPr>
          <w:szCs w:val="24"/>
        </w:rPr>
        <w:t xml:space="preserve">Wykonawca jest zobowiązany do używania jedynie takiego sprzętu, który </w:t>
      </w:r>
      <w:r w:rsidRPr="00E802B9">
        <w:rPr>
          <w:szCs w:val="24"/>
        </w:rPr>
        <w:br/>
        <w:t xml:space="preserve">nie spowoduje niekorzystnego wpływu na jakość wykonywanych robót </w:t>
      </w:r>
      <w:r>
        <w:rPr>
          <w:szCs w:val="24"/>
        </w:rPr>
        <w:br/>
      </w:r>
      <w:r w:rsidRPr="00E802B9">
        <w:rPr>
          <w:szCs w:val="24"/>
        </w:rPr>
        <w:t>i środowisko.</w:t>
      </w:r>
    </w:p>
    <w:p w:rsidR="00FC76BE" w:rsidRPr="00E802B9" w:rsidRDefault="00FC76BE" w:rsidP="00EC6B5F">
      <w:pPr>
        <w:widowControl/>
        <w:spacing w:before="40" w:after="40" w:line="276" w:lineRule="auto"/>
        <w:jc w:val="both"/>
        <w:rPr>
          <w:szCs w:val="24"/>
        </w:rPr>
      </w:pPr>
      <w:r w:rsidRPr="00E802B9">
        <w:rPr>
          <w:szCs w:val="24"/>
        </w:rPr>
        <w:t xml:space="preserve">Sprzęt używany do realizacji robót powinien być zgodny z ustaleniami </w:t>
      </w:r>
      <w:proofErr w:type="spellStart"/>
      <w:r w:rsidRPr="00E802B9">
        <w:rPr>
          <w:szCs w:val="24"/>
        </w:rPr>
        <w:t>WWiORB</w:t>
      </w:r>
      <w:proofErr w:type="spellEnd"/>
      <w:r w:rsidRPr="00E802B9">
        <w:rPr>
          <w:szCs w:val="24"/>
        </w:rPr>
        <w:t>, programem zapewnienia jakości i który uzyskał akceptację Zamawiającego.</w:t>
      </w:r>
    </w:p>
    <w:p w:rsidR="00FC76BE" w:rsidRPr="00E802B9" w:rsidRDefault="00FC76BE" w:rsidP="00EC6B5F">
      <w:pPr>
        <w:pStyle w:val="Nagwek6"/>
        <w:spacing w:line="276" w:lineRule="auto"/>
      </w:pPr>
      <w:bookmarkStart w:id="629" w:name="_Toc470168992"/>
      <w:bookmarkStart w:id="630" w:name="_Toc472420038"/>
      <w:bookmarkStart w:id="631" w:name="_Toc145911561"/>
      <w:bookmarkStart w:id="632" w:name="_Toc145912593"/>
      <w:bookmarkStart w:id="633" w:name="_Toc148718857"/>
      <w:bookmarkStart w:id="634" w:name="_Toc145914162"/>
      <w:bookmarkStart w:id="635" w:name="_Toc158383209"/>
      <w:bookmarkStart w:id="636" w:name="_Toc472673018"/>
      <w:r>
        <w:t>11</w:t>
      </w:r>
      <w:r w:rsidRPr="00E802B9">
        <w:t>.4.</w:t>
      </w:r>
      <w:r w:rsidRPr="00E802B9">
        <w:tab/>
        <w:t>Transport</w:t>
      </w:r>
      <w:bookmarkEnd w:id="629"/>
      <w:bookmarkEnd w:id="630"/>
      <w:bookmarkEnd w:id="636"/>
    </w:p>
    <w:p w:rsidR="00FC76BE" w:rsidRPr="00E802B9" w:rsidRDefault="00FC76BE" w:rsidP="00EC6B5F">
      <w:pPr>
        <w:widowControl/>
        <w:shd w:val="clear" w:color="auto" w:fill="FFFFFF"/>
        <w:spacing w:before="40" w:after="40" w:line="276" w:lineRule="auto"/>
        <w:jc w:val="both"/>
        <w:rPr>
          <w:color w:val="000000"/>
          <w:szCs w:val="24"/>
        </w:rPr>
      </w:pPr>
      <w:r w:rsidRPr="00E802B9">
        <w:rPr>
          <w:color w:val="000000"/>
          <w:spacing w:val="1"/>
          <w:szCs w:val="24"/>
        </w:rPr>
        <w:t>Ogólne wymagania dotyczące transportu podano w WWiORB</w:t>
      </w:r>
      <w:r w:rsidRPr="00E802B9">
        <w:rPr>
          <w:color w:val="000000"/>
          <w:szCs w:val="24"/>
        </w:rPr>
        <w:t>-00.</w:t>
      </w:r>
    </w:p>
    <w:bookmarkEnd w:id="631"/>
    <w:bookmarkEnd w:id="632"/>
    <w:bookmarkEnd w:id="633"/>
    <w:bookmarkEnd w:id="634"/>
    <w:bookmarkEnd w:id="635"/>
    <w:p w:rsidR="00FC76BE" w:rsidRPr="00E802B9" w:rsidRDefault="00FC76BE" w:rsidP="00EC6B5F">
      <w:pPr>
        <w:widowControl/>
        <w:spacing w:before="40" w:after="40" w:line="276" w:lineRule="auto"/>
        <w:jc w:val="both"/>
        <w:rPr>
          <w:szCs w:val="24"/>
        </w:rPr>
      </w:pPr>
      <w:r w:rsidRPr="00E802B9">
        <w:rPr>
          <w:szCs w:val="24"/>
        </w:rPr>
        <w:t>Do transportu materiałów, sprzętu budowlanego i urządzeń stosować następujące, sprawne technicznie i zaakceptowane przez Zamawiającego środki transportu:</w:t>
      </w:r>
    </w:p>
    <w:p w:rsidR="00FC76BE" w:rsidRPr="00E802B9" w:rsidRDefault="00FC76BE" w:rsidP="00EC6B5F">
      <w:pPr>
        <w:widowControl/>
        <w:numPr>
          <w:ilvl w:val="0"/>
          <w:numId w:val="80"/>
        </w:numPr>
        <w:autoSpaceDE/>
        <w:autoSpaceDN/>
        <w:adjustRightInd/>
        <w:spacing w:before="40" w:after="40" w:line="276" w:lineRule="auto"/>
        <w:ind w:left="714" w:hanging="357"/>
        <w:jc w:val="both"/>
        <w:rPr>
          <w:szCs w:val="24"/>
        </w:rPr>
      </w:pPr>
      <w:r w:rsidRPr="00E802B9">
        <w:rPr>
          <w:szCs w:val="24"/>
        </w:rPr>
        <w:t>samochody skrzyniowe,</w:t>
      </w:r>
    </w:p>
    <w:p w:rsidR="00FC76BE" w:rsidRPr="00E802B9" w:rsidRDefault="00FC76BE" w:rsidP="00EC6B5F">
      <w:pPr>
        <w:widowControl/>
        <w:numPr>
          <w:ilvl w:val="0"/>
          <w:numId w:val="80"/>
        </w:numPr>
        <w:autoSpaceDE/>
        <w:autoSpaceDN/>
        <w:adjustRightInd/>
        <w:spacing w:before="40" w:after="40" w:line="276" w:lineRule="auto"/>
        <w:ind w:left="714" w:hanging="357"/>
        <w:jc w:val="both"/>
        <w:rPr>
          <w:szCs w:val="24"/>
        </w:rPr>
      </w:pPr>
      <w:r w:rsidRPr="00E802B9">
        <w:rPr>
          <w:szCs w:val="24"/>
        </w:rPr>
        <w:t>samochody dostawcze,</w:t>
      </w:r>
    </w:p>
    <w:p w:rsidR="00FC76BE" w:rsidRPr="00E802B9" w:rsidRDefault="00FC76BE" w:rsidP="00EC6B5F">
      <w:pPr>
        <w:widowControl/>
        <w:numPr>
          <w:ilvl w:val="0"/>
          <w:numId w:val="80"/>
        </w:numPr>
        <w:autoSpaceDE/>
        <w:autoSpaceDN/>
        <w:adjustRightInd/>
        <w:spacing w:before="40" w:after="40" w:line="276" w:lineRule="auto"/>
        <w:ind w:left="714" w:hanging="357"/>
        <w:jc w:val="both"/>
        <w:rPr>
          <w:szCs w:val="24"/>
        </w:rPr>
      </w:pPr>
      <w:r w:rsidRPr="00E802B9">
        <w:rPr>
          <w:szCs w:val="24"/>
        </w:rPr>
        <w:t>ciągniki kołowe,</w:t>
      </w:r>
    </w:p>
    <w:p w:rsidR="00FC76BE" w:rsidRPr="00E802B9" w:rsidRDefault="00FC76BE" w:rsidP="00EC6B5F">
      <w:pPr>
        <w:widowControl/>
        <w:numPr>
          <w:ilvl w:val="0"/>
          <w:numId w:val="80"/>
        </w:numPr>
        <w:autoSpaceDE/>
        <w:autoSpaceDN/>
        <w:adjustRightInd/>
        <w:spacing w:before="40" w:after="40" w:line="276" w:lineRule="auto"/>
        <w:ind w:left="714" w:hanging="357"/>
        <w:jc w:val="both"/>
        <w:rPr>
          <w:szCs w:val="24"/>
        </w:rPr>
      </w:pPr>
      <w:r w:rsidRPr="00E802B9">
        <w:rPr>
          <w:szCs w:val="24"/>
        </w:rPr>
        <w:t>przyczepy samochodowe.</w:t>
      </w:r>
    </w:p>
    <w:p w:rsidR="00FC76BE" w:rsidRPr="00E802B9" w:rsidRDefault="00FC76BE" w:rsidP="00EC6B5F">
      <w:pPr>
        <w:widowControl/>
        <w:spacing w:before="40" w:after="40" w:line="276" w:lineRule="auto"/>
        <w:jc w:val="both"/>
        <w:rPr>
          <w:szCs w:val="24"/>
        </w:rPr>
      </w:pPr>
      <w:r w:rsidRPr="00E802B9">
        <w:rPr>
          <w:szCs w:val="24"/>
        </w:rPr>
        <w:t xml:space="preserve">Wykonawca jest zobowiązany do stosowania jedynie takich środków transportu, które nie wpłyną niekorzystnie na jakość robót i właściwości przewożonych towarów. Środki transportu </w:t>
      </w:r>
      <w:r w:rsidR="00F827D8">
        <w:rPr>
          <w:szCs w:val="24"/>
        </w:rPr>
        <w:t>po</w:t>
      </w:r>
      <w:r w:rsidRPr="00E802B9">
        <w:rPr>
          <w:szCs w:val="24"/>
        </w:rPr>
        <w:t xml:space="preserve">winny być zgodne z ustaleniami </w:t>
      </w:r>
      <w:proofErr w:type="spellStart"/>
      <w:r w:rsidRPr="00E802B9">
        <w:rPr>
          <w:szCs w:val="24"/>
        </w:rPr>
        <w:t>WWiORB</w:t>
      </w:r>
      <w:proofErr w:type="spellEnd"/>
      <w:r w:rsidRPr="00E802B9">
        <w:rPr>
          <w:szCs w:val="24"/>
        </w:rPr>
        <w:t xml:space="preserve">, programem zapewnienia jakości i  </w:t>
      </w:r>
      <w:proofErr w:type="spellStart"/>
      <w:r w:rsidRPr="00E802B9">
        <w:rPr>
          <w:szCs w:val="24"/>
        </w:rPr>
        <w:t>uzyskał</w:t>
      </w:r>
      <w:r w:rsidR="00F827D8">
        <w:rPr>
          <w:szCs w:val="24"/>
        </w:rPr>
        <w:t>ć</w:t>
      </w:r>
      <w:proofErr w:type="spellEnd"/>
      <w:r w:rsidRPr="00E802B9">
        <w:rPr>
          <w:szCs w:val="24"/>
        </w:rPr>
        <w:t xml:space="preserve"> akceptację Zamawiającego.</w:t>
      </w:r>
    </w:p>
    <w:p w:rsidR="00FC76BE" w:rsidRPr="00E802B9" w:rsidRDefault="00FC76BE" w:rsidP="00EC6B5F">
      <w:pPr>
        <w:widowControl/>
        <w:spacing w:before="40" w:after="40" w:line="276" w:lineRule="auto"/>
        <w:jc w:val="both"/>
        <w:rPr>
          <w:szCs w:val="24"/>
        </w:rPr>
      </w:pPr>
      <w:r w:rsidRPr="00E802B9">
        <w:rPr>
          <w:szCs w:val="24"/>
        </w:rPr>
        <w:t>Przy ruchu po drogach publicznych pojazdy muszą spełniać wymagania przepisów ruchu drogowego (kołowego, szynowego, wodnego) tak pod względem formalnym jak i rzeczowym.</w:t>
      </w:r>
    </w:p>
    <w:p w:rsidR="00FC76BE" w:rsidRPr="00E802B9" w:rsidRDefault="00FC76BE" w:rsidP="00EC6B5F">
      <w:pPr>
        <w:keepNext/>
        <w:widowControl/>
        <w:spacing w:before="40" w:after="40" w:line="276" w:lineRule="auto"/>
        <w:jc w:val="both"/>
        <w:rPr>
          <w:i/>
          <w:szCs w:val="24"/>
          <w:u w:val="single"/>
        </w:rPr>
      </w:pPr>
      <w:r w:rsidRPr="00E802B9">
        <w:rPr>
          <w:i/>
          <w:szCs w:val="24"/>
          <w:u w:val="single"/>
        </w:rPr>
        <w:t>Transport rur</w:t>
      </w:r>
    </w:p>
    <w:p w:rsidR="00FC76BE" w:rsidRPr="00E802B9" w:rsidRDefault="00FC76BE" w:rsidP="00EC6B5F">
      <w:pPr>
        <w:widowControl/>
        <w:spacing w:before="40" w:after="40" w:line="276" w:lineRule="auto"/>
        <w:jc w:val="both"/>
        <w:rPr>
          <w:szCs w:val="24"/>
        </w:rPr>
      </w:pPr>
      <w:r w:rsidRPr="00E802B9">
        <w:rPr>
          <w:szCs w:val="24"/>
        </w:rPr>
        <w:t xml:space="preserve">Rury mogą być przewożone dowolnymi środkami transportu. Transport powinien być wykonywany pojazdami o odpowiedniej długości, tak by wolne końce wystające poza skrzynię ładunkową nie były dłuższe niż </w:t>
      </w:r>
      <w:smartTag w:uri="urn:schemas-microsoft-com:office:smarttags" w:element="metricconverter">
        <w:smartTagPr>
          <w:attr w:name="ProductID" w:val="1 metr"/>
        </w:smartTagPr>
        <w:r w:rsidRPr="00E802B9">
          <w:rPr>
            <w:szCs w:val="24"/>
          </w:rPr>
          <w:t>1 metr</w:t>
        </w:r>
      </w:smartTag>
      <w:r w:rsidRPr="00E802B9">
        <w:rPr>
          <w:szCs w:val="24"/>
        </w:rPr>
        <w:t xml:space="preserve">. Natomiast rury w kręgach powinny </w:t>
      </w:r>
      <w:r w:rsidR="000847B8">
        <w:rPr>
          <w:szCs w:val="24"/>
        </w:rPr>
        <w:br/>
      </w:r>
      <w:r w:rsidRPr="00E802B9">
        <w:rPr>
          <w:szCs w:val="24"/>
        </w:rPr>
        <w:lastRenderedPageBreak/>
        <w:t xml:space="preserve">w całości leżeć na płasko na powierzchni ładunkowej. Materiały należy układać równomiernie na całej powierzchni, obok siebie i zabezpieczyć przed możliwością przesuwania się podczas transportu. Rury powinny być układane w pozycji poziomej wzdłuż środka transportu. Wyładunek rur powinien odbywać się z zachowaniem wszelkich środków ostrożności uniemożliwiający uszkodzenie rur. Rur nie wolno zrzucać ze środków transportowych, lecz rozładować po pochyłych legarach. Ponadto, przy za- i wyładunku oraz przewozie na środkach transportowych należy przestrzegać przepisów aktualnie obowiązujących w transporcie drogowym. </w:t>
      </w:r>
    </w:p>
    <w:p w:rsidR="00FC76BE" w:rsidRPr="00E802B9" w:rsidRDefault="00FC76BE" w:rsidP="00EC6B5F">
      <w:pPr>
        <w:widowControl/>
        <w:spacing w:before="40" w:after="40" w:line="276" w:lineRule="auto"/>
        <w:jc w:val="both"/>
        <w:rPr>
          <w:szCs w:val="24"/>
        </w:rPr>
      </w:pPr>
    </w:p>
    <w:p w:rsidR="00FC76BE" w:rsidRPr="00E802B9" w:rsidRDefault="00FC76BE" w:rsidP="00EC6B5F">
      <w:pPr>
        <w:pStyle w:val="Nagwek6"/>
        <w:spacing w:line="276" w:lineRule="auto"/>
      </w:pPr>
      <w:bookmarkStart w:id="637" w:name="_Toc470168993"/>
      <w:bookmarkStart w:id="638" w:name="_Toc472420039"/>
      <w:bookmarkStart w:id="639" w:name="_Toc145911562"/>
      <w:bookmarkStart w:id="640" w:name="_Toc145912594"/>
      <w:bookmarkStart w:id="641" w:name="_Toc148718858"/>
      <w:bookmarkStart w:id="642" w:name="_Toc145914163"/>
      <w:bookmarkStart w:id="643" w:name="_Toc158383210"/>
      <w:bookmarkStart w:id="644" w:name="_Toc472673019"/>
      <w:r>
        <w:t>11</w:t>
      </w:r>
      <w:r w:rsidRPr="00E802B9">
        <w:t>.5.</w:t>
      </w:r>
      <w:r w:rsidRPr="00E802B9">
        <w:tab/>
        <w:t>Wykonanie robót</w:t>
      </w:r>
      <w:bookmarkEnd w:id="637"/>
      <w:bookmarkEnd w:id="638"/>
      <w:bookmarkEnd w:id="644"/>
    </w:p>
    <w:p w:rsidR="00FC76BE" w:rsidRPr="00E802B9" w:rsidRDefault="00FC76BE" w:rsidP="00EC6B5F">
      <w:pPr>
        <w:spacing w:line="276" w:lineRule="auto"/>
      </w:pPr>
    </w:p>
    <w:p w:rsidR="00FC76BE" w:rsidRPr="00E802B9" w:rsidRDefault="00FC76BE" w:rsidP="00EC6B5F">
      <w:pPr>
        <w:pStyle w:val="Nagwek7"/>
        <w:spacing w:line="276" w:lineRule="auto"/>
      </w:pPr>
      <w:bookmarkStart w:id="645" w:name="_Toc145911563"/>
      <w:bookmarkStart w:id="646" w:name="_Toc145912595"/>
      <w:bookmarkStart w:id="647" w:name="_Toc470168994"/>
      <w:bookmarkStart w:id="648" w:name="_Toc472420040"/>
      <w:bookmarkStart w:id="649" w:name="_Toc472673020"/>
      <w:bookmarkEnd w:id="639"/>
      <w:bookmarkEnd w:id="640"/>
      <w:bookmarkEnd w:id="641"/>
      <w:bookmarkEnd w:id="642"/>
      <w:bookmarkEnd w:id="643"/>
      <w:r>
        <w:t>11</w:t>
      </w:r>
      <w:r w:rsidRPr="00E802B9">
        <w:t>.</w:t>
      </w:r>
      <w:r>
        <w:t xml:space="preserve">5.1. </w:t>
      </w:r>
      <w:r w:rsidRPr="00E802B9">
        <w:t>Ogólne warunki wykonania robót</w:t>
      </w:r>
      <w:bookmarkEnd w:id="645"/>
      <w:bookmarkEnd w:id="646"/>
      <w:bookmarkEnd w:id="647"/>
      <w:bookmarkEnd w:id="648"/>
      <w:bookmarkEnd w:id="649"/>
    </w:p>
    <w:p w:rsidR="00FC76BE" w:rsidRPr="00E802B9" w:rsidRDefault="00FC76BE" w:rsidP="00EC6B5F">
      <w:pPr>
        <w:widowControl/>
        <w:shd w:val="clear" w:color="auto" w:fill="FFFFFF"/>
        <w:spacing w:before="40" w:after="40" w:line="276" w:lineRule="auto"/>
        <w:jc w:val="both"/>
        <w:rPr>
          <w:szCs w:val="24"/>
        </w:rPr>
      </w:pPr>
      <w:r w:rsidRPr="00E802B9">
        <w:rPr>
          <w:szCs w:val="24"/>
        </w:rPr>
        <w:t>Ogólne zasady wykonywania robót podano w WWiORB-00.</w:t>
      </w:r>
    </w:p>
    <w:p w:rsidR="00FC76BE" w:rsidRPr="00E802B9" w:rsidRDefault="00FC76BE" w:rsidP="00EC6B5F">
      <w:pPr>
        <w:widowControl/>
        <w:shd w:val="clear" w:color="auto" w:fill="FFFFFF"/>
        <w:spacing w:before="40" w:after="40" w:line="276" w:lineRule="auto"/>
        <w:jc w:val="both"/>
        <w:rPr>
          <w:szCs w:val="24"/>
        </w:rPr>
      </w:pPr>
    </w:p>
    <w:p w:rsidR="00FC76BE" w:rsidRPr="00E802B9" w:rsidRDefault="00FC76BE" w:rsidP="00EC6B5F">
      <w:pPr>
        <w:pStyle w:val="Nagwek7"/>
        <w:spacing w:line="276" w:lineRule="auto"/>
      </w:pPr>
      <w:bookmarkStart w:id="650" w:name="_Toc145911564"/>
      <w:bookmarkStart w:id="651" w:name="_Toc145912596"/>
      <w:bookmarkStart w:id="652" w:name="_Toc472420041"/>
      <w:bookmarkStart w:id="653" w:name="_Toc470168995"/>
      <w:bookmarkStart w:id="654" w:name="_Toc472673021"/>
      <w:r>
        <w:t>11</w:t>
      </w:r>
      <w:r w:rsidRPr="00E802B9">
        <w:t>.</w:t>
      </w:r>
      <w:r>
        <w:t xml:space="preserve">5.2. </w:t>
      </w:r>
      <w:r w:rsidRPr="00E802B9">
        <w:t xml:space="preserve">Wykonanie montażu przewodów </w:t>
      </w:r>
      <w:bookmarkEnd w:id="650"/>
      <w:bookmarkEnd w:id="651"/>
      <w:r w:rsidRPr="00E802B9">
        <w:t>grawitacyjnych z PVC</w:t>
      </w:r>
      <w:bookmarkEnd w:id="652"/>
      <w:bookmarkEnd w:id="654"/>
      <w:r w:rsidRPr="00E802B9">
        <w:t xml:space="preserve"> </w:t>
      </w:r>
      <w:bookmarkEnd w:id="653"/>
    </w:p>
    <w:p w:rsidR="00FC76BE" w:rsidRPr="00E802B9" w:rsidRDefault="00FC76BE" w:rsidP="00EC6B5F">
      <w:pPr>
        <w:widowControl/>
        <w:spacing w:before="40" w:after="40" w:line="276" w:lineRule="auto"/>
        <w:jc w:val="both"/>
        <w:rPr>
          <w:szCs w:val="24"/>
        </w:rPr>
      </w:pPr>
      <w:r w:rsidRPr="00E802B9">
        <w:rPr>
          <w:szCs w:val="24"/>
        </w:rPr>
        <w:t xml:space="preserve">Przewody kanalizacyjne należy wykonywać zgodnie z wymaganiami normy </w:t>
      </w:r>
      <w:r w:rsidRPr="00E802B9">
        <w:rPr>
          <w:szCs w:val="24"/>
        </w:rPr>
        <w:br/>
        <w:t xml:space="preserve">PN-EN 1610:2002 </w:t>
      </w:r>
      <w:r w:rsidR="00F827D8">
        <w:rPr>
          <w:szCs w:val="24"/>
        </w:rPr>
        <w:t xml:space="preserve">Budowa i badania przewodów kanalizacyjnych, </w:t>
      </w:r>
      <w:r w:rsidRPr="00E802B9">
        <w:rPr>
          <w:szCs w:val="24"/>
        </w:rPr>
        <w:t>Warunk</w:t>
      </w:r>
      <w:r w:rsidR="00F827D8">
        <w:rPr>
          <w:szCs w:val="24"/>
        </w:rPr>
        <w:t>ami</w:t>
      </w:r>
      <w:r w:rsidRPr="00E802B9">
        <w:rPr>
          <w:szCs w:val="24"/>
        </w:rPr>
        <w:t xml:space="preserve"> techniczn</w:t>
      </w:r>
      <w:r w:rsidR="00F827D8">
        <w:rPr>
          <w:szCs w:val="24"/>
        </w:rPr>
        <w:t>ymi</w:t>
      </w:r>
      <w:r w:rsidRPr="00E802B9">
        <w:rPr>
          <w:szCs w:val="24"/>
        </w:rPr>
        <w:t xml:space="preserve"> wykonania i odbioru sieci kanalizacyjnych, opracowanymi przez COBRTI INSTAL oraz wymaganiami szczegółowymi.</w:t>
      </w:r>
    </w:p>
    <w:p w:rsidR="00FC76BE" w:rsidRPr="00E802B9" w:rsidRDefault="00FC76BE" w:rsidP="00EC6B5F">
      <w:pPr>
        <w:keepNext/>
        <w:widowControl/>
        <w:spacing w:before="40" w:after="40" w:line="276" w:lineRule="auto"/>
        <w:jc w:val="both"/>
        <w:rPr>
          <w:i/>
          <w:szCs w:val="24"/>
          <w:u w:val="single"/>
        </w:rPr>
      </w:pPr>
      <w:bookmarkStart w:id="655" w:name="_Toc98346400"/>
      <w:bookmarkStart w:id="656" w:name="_Toc98347644"/>
      <w:r w:rsidRPr="00E802B9">
        <w:rPr>
          <w:i/>
          <w:szCs w:val="24"/>
          <w:u w:val="single"/>
        </w:rPr>
        <w:t>Przygotowanie podłoża</w:t>
      </w:r>
    </w:p>
    <w:p w:rsidR="00FC76BE" w:rsidRPr="00E802B9" w:rsidRDefault="00FC76BE" w:rsidP="00EC6B5F">
      <w:pPr>
        <w:widowControl/>
        <w:spacing w:before="40" w:after="40" w:line="276" w:lineRule="auto"/>
        <w:jc w:val="both"/>
        <w:rPr>
          <w:strike/>
          <w:szCs w:val="24"/>
        </w:rPr>
      </w:pPr>
      <w:r w:rsidRPr="00E802B9">
        <w:rPr>
          <w:szCs w:val="24"/>
        </w:rPr>
        <w:t>Przed przystąpieniem do wykonani</w:t>
      </w:r>
      <w:r w:rsidR="00F827D8">
        <w:rPr>
          <w:szCs w:val="24"/>
        </w:rPr>
        <w:t>a</w:t>
      </w:r>
      <w:r w:rsidRPr="00E802B9">
        <w:rPr>
          <w:szCs w:val="24"/>
        </w:rPr>
        <w:t xml:space="preserve"> podłoża należy ocenić, czy wykop został wykonany zgodnie z wymaganiami.</w:t>
      </w:r>
    </w:p>
    <w:p w:rsidR="00FC76BE" w:rsidRPr="00E802B9" w:rsidRDefault="00FC76BE" w:rsidP="00EC6B5F">
      <w:pPr>
        <w:widowControl/>
        <w:spacing w:before="40" w:after="40" w:line="276" w:lineRule="auto"/>
        <w:jc w:val="both"/>
        <w:rPr>
          <w:szCs w:val="24"/>
        </w:rPr>
      </w:pPr>
      <w:r w:rsidRPr="00E802B9">
        <w:rPr>
          <w:szCs w:val="24"/>
        </w:rPr>
        <w:t xml:space="preserve">Należy dążyć do układania przewodów w gruncie rodzimym z nienaruszoną jego strukturą. Odnosi się to do gruntów piaszczystych, piaszczysto-gliniastych </w:t>
      </w:r>
      <w:r w:rsidRPr="00E802B9">
        <w:rPr>
          <w:szCs w:val="24"/>
        </w:rPr>
        <w:br/>
        <w:t xml:space="preserve">i żwirowych, nienawodnionych i bez kamieni. W tych gruntach przewód można ułożyć na wyrównanym dnie wykopu i odpowiedniej warstwie podsypki o grubości </w:t>
      </w:r>
      <w:smartTag w:uri="urn:schemas-microsoft-com:office:smarttags" w:element="metricconverter">
        <w:smartTagPr>
          <w:attr w:name="ProductID" w:val="20 cm"/>
        </w:smartTagPr>
        <w:r w:rsidRPr="00E802B9">
          <w:rPr>
            <w:szCs w:val="24"/>
          </w:rPr>
          <w:t xml:space="preserve">20 </w:t>
        </w:r>
        <w:proofErr w:type="spellStart"/>
        <w:r w:rsidRPr="00E802B9">
          <w:rPr>
            <w:szCs w:val="24"/>
          </w:rPr>
          <w:t>cm</w:t>
        </w:r>
      </w:smartTag>
      <w:proofErr w:type="spellEnd"/>
      <w:r w:rsidRPr="00E802B9">
        <w:rPr>
          <w:szCs w:val="24"/>
        </w:rPr>
        <w:t>.</w:t>
      </w:r>
    </w:p>
    <w:p w:rsidR="00FC76BE" w:rsidRPr="00E802B9" w:rsidRDefault="00FC76BE" w:rsidP="00EC6B5F">
      <w:pPr>
        <w:widowControl/>
        <w:spacing w:before="40" w:after="40" w:line="276" w:lineRule="auto"/>
        <w:jc w:val="both"/>
        <w:rPr>
          <w:szCs w:val="24"/>
        </w:rPr>
      </w:pPr>
      <w:r w:rsidRPr="00E802B9">
        <w:rPr>
          <w:szCs w:val="24"/>
        </w:rPr>
        <w:t xml:space="preserve">Materiał na podsypkę powinien być zgodny z wymaganiami podanymi </w:t>
      </w:r>
      <w:r>
        <w:rPr>
          <w:szCs w:val="24"/>
        </w:rPr>
        <w:br/>
      </w:r>
      <w:r w:rsidRPr="00E802B9">
        <w:rPr>
          <w:szCs w:val="24"/>
        </w:rPr>
        <w:t xml:space="preserve">w niniejszych </w:t>
      </w:r>
      <w:proofErr w:type="spellStart"/>
      <w:r w:rsidRPr="00E802B9">
        <w:rPr>
          <w:szCs w:val="24"/>
        </w:rPr>
        <w:t>WWiORB</w:t>
      </w:r>
      <w:proofErr w:type="spellEnd"/>
      <w:r w:rsidRPr="00E802B9">
        <w:rPr>
          <w:szCs w:val="24"/>
        </w:rPr>
        <w:t>. Szerokość warstwy podsypki powinna być równa szerokości wykopu. Podsypka powinna być zagęszczona do wskaźnika zagęszczenia minimum 0,98. Zagęszczanie należy wykonywać warstwami o miąższości dostosowanej do wybranej metody zagęszczenia.</w:t>
      </w:r>
    </w:p>
    <w:p w:rsidR="00FC76BE" w:rsidRPr="00E802B9" w:rsidRDefault="00FC76BE" w:rsidP="00EC6B5F">
      <w:pPr>
        <w:widowControl/>
        <w:spacing w:before="40" w:after="40" w:line="276" w:lineRule="auto"/>
        <w:jc w:val="both"/>
        <w:rPr>
          <w:szCs w:val="24"/>
        </w:rPr>
      </w:pPr>
      <w:r w:rsidRPr="00E802B9">
        <w:rPr>
          <w:szCs w:val="24"/>
        </w:rPr>
        <w:t>W dolinach cieków, gdzie występują trudne warunki gruntowe w postaci namułów gliniastych, torfów należy przyjąć posadowienie przewodów na podłożu wzmocnionym z częściową wymianą gruntu słabonośnego. Na tych odcinkach należy dokonać wymiany gruntu i stabilizacj</w:t>
      </w:r>
      <w:r w:rsidR="00F827D8">
        <w:rPr>
          <w:szCs w:val="24"/>
        </w:rPr>
        <w:t>ę</w:t>
      </w:r>
      <w:r w:rsidRPr="00E802B9">
        <w:rPr>
          <w:szCs w:val="24"/>
        </w:rPr>
        <w:t xml:space="preserve"> podłoża cementem.</w:t>
      </w:r>
    </w:p>
    <w:p w:rsidR="00FC76BE" w:rsidRPr="00E802B9" w:rsidRDefault="00FC76BE" w:rsidP="00EC6B5F">
      <w:pPr>
        <w:widowControl/>
        <w:spacing w:before="40" w:after="40" w:line="276" w:lineRule="auto"/>
        <w:jc w:val="both"/>
        <w:rPr>
          <w:szCs w:val="24"/>
        </w:rPr>
      </w:pPr>
      <w:r w:rsidRPr="00E802B9">
        <w:rPr>
          <w:szCs w:val="24"/>
        </w:rPr>
        <w:t xml:space="preserve">Dno wykopu powinno być wyrównane o </w:t>
      </w:r>
      <w:smartTag w:uri="urn:schemas-microsoft-com:office:smarttags" w:element="metricconverter">
        <w:smartTagPr>
          <w:attr w:name="ProductID" w:val="0,02 m"/>
        </w:smartTagPr>
        <w:r w:rsidRPr="00E802B9">
          <w:rPr>
            <w:szCs w:val="24"/>
          </w:rPr>
          <w:t>0,02 m</w:t>
        </w:r>
      </w:smartTag>
      <w:r w:rsidRPr="00E802B9">
        <w:rPr>
          <w:szCs w:val="24"/>
        </w:rPr>
        <w:t xml:space="preserve"> poniżej rzędnej projektowanej przy ręcznym wykonywaniu wykopu lub o </w:t>
      </w:r>
      <w:smartTag w:uri="urn:schemas-microsoft-com:office:smarttags" w:element="metricconverter">
        <w:smartTagPr>
          <w:attr w:name="ProductID" w:val="0,05 m"/>
        </w:smartTagPr>
        <w:r w:rsidRPr="00E802B9">
          <w:rPr>
            <w:szCs w:val="24"/>
          </w:rPr>
          <w:t>0,05 m</w:t>
        </w:r>
      </w:smartTag>
      <w:r w:rsidRPr="00E802B9">
        <w:rPr>
          <w:szCs w:val="24"/>
        </w:rPr>
        <w:t xml:space="preserve"> przy mechanicznym wykonywaniu wykopu. W momencie układania przewodu wyrównuje się te różnice.</w:t>
      </w:r>
    </w:p>
    <w:p w:rsidR="00FC76BE" w:rsidRPr="00E802B9" w:rsidRDefault="00FC76BE" w:rsidP="00EC6B5F">
      <w:pPr>
        <w:widowControl/>
        <w:spacing w:before="40" w:after="40" w:line="276" w:lineRule="auto"/>
        <w:jc w:val="both"/>
        <w:rPr>
          <w:szCs w:val="24"/>
        </w:rPr>
      </w:pPr>
      <w:r w:rsidRPr="00E802B9">
        <w:rPr>
          <w:szCs w:val="24"/>
        </w:rPr>
        <w:t>W sytuacji, kiedy nastąpiło tzw. przekopanie wykopu, tj. wybranie warstwy gruntu poniżej projektowanego poziomu ułożenia przewodu, należy uzupełnić tę warstwę piaskiem odpowiednio zagęszczonym.</w:t>
      </w:r>
    </w:p>
    <w:p w:rsidR="00FC76BE" w:rsidRPr="00E802B9" w:rsidRDefault="00FC76BE" w:rsidP="00EC6B5F">
      <w:pPr>
        <w:widowControl/>
        <w:spacing w:before="40" w:after="40" w:line="276" w:lineRule="auto"/>
        <w:jc w:val="both"/>
        <w:rPr>
          <w:szCs w:val="24"/>
        </w:rPr>
      </w:pPr>
      <w:r w:rsidRPr="00E802B9">
        <w:rPr>
          <w:szCs w:val="24"/>
        </w:rPr>
        <w:lastRenderedPageBreak/>
        <w:t xml:space="preserve">Podłoże powinno być tak wyprofilowane, aby rura spoczywała na nim jedną czwartą swojej powierzchni. Podłoże powinno być wykonane zgodnie </w:t>
      </w:r>
      <w:r>
        <w:rPr>
          <w:szCs w:val="24"/>
        </w:rPr>
        <w:br/>
      </w:r>
      <w:r w:rsidRPr="00E802B9">
        <w:rPr>
          <w:szCs w:val="24"/>
        </w:rPr>
        <w:t xml:space="preserve">z wymaganiami punktu 7 normy PN-EN 1610. Zasypkę wokół rury należy wykonać piaskiem, warstwami grubości </w:t>
      </w:r>
      <w:smartTag w:uri="urn:schemas-microsoft-com:office:smarttags" w:element="metricconverter">
        <w:smartTagPr>
          <w:attr w:name="ProductID" w:val="20 cm"/>
        </w:smartTagPr>
        <w:r w:rsidRPr="00E802B9">
          <w:rPr>
            <w:szCs w:val="24"/>
          </w:rPr>
          <w:t>20 cm</w:t>
        </w:r>
      </w:smartTag>
      <w:r w:rsidRPr="00E802B9">
        <w:rPr>
          <w:szCs w:val="24"/>
        </w:rPr>
        <w:t xml:space="preserve"> z zagęszczeniem każdej warstwy </w:t>
      </w:r>
      <w:r>
        <w:rPr>
          <w:szCs w:val="24"/>
        </w:rPr>
        <w:br/>
      </w:r>
      <w:r w:rsidRPr="00E802B9">
        <w:rPr>
          <w:szCs w:val="24"/>
        </w:rPr>
        <w:t xml:space="preserve">do wysokości </w:t>
      </w:r>
      <w:smartTag w:uri="urn:schemas-microsoft-com:office:smarttags" w:element="metricconverter">
        <w:smartTagPr>
          <w:attr w:name="ProductID" w:val="0,30 m"/>
        </w:smartTagPr>
        <w:r w:rsidRPr="00E802B9">
          <w:rPr>
            <w:szCs w:val="24"/>
          </w:rPr>
          <w:t>0,30 m</w:t>
        </w:r>
      </w:smartTag>
      <w:r w:rsidRPr="00E802B9">
        <w:rPr>
          <w:szCs w:val="24"/>
        </w:rPr>
        <w:t xml:space="preserve"> ponad wierzch rury, uzyskując wskaźnik zagęszczenia 0,98.</w:t>
      </w:r>
    </w:p>
    <w:p w:rsidR="00FC76BE" w:rsidRPr="00E802B9" w:rsidRDefault="00FC76BE" w:rsidP="00EC6B5F">
      <w:pPr>
        <w:keepNext/>
        <w:widowControl/>
        <w:spacing w:before="40" w:after="40" w:line="276" w:lineRule="auto"/>
        <w:jc w:val="both"/>
        <w:rPr>
          <w:i/>
          <w:szCs w:val="24"/>
          <w:u w:val="single"/>
        </w:rPr>
      </w:pPr>
      <w:r w:rsidRPr="00E802B9">
        <w:rPr>
          <w:i/>
          <w:szCs w:val="24"/>
          <w:u w:val="single"/>
        </w:rPr>
        <w:t>Układanie przewodów na dnie wykopów</w:t>
      </w:r>
    </w:p>
    <w:p w:rsidR="00FC76BE" w:rsidRPr="00E802B9" w:rsidRDefault="00FC76BE" w:rsidP="00EC6B5F">
      <w:pPr>
        <w:widowControl/>
        <w:spacing w:before="40" w:after="40" w:line="276" w:lineRule="auto"/>
        <w:jc w:val="both"/>
        <w:rPr>
          <w:szCs w:val="24"/>
        </w:rPr>
      </w:pPr>
      <w:r w:rsidRPr="00E802B9">
        <w:rPr>
          <w:szCs w:val="24"/>
        </w:rPr>
        <w:t xml:space="preserve">Opuszczanie i układanie przewodu na dnie wykopu może odbywać się dopiero </w:t>
      </w:r>
      <w:r w:rsidRPr="00E802B9">
        <w:rPr>
          <w:szCs w:val="24"/>
        </w:rPr>
        <w:br/>
        <w:t>po przygotowaniu podłoża. Przed opuszczeniem rur do wykopu należy sprawdzić ich stan techniczny (nie mogą mieć uszkodzeń) oraz zabezpieczyć je przed zniszczeniem poprzez wprowadzenie do rur tymczasowych zamknięć w postaci zaślepek, korków itp. Przed zakończeniem dnia roboczego bądź przed zejściem z budowy należy zabezpieczyć końce ułożonego kanału przed zamuleniem.</w:t>
      </w:r>
    </w:p>
    <w:p w:rsidR="00FC76BE" w:rsidRPr="00E802B9" w:rsidRDefault="00FC76BE" w:rsidP="00EC6B5F">
      <w:pPr>
        <w:widowControl/>
        <w:spacing w:before="40" w:after="40" w:line="276" w:lineRule="auto"/>
        <w:jc w:val="both"/>
        <w:rPr>
          <w:szCs w:val="24"/>
        </w:rPr>
      </w:pPr>
      <w:r w:rsidRPr="00E802B9">
        <w:rPr>
          <w:szCs w:val="24"/>
        </w:rPr>
        <w:t xml:space="preserve">Różnice rzędnych ułożonego przewodu od przewidzianych w DT nie mogą w żadnym punkcie przewodu przekraczać ± </w:t>
      </w:r>
      <w:smartTag w:uri="urn:schemas-microsoft-com:office:smarttags" w:element="metricconverter">
        <w:smartTagPr>
          <w:attr w:name="ProductID" w:val="0,5 cm"/>
        </w:smartTagPr>
        <w:r w:rsidRPr="00E802B9">
          <w:rPr>
            <w:szCs w:val="24"/>
          </w:rPr>
          <w:t xml:space="preserve">0,5 </w:t>
        </w:r>
        <w:proofErr w:type="spellStart"/>
        <w:r w:rsidRPr="00E802B9">
          <w:rPr>
            <w:szCs w:val="24"/>
          </w:rPr>
          <w:t>cm</w:t>
        </w:r>
      </w:smartTag>
      <w:proofErr w:type="spellEnd"/>
      <w:r w:rsidRPr="00E802B9">
        <w:rPr>
          <w:szCs w:val="24"/>
        </w:rPr>
        <w:t xml:space="preserve">. Odchylenie osi ułożonego przewodu od ustalonego w planie nie może przekraczać </w:t>
      </w:r>
      <w:smartTag w:uri="urn:schemas-microsoft-com:office:smarttags" w:element="metricconverter">
        <w:smartTagPr>
          <w:attr w:name="ProductID" w:val="10 cm"/>
        </w:smartTagPr>
        <w:r w:rsidRPr="00E802B9">
          <w:rPr>
            <w:szCs w:val="24"/>
          </w:rPr>
          <w:t xml:space="preserve">10 </w:t>
        </w:r>
        <w:proofErr w:type="spellStart"/>
        <w:r w:rsidRPr="00E802B9">
          <w:rPr>
            <w:szCs w:val="24"/>
          </w:rPr>
          <w:t>cm</w:t>
        </w:r>
      </w:smartTag>
      <w:proofErr w:type="spellEnd"/>
      <w:r w:rsidRPr="00E802B9">
        <w:rPr>
          <w:szCs w:val="24"/>
        </w:rPr>
        <w:t xml:space="preserve">. </w:t>
      </w:r>
    </w:p>
    <w:bookmarkEnd w:id="655"/>
    <w:bookmarkEnd w:id="656"/>
    <w:p w:rsidR="00FC76BE" w:rsidRPr="00E802B9" w:rsidRDefault="00FC76BE" w:rsidP="00EC6B5F">
      <w:pPr>
        <w:widowControl/>
        <w:spacing w:before="40" w:after="40" w:line="276" w:lineRule="auto"/>
        <w:jc w:val="both"/>
        <w:rPr>
          <w:szCs w:val="24"/>
        </w:rPr>
      </w:pPr>
      <w:r w:rsidRPr="00E802B9">
        <w:rPr>
          <w:szCs w:val="24"/>
        </w:rPr>
        <w:t>Rury można opuszczać do wykopu ręcznie lub w przypadku większych średnic (</w:t>
      </w:r>
      <w:r w:rsidR="00F827D8">
        <w:rPr>
          <w:szCs w:val="24"/>
        </w:rPr>
        <w:t xml:space="preserve">od </w:t>
      </w:r>
      <w:smartTag w:uri="urn:schemas-microsoft-com:office:smarttags" w:element="metricconverter">
        <w:smartTagPr>
          <w:attr w:name="ProductID" w:val="0,50 m"/>
        </w:smartTagPr>
        <w:r w:rsidRPr="00E802B9">
          <w:rPr>
            <w:szCs w:val="24"/>
          </w:rPr>
          <w:t>0,50 m</w:t>
        </w:r>
      </w:smartTag>
      <w:r w:rsidRPr="00E802B9">
        <w:rPr>
          <w:szCs w:val="24"/>
        </w:rPr>
        <w:t xml:space="preserve">) przy użyciu sprzętu mechanicznego. </w:t>
      </w:r>
    </w:p>
    <w:p w:rsidR="00FC76BE" w:rsidRPr="00E802B9" w:rsidRDefault="00FC76BE" w:rsidP="00EC6B5F">
      <w:pPr>
        <w:widowControl/>
        <w:spacing w:before="40" w:after="40" w:line="276" w:lineRule="auto"/>
        <w:jc w:val="both"/>
        <w:rPr>
          <w:szCs w:val="24"/>
        </w:rPr>
      </w:pPr>
      <w:r w:rsidRPr="00E802B9">
        <w:rPr>
          <w:szCs w:val="24"/>
        </w:rPr>
        <w:t xml:space="preserve">Układanie odcinka przewodu odbywa się na przygotowanym podłożu. Podłoże profiluje się w miarę układania przewodu, a grunt z podłoża wykorzystuje się </w:t>
      </w:r>
      <w:r w:rsidRPr="00E802B9">
        <w:rPr>
          <w:szCs w:val="24"/>
        </w:rPr>
        <w:br/>
        <w:t xml:space="preserve">do stabilizacji ułożonej już części przewodu poprzez zagęszczenie po jego obu stronach. </w:t>
      </w:r>
    </w:p>
    <w:p w:rsidR="00FC76BE" w:rsidRPr="00E802B9" w:rsidRDefault="00FC76BE" w:rsidP="00EC6B5F">
      <w:pPr>
        <w:widowControl/>
        <w:spacing w:before="40" w:after="40" w:line="276" w:lineRule="auto"/>
        <w:jc w:val="both"/>
        <w:rPr>
          <w:szCs w:val="24"/>
        </w:rPr>
      </w:pPr>
      <w:r w:rsidRPr="00E802B9">
        <w:rPr>
          <w:szCs w:val="24"/>
        </w:rPr>
        <w:t>Łączenie przewodów może być wykonane ręcznie lub przy użyciu specjalnego urządzenia mechanicznego. Przed przystąpieniem do wykonania połączenia należy sprawdzić czystość kielicha oraz ułożenie uszczelki. Następnie, w celu zminimalizowani</w:t>
      </w:r>
      <w:r w:rsidR="00F827D8">
        <w:rPr>
          <w:szCs w:val="24"/>
        </w:rPr>
        <w:t>a</w:t>
      </w:r>
      <w:r w:rsidRPr="00E802B9">
        <w:rPr>
          <w:szCs w:val="24"/>
        </w:rPr>
        <w:t xml:space="preserve"> oporu należy wewnętrzną część kielicha posmarować środkiem zalecanym przez producenta. Przy połączeniu należy zwrócić uwagę na to, aby osie łączonych odcinków przewodu pokrywały się, zaś przy łączeniu kielichowym bosy koniec rury wszedł do miejsca oznaczonego na niej. Złącza powinny pozostać odsłonięte, z pozostawieniem wystarczającej wolnej przestrzeni po obu stronach połączenia, do czasu przeprowadzenia próby szczelności. Przewody powinny być układane ze spadkami podanymi w DT. Nie wolno wyrównywać kierunku ułożenia przewodu przez podkładanie pod niego twardych elementów, takich jak np. kawałki drewna, kamieni, itp.</w:t>
      </w:r>
    </w:p>
    <w:p w:rsidR="00FC76BE" w:rsidRPr="00E802B9" w:rsidRDefault="00FC76BE" w:rsidP="00EC6B5F">
      <w:pPr>
        <w:widowControl/>
        <w:spacing w:before="40" w:after="40" w:line="276" w:lineRule="auto"/>
        <w:jc w:val="both"/>
        <w:rPr>
          <w:szCs w:val="24"/>
        </w:rPr>
      </w:pPr>
      <w:r w:rsidRPr="00E802B9">
        <w:rPr>
          <w:szCs w:val="24"/>
        </w:rPr>
        <w:t xml:space="preserve">Zagłębienie przewodów sieci kanalizacyjnej powinno uwzględniać strefę przemarzania gruntu dla określonego rejonu kraju według PN-81/B-03020. Głębokość ułożenia przewodów powinna być taka, aby przykrycie mierzone </w:t>
      </w:r>
      <w:r w:rsidRPr="00E802B9">
        <w:rPr>
          <w:szCs w:val="24"/>
        </w:rPr>
        <w:br/>
        <w:t>od wierzchu rury do rzędnej terenu było większe</w:t>
      </w:r>
      <w:r w:rsidR="00F827D8">
        <w:rPr>
          <w:szCs w:val="24"/>
        </w:rPr>
        <w:t xml:space="preserve"> o 0,20 m</w:t>
      </w:r>
      <w:r w:rsidRPr="00E802B9">
        <w:rPr>
          <w:szCs w:val="24"/>
        </w:rPr>
        <w:t xml:space="preserve"> niż umowna głębokość przemarzania gruntu.</w:t>
      </w:r>
    </w:p>
    <w:p w:rsidR="00FC76BE" w:rsidRPr="00E802B9" w:rsidRDefault="00FC76BE" w:rsidP="00EC6B5F">
      <w:pPr>
        <w:widowControl/>
        <w:spacing w:before="40" w:after="40" w:line="276" w:lineRule="auto"/>
        <w:jc w:val="both"/>
        <w:rPr>
          <w:szCs w:val="24"/>
        </w:rPr>
      </w:pPr>
      <w:r w:rsidRPr="00E802B9">
        <w:rPr>
          <w:szCs w:val="24"/>
        </w:rPr>
        <w:t xml:space="preserve">W przypadku ułożenia przewodów na mniejszych głębokościach, w celu zabezpieczenia przez zamarzaniem, przewody powinny być ocieplone, </w:t>
      </w:r>
      <w:r>
        <w:rPr>
          <w:szCs w:val="24"/>
        </w:rPr>
        <w:br/>
      </w:r>
      <w:r w:rsidRPr="00E802B9">
        <w:rPr>
          <w:szCs w:val="24"/>
        </w:rPr>
        <w:t>np. warstwą żużla uzupełniającego żądaną głębokość przykrycia (warstwa żużla nie może mieć bezpośredniego kontaktu z rurą z tworzywa sztucznego), matami lub innymi elementami termoizolacyjnymi.</w:t>
      </w:r>
    </w:p>
    <w:p w:rsidR="00FC76BE" w:rsidRPr="00E802B9" w:rsidRDefault="00FC76BE" w:rsidP="00EC6B5F">
      <w:pPr>
        <w:keepNext/>
        <w:widowControl/>
        <w:spacing w:before="40" w:after="40" w:line="276" w:lineRule="auto"/>
        <w:jc w:val="both"/>
        <w:rPr>
          <w:i/>
          <w:szCs w:val="24"/>
          <w:u w:val="single"/>
        </w:rPr>
      </w:pPr>
      <w:bookmarkStart w:id="657" w:name="_Toc98346404"/>
      <w:bookmarkStart w:id="658" w:name="_Toc98347648"/>
      <w:r w:rsidRPr="00E802B9">
        <w:rPr>
          <w:i/>
          <w:szCs w:val="24"/>
          <w:u w:val="single"/>
        </w:rPr>
        <w:lastRenderedPageBreak/>
        <w:t>Łączenie elementów przewodów</w:t>
      </w:r>
    </w:p>
    <w:p w:rsidR="00FC76BE" w:rsidRPr="00E802B9" w:rsidRDefault="00FC76BE" w:rsidP="00EC6B5F">
      <w:pPr>
        <w:widowControl/>
        <w:spacing w:before="40" w:after="40" w:line="276" w:lineRule="auto"/>
        <w:jc w:val="both"/>
        <w:rPr>
          <w:szCs w:val="24"/>
        </w:rPr>
      </w:pPr>
      <w:r w:rsidRPr="00E802B9">
        <w:rPr>
          <w:szCs w:val="24"/>
        </w:rPr>
        <w:t>Elementy wykonane z rur i kształtek kamionkowych oraz rur PVC należy łączyć</w:t>
      </w:r>
      <w:r w:rsidR="00F827D8">
        <w:rPr>
          <w:szCs w:val="24"/>
        </w:rPr>
        <w:t xml:space="preserve"> kielichowo</w:t>
      </w:r>
      <w:r w:rsidRPr="00E802B9">
        <w:rPr>
          <w:szCs w:val="24"/>
        </w:rPr>
        <w:br/>
        <w:t>na uszczelkę.</w:t>
      </w:r>
    </w:p>
    <w:p w:rsidR="00FC76BE" w:rsidRPr="00E802B9" w:rsidRDefault="00FC76BE" w:rsidP="00EC6B5F">
      <w:pPr>
        <w:widowControl/>
        <w:spacing w:before="40" w:after="40" w:line="276" w:lineRule="auto"/>
        <w:jc w:val="both"/>
        <w:rPr>
          <w:szCs w:val="24"/>
        </w:rPr>
      </w:pPr>
      <w:r w:rsidRPr="00E802B9">
        <w:rPr>
          <w:szCs w:val="24"/>
        </w:rPr>
        <w:t xml:space="preserve">Wszystkie połączenia powinny być tak wykonane, aby była zapewniona ich szczelność. Szczegółowe warunki montażu różnego rodzaju złącz są podane przez producentów wyrobów. Przy wykonywaniu połączeń należy przestrzegać zalecanych przez nich wymagań i wskazówek. Ponadto, należy uwzględnić uwagi </w:t>
      </w:r>
      <w:r w:rsidRPr="00E802B9">
        <w:rPr>
          <w:szCs w:val="24"/>
        </w:rPr>
        <w:br/>
        <w:t>i wymagania podane poniżej.</w:t>
      </w:r>
    </w:p>
    <w:p w:rsidR="00FC76BE" w:rsidRPr="00E802B9" w:rsidRDefault="00FC76BE" w:rsidP="00EC6B5F">
      <w:pPr>
        <w:widowControl/>
        <w:spacing w:before="40" w:after="40" w:line="276" w:lineRule="auto"/>
        <w:jc w:val="both"/>
        <w:rPr>
          <w:szCs w:val="24"/>
        </w:rPr>
      </w:pPr>
      <w:r w:rsidRPr="00E802B9">
        <w:rPr>
          <w:szCs w:val="24"/>
        </w:rPr>
        <w:t xml:space="preserve">Przy wykonywaniu połączeń rur PVC należy sprawdzić, czy bosy koniec rury PVC (kształtki) jest </w:t>
      </w:r>
      <w:proofErr w:type="spellStart"/>
      <w:r w:rsidRPr="00E802B9">
        <w:rPr>
          <w:szCs w:val="24"/>
        </w:rPr>
        <w:t>sfazowany</w:t>
      </w:r>
      <w:proofErr w:type="spellEnd"/>
      <w:r w:rsidRPr="00E802B9">
        <w:rPr>
          <w:szCs w:val="24"/>
        </w:rPr>
        <w:t xml:space="preserve">, jeśli nie - należy go </w:t>
      </w:r>
      <w:proofErr w:type="spellStart"/>
      <w:r w:rsidRPr="00E802B9">
        <w:rPr>
          <w:szCs w:val="24"/>
        </w:rPr>
        <w:t>sfazować</w:t>
      </w:r>
      <w:proofErr w:type="spellEnd"/>
      <w:r w:rsidRPr="00E802B9">
        <w:rPr>
          <w:szCs w:val="24"/>
        </w:rPr>
        <w:t xml:space="preserve">. </w:t>
      </w:r>
      <w:proofErr w:type="spellStart"/>
      <w:r w:rsidRPr="00E802B9">
        <w:rPr>
          <w:szCs w:val="24"/>
        </w:rPr>
        <w:t>Sfazowanie</w:t>
      </w:r>
      <w:proofErr w:type="spellEnd"/>
      <w:r w:rsidRPr="00E802B9">
        <w:rPr>
          <w:szCs w:val="24"/>
        </w:rPr>
        <w:t xml:space="preserve"> powinno mieć kąt 15° w stosunku do osi rury i długość równą 2 x g (gdzie g to grubość ścianki rury). W specjalnym wgłębieniu łącznika lub kształtki umieszcza się uszczelkę.</w:t>
      </w:r>
    </w:p>
    <w:p w:rsidR="00FC76BE" w:rsidRPr="00E802B9" w:rsidRDefault="00FC76BE" w:rsidP="00EC6B5F">
      <w:pPr>
        <w:widowControl/>
        <w:spacing w:before="40" w:after="40" w:line="276" w:lineRule="auto"/>
        <w:jc w:val="both"/>
        <w:rPr>
          <w:szCs w:val="24"/>
        </w:rPr>
      </w:pPr>
      <w:r w:rsidRPr="00E802B9">
        <w:rPr>
          <w:szCs w:val="24"/>
        </w:rPr>
        <w:t xml:space="preserve">Wewnętrzne powierzchnie łącznika oraz zewnętrzna powierzchnia bosego końca rury powinny być dokładnie oczyszczone i osuszone, mogą być posmarowane środkiem zmniejszającym tarcie (smar silikonowy itp. - generalnie środki zalecane przez producenta). Należy przy tym sprawdzić prawidłowość ułożenia uszczelki </w:t>
      </w:r>
      <w:r w:rsidRPr="00E802B9">
        <w:rPr>
          <w:szCs w:val="24"/>
        </w:rPr>
        <w:br/>
        <w:t>i dokładności jej przylegania w kielichu.</w:t>
      </w:r>
    </w:p>
    <w:p w:rsidR="00FC76BE" w:rsidRPr="00E802B9" w:rsidRDefault="00FC76BE" w:rsidP="00EC6B5F">
      <w:pPr>
        <w:widowControl/>
        <w:spacing w:before="40" w:after="40" w:line="276" w:lineRule="auto"/>
        <w:jc w:val="both"/>
        <w:rPr>
          <w:szCs w:val="24"/>
        </w:rPr>
      </w:pPr>
      <w:r w:rsidRPr="00E802B9">
        <w:rPr>
          <w:szCs w:val="24"/>
        </w:rPr>
        <w:t xml:space="preserve">Do wciśnięcia bosego końca rury w kielich można użyć </w:t>
      </w:r>
      <w:proofErr w:type="spellStart"/>
      <w:r w:rsidRPr="00E802B9">
        <w:rPr>
          <w:szCs w:val="24"/>
        </w:rPr>
        <w:t>wciskarek</w:t>
      </w:r>
      <w:proofErr w:type="spellEnd"/>
      <w:r w:rsidRPr="00E802B9">
        <w:rPr>
          <w:szCs w:val="24"/>
        </w:rPr>
        <w:t xml:space="preserve"> różnego typu, ułatwiających tę czynność, zwłaszcza przy większych średnicach.</w:t>
      </w:r>
    </w:p>
    <w:p w:rsidR="00FC76BE" w:rsidRPr="00E802B9" w:rsidRDefault="00FC76BE" w:rsidP="00EC6B5F">
      <w:pPr>
        <w:widowControl/>
        <w:spacing w:before="40" w:after="40" w:line="276" w:lineRule="auto"/>
        <w:jc w:val="both"/>
        <w:rPr>
          <w:szCs w:val="24"/>
        </w:rPr>
      </w:pPr>
      <w:r w:rsidRPr="00E802B9">
        <w:rPr>
          <w:szCs w:val="24"/>
        </w:rPr>
        <w:t>Potwierdzeniem prawidłowości wykonania połączenia powinno być osiągnięcie przez czoło kielicha granicy wcisku oraz współosiowość łączonych elementów.</w:t>
      </w:r>
    </w:p>
    <w:p w:rsidR="00FC76BE" w:rsidRPr="00E802B9" w:rsidRDefault="00FC76BE" w:rsidP="00EC6B5F">
      <w:pPr>
        <w:widowControl/>
        <w:spacing w:before="40" w:after="40" w:line="276" w:lineRule="auto"/>
        <w:jc w:val="both"/>
        <w:rPr>
          <w:szCs w:val="24"/>
        </w:rPr>
      </w:pPr>
      <w:r w:rsidRPr="00E802B9">
        <w:rPr>
          <w:szCs w:val="24"/>
        </w:rPr>
        <w:t>Należy przy tym zwrócić uwagę na to, aby każdy bosy koniec rury posiadał oznaczenie granicy wcisku. Oznaczenia te powinny być podane przez producenta.</w:t>
      </w:r>
    </w:p>
    <w:p w:rsidR="00FC76BE" w:rsidRPr="00E802B9" w:rsidRDefault="00FC76BE" w:rsidP="00EC6B5F">
      <w:pPr>
        <w:widowControl/>
        <w:spacing w:before="40" w:after="40" w:line="276" w:lineRule="auto"/>
        <w:jc w:val="both"/>
        <w:rPr>
          <w:szCs w:val="24"/>
        </w:rPr>
      </w:pPr>
      <w:r w:rsidRPr="00E802B9">
        <w:rPr>
          <w:szCs w:val="24"/>
        </w:rPr>
        <w:t>W przypadku cięcia rur należy operacje te wykonać w taki sposób, aby płaszczyzna cięcia była prostopadła do osi rury</w:t>
      </w:r>
      <w:r w:rsidR="00F827D8">
        <w:rPr>
          <w:szCs w:val="24"/>
        </w:rPr>
        <w:t xml:space="preserve">, następnie należy wykonać fazowanie </w:t>
      </w:r>
      <w:r w:rsidR="004B4668">
        <w:rPr>
          <w:szCs w:val="24"/>
        </w:rPr>
        <w:br/>
      </w:r>
      <w:r w:rsidR="00F827D8">
        <w:rPr>
          <w:szCs w:val="24"/>
        </w:rPr>
        <w:t>i oznaczenie granicy wcisku</w:t>
      </w:r>
      <w:r w:rsidRPr="00E802B9">
        <w:rPr>
          <w:szCs w:val="24"/>
        </w:rPr>
        <w:t>. Na skrzyżowaniu rur z istniejącym uzbrojeniem przewody należy prowadzić w rurach osłonowych.</w:t>
      </w:r>
    </w:p>
    <w:p w:rsidR="00FC76BE" w:rsidRPr="00E802B9" w:rsidRDefault="00FC76BE" w:rsidP="00EC6B5F">
      <w:pPr>
        <w:widowControl/>
        <w:spacing w:before="40" w:after="40" w:line="276" w:lineRule="auto"/>
        <w:jc w:val="both"/>
        <w:rPr>
          <w:szCs w:val="24"/>
        </w:rPr>
      </w:pPr>
      <w:r w:rsidRPr="00E802B9">
        <w:rPr>
          <w:szCs w:val="24"/>
        </w:rPr>
        <w:t xml:space="preserve">Sposób instalowania rur osłonowych wynika z przyjętej technologii i najczęściej polega na przeciskaniu lub przeciąganiu pod przeszkodą lub układaniu w gotowym wykopie. Rurami osłonowymi dla rur z tworzyw sztucznych są rury stalowe </w:t>
      </w:r>
      <w:r w:rsidRPr="00E802B9">
        <w:rPr>
          <w:szCs w:val="24"/>
        </w:rPr>
        <w:br/>
        <w:t xml:space="preserve">o średnicy umożliwiającej umieszczenie przewodu z kilkucentymetrowym zapasem wolnej przestrzeni. Grubość ścianki rury osłonowej powinna być określona w DT </w:t>
      </w:r>
      <w:r>
        <w:rPr>
          <w:szCs w:val="24"/>
        </w:rPr>
        <w:br/>
      </w:r>
      <w:r w:rsidRPr="00E802B9">
        <w:rPr>
          <w:szCs w:val="24"/>
        </w:rPr>
        <w:t>i uzasadniona względami wytrzymałościowymi. Z reguły przyjmuje się, że minimalna średnica rury osłonowej jest większa o dwa „rozmiary” w stosunku do średnicy przewodu podstawowego.</w:t>
      </w:r>
    </w:p>
    <w:p w:rsidR="00FC76BE" w:rsidRPr="00E802B9" w:rsidRDefault="00FC76BE" w:rsidP="00EC6B5F">
      <w:pPr>
        <w:widowControl/>
        <w:spacing w:before="40" w:after="40" w:line="276" w:lineRule="auto"/>
        <w:jc w:val="both"/>
        <w:rPr>
          <w:szCs w:val="24"/>
        </w:rPr>
      </w:pPr>
      <w:r w:rsidRPr="00E802B9">
        <w:rPr>
          <w:szCs w:val="24"/>
        </w:rPr>
        <w:t xml:space="preserve">Przewód musi być umieszczony współosiowo z rurą osłonową (bez dotykania </w:t>
      </w:r>
      <w:r w:rsidRPr="00E802B9">
        <w:rPr>
          <w:szCs w:val="24"/>
        </w:rPr>
        <w:br/>
        <w:t xml:space="preserve">do ścianki rury osłonowej). Przewody w rurach ochronnych należy montować </w:t>
      </w:r>
      <w:r w:rsidRPr="00E802B9">
        <w:rPr>
          <w:szCs w:val="24"/>
        </w:rPr>
        <w:br/>
        <w:t xml:space="preserve">na płozach dystansowych typu E. Końcówki rur ochronnych należy uszczelnić pianką poliuretanową i zamontować manszety termokurczliwe. </w:t>
      </w:r>
    </w:p>
    <w:p w:rsidR="00FC76BE" w:rsidRPr="00E802B9" w:rsidRDefault="00FC76BE" w:rsidP="00EC6B5F">
      <w:pPr>
        <w:widowControl/>
        <w:spacing w:before="40" w:after="40" w:line="276" w:lineRule="auto"/>
        <w:jc w:val="both"/>
        <w:rPr>
          <w:szCs w:val="24"/>
        </w:rPr>
      </w:pPr>
      <w:r w:rsidRPr="00E802B9">
        <w:rPr>
          <w:szCs w:val="24"/>
        </w:rPr>
        <w:t>Rozstaw płóz należy przyjmować dla określonej średnicy, dokładnie według danych producenta rur.</w:t>
      </w:r>
    </w:p>
    <w:p w:rsidR="00FC76BE" w:rsidRPr="00E802B9" w:rsidRDefault="00FC76BE" w:rsidP="00EC6B5F">
      <w:pPr>
        <w:widowControl/>
        <w:spacing w:before="40" w:after="40" w:line="276" w:lineRule="auto"/>
        <w:jc w:val="both"/>
        <w:rPr>
          <w:szCs w:val="24"/>
        </w:rPr>
      </w:pPr>
      <w:r w:rsidRPr="00E802B9">
        <w:rPr>
          <w:szCs w:val="24"/>
        </w:rPr>
        <w:lastRenderedPageBreak/>
        <w:t>W miejscach przejść przewodu przez ściany studzienek należy montować przejścia szczelne z uszczelką gumową.</w:t>
      </w:r>
    </w:p>
    <w:p w:rsidR="00FC76BE" w:rsidRPr="00E802B9" w:rsidRDefault="00FC76BE" w:rsidP="00EC6B5F">
      <w:pPr>
        <w:keepNext/>
        <w:widowControl/>
        <w:spacing w:before="40" w:after="40" w:line="276" w:lineRule="auto"/>
        <w:jc w:val="both"/>
        <w:rPr>
          <w:i/>
          <w:szCs w:val="24"/>
          <w:u w:val="single"/>
        </w:rPr>
      </w:pPr>
      <w:proofErr w:type="spellStart"/>
      <w:r w:rsidRPr="00E802B9">
        <w:rPr>
          <w:i/>
          <w:szCs w:val="24"/>
          <w:u w:val="single"/>
        </w:rPr>
        <w:t>Obsypka</w:t>
      </w:r>
      <w:proofErr w:type="spellEnd"/>
      <w:r w:rsidRPr="00E802B9">
        <w:rPr>
          <w:i/>
          <w:szCs w:val="24"/>
          <w:u w:val="single"/>
        </w:rPr>
        <w:t xml:space="preserve"> i zasypka przewodów</w:t>
      </w:r>
    </w:p>
    <w:p w:rsidR="00FC76BE" w:rsidRPr="00E802B9" w:rsidRDefault="00FC76BE" w:rsidP="00EC6B5F">
      <w:pPr>
        <w:widowControl/>
        <w:spacing w:before="40" w:after="40" w:line="276" w:lineRule="auto"/>
        <w:jc w:val="both"/>
        <w:rPr>
          <w:szCs w:val="24"/>
        </w:rPr>
      </w:pPr>
      <w:r w:rsidRPr="00E802B9">
        <w:rPr>
          <w:szCs w:val="24"/>
        </w:rPr>
        <w:t xml:space="preserve">Jeżeli nie podano inaczej w wytycznych producenta rur, </w:t>
      </w:r>
      <w:proofErr w:type="spellStart"/>
      <w:r w:rsidRPr="00E802B9">
        <w:rPr>
          <w:szCs w:val="24"/>
        </w:rPr>
        <w:t>obsypka</w:t>
      </w:r>
      <w:proofErr w:type="spellEnd"/>
      <w:r w:rsidRPr="00E802B9">
        <w:rPr>
          <w:szCs w:val="24"/>
        </w:rPr>
        <w:t xml:space="preserve"> i zasypka wstępna przewodów kanalizacyjnych powinna zostać wykonana zgodnie z poniższymi wymaganiami.</w:t>
      </w:r>
    </w:p>
    <w:p w:rsidR="00FC76BE" w:rsidRPr="00E802B9" w:rsidRDefault="00FC76BE" w:rsidP="00EC6B5F">
      <w:pPr>
        <w:widowControl/>
        <w:spacing w:before="40" w:after="40" w:line="276" w:lineRule="auto"/>
        <w:jc w:val="both"/>
        <w:rPr>
          <w:szCs w:val="24"/>
        </w:rPr>
      </w:pPr>
      <w:r w:rsidRPr="00E802B9">
        <w:rPr>
          <w:szCs w:val="24"/>
        </w:rPr>
        <w:t xml:space="preserve">Materiał na </w:t>
      </w:r>
      <w:proofErr w:type="spellStart"/>
      <w:r w:rsidRPr="00E802B9">
        <w:rPr>
          <w:szCs w:val="24"/>
        </w:rPr>
        <w:t>obsypkę</w:t>
      </w:r>
      <w:proofErr w:type="spellEnd"/>
      <w:r w:rsidRPr="00E802B9">
        <w:rPr>
          <w:szCs w:val="24"/>
        </w:rPr>
        <w:t xml:space="preserve"> i zasypkę wstępną przewodów powinien być zgodny </w:t>
      </w:r>
      <w:r w:rsidRPr="00E802B9">
        <w:rPr>
          <w:szCs w:val="24"/>
        </w:rPr>
        <w:br/>
        <w:t xml:space="preserve">z </w:t>
      </w:r>
      <w:proofErr w:type="spellStart"/>
      <w:r w:rsidRPr="00E802B9">
        <w:rPr>
          <w:szCs w:val="24"/>
        </w:rPr>
        <w:t>WWiORB</w:t>
      </w:r>
      <w:proofErr w:type="spellEnd"/>
      <w:r w:rsidRPr="00E802B9">
        <w:rPr>
          <w:szCs w:val="24"/>
        </w:rPr>
        <w:t>.</w:t>
      </w:r>
    </w:p>
    <w:p w:rsidR="00FC76BE" w:rsidRPr="00E802B9" w:rsidRDefault="00FC76BE" w:rsidP="00EC6B5F">
      <w:pPr>
        <w:widowControl/>
        <w:spacing w:before="40" w:after="40" w:line="276" w:lineRule="auto"/>
        <w:jc w:val="both"/>
        <w:rPr>
          <w:szCs w:val="24"/>
        </w:rPr>
      </w:pPr>
      <w:r w:rsidRPr="00E802B9">
        <w:rPr>
          <w:szCs w:val="24"/>
        </w:rPr>
        <w:t xml:space="preserve">Grubości warstwy zasypki wstępnej ponad wierzch przewodu powinien wynosić, </w:t>
      </w:r>
      <w:r w:rsidRPr="00E802B9">
        <w:rPr>
          <w:szCs w:val="24"/>
        </w:rPr>
        <w:br/>
        <w:t xml:space="preserve">co najmniej 0,3 m. Zasypkę wstępną nad przewodem zaleca się zagęszczać ręcznie. Zagęszczanie należy prowadzić warstwami. Miąższość zagęszczonej warstwy nie powinna przekraczać </w:t>
      </w:r>
      <w:smartTag w:uri="urn:schemas-microsoft-com:office:smarttags" w:element="metricconverter">
        <w:smartTagPr>
          <w:attr w:name="ProductID" w:val="150 mm"/>
        </w:smartTagPr>
        <w:r w:rsidRPr="00E802B9">
          <w:rPr>
            <w:szCs w:val="24"/>
          </w:rPr>
          <w:t xml:space="preserve">150 </w:t>
        </w:r>
        <w:proofErr w:type="spellStart"/>
        <w:r w:rsidRPr="00E802B9">
          <w:rPr>
            <w:szCs w:val="24"/>
          </w:rPr>
          <w:t>mm</w:t>
        </w:r>
      </w:smartTag>
      <w:proofErr w:type="spellEnd"/>
      <w:r w:rsidRPr="00E802B9">
        <w:rPr>
          <w:szCs w:val="24"/>
        </w:rPr>
        <w:t>. Podczas zagęszczania należy zwrócić szczególną uwagę na to, aby bezpośrednio nie dotykać rur, nie spowodować ich przesunięcia lub uszkodzenia.</w:t>
      </w:r>
    </w:p>
    <w:p w:rsidR="00FC76BE" w:rsidRPr="00E802B9" w:rsidRDefault="00FC76BE" w:rsidP="00EC6B5F">
      <w:pPr>
        <w:widowControl/>
        <w:spacing w:before="40" w:after="40" w:line="276" w:lineRule="auto"/>
        <w:jc w:val="both"/>
        <w:rPr>
          <w:szCs w:val="24"/>
        </w:rPr>
      </w:pPr>
      <w:r w:rsidRPr="00E802B9">
        <w:rPr>
          <w:szCs w:val="24"/>
        </w:rPr>
        <w:t xml:space="preserve">Do czasu zakończenia wykonywania wstępnych prób szczelności, miejsca połączeń przewodów powinny pozostać odsłonięte, a zasypkę wstępną pozostałych części przewodów wykonać do wysokości około </w:t>
      </w:r>
      <w:smartTag w:uri="urn:schemas-microsoft-com:office:smarttags" w:element="metricconverter">
        <w:smartTagPr>
          <w:attr w:name="ProductID" w:val="10 cm"/>
        </w:smartTagPr>
        <w:r w:rsidRPr="00E802B9">
          <w:rPr>
            <w:szCs w:val="24"/>
          </w:rPr>
          <w:t>10 cm</w:t>
        </w:r>
      </w:smartTag>
      <w:r w:rsidRPr="00E802B9">
        <w:rPr>
          <w:szCs w:val="24"/>
        </w:rPr>
        <w:t xml:space="preserve"> ponad wierzch rury. </w:t>
      </w:r>
    </w:p>
    <w:p w:rsidR="00FC76BE" w:rsidRPr="00E802B9" w:rsidRDefault="00FC76BE" w:rsidP="00EC6B5F">
      <w:pPr>
        <w:widowControl/>
        <w:spacing w:before="40" w:after="40" w:line="276" w:lineRule="auto"/>
        <w:jc w:val="both"/>
        <w:rPr>
          <w:szCs w:val="24"/>
        </w:rPr>
      </w:pPr>
      <w:r w:rsidRPr="00E802B9">
        <w:rPr>
          <w:szCs w:val="24"/>
        </w:rPr>
        <w:t xml:space="preserve">Wykonanie </w:t>
      </w:r>
      <w:proofErr w:type="spellStart"/>
      <w:r w:rsidRPr="00E802B9">
        <w:rPr>
          <w:szCs w:val="24"/>
        </w:rPr>
        <w:t>obsypki</w:t>
      </w:r>
      <w:proofErr w:type="spellEnd"/>
      <w:r w:rsidRPr="00E802B9">
        <w:rPr>
          <w:szCs w:val="24"/>
        </w:rPr>
        <w:t xml:space="preserve"> i zasypki wstępnej należy dokończyć dopiero po zakończeniu prób szczelności danego odcinka przewodu z wynikiem pozytywnym. Jeżeli warunki gruntowo-wodne nie zezwalają na pozostawienie odkrytych odcinków przewodów do czasu przeprowadzenia próby szczelności, przewody, po uzyskaniu zgody Zamawiającego, można zasypać, a pozytywny wynik monitoringu sieci za pomocą kamer uznać za równoważny próbie szczelności.</w:t>
      </w:r>
    </w:p>
    <w:p w:rsidR="00FC76BE" w:rsidRPr="00E802B9" w:rsidRDefault="00FC76BE" w:rsidP="00EC6B5F">
      <w:pPr>
        <w:widowControl/>
        <w:spacing w:before="40" w:after="40" w:line="276" w:lineRule="auto"/>
        <w:jc w:val="both"/>
        <w:rPr>
          <w:szCs w:val="24"/>
        </w:rPr>
      </w:pPr>
      <w:proofErr w:type="spellStart"/>
      <w:r w:rsidRPr="00E802B9">
        <w:rPr>
          <w:szCs w:val="24"/>
        </w:rPr>
        <w:t>Obsypka</w:t>
      </w:r>
      <w:proofErr w:type="spellEnd"/>
      <w:r w:rsidRPr="00E802B9">
        <w:rPr>
          <w:szCs w:val="24"/>
        </w:rPr>
        <w:t xml:space="preserve"> i zasypka wstępna powinny być zagęszczone do wskaźnika zagęszczenia równego, co najmniej 0,98.</w:t>
      </w:r>
    </w:p>
    <w:p w:rsidR="00FC76BE" w:rsidRPr="00E802B9" w:rsidRDefault="00FC76BE" w:rsidP="00EC6B5F">
      <w:pPr>
        <w:widowControl/>
        <w:spacing w:before="40" w:after="40" w:line="276" w:lineRule="auto"/>
        <w:jc w:val="both"/>
        <w:rPr>
          <w:szCs w:val="24"/>
        </w:rPr>
      </w:pPr>
    </w:p>
    <w:p w:rsidR="00FC76BE" w:rsidRPr="00E802B9" w:rsidRDefault="00FC76BE" w:rsidP="00EC6B5F">
      <w:pPr>
        <w:pStyle w:val="Nagwek2"/>
        <w:spacing w:before="40" w:after="40" w:line="276" w:lineRule="auto"/>
        <w:jc w:val="both"/>
      </w:pPr>
    </w:p>
    <w:p w:rsidR="00FC76BE" w:rsidRPr="00E802B9" w:rsidRDefault="00FC76BE" w:rsidP="00EC6B5F">
      <w:pPr>
        <w:pStyle w:val="Nagwek7"/>
        <w:spacing w:line="276" w:lineRule="auto"/>
      </w:pPr>
      <w:bookmarkStart w:id="659" w:name="_Toc145911567"/>
      <w:bookmarkStart w:id="660" w:name="_Toc145912599"/>
      <w:bookmarkStart w:id="661" w:name="_Toc470168996"/>
      <w:bookmarkStart w:id="662" w:name="_Toc472420042"/>
      <w:bookmarkStart w:id="663" w:name="_Toc472673022"/>
      <w:r>
        <w:t>11</w:t>
      </w:r>
      <w:r w:rsidRPr="00E802B9">
        <w:t>.5.3</w:t>
      </w:r>
      <w:r>
        <w:t xml:space="preserve">. </w:t>
      </w:r>
      <w:r w:rsidRPr="00E802B9">
        <w:t>Kolizje terenowe</w:t>
      </w:r>
      <w:bookmarkEnd w:id="659"/>
      <w:bookmarkEnd w:id="660"/>
      <w:bookmarkEnd w:id="661"/>
      <w:bookmarkEnd w:id="662"/>
      <w:bookmarkEnd w:id="663"/>
    </w:p>
    <w:p w:rsidR="00FC76BE" w:rsidRPr="00E802B9" w:rsidRDefault="00FC76BE" w:rsidP="00EC6B5F">
      <w:pPr>
        <w:keepNext/>
        <w:widowControl/>
        <w:spacing w:before="40" w:after="40" w:line="276" w:lineRule="auto"/>
        <w:jc w:val="both"/>
        <w:rPr>
          <w:i/>
          <w:szCs w:val="24"/>
          <w:u w:val="single"/>
        </w:rPr>
      </w:pPr>
      <w:r w:rsidRPr="00E802B9">
        <w:rPr>
          <w:i/>
          <w:szCs w:val="24"/>
          <w:u w:val="single"/>
        </w:rPr>
        <w:t>Przejścia przewodów pod drogami</w:t>
      </w:r>
    </w:p>
    <w:p w:rsidR="00FC76BE" w:rsidRPr="00E802B9" w:rsidRDefault="00FC76BE" w:rsidP="00EC6B5F">
      <w:pPr>
        <w:widowControl/>
        <w:spacing w:before="40" w:after="40" w:line="276" w:lineRule="auto"/>
        <w:jc w:val="both"/>
        <w:rPr>
          <w:szCs w:val="24"/>
        </w:rPr>
      </w:pPr>
      <w:r w:rsidRPr="00E802B9">
        <w:rPr>
          <w:szCs w:val="24"/>
        </w:rPr>
        <w:t>Przejścia przewodów pod drogami, tam gdzie przewiduje to DT, należy wykonać przewiertami w rurach osłonowych na odcinkach wykazanych na profilach podłużnych.</w:t>
      </w:r>
    </w:p>
    <w:p w:rsidR="00FC76BE" w:rsidRPr="00E802B9" w:rsidRDefault="00FC76BE" w:rsidP="00EC6B5F">
      <w:pPr>
        <w:widowControl/>
        <w:spacing w:before="40" w:after="40" w:line="276" w:lineRule="auto"/>
        <w:jc w:val="both"/>
        <w:rPr>
          <w:szCs w:val="24"/>
        </w:rPr>
      </w:pPr>
      <w:r w:rsidRPr="00E802B9">
        <w:rPr>
          <w:szCs w:val="24"/>
        </w:rPr>
        <w:t>Wykonawca zobowiązany jest zaakceptować wykonany lub opracować własny projekt dla każdego przewiertu i przed przystąpieniem do realizacji robót uzyskać zatwierdzenie tego projektu ze strony Zamawiającego i właściwych zarządców dróg.</w:t>
      </w:r>
    </w:p>
    <w:p w:rsidR="00FC76BE" w:rsidRPr="00E802B9" w:rsidRDefault="00FC76BE" w:rsidP="00EC6B5F">
      <w:pPr>
        <w:widowControl/>
        <w:spacing w:before="40" w:after="40" w:line="276" w:lineRule="auto"/>
        <w:jc w:val="both"/>
        <w:rPr>
          <w:szCs w:val="24"/>
        </w:rPr>
      </w:pPr>
      <w:r w:rsidRPr="00E802B9">
        <w:rPr>
          <w:szCs w:val="24"/>
        </w:rPr>
        <w:t>Sposób instalowania rur osłonowych wynika z przyjętej technologii i najczęściej polega na przeciskaniu pod przeszkodą lub montażu w gotowym wykopie. Rurami osłonowymi mogą być rury stalowe lub PE o średnicy umożliwiającej umieszczenie przewodu z kilkucentymetrowym zapasem wolnej przestrzeni. Grubość ścianki rury osłonowej powinna być określona w DT</w:t>
      </w:r>
      <w:r>
        <w:rPr>
          <w:szCs w:val="24"/>
        </w:rPr>
        <w:t xml:space="preserve"> i uzasadniona względami </w:t>
      </w:r>
      <w:r w:rsidRPr="00E802B9">
        <w:rPr>
          <w:szCs w:val="24"/>
        </w:rPr>
        <w:t xml:space="preserve">wytrzymałościowymi. Przewód musi być umieszczony współosiowo </w:t>
      </w:r>
      <w:r>
        <w:rPr>
          <w:szCs w:val="24"/>
        </w:rPr>
        <w:br/>
      </w:r>
      <w:r w:rsidRPr="00E802B9">
        <w:rPr>
          <w:szCs w:val="24"/>
        </w:rPr>
        <w:t xml:space="preserve">z rurą osłonową lub w inny sposób gwarantujący stabilność ułożenia oraz swobodne </w:t>
      </w:r>
      <w:r w:rsidRPr="00E802B9">
        <w:rPr>
          <w:szCs w:val="24"/>
        </w:rPr>
        <w:lastRenderedPageBreak/>
        <w:t>(bez dotykania do ścianki rury osłonowej) położenie złącz. Należy unikać umieszczania złącz w rurze osłonowej, ale jeśli jest to konieczne z uwagi na długość przejścia, należy przed ułożeniem przewodu przeprowadzić próbę szczelności.</w:t>
      </w:r>
    </w:p>
    <w:p w:rsidR="00FC76BE" w:rsidRPr="00E802B9" w:rsidRDefault="00FC76BE" w:rsidP="00EC6B5F">
      <w:pPr>
        <w:widowControl/>
        <w:spacing w:before="40" w:after="40" w:line="276" w:lineRule="auto"/>
        <w:jc w:val="both"/>
        <w:rPr>
          <w:szCs w:val="24"/>
        </w:rPr>
      </w:pPr>
      <w:r w:rsidRPr="00E802B9">
        <w:rPr>
          <w:szCs w:val="24"/>
        </w:rPr>
        <w:t xml:space="preserve">Rury przewodowe należy umieszczać w rurze osłonowej na płozach, aby spełnić opisane powyżej wymagania. Na rurociągu przewodowym należy założyć co </w:t>
      </w:r>
      <w:smartTag w:uri="urn:schemas-microsoft-com:office:smarttags" w:element="metricconverter">
        <w:smartTagPr>
          <w:attr w:name="ProductID" w:val="1,5 m"/>
        </w:smartTagPr>
        <w:r w:rsidRPr="00E802B9">
          <w:rPr>
            <w:szCs w:val="24"/>
          </w:rPr>
          <w:t>1,5 m</w:t>
        </w:r>
      </w:smartTag>
      <w:r w:rsidRPr="00E802B9">
        <w:rPr>
          <w:szCs w:val="24"/>
        </w:rPr>
        <w:t xml:space="preserve"> ślizgi w celu centrycznego ustawienia rury przewodowej w rurze. Po zakończeniu procesu przeciągania należy wykonać próbę szczelności rurociągu przewodowego.</w:t>
      </w:r>
    </w:p>
    <w:p w:rsidR="00FC76BE" w:rsidRPr="00E802B9" w:rsidRDefault="00FC76BE" w:rsidP="00EC6B5F">
      <w:pPr>
        <w:keepNext/>
        <w:widowControl/>
        <w:spacing w:before="40" w:after="40" w:line="276" w:lineRule="auto"/>
        <w:jc w:val="both"/>
        <w:rPr>
          <w:i/>
          <w:szCs w:val="24"/>
          <w:u w:val="single"/>
        </w:rPr>
      </w:pPr>
      <w:r w:rsidRPr="00E802B9">
        <w:rPr>
          <w:i/>
          <w:szCs w:val="24"/>
          <w:u w:val="single"/>
        </w:rPr>
        <w:t>Skrzyżowania z istniejącym uzbrojeniem</w:t>
      </w:r>
    </w:p>
    <w:p w:rsidR="00FC76BE" w:rsidRPr="00E802B9" w:rsidRDefault="00FC76BE" w:rsidP="00EC6B5F">
      <w:pPr>
        <w:widowControl/>
        <w:spacing w:before="40" w:after="40" w:line="276" w:lineRule="auto"/>
        <w:jc w:val="both"/>
        <w:rPr>
          <w:szCs w:val="24"/>
        </w:rPr>
      </w:pPr>
      <w:r w:rsidRPr="00E802B9">
        <w:rPr>
          <w:szCs w:val="24"/>
        </w:rPr>
        <w:t>W uzgodnieniach branżowych oraz w protokole ZUD określone są warunki dotyczące zbliżeń projektowanych przewodów do istniejącego uzbrojenia podziemnego i nadziemnego.</w:t>
      </w:r>
    </w:p>
    <w:p w:rsidR="00FC76BE" w:rsidRPr="00E802B9" w:rsidRDefault="00FC76BE" w:rsidP="00EC6B5F">
      <w:pPr>
        <w:widowControl/>
        <w:spacing w:before="40" w:after="40" w:line="276" w:lineRule="auto"/>
        <w:jc w:val="both"/>
        <w:rPr>
          <w:szCs w:val="24"/>
        </w:rPr>
      </w:pPr>
      <w:r w:rsidRPr="00E802B9">
        <w:rPr>
          <w:szCs w:val="24"/>
        </w:rPr>
        <w:t>W przypadkach skrzyżowań przewodów grawitacyjnych z istniejącymi przewodami, zgodnie z wydanymi warunkami, należy zastosować zabezpieczenie istniejącego przewodu przez podwieszenie nad wykopem oraz założenie rury ochronnej przed zasypaniem wykopu.</w:t>
      </w:r>
    </w:p>
    <w:p w:rsidR="00FC76BE" w:rsidRPr="00E802B9" w:rsidRDefault="00FC76BE" w:rsidP="00EC6B5F">
      <w:pPr>
        <w:widowControl/>
        <w:spacing w:before="40" w:after="40" w:line="276" w:lineRule="auto"/>
        <w:jc w:val="both"/>
        <w:rPr>
          <w:szCs w:val="24"/>
        </w:rPr>
      </w:pPr>
      <w:r w:rsidRPr="00E802B9">
        <w:rPr>
          <w:szCs w:val="24"/>
        </w:rPr>
        <w:t>W miejscach zbliżeń z istniejącym uzbrojeniem Wykonawca zastosuje zabezpieczenia chroniące istniejącą infrastrukturę. Każdorazowo Wykonawca powiadomi Zamawiającego o wykonywanych pracach zabezpieczających.</w:t>
      </w:r>
    </w:p>
    <w:p w:rsidR="00FC76BE" w:rsidRPr="00E802B9" w:rsidRDefault="00FC76BE" w:rsidP="00EC6B5F">
      <w:pPr>
        <w:widowControl/>
        <w:spacing w:before="40" w:after="40" w:line="276" w:lineRule="auto"/>
        <w:jc w:val="both"/>
        <w:rPr>
          <w:szCs w:val="24"/>
        </w:rPr>
      </w:pPr>
      <w:r w:rsidRPr="00E802B9">
        <w:rPr>
          <w:szCs w:val="24"/>
        </w:rPr>
        <w:t xml:space="preserve">Dla każdego przypadku kolizji Wykonawca zapewni nadzór odpowiednich służb użytkownika i uzgodni sposób wykonania zabezpieczenia. </w:t>
      </w:r>
    </w:p>
    <w:p w:rsidR="00FC76BE" w:rsidRPr="00E802B9" w:rsidRDefault="00FC76BE" w:rsidP="00EC6B5F">
      <w:pPr>
        <w:keepNext/>
        <w:widowControl/>
        <w:spacing w:before="40" w:after="40" w:line="276" w:lineRule="auto"/>
        <w:jc w:val="both"/>
        <w:rPr>
          <w:i/>
          <w:szCs w:val="24"/>
          <w:u w:val="single"/>
        </w:rPr>
      </w:pPr>
      <w:r w:rsidRPr="00E802B9">
        <w:rPr>
          <w:i/>
          <w:szCs w:val="24"/>
          <w:u w:val="single"/>
        </w:rPr>
        <w:t>Skrzyżowania z kablami energetycznymi i teletechnicznymi</w:t>
      </w:r>
    </w:p>
    <w:p w:rsidR="00FC76BE" w:rsidRPr="00E802B9" w:rsidRDefault="00FC76BE" w:rsidP="00EC6B5F">
      <w:pPr>
        <w:widowControl/>
        <w:shd w:val="clear" w:color="auto" w:fill="FFFFFF"/>
        <w:tabs>
          <w:tab w:val="right" w:pos="5040"/>
        </w:tabs>
        <w:spacing w:before="40" w:after="40" w:line="276" w:lineRule="auto"/>
        <w:jc w:val="both"/>
        <w:rPr>
          <w:color w:val="000000"/>
          <w:szCs w:val="24"/>
        </w:rPr>
      </w:pPr>
      <w:r w:rsidRPr="00E802B9">
        <w:rPr>
          <w:szCs w:val="24"/>
        </w:rPr>
        <w:t xml:space="preserve">Kable telekomunikacyjne i energetyczne na skrzyżowaniach z przewodami grawitacyjnymi należy zabezpieczyć rurami połówkowymi </w:t>
      </w:r>
      <w:r w:rsidRPr="00E802B9">
        <w:rPr>
          <w:color w:val="000000"/>
          <w:szCs w:val="24"/>
        </w:rPr>
        <w:t>Dy 110 mm</w:t>
      </w:r>
      <w:r w:rsidRPr="00E802B9">
        <w:rPr>
          <w:szCs w:val="24"/>
        </w:rPr>
        <w:t xml:space="preserve"> z PCV</w:t>
      </w:r>
      <w:r w:rsidRPr="00E802B9">
        <w:rPr>
          <w:i/>
          <w:iCs/>
          <w:color w:val="000000"/>
          <w:szCs w:val="24"/>
        </w:rPr>
        <w:t xml:space="preserve">. </w:t>
      </w:r>
      <w:r w:rsidRPr="00E802B9">
        <w:rPr>
          <w:color w:val="000000"/>
          <w:szCs w:val="24"/>
        </w:rPr>
        <w:t xml:space="preserve">Długość osłony powinna wynosić około </w:t>
      </w:r>
      <w:smartTag w:uri="urn:schemas-microsoft-com:office:smarttags" w:element="metricconverter">
        <w:smartTagPr>
          <w:attr w:name="ProductID" w:val="2,0 m"/>
        </w:smartTagPr>
        <w:r w:rsidRPr="00E802B9">
          <w:rPr>
            <w:color w:val="000000"/>
            <w:szCs w:val="24"/>
          </w:rPr>
          <w:t>2,0 m</w:t>
        </w:r>
      </w:smartTag>
      <w:r w:rsidRPr="00E802B9">
        <w:rPr>
          <w:color w:val="000000"/>
          <w:szCs w:val="24"/>
        </w:rPr>
        <w:t xml:space="preserve"> (końcówki powinny wystawać </w:t>
      </w:r>
      <w:r w:rsidRPr="00E802B9">
        <w:rPr>
          <w:color w:val="000000"/>
          <w:szCs w:val="24"/>
        </w:rPr>
        <w:br/>
        <w:t xml:space="preserve">na około </w:t>
      </w:r>
      <w:smartTag w:uri="urn:schemas-microsoft-com:office:smarttags" w:element="metricconverter">
        <w:smartTagPr>
          <w:attr w:name="ProductID" w:val="0,50 m"/>
        </w:smartTagPr>
        <w:r w:rsidRPr="00E802B9">
          <w:rPr>
            <w:color w:val="000000"/>
            <w:szCs w:val="24"/>
          </w:rPr>
          <w:t>0,50 m</w:t>
        </w:r>
      </w:smartTag>
      <w:r w:rsidRPr="00E802B9">
        <w:rPr>
          <w:color w:val="000000"/>
          <w:szCs w:val="24"/>
        </w:rPr>
        <w:t xml:space="preserve"> poza krawędzie wykopu).</w:t>
      </w:r>
    </w:p>
    <w:p w:rsidR="00FC76BE" w:rsidRPr="00E802B9" w:rsidRDefault="00FC76BE" w:rsidP="00EC6B5F">
      <w:pPr>
        <w:widowControl/>
        <w:shd w:val="clear" w:color="auto" w:fill="FFFFFF"/>
        <w:tabs>
          <w:tab w:val="right" w:pos="5040"/>
        </w:tabs>
        <w:autoSpaceDE/>
        <w:autoSpaceDN/>
        <w:adjustRightInd/>
        <w:spacing w:before="40" w:after="40" w:line="276" w:lineRule="auto"/>
        <w:jc w:val="both"/>
        <w:rPr>
          <w:szCs w:val="24"/>
        </w:rPr>
      </w:pPr>
      <w:r w:rsidRPr="00E802B9">
        <w:rPr>
          <w:szCs w:val="24"/>
        </w:rPr>
        <w:t>Przy skrzyżowaniu z kablami NN należy stosować przepusty ochronne (osłony rurowe dwudzielne o średnicy Dy 110 mm koloru niebieskiego).</w:t>
      </w:r>
    </w:p>
    <w:p w:rsidR="00FC76BE" w:rsidRPr="00E802B9" w:rsidRDefault="00FC76BE" w:rsidP="00EC6B5F">
      <w:pPr>
        <w:widowControl/>
        <w:shd w:val="clear" w:color="auto" w:fill="FFFFFF"/>
        <w:spacing w:before="40" w:after="40" w:line="276" w:lineRule="auto"/>
        <w:jc w:val="both"/>
        <w:rPr>
          <w:color w:val="000000"/>
          <w:szCs w:val="24"/>
        </w:rPr>
      </w:pPr>
      <w:r w:rsidRPr="00E802B9">
        <w:rPr>
          <w:color w:val="000000"/>
          <w:szCs w:val="24"/>
        </w:rPr>
        <w:t xml:space="preserve">Ważniejsze warunki wykonania skrzyżowania z kablami eklektycznymi </w:t>
      </w:r>
      <w:r w:rsidRPr="00E802B9">
        <w:rPr>
          <w:color w:val="000000"/>
          <w:szCs w:val="24"/>
        </w:rPr>
        <w:br/>
        <w:t>są następujące:</w:t>
      </w:r>
    </w:p>
    <w:p w:rsidR="00FC76BE" w:rsidRPr="00E802B9" w:rsidRDefault="00FC76BE" w:rsidP="00EC6B5F">
      <w:pPr>
        <w:widowControl/>
        <w:numPr>
          <w:ilvl w:val="0"/>
          <w:numId w:val="76"/>
        </w:numPr>
        <w:shd w:val="clear" w:color="auto" w:fill="FFFFFF"/>
        <w:tabs>
          <w:tab w:val="right" w:pos="5040"/>
        </w:tabs>
        <w:autoSpaceDE/>
        <w:autoSpaceDN/>
        <w:adjustRightInd/>
        <w:spacing w:before="40" w:after="40" w:line="276" w:lineRule="auto"/>
        <w:jc w:val="both"/>
        <w:rPr>
          <w:szCs w:val="24"/>
        </w:rPr>
      </w:pPr>
      <w:r w:rsidRPr="00E802B9">
        <w:rPr>
          <w:szCs w:val="24"/>
        </w:rPr>
        <w:t xml:space="preserve">Skrzyżowania i zbliżenia przewodów kanalizacyjnych z liniami elektroenergetycznymi należy wykonać zgodnie z wymogami PN-E-05100-1:1998 </w:t>
      </w:r>
      <w:r w:rsidRPr="00E802B9">
        <w:rPr>
          <w:iCs/>
          <w:szCs w:val="24"/>
        </w:rPr>
        <w:t>Elektroenergetyczne linie napowietrzne</w:t>
      </w:r>
      <w:r w:rsidRPr="00E802B9">
        <w:rPr>
          <w:szCs w:val="24"/>
        </w:rPr>
        <w:t xml:space="preserve"> w zakresie linii izolowanych oraz w zakresie linii gołych zgodnie z normą PN-E-5100-1:1998. Ponadto, zgodnie z normą PN-76/E-05125 </w:t>
      </w:r>
      <w:r w:rsidRPr="00E802B9">
        <w:rPr>
          <w:iCs/>
          <w:szCs w:val="24"/>
        </w:rPr>
        <w:t>Elektroenergetyczne linie napowietrzne. Projektowani i budowa.</w:t>
      </w:r>
    </w:p>
    <w:p w:rsidR="00FC76BE" w:rsidRPr="00E802B9" w:rsidRDefault="00FC76BE" w:rsidP="00EC6B5F">
      <w:pPr>
        <w:widowControl/>
        <w:numPr>
          <w:ilvl w:val="0"/>
          <w:numId w:val="76"/>
        </w:numPr>
        <w:shd w:val="clear" w:color="auto" w:fill="FFFFFF"/>
        <w:tabs>
          <w:tab w:val="right" w:pos="5040"/>
        </w:tabs>
        <w:autoSpaceDE/>
        <w:autoSpaceDN/>
        <w:adjustRightInd/>
        <w:spacing w:before="40" w:after="40" w:line="276" w:lineRule="auto"/>
        <w:jc w:val="both"/>
        <w:rPr>
          <w:szCs w:val="24"/>
        </w:rPr>
      </w:pPr>
      <w:r w:rsidRPr="00E802B9">
        <w:rPr>
          <w:szCs w:val="24"/>
        </w:rPr>
        <w:t>Przystąpienie do prac związanych z założeniem przepustów może się odbyć po uprzednim odłączeniu kabli spod napięcia przez RE.</w:t>
      </w:r>
    </w:p>
    <w:p w:rsidR="00FC76BE" w:rsidRPr="00E802B9" w:rsidRDefault="00FC76BE" w:rsidP="00EC6B5F">
      <w:pPr>
        <w:widowControl/>
        <w:numPr>
          <w:ilvl w:val="0"/>
          <w:numId w:val="76"/>
        </w:numPr>
        <w:shd w:val="clear" w:color="auto" w:fill="FFFFFF"/>
        <w:tabs>
          <w:tab w:val="right" w:pos="5040"/>
        </w:tabs>
        <w:autoSpaceDE/>
        <w:autoSpaceDN/>
        <w:adjustRightInd/>
        <w:spacing w:before="40" w:after="40" w:line="276" w:lineRule="auto"/>
        <w:jc w:val="both"/>
        <w:rPr>
          <w:szCs w:val="24"/>
        </w:rPr>
      </w:pPr>
      <w:r w:rsidRPr="00E802B9">
        <w:rPr>
          <w:szCs w:val="24"/>
        </w:rPr>
        <w:t xml:space="preserve">Przepusty winna zakładać firma elektryczna posiadająca pracowników z uprawnieniami branżowymi w zakresie występujących rodzajów kabli </w:t>
      </w:r>
      <w:r w:rsidRPr="00E802B9">
        <w:rPr>
          <w:szCs w:val="24"/>
        </w:rPr>
        <w:br/>
        <w:t>i napięć.</w:t>
      </w:r>
    </w:p>
    <w:p w:rsidR="00FC76BE" w:rsidRPr="00E802B9" w:rsidRDefault="00FC76BE" w:rsidP="00EC6B5F">
      <w:pPr>
        <w:widowControl/>
        <w:numPr>
          <w:ilvl w:val="0"/>
          <w:numId w:val="76"/>
        </w:numPr>
        <w:shd w:val="clear" w:color="auto" w:fill="FFFFFF"/>
        <w:tabs>
          <w:tab w:val="right" w:pos="5040"/>
        </w:tabs>
        <w:autoSpaceDE/>
        <w:autoSpaceDN/>
        <w:adjustRightInd/>
        <w:spacing w:before="40" w:after="40" w:line="276" w:lineRule="auto"/>
        <w:jc w:val="both"/>
        <w:rPr>
          <w:szCs w:val="24"/>
        </w:rPr>
      </w:pPr>
      <w:r w:rsidRPr="00E802B9">
        <w:rPr>
          <w:szCs w:val="24"/>
        </w:rPr>
        <w:t xml:space="preserve">Prace w obrębie linii elektroenergetycznych kablowych (do </w:t>
      </w:r>
      <w:smartTag w:uri="urn:schemas-microsoft-com:office:smarttags" w:element="metricconverter">
        <w:smartTagPr>
          <w:attr w:name="ProductID" w:val="0,5 m"/>
        </w:smartTagPr>
        <w:r w:rsidRPr="00E802B9">
          <w:rPr>
            <w:szCs w:val="24"/>
          </w:rPr>
          <w:t>0,5 m</w:t>
        </w:r>
      </w:smartTag>
      <w:r w:rsidRPr="00E802B9">
        <w:rPr>
          <w:szCs w:val="24"/>
        </w:rPr>
        <w:t>) należy prowadzić ręcznie.</w:t>
      </w:r>
    </w:p>
    <w:p w:rsidR="00FC76BE" w:rsidRPr="00E802B9" w:rsidRDefault="00FC76BE" w:rsidP="00EC6B5F">
      <w:pPr>
        <w:widowControl/>
        <w:spacing w:before="40" w:after="40" w:line="276" w:lineRule="auto"/>
        <w:jc w:val="both"/>
        <w:rPr>
          <w:szCs w:val="24"/>
        </w:rPr>
      </w:pPr>
      <w:r w:rsidRPr="00E802B9">
        <w:rPr>
          <w:szCs w:val="24"/>
        </w:rPr>
        <w:lastRenderedPageBreak/>
        <w:t>Wszystkie odkrycia linii kablowych energetycznych, niepotwierdzonych geodezyjnie na mapie należy w trybie pilnym zgłosić Zamawiającemu i w RE.</w:t>
      </w:r>
    </w:p>
    <w:p w:rsidR="00FC76BE" w:rsidRPr="00E802B9" w:rsidRDefault="00FC76BE" w:rsidP="00EC6B5F">
      <w:pPr>
        <w:keepNext/>
        <w:widowControl/>
        <w:spacing w:before="40" w:after="40" w:line="276" w:lineRule="auto"/>
        <w:jc w:val="both"/>
        <w:rPr>
          <w:i/>
          <w:szCs w:val="24"/>
          <w:u w:val="single"/>
        </w:rPr>
      </w:pPr>
      <w:r w:rsidRPr="00E802B9">
        <w:rPr>
          <w:i/>
          <w:szCs w:val="24"/>
          <w:u w:val="single"/>
        </w:rPr>
        <w:t>Skrzyżowania z przewodami gazowymi</w:t>
      </w:r>
    </w:p>
    <w:p w:rsidR="00FC76BE" w:rsidRPr="00E802B9" w:rsidRDefault="00FC76BE" w:rsidP="00EC6B5F">
      <w:pPr>
        <w:widowControl/>
        <w:spacing w:before="40" w:after="40" w:line="276" w:lineRule="auto"/>
        <w:jc w:val="both"/>
        <w:rPr>
          <w:szCs w:val="24"/>
        </w:rPr>
      </w:pPr>
      <w:r w:rsidRPr="00E802B9">
        <w:rPr>
          <w:szCs w:val="24"/>
        </w:rPr>
        <w:t xml:space="preserve">Przy skrzyżowaniach z sieciami gazowymi należy założyć na przewód gazowy rurę ochronna z polietylenu. Końce rury ochronnej należy uszczelnić gumowymi manszetami lub zastosować opaski termokurczliwe. Rury ochronne o długości przekraczającej </w:t>
      </w:r>
      <w:smartTag w:uri="urn:schemas-microsoft-com:office:smarttags" w:element="metricconverter">
        <w:smartTagPr>
          <w:attr w:name="ProductID" w:val="15ﾠm"/>
        </w:smartTagPr>
        <w:r w:rsidRPr="00E802B9">
          <w:rPr>
            <w:szCs w:val="24"/>
          </w:rPr>
          <w:t>15 m</w:t>
        </w:r>
      </w:smartTag>
      <w:r w:rsidRPr="00E802B9">
        <w:rPr>
          <w:szCs w:val="24"/>
        </w:rPr>
        <w:t xml:space="preserve"> instalowane na gazociągach średniego ciśnienia powinny być wentylowane.</w:t>
      </w:r>
    </w:p>
    <w:p w:rsidR="00FC76BE" w:rsidRPr="00E802B9" w:rsidRDefault="00FC76BE" w:rsidP="00EC6B5F">
      <w:pPr>
        <w:widowControl/>
        <w:spacing w:before="40" w:after="40" w:line="276" w:lineRule="auto"/>
        <w:jc w:val="both"/>
        <w:rPr>
          <w:szCs w:val="24"/>
        </w:rPr>
      </w:pPr>
      <w:r w:rsidRPr="00E802B9">
        <w:rPr>
          <w:szCs w:val="24"/>
        </w:rPr>
        <w:t>Pozostałe uzbrojenie, w miejscach dużych zbliżeń w pionie zabezpieczyć poprzez zakładanie rur ochronnych na rurze istniejącej (rurę osłonową dwudzielną łączoną na śruby) lub na projektowanym uzbrojeniu.</w:t>
      </w:r>
    </w:p>
    <w:p w:rsidR="00FC76BE" w:rsidRPr="00E802B9" w:rsidRDefault="00FC76BE" w:rsidP="00EC6B5F">
      <w:pPr>
        <w:widowControl/>
        <w:spacing w:before="40" w:after="40" w:line="276" w:lineRule="auto"/>
        <w:jc w:val="both"/>
        <w:rPr>
          <w:szCs w:val="24"/>
        </w:rPr>
      </w:pPr>
      <w:r w:rsidRPr="00E802B9">
        <w:rPr>
          <w:szCs w:val="24"/>
        </w:rPr>
        <w:t>Rury ochronne należy wyposażyć w sączki węchowe wykonane z rury Dy 50 mm PE 80 doprowadzone do skrzynek ulicznych do zasuw.</w:t>
      </w:r>
    </w:p>
    <w:p w:rsidR="00FC76BE" w:rsidRPr="00E802B9" w:rsidRDefault="00FC76BE" w:rsidP="00EC6B5F">
      <w:pPr>
        <w:widowControl/>
        <w:spacing w:before="40" w:after="40" w:line="276" w:lineRule="auto"/>
        <w:jc w:val="both"/>
        <w:rPr>
          <w:szCs w:val="24"/>
        </w:rPr>
      </w:pPr>
      <w:r w:rsidRPr="00E802B9">
        <w:rPr>
          <w:szCs w:val="24"/>
        </w:rPr>
        <w:t xml:space="preserve">Przestrzeń na końcach pomiędzy rurą ochronną a rurą przewodową gazową należy wypełnić pianką poliuretanową na głębokość co najmniej </w:t>
      </w:r>
      <w:smartTag w:uri="urn:schemas-microsoft-com:office:smarttags" w:element="metricconverter">
        <w:smartTagPr>
          <w:attr w:name="ProductID" w:val="15 cm"/>
        </w:smartTagPr>
        <w:r w:rsidRPr="00E802B9">
          <w:rPr>
            <w:szCs w:val="24"/>
          </w:rPr>
          <w:t xml:space="preserve">15 </w:t>
        </w:r>
        <w:proofErr w:type="spellStart"/>
        <w:r w:rsidRPr="00E802B9">
          <w:rPr>
            <w:szCs w:val="24"/>
          </w:rPr>
          <w:t>cm</w:t>
        </w:r>
      </w:smartTag>
      <w:proofErr w:type="spellEnd"/>
      <w:r w:rsidRPr="00E802B9">
        <w:rPr>
          <w:szCs w:val="24"/>
        </w:rPr>
        <w:t>.</w:t>
      </w:r>
    </w:p>
    <w:p w:rsidR="00FC76BE" w:rsidRPr="00E802B9" w:rsidRDefault="00FC76BE" w:rsidP="00EC6B5F">
      <w:pPr>
        <w:widowControl/>
        <w:spacing w:before="40" w:after="40" w:line="276" w:lineRule="auto"/>
        <w:jc w:val="both"/>
        <w:rPr>
          <w:szCs w:val="24"/>
        </w:rPr>
      </w:pPr>
      <w:r w:rsidRPr="00E802B9">
        <w:rPr>
          <w:szCs w:val="24"/>
        </w:rPr>
        <w:t>Przed przystąpieniem do robót należy powiadomić służby Zakładu Gazowniczego o terminie rozpoczęcia prac i dokładnie ustalić przebieg gazociągów. Wszystkie prace związane z zabezpieczeniem sieci gazowej należy wykonać zgodnie z normami, przepisami i zarządzeniami obowiązującymi przy wykonywaniu tego rodzaju robót i pod nadzorem właściciela.</w:t>
      </w:r>
    </w:p>
    <w:p w:rsidR="00FC76BE" w:rsidRPr="00E802B9" w:rsidRDefault="00FC76BE" w:rsidP="00EC6B5F">
      <w:pPr>
        <w:widowControl/>
        <w:spacing w:before="40" w:after="40" w:line="276" w:lineRule="auto"/>
        <w:jc w:val="both"/>
        <w:rPr>
          <w:szCs w:val="24"/>
        </w:rPr>
      </w:pPr>
    </w:p>
    <w:p w:rsidR="00FC76BE" w:rsidRPr="00E802B9" w:rsidRDefault="00FC76BE" w:rsidP="00EC6B5F">
      <w:pPr>
        <w:pStyle w:val="Nagwek6"/>
        <w:spacing w:line="276" w:lineRule="auto"/>
      </w:pPr>
      <w:bookmarkStart w:id="664" w:name="_Toc470168997"/>
      <w:bookmarkStart w:id="665" w:name="_Toc472420043"/>
      <w:bookmarkStart w:id="666" w:name="_Toc145911568"/>
      <w:bookmarkStart w:id="667" w:name="_Toc145912600"/>
      <w:bookmarkStart w:id="668" w:name="_Toc148718859"/>
      <w:bookmarkStart w:id="669" w:name="_Toc145914164"/>
      <w:bookmarkStart w:id="670" w:name="_Toc158383211"/>
      <w:bookmarkStart w:id="671" w:name="_Ref83530686"/>
      <w:bookmarkStart w:id="672" w:name="_Toc127865798"/>
      <w:bookmarkStart w:id="673" w:name="_Toc472673023"/>
      <w:bookmarkEnd w:id="657"/>
      <w:bookmarkEnd w:id="658"/>
      <w:r w:rsidRPr="00E802B9">
        <w:t>1</w:t>
      </w:r>
      <w:r>
        <w:t>1</w:t>
      </w:r>
      <w:r w:rsidRPr="00E802B9">
        <w:t>.6.</w:t>
      </w:r>
      <w:r w:rsidRPr="00E802B9">
        <w:tab/>
        <w:t>Kontrola jakości robót</w:t>
      </w:r>
      <w:bookmarkEnd w:id="664"/>
      <w:bookmarkEnd w:id="665"/>
      <w:bookmarkEnd w:id="673"/>
    </w:p>
    <w:p w:rsidR="00FC76BE" w:rsidRPr="00E802B9" w:rsidRDefault="00FC76BE" w:rsidP="00EC6B5F">
      <w:pPr>
        <w:widowControl/>
        <w:spacing w:before="40" w:after="40" w:line="276" w:lineRule="auto"/>
        <w:jc w:val="both"/>
        <w:rPr>
          <w:szCs w:val="24"/>
        </w:rPr>
      </w:pPr>
      <w:r w:rsidRPr="00E802B9">
        <w:rPr>
          <w:szCs w:val="24"/>
        </w:rPr>
        <w:t>Ogólne zasady kontroli jakości robót podano w WWiORB-00.</w:t>
      </w:r>
    </w:p>
    <w:p w:rsidR="00FC76BE" w:rsidRPr="00E802B9" w:rsidRDefault="00FC76BE" w:rsidP="00EC6B5F">
      <w:pPr>
        <w:pStyle w:val="Nagwek3"/>
        <w:spacing w:line="276" w:lineRule="auto"/>
      </w:pPr>
      <w:bookmarkStart w:id="674" w:name="_Toc145911569"/>
      <w:bookmarkStart w:id="675" w:name="_Toc145912601"/>
      <w:bookmarkEnd w:id="666"/>
      <w:bookmarkEnd w:id="667"/>
      <w:bookmarkEnd w:id="668"/>
      <w:bookmarkEnd w:id="669"/>
      <w:bookmarkEnd w:id="670"/>
    </w:p>
    <w:p w:rsidR="00FC76BE" w:rsidRPr="00E802B9" w:rsidRDefault="00FC76BE" w:rsidP="00EC6B5F">
      <w:pPr>
        <w:pStyle w:val="Nagwek7"/>
        <w:spacing w:line="276" w:lineRule="auto"/>
      </w:pPr>
      <w:bookmarkStart w:id="676" w:name="_Toc470168998"/>
      <w:bookmarkStart w:id="677" w:name="_Toc472420044"/>
      <w:bookmarkStart w:id="678" w:name="_Toc472673024"/>
      <w:r>
        <w:t>11</w:t>
      </w:r>
      <w:r w:rsidRPr="00E802B9">
        <w:t>.</w:t>
      </w:r>
      <w:r>
        <w:t xml:space="preserve">6.1. </w:t>
      </w:r>
      <w:r w:rsidRPr="00E802B9">
        <w:t>Wymagania szczególne</w:t>
      </w:r>
      <w:bookmarkEnd w:id="674"/>
      <w:bookmarkEnd w:id="675"/>
      <w:bookmarkEnd w:id="676"/>
      <w:bookmarkEnd w:id="677"/>
      <w:bookmarkEnd w:id="678"/>
    </w:p>
    <w:p w:rsidR="00FC76BE" w:rsidRPr="00E802B9" w:rsidRDefault="00FC76BE" w:rsidP="00EC6B5F">
      <w:pPr>
        <w:keepNext/>
        <w:widowControl/>
        <w:spacing w:before="40" w:after="40" w:line="276" w:lineRule="auto"/>
        <w:jc w:val="both"/>
        <w:rPr>
          <w:i/>
          <w:szCs w:val="24"/>
          <w:u w:val="single"/>
        </w:rPr>
      </w:pPr>
      <w:bookmarkStart w:id="679" w:name="_Toc98347667"/>
      <w:bookmarkStart w:id="680" w:name="_Toc127865801"/>
      <w:bookmarkEnd w:id="671"/>
      <w:bookmarkEnd w:id="672"/>
      <w:r w:rsidRPr="00E802B9">
        <w:rPr>
          <w:i/>
          <w:szCs w:val="24"/>
          <w:u w:val="single"/>
        </w:rPr>
        <w:t>Materiały</w:t>
      </w:r>
      <w:bookmarkEnd w:id="679"/>
      <w:bookmarkEnd w:id="680"/>
    </w:p>
    <w:p w:rsidR="00FC76BE" w:rsidRPr="00E802B9" w:rsidRDefault="00FC76BE" w:rsidP="00EC6B5F">
      <w:pPr>
        <w:widowControl/>
        <w:spacing w:before="40" w:after="40" w:line="276" w:lineRule="auto"/>
        <w:jc w:val="both"/>
        <w:rPr>
          <w:szCs w:val="24"/>
        </w:rPr>
      </w:pPr>
      <w:r w:rsidRPr="00E802B9">
        <w:rPr>
          <w:szCs w:val="24"/>
        </w:rPr>
        <w:t>Badanie materiałów użytych do wykonania robót następuje poprzez porównanie cech materiałów z wymogami rysunków i odpowiednich aprobat i norm materiałowych.</w:t>
      </w:r>
    </w:p>
    <w:p w:rsidR="00FC76BE" w:rsidRPr="00E802B9" w:rsidRDefault="00FC76BE" w:rsidP="00EC6B5F">
      <w:pPr>
        <w:keepNext/>
        <w:widowControl/>
        <w:spacing w:before="40" w:after="40" w:line="276" w:lineRule="auto"/>
        <w:jc w:val="both"/>
        <w:rPr>
          <w:i/>
          <w:szCs w:val="24"/>
          <w:u w:val="single"/>
        </w:rPr>
      </w:pPr>
      <w:bookmarkStart w:id="681" w:name="_Toc98347668"/>
      <w:bookmarkStart w:id="682" w:name="_Toc127865802"/>
      <w:r w:rsidRPr="00E802B9">
        <w:rPr>
          <w:i/>
          <w:szCs w:val="24"/>
          <w:u w:val="single"/>
        </w:rPr>
        <w:t>Kontrola jakości wykonanych robót</w:t>
      </w:r>
      <w:bookmarkEnd w:id="681"/>
      <w:bookmarkEnd w:id="682"/>
    </w:p>
    <w:p w:rsidR="00FC76BE" w:rsidRPr="00E802B9" w:rsidRDefault="00FC76BE" w:rsidP="00EC6B5F">
      <w:pPr>
        <w:widowControl/>
        <w:spacing w:before="40" w:after="40" w:line="276" w:lineRule="auto"/>
        <w:jc w:val="both"/>
        <w:rPr>
          <w:szCs w:val="24"/>
        </w:rPr>
      </w:pPr>
      <w:r w:rsidRPr="00E802B9">
        <w:rPr>
          <w:szCs w:val="24"/>
        </w:rPr>
        <w:t xml:space="preserve">Wykonawca jest zobowiązany do stałej i systematycznej kontroli prowadzonych robót w zakresie i z częstotliwością określoną w niniejszych </w:t>
      </w:r>
      <w:proofErr w:type="spellStart"/>
      <w:r w:rsidRPr="00E802B9">
        <w:rPr>
          <w:szCs w:val="24"/>
        </w:rPr>
        <w:t>WWiORB</w:t>
      </w:r>
      <w:proofErr w:type="spellEnd"/>
      <w:r w:rsidRPr="00E802B9">
        <w:rPr>
          <w:szCs w:val="24"/>
        </w:rPr>
        <w:t xml:space="preserve"> i zaakceptowaną przez Zamawiającego. Do Wykonawcy należy również</w:t>
      </w:r>
      <w:r w:rsidR="004973E0">
        <w:rPr>
          <w:szCs w:val="24"/>
        </w:rPr>
        <w:t xml:space="preserve"> </w:t>
      </w:r>
      <w:r w:rsidRPr="00E802B9">
        <w:rPr>
          <w:szCs w:val="24"/>
        </w:rPr>
        <w:t xml:space="preserve">przeprowadzenie prób </w:t>
      </w:r>
      <w:r w:rsidR="004B4668">
        <w:rPr>
          <w:szCs w:val="24"/>
        </w:rPr>
        <w:br/>
      </w:r>
      <w:r w:rsidRPr="00E802B9">
        <w:rPr>
          <w:szCs w:val="24"/>
        </w:rPr>
        <w:t>i badań stanowiących podstawę odbiorów robót.</w:t>
      </w:r>
    </w:p>
    <w:p w:rsidR="00FC76BE" w:rsidRPr="00E802B9" w:rsidRDefault="00FC76BE" w:rsidP="00EC6B5F">
      <w:pPr>
        <w:widowControl/>
        <w:spacing w:before="40" w:after="40" w:line="276" w:lineRule="auto"/>
        <w:jc w:val="both"/>
        <w:rPr>
          <w:szCs w:val="24"/>
        </w:rPr>
      </w:pPr>
      <w:r w:rsidRPr="00E802B9">
        <w:rPr>
          <w:szCs w:val="24"/>
        </w:rPr>
        <w:t>Badania, kontrole i pomiary należy wykonywać zgodnie z PN-EN 1610:2002 oraz z „Warunkami technicznymi wykonania i odbioru sieci kanalizacyjnych”, opracowanymi przez COBRTI INSTAL.</w:t>
      </w:r>
    </w:p>
    <w:p w:rsidR="00FC76BE" w:rsidRPr="00E802B9" w:rsidRDefault="00FC76BE" w:rsidP="00EC6B5F">
      <w:pPr>
        <w:widowControl/>
        <w:spacing w:before="40" w:after="40" w:line="276" w:lineRule="auto"/>
        <w:jc w:val="both"/>
        <w:rPr>
          <w:szCs w:val="24"/>
        </w:rPr>
      </w:pPr>
      <w:r w:rsidRPr="00E802B9">
        <w:rPr>
          <w:szCs w:val="24"/>
        </w:rPr>
        <w:t>Badania, te powinny obejmować w szczególności:</w:t>
      </w:r>
    </w:p>
    <w:p w:rsidR="00FC76BE" w:rsidRPr="00E802B9" w:rsidRDefault="00FC76BE" w:rsidP="00EC6B5F">
      <w:pPr>
        <w:widowControl/>
        <w:numPr>
          <w:ilvl w:val="0"/>
          <w:numId w:val="77"/>
        </w:numPr>
        <w:autoSpaceDE/>
        <w:autoSpaceDN/>
        <w:adjustRightInd/>
        <w:spacing w:before="40" w:after="40" w:line="276" w:lineRule="auto"/>
        <w:jc w:val="both"/>
        <w:rPr>
          <w:szCs w:val="24"/>
        </w:rPr>
      </w:pPr>
      <w:r w:rsidRPr="00E802B9">
        <w:rPr>
          <w:szCs w:val="24"/>
        </w:rPr>
        <w:t>sprawdzenie wytyczenia osi przewodu,</w:t>
      </w:r>
    </w:p>
    <w:p w:rsidR="00FC76BE" w:rsidRPr="00E802B9" w:rsidRDefault="00FC76BE" w:rsidP="00EC6B5F">
      <w:pPr>
        <w:widowControl/>
        <w:numPr>
          <w:ilvl w:val="0"/>
          <w:numId w:val="77"/>
        </w:numPr>
        <w:autoSpaceDE/>
        <w:autoSpaceDN/>
        <w:adjustRightInd/>
        <w:spacing w:before="40" w:after="40" w:line="276" w:lineRule="auto"/>
        <w:jc w:val="both"/>
        <w:rPr>
          <w:szCs w:val="24"/>
        </w:rPr>
      </w:pPr>
      <w:r w:rsidRPr="00E802B9">
        <w:rPr>
          <w:szCs w:val="24"/>
        </w:rPr>
        <w:t>sprawdzenie szerokości wykopu,</w:t>
      </w:r>
    </w:p>
    <w:p w:rsidR="00FC76BE" w:rsidRPr="00E802B9" w:rsidRDefault="00FC76BE" w:rsidP="00EC6B5F">
      <w:pPr>
        <w:widowControl/>
        <w:numPr>
          <w:ilvl w:val="0"/>
          <w:numId w:val="77"/>
        </w:numPr>
        <w:autoSpaceDE/>
        <w:autoSpaceDN/>
        <w:adjustRightInd/>
        <w:spacing w:before="40" w:after="40" w:line="276" w:lineRule="auto"/>
        <w:jc w:val="both"/>
        <w:rPr>
          <w:szCs w:val="24"/>
        </w:rPr>
      </w:pPr>
      <w:r w:rsidRPr="00E802B9">
        <w:rPr>
          <w:szCs w:val="24"/>
        </w:rPr>
        <w:t>sprawdzenie głębokości wykopu,</w:t>
      </w:r>
    </w:p>
    <w:p w:rsidR="00FC76BE" w:rsidRPr="00E802B9" w:rsidRDefault="00FC76BE" w:rsidP="00EC6B5F">
      <w:pPr>
        <w:widowControl/>
        <w:numPr>
          <w:ilvl w:val="0"/>
          <w:numId w:val="77"/>
        </w:numPr>
        <w:autoSpaceDE/>
        <w:autoSpaceDN/>
        <w:adjustRightInd/>
        <w:spacing w:before="40" w:after="40" w:line="276" w:lineRule="auto"/>
        <w:jc w:val="both"/>
        <w:rPr>
          <w:szCs w:val="24"/>
        </w:rPr>
      </w:pPr>
      <w:r w:rsidRPr="00E802B9">
        <w:rPr>
          <w:szCs w:val="24"/>
        </w:rPr>
        <w:t>sprawdzenie odwodnienia wykopu,</w:t>
      </w:r>
    </w:p>
    <w:p w:rsidR="00FC76BE" w:rsidRPr="00E802B9" w:rsidRDefault="00FC76BE" w:rsidP="00EC6B5F">
      <w:pPr>
        <w:widowControl/>
        <w:numPr>
          <w:ilvl w:val="0"/>
          <w:numId w:val="77"/>
        </w:numPr>
        <w:autoSpaceDE/>
        <w:autoSpaceDN/>
        <w:adjustRightInd/>
        <w:spacing w:before="40" w:after="40" w:line="276" w:lineRule="auto"/>
        <w:jc w:val="both"/>
        <w:rPr>
          <w:szCs w:val="24"/>
        </w:rPr>
      </w:pPr>
      <w:r w:rsidRPr="00E802B9">
        <w:rPr>
          <w:szCs w:val="24"/>
        </w:rPr>
        <w:lastRenderedPageBreak/>
        <w:t>sprawdzenie szalowania wykopu,</w:t>
      </w:r>
    </w:p>
    <w:p w:rsidR="00FC76BE" w:rsidRPr="00E802B9" w:rsidRDefault="00FC76BE" w:rsidP="00EC6B5F">
      <w:pPr>
        <w:widowControl/>
        <w:numPr>
          <w:ilvl w:val="0"/>
          <w:numId w:val="77"/>
        </w:numPr>
        <w:autoSpaceDE/>
        <w:autoSpaceDN/>
        <w:adjustRightInd/>
        <w:spacing w:before="40" w:after="40" w:line="276" w:lineRule="auto"/>
        <w:jc w:val="both"/>
        <w:rPr>
          <w:szCs w:val="24"/>
        </w:rPr>
      </w:pPr>
      <w:r w:rsidRPr="00E802B9">
        <w:rPr>
          <w:szCs w:val="24"/>
        </w:rPr>
        <w:t>sprawdzenie zabezpieczenia od obciążeń ruchu kołowego,</w:t>
      </w:r>
    </w:p>
    <w:p w:rsidR="00FC76BE" w:rsidRPr="00E802B9" w:rsidRDefault="00FC76BE" w:rsidP="00EC6B5F">
      <w:pPr>
        <w:widowControl/>
        <w:numPr>
          <w:ilvl w:val="0"/>
          <w:numId w:val="77"/>
        </w:numPr>
        <w:autoSpaceDE/>
        <w:autoSpaceDN/>
        <w:adjustRightInd/>
        <w:spacing w:before="40" w:after="40" w:line="276" w:lineRule="auto"/>
        <w:jc w:val="both"/>
        <w:rPr>
          <w:szCs w:val="24"/>
        </w:rPr>
      </w:pPr>
      <w:r w:rsidRPr="00E802B9">
        <w:rPr>
          <w:szCs w:val="24"/>
        </w:rPr>
        <w:t>sprawdzenie zabezpieczenia innych przewodów w wykopie,</w:t>
      </w:r>
    </w:p>
    <w:p w:rsidR="00FC76BE" w:rsidRPr="00E802B9" w:rsidRDefault="00FC76BE" w:rsidP="00EC6B5F">
      <w:pPr>
        <w:widowControl/>
        <w:numPr>
          <w:ilvl w:val="0"/>
          <w:numId w:val="77"/>
        </w:numPr>
        <w:autoSpaceDE/>
        <w:autoSpaceDN/>
        <w:adjustRightInd/>
        <w:spacing w:before="40" w:after="40" w:line="276" w:lineRule="auto"/>
        <w:jc w:val="both"/>
        <w:rPr>
          <w:szCs w:val="24"/>
        </w:rPr>
      </w:pPr>
      <w:r w:rsidRPr="00E802B9">
        <w:rPr>
          <w:szCs w:val="24"/>
        </w:rPr>
        <w:t>sprawdzenie rodzaju i wykonania podłoża,</w:t>
      </w:r>
    </w:p>
    <w:p w:rsidR="00FC76BE" w:rsidRPr="00E802B9" w:rsidRDefault="00FC76BE" w:rsidP="00EC6B5F">
      <w:pPr>
        <w:widowControl/>
        <w:numPr>
          <w:ilvl w:val="0"/>
          <w:numId w:val="77"/>
        </w:numPr>
        <w:autoSpaceDE/>
        <w:autoSpaceDN/>
        <w:adjustRightInd/>
        <w:spacing w:before="40" w:after="40" w:line="276" w:lineRule="auto"/>
        <w:jc w:val="both"/>
        <w:rPr>
          <w:szCs w:val="24"/>
        </w:rPr>
      </w:pPr>
      <w:r w:rsidRPr="00E802B9">
        <w:rPr>
          <w:szCs w:val="24"/>
        </w:rPr>
        <w:t>sprawdzenie rodzaju rur i kształtek,</w:t>
      </w:r>
    </w:p>
    <w:p w:rsidR="00FC76BE" w:rsidRPr="00E802B9" w:rsidRDefault="00FC76BE" w:rsidP="00EC6B5F">
      <w:pPr>
        <w:widowControl/>
        <w:numPr>
          <w:ilvl w:val="0"/>
          <w:numId w:val="77"/>
        </w:numPr>
        <w:autoSpaceDE/>
        <w:autoSpaceDN/>
        <w:adjustRightInd/>
        <w:spacing w:before="40" w:after="40" w:line="276" w:lineRule="auto"/>
        <w:jc w:val="both"/>
        <w:rPr>
          <w:szCs w:val="24"/>
        </w:rPr>
      </w:pPr>
      <w:r w:rsidRPr="00E802B9">
        <w:rPr>
          <w:szCs w:val="24"/>
        </w:rPr>
        <w:t>sprawdzenie wykonania połączeń przewodów i kształtek,</w:t>
      </w:r>
    </w:p>
    <w:p w:rsidR="00FC76BE" w:rsidRPr="00E802B9" w:rsidRDefault="00FC76BE" w:rsidP="00EC6B5F">
      <w:pPr>
        <w:widowControl/>
        <w:numPr>
          <w:ilvl w:val="0"/>
          <w:numId w:val="77"/>
        </w:numPr>
        <w:autoSpaceDE/>
        <w:autoSpaceDN/>
        <w:adjustRightInd/>
        <w:spacing w:before="40" w:after="40" w:line="276" w:lineRule="auto"/>
        <w:jc w:val="both"/>
        <w:rPr>
          <w:szCs w:val="24"/>
        </w:rPr>
      </w:pPr>
      <w:r w:rsidRPr="00E802B9">
        <w:rPr>
          <w:szCs w:val="24"/>
        </w:rPr>
        <w:t>sprawdzenie ułożenia przewodu,</w:t>
      </w:r>
    </w:p>
    <w:p w:rsidR="00FC76BE" w:rsidRPr="00E802B9" w:rsidRDefault="00FC76BE" w:rsidP="00EC6B5F">
      <w:pPr>
        <w:widowControl/>
        <w:numPr>
          <w:ilvl w:val="0"/>
          <w:numId w:val="77"/>
        </w:numPr>
        <w:autoSpaceDE/>
        <w:autoSpaceDN/>
        <w:adjustRightInd/>
        <w:spacing w:before="40" w:after="40" w:line="276" w:lineRule="auto"/>
        <w:jc w:val="both"/>
        <w:rPr>
          <w:szCs w:val="24"/>
        </w:rPr>
      </w:pPr>
      <w:r w:rsidRPr="00E802B9">
        <w:rPr>
          <w:szCs w:val="24"/>
        </w:rPr>
        <w:t xml:space="preserve">badanie zagęszczenia podsypki, </w:t>
      </w:r>
      <w:proofErr w:type="spellStart"/>
      <w:r w:rsidRPr="00E802B9">
        <w:rPr>
          <w:szCs w:val="24"/>
        </w:rPr>
        <w:t>obsypki</w:t>
      </w:r>
      <w:proofErr w:type="spellEnd"/>
      <w:r w:rsidRPr="00E802B9">
        <w:rPr>
          <w:szCs w:val="24"/>
        </w:rPr>
        <w:t>, zasypki głównej przewodu,</w:t>
      </w:r>
    </w:p>
    <w:p w:rsidR="00FC76BE" w:rsidRPr="00E802B9" w:rsidRDefault="00FC76BE" w:rsidP="00EC6B5F">
      <w:pPr>
        <w:widowControl/>
        <w:numPr>
          <w:ilvl w:val="0"/>
          <w:numId w:val="77"/>
        </w:numPr>
        <w:autoSpaceDE/>
        <w:autoSpaceDN/>
        <w:adjustRightInd/>
        <w:spacing w:before="40" w:after="40" w:line="276" w:lineRule="auto"/>
        <w:jc w:val="both"/>
        <w:rPr>
          <w:szCs w:val="24"/>
        </w:rPr>
      </w:pPr>
      <w:r w:rsidRPr="00E802B9">
        <w:rPr>
          <w:szCs w:val="24"/>
        </w:rPr>
        <w:t>badanie szczelności przewodów grawitacyjnych - próbę szczelności należy wykonać z użyciem wody (metoda „W” wg PN-EN 1610:2002),</w:t>
      </w:r>
    </w:p>
    <w:p w:rsidR="00FC76BE" w:rsidRPr="00E802B9" w:rsidRDefault="00FC76BE" w:rsidP="00EC6B5F">
      <w:pPr>
        <w:widowControl/>
        <w:numPr>
          <w:ilvl w:val="0"/>
          <w:numId w:val="77"/>
        </w:numPr>
        <w:autoSpaceDE/>
        <w:autoSpaceDN/>
        <w:adjustRightInd/>
        <w:spacing w:before="40" w:after="40" w:line="276" w:lineRule="auto"/>
        <w:jc w:val="both"/>
        <w:rPr>
          <w:szCs w:val="24"/>
        </w:rPr>
      </w:pPr>
      <w:r w:rsidRPr="00E802B9">
        <w:rPr>
          <w:szCs w:val="24"/>
        </w:rPr>
        <w:t xml:space="preserve">zaleca się wykonanie wstępnej próby szczelności przed wykonaniem </w:t>
      </w:r>
      <w:proofErr w:type="spellStart"/>
      <w:r w:rsidRPr="00E802B9">
        <w:rPr>
          <w:szCs w:val="24"/>
        </w:rPr>
        <w:t>obsypki</w:t>
      </w:r>
      <w:proofErr w:type="spellEnd"/>
      <w:r w:rsidRPr="00E802B9">
        <w:rPr>
          <w:szCs w:val="24"/>
        </w:rPr>
        <w:t>.</w:t>
      </w:r>
    </w:p>
    <w:p w:rsidR="00FC76BE" w:rsidRPr="00E802B9" w:rsidRDefault="00FC76BE" w:rsidP="00EC6B5F">
      <w:pPr>
        <w:widowControl/>
        <w:autoSpaceDE/>
        <w:autoSpaceDN/>
        <w:adjustRightInd/>
        <w:spacing w:before="40" w:after="40" w:line="276" w:lineRule="auto"/>
        <w:jc w:val="both"/>
        <w:rPr>
          <w:szCs w:val="24"/>
        </w:rPr>
      </w:pPr>
      <w:r w:rsidRPr="00E802B9">
        <w:rPr>
          <w:szCs w:val="24"/>
        </w:rPr>
        <w:t>Spośród wymienionych w normie PN-EN 1610:2002 wymagań, na szczególna uwagę zasługują:</w:t>
      </w:r>
    </w:p>
    <w:p w:rsidR="00FC76BE" w:rsidRPr="00E802B9" w:rsidRDefault="00FC76BE" w:rsidP="00EC6B5F">
      <w:pPr>
        <w:widowControl/>
        <w:numPr>
          <w:ilvl w:val="0"/>
          <w:numId w:val="85"/>
        </w:numPr>
        <w:tabs>
          <w:tab w:val="left" w:pos="1134"/>
        </w:tabs>
        <w:autoSpaceDE/>
        <w:autoSpaceDN/>
        <w:adjustRightInd/>
        <w:spacing w:before="40" w:after="40" w:line="276" w:lineRule="auto"/>
        <w:jc w:val="both"/>
        <w:rPr>
          <w:szCs w:val="24"/>
        </w:rPr>
      </w:pPr>
      <w:r w:rsidRPr="00E802B9">
        <w:rPr>
          <w:szCs w:val="24"/>
        </w:rPr>
        <w:t>odpowiednie przygotowanie odcinka kanału między studzienkami,</w:t>
      </w:r>
    </w:p>
    <w:p w:rsidR="00FC76BE" w:rsidRPr="00E802B9" w:rsidRDefault="00FC76BE" w:rsidP="00EC6B5F">
      <w:pPr>
        <w:widowControl/>
        <w:numPr>
          <w:ilvl w:val="0"/>
          <w:numId w:val="71"/>
        </w:numPr>
        <w:tabs>
          <w:tab w:val="left" w:pos="1134"/>
          <w:tab w:val="num" w:pos="1276"/>
        </w:tabs>
        <w:autoSpaceDE/>
        <w:autoSpaceDN/>
        <w:adjustRightInd/>
        <w:spacing w:before="40" w:after="40" w:line="276" w:lineRule="auto"/>
        <w:ind w:left="1134" w:hanging="425"/>
        <w:jc w:val="both"/>
        <w:rPr>
          <w:szCs w:val="24"/>
        </w:rPr>
      </w:pPr>
      <w:r w:rsidRPr="00E802B9">
        <w:rPr>
          <w:szCs w:val="24"/>
        </w:rPr>
        <w:t>należy zamknąć wszystkie odgałęzienia,</w:t>
      </w:r>
    </w:p>
    <w:p w:rsidR="00FC76BE" w:rsidRPr="00E802B9" w:rsidRDefault="00FC76BE" w:rsidP="00EC6B5F">
      <w:pPr>
        <w:widowControl/>
        <w:numPr>
          <w:ilvl w:val="0"/>
          <w:numId w:val="72"/>
        </w:numPr>
        <w:tabs>
          <w:tab w:val="left" w:pos="1134"/>
          <w:tab w:val="num" w:pos="1276"/>
        </w:tabs>
        <w:autoSpaceDE/>
        <w:autoSpaceDN/>
        <w:adjustRightInd/>
        <w:spacing w:before="40" w:after="40" w:line="276" w:lineRule="auto"/>
        <w:ind w:left="1134" w:hanging="425"/>
        <w:jc w:val="both"/>
        <w:rPr>
          <w:szCs w:val="24"/>
        </w:rPr>
      </w:pPr>
      <w:r w:rsidRPr="00E802B9">
        <w:rPr>
          <w:szCs w:val="24"/>
        </w:rPr>
        <w:t xml:space="preserve">przy badaniu </w:t>
      </w:r>
      <w:proofErr w:type="spellStart"/>
      <w:r w:rsidRPr="00E802B9">
        <w:rPr>
          <w:szCs w:val="24"/>
        </w:rPr>
        <w:t>eksfiltracji</w:t>
      </w:r>
      <w:proofErr w:type="spellEnd"/>
      <w:r w:rsidRPr="00E802B9">
        <w:rPr>
          <w:szCs w:val="24"/>
        </w:rPr>
        <w:t xml:space="preserve"> zwierciadło wody gruntowej powinno być obniżone o co najmniej </w:t>
      </w:r>
      <w:smartTag w:uri="urn:schemas-microsoft-com:office:smarttags" w:element="metricconverter">
        <w:smartTagPr>
          <w:attr w:name="ProductID" w:val="0,5 m"/>
        </w:smartTagPr>
        <w:r w:rsidRPr="00E802B9">
          <w:rPr>
            <w:szCs w:val="24"/>
          </w:rPr>
          <w:t>0,5 m</w:t>
        </w:r>
      </w:smartTag>
      <w:r w:rsidRPr="00E802B9">
        <w:rPr>
          <w:szCs w:val="24"/>
        </w:rPr>
        <w:t xml:space="preserve"> poniżej dna wykopu,</w:t>
      </w:r>
    </w:p>
    <w:p w:rsidR="00FC76BE" w:rsidRPr="00E802B9" w:rsidRDefault="00FC76BE" w:rsidP="00EC6B5F">
      <w:pPr>
        <w:widowControl/>
        <w:numPr>
          <w:ilvl w:val="0"/>
          <w:numId w:val="73"/>
        </w:numPr>
        <w:tabs>
          <w:tab w:val="left" w:pos="1134"/>
          <w:tab w:val="num" w:pos="1276"/>
        </w:tabs>
        <w:autoSpaceDE/>
        <w:autoSpaceDN/>
        <w:adjustRightInd/>
        <w:spacing w:before="40" w:after="40" w:line="276" w:lineRule="auto"/>
        <w:ind w:left="1134" w:hanging="425"/>
        <w:rPr>
          <w:szCs w:val="24"/>
        </w:rPr>
      </w:pPr>
      <w:r w:rsidRPr="00E802B9">
        <w:rPr>
          <w:szCs w:val="24"/>
        </w:rPr>
        <w:t xml:space="preserve">przy badaniu na </w:t>
      </w:r>
      <w:proofErr w:type="spellStart"/>
      <w:r w:rsidRPr="00E802B9">
        <w:rPr>
          <w:szCs w:val="24"/>
        </w:rPr>
        <w:t>eksfiltrację</w:t>
      </w:r>
      <w:proofErr w:type="spellEnd"/>
      <w:r w:rsidRPr="00E802B9">
        <w:rPr>
          <w:szCs w:val="24"/>
        </w:rPr>
        <w:t xml:space="preserve"> poziom zwierciadła wody w studzience wyżej położonej powinien mieć rzędną niższą co najmniej </w:t>
      </w:r>
      <w:smartTag w:uri="urn:schemas-microsoft-com:office:smarttags" w:element="metricconverter">
        <w:smartTagPr>
          <w:attr w:name="ProductID" w:val="0,5 m"/>
        </w:smartTagPr>
        <w:r w:rsidRPr="00E802B9">
          <w:rPr>
            <w:szCs w:val="24"/>
          </w:rPr>
          <w:t>0,5 m</w:t>
        </w:r>
      </w:smartTag>
      <w:r w:rsidRPr="00E802B9">
        <w:rPr>
          <w:szCs w:val="24"/>
        </w:rPr>
        <w:t xml:space="preserve"> </w:t>
      </w:r>
      <w:r>
        <w:rPr>
          <w:szCs w:val="24"/>
        </w:rPr>
        <w:br/>
      </w:r>
      <w:r w:rsidRPr="00E802B9">
        <w:rPr>
          <w:szCs w:val="24"/>
        </w:rPr>
        <w:t xml:space="preserve">w stosunku do rzędnej terenu w miejscu studzienki niższej; podczas badania </w:t>
      </w:r>
      <w:r w:rsidRPr="00E802B9">
        <w:rPr>
          <w:szCs w:val="24"/>
        </w:rPr>
        <w:br/>
        <w:t xml:space="preserve">na </w:t>
      </w:r>
      <w:proofErr w:type="spellStart"/>
      <w:r w:rsidRPr="00E802B9">
        <w:rPr>
          <w:szCs w:val="24"/>
        </w:rPr>
        <w:t>eksfiltrację</w:t>
      </w:r>
      <w:proofErr w:type="spellEnd"/>
      <w:r w:rsidRPr="00E802B9">
        <w:rPr>
          <w:szCs w:val="24"/>
        </w:rPr>
        <w:t xml:space="preserve">, po ustabilizowaniu się zwierciadła wody w studzienkach, nie powinno być ubytku wody w studzience położonej powyżej, </w:t>
      </w:r>
      <w:r>
        <w:rPr>
          <w:szCs w:val="24"/>
        </w:rPr>
        <w:br/>
      </w:r>
      <w:r w:rsidRPr="00E802B9">
        <w:rPr>
          <w:szCs w:val="24"/>
        </w:rPr>
        <w:t>w czasie:</w:t>
      </w:r>
    </w:p>
    <w:p w:rsidR="00FC76BE" w:rsidRPr="00E802B9" w:rsidRDefault="00FC76BE" w:rsidP="00EC6B5F">
      <w:pPr>
        <w:widowControl/>
        <w:numPr>
          <w:ilvl w:val="0"/>
          <w:numId w:val="86"/>
        </w:numPr>
        <w:autoSpaceDE/>
        <w:autoSpaceDN/>
        <w:adjustRightInd/>
        <w:spacing w:before="40" w:after="40" w:line="276" w:lineRule="auto"/>
        <w:jc w:val="both"/>
        <w:rPr>
          <w:szCs w:val="24"/>
        </w:rPr>
      </w:pPr>
      <w:r w:rsidRPr="00E802B9">
        <w:rPr>
          <w:szCs w:val="24"/>
        </w:rPr>
        <w:t xml:space="preserve">30 minut na odcinku o długości do </w:t>
      </w:r>
      <w:smartTag w:uri="urn:schemas-microsoft-com:office:smarttags" w:element="metricconverter">
        <w:smartTagPr>
          <w:attr w:name="ProductID" w:val="50 m"/>
        </w:smartTagPr>
        <w:r w:rsidRPr="00E802B9">
          <w:rPr>
            <w:szCs w:val="24"/>
          </w:rPr>
          <w:t>50 m</w:t>
        </w:r>
      </w:smartTag>
      <w:r w:rsidRPr="00E802B9">
        <w:rPr>
          <w:szCs w:val="24"/>
        </w:rPr>
        <w:t>,</w:t>
      </w:r>
    </w:p>
    <w:p w:rsidR="00FC76BE" w:rsidRPr="00E802B9" w:rsidRDefault="00FC76BE" w:rsidP="00EC6B5F">
      <w:pPr>
        <w:widowControl/>
        <w:numPr>
          <w:ilvl w:val="0"/>
          <w:numId w:val="86"/>
        </w:numPr>
        <w:autoSpaceDE/>
        <w:autoSpaceDN/>
        <w:adjustRightInd/>
        <w:spacing w:before="40" w:after="40" w:line="276" w:lineRule="auto"/>
        <w:jc w:val="both"/>
        <w:rPr>
          <w:szCs w:val="24"/>
        </w:rPr>
      </w:pPr>
      <w:r w:rsidRPr="00E802B9">
        <w:rPr>
          <w:szCs w:val="24"/>
        </w:rPr>
        <w:t xml:space="preserve">60 minut na odcinku o długości ponad </w:t>
      </w:r>
      <w:smartTag w:uri="urn:schemas-microsoft-com:office:smarttags" w:element="metricconverter">
        <w:smartTagPr>
          <w:attr w:name="ProductID" w:val="50 m"/>
        </w:smartTagPr>
        <w:r w:rsidRPr="00E802B9">
          <w:rPr>
            <w:szCs w:val="24"/>
          </w:rPr>
          <w:t>50 m</w:t>
        </w:r>
      </w:smartTag>
      <w:r w:rsidRPr="00E802B9">
        <w:rPr>
          <w:szCs w:val="24"/>
        </w:rPr>
        <w:t>,</w:t>
      </w:r>
    </w:p>
    <w:p w:rsidR="00FC76BE" w:rsidRPr="00E802B9" w:rsidRDefault="00FC76BE" w:rsidP="00EC6B5F">
      <w:pPr>
        <w:widowControl/>
        <w:numPr>
          <w:ilvl w:val="0"/>
          <w:numId w:val="78"/>
        </w:numPr>
        <w:tabs>
          <w:tab w:val="left" w:pos="1134"/>
        </w:tabs>
        <w:autoSpaceDE/>
        <w:autoSpaceDN/>
        <w:adjustRightInd/>
        <w:spacing w:before="40" w:after="40" w:line="276" w:lineRule="auto"/>
        <w:jc w:val="both"/>
        <w:rPr>
          <w:szCs w:val="24"/>
        </w:rPr>
      </w:pPr>
      <w:r w:rsidRPr="00E802B9">
        <w:rPr>
          <w:szCs w:val="24"/>
        </w:rPr>
        <w:t xml:space="preserve">podczas badania na infiltrację nie powinno być napływu wody do kanału w czasie trwania obserwacji, jak przy badaniu na </w:t>
      </w:r>
      <w:proofErr w:type="spellStart"/>
      <w:r w:rsidRPr="00E802B9">
        <w:rPr>
          <w:szCs w:val="24"/>
        </w:rPr>
        <w:t>eksfiltrację</w:t>
      </w:r>
      <w:proofErr w:type="spellEnd"/>
      <w:r w:rsidRPr="00E802B9">
        <w:rPr>
          <w:szCs w:val="24"/>
        </w:rPr>
        <w:t>.</w:t>
      </w:r>
    </w:p>
    <w:p w:rsidR="00FC76BE" w:rsidRPr="00E802B9" w:rsidRDefault="00FC76BE" w:rsidP="00EC6B5F">
      <w:pPr>
        <w:widowControl/>
        <w:spacing w:before="40" w:after="40" w:line="276" w:lineRule="auto"/>
        <w:jc w:val="both"/>
        <w:rPr>
          <w:szCs w:val="24"/>
        </w:rPr>
      </w:pPr>
      <w:r w:rsidRPr="00E802B9">
        <w:rPr>
          <w:szCs w:val="24"/>
        </w:rPr>
        <w:t>Wyniki prób szczelności powinny być ujęte w protokołach, podpisanych przez</w:t>
      </w:r>
      <w:r w:rsidR="00FF020F">
        <w:rPr>
          <w:szCs w:val="24"/>
        </w:rPr>
        <w:t xml:space="preserve"> upoważnionych</w:t>
      </w:r>
      <w:r w:rsidRPr="00E802B9">
        <w:rPr>
          <w:szCs w:val="24"/>
        </w:rPr>
        <w:t xml:space="preserve"> przedstawicieli Wykonawcy i Zamawiającego.</w:t>
      </w:r>
    </w:p>
    <w:p w:rsidR="00FC76BE" w:rsidRPr="00E802B9" w:rsidRDefault="00FC76BE" w:rsidP="00EC6B5F">
      <w:pPr>
        <w:widowControl/>
        <w:spacing w:before="40" w:after="40" w:line="276" w:lineRule="auto"/>
        <w:jc w:val="both"/>
        <w:rPr>
          <w:szCs w:val="24"/>
        </w:rPr>
      </w:pPr>
      <w:r w:rsidRPr="00E802B9">
        <w:rPr>
          <w:szCs w:val="24"/>
        </w:rPr>
        <w:t xml:space="preserve">Po wykonaniu próby szczelności kanału należy wykonać inspekcję poszczególnych odcinków przewodu za pomocą zdalnie sterowanej samojezdnej kamery optycznej. </w:t>
      </w:r>
    </w:p>
    <w:p w:rsidR="00FC76BE" w:rsidRPr="00E802B9" w:rsidRDefault="00FC76BE" w:rsidP="00EC6B5F">
      <w:pPr>
        <w:widowControl/>
        <w:spacing w:before="40" w:after="40" w:line="276" w:lineRule="auto"/>
        <w:jc w:val="both"/>
        <w:rPr>
          <w:szCs w:val="24"/>
        </w:rPr>
      </w:pPr>
      <w:r w:rsidRPr="00E802B9">
        <w:rPr>
          <w:szCs w:val="24"/>
        </w:rPr>
        <w:t>Jeżeli warunki gruntowo-wodne lub inne potwierdzone przez Zamawiającego nie zezwalają na pozostawienie odkrytych odcinków przewodów do czasu przeprowadzenia próby szczelności, przewody, po uzyskaniu zgody Zamawiającego można zasypać, a pozytywny wynik monitoringu sieci za pomocą kamer uznać za równoważny próbie szczelności.</w:t>
      </w:r>
    </w:p>
    <w:p w:rsidR="00FC76BE" w:rsidRPr="00E802B9" w:rsidRDefault="00FC76BE" w:rsidP="00EC6B5F">
      <w:pPr>
        <w:widowControl/>
        <w:spacing w:before="40" w:after="40" w:line="276" w:lineRule="auto"/>
        <w:jc w:val="both"/>
        <w:rPr>
          <w:szCs w:val="24"/>
        </w:rPr>
      </w:pPr>
    </w:p>
    <w:p w:rsidR="00FC76BE" w:rsidRPr="00E802B9" w:rsidRDefault="00FC76BE" w:rsidP="00EC6B5F">
      <w:pPr>
        <w:pStyle w:val="Nagwek6"/>
        <w:spacing w:line="276" w:lineRule="auto"/>
      </w:pPr>
      <w:bookmarkStart w:id="683" w:name="_Toc470168999"/>
      <w:bookmarkStart w:id="684" w:name="_Toc472420045"/>
      <w:bookmarkStart w:id="685" w:name="_Toc145911570"/>
      <w:bookmarkStart w:id="686" w:name="_Toc145912602"/>
      <w:bookmarkStart w:id="687" w:name="_Toc148718860"/>
      <w:bookmarkStart w:id="688" w:name="_Toc145914165"/>
      <w:bookmarkStart w:id="689" w:name="_Toc158383212"/>
      <w:bookmarkStart w:id="690" w:name="_Toc472673025"/>
      <w:r>
        <w:t>11</w:t>
      </w:r>
      <w:r w:rsidRPr="00E802B9">
        <w:t>.7.</w:t>
      </w:r>
      <w:r w:rsidRPr="00E802B9">
        <w:tab/>
        <w:t>Przedmiar i obmiar</w:t>
      </w:r>
      <w:bookmarkEnd w:id="683"/>
      <w:bookmarkEnd w:id="684"/>
      <w:bookmarkEnd w:id="690"/>
    </w:p>
    <w:p w:rsidR="00FC76BE" w:rsidRPr="00E802B9" w:rsidRDefault="00FC76BE" w:rsidP="00EC6B5F">
      <w:pPr>
        <w:widowControl/>
        <w:spacing w:before="40" w:after="40" w:line="276" w:lineRule="auto"/>
        <w:jc w:val="both"/>
        <w:rPr>
          <w:szCs w:val="24"/>
        </w:rPr>
      </w:pPr>
      <w:r w:rsidRPr="00E802B9">
        <w:rPr>
          <w:szCs w:val="24"/>
        </w:rPr>
        <w:t>Nie ma zastosowania.</w:t>
      </w:r>
    </w:p>
    <w:p w:rsidR="00FC76BE" w:rsidRPr="00E802B9" w:rsidRDefault="00FC76BE" w:rsidP="00EC6B5F">
      <w:pPr>
        <w:widowControl/>
        <w:spacing w:before="40" w:after="40" w:line="276" w:lineRule="auto"/>
        <w:jc w:val="both"/>
        <w:rPr>
          <w:szCs w:val="24"/>
        </w:rPr>
      </w:pPr>
    </w:p>
    <w:p w:rsidR="00FC76BE" w:rsidRPr="00E802B9" w:rsidRDefault="00FC76BE" w:rsidP="00EC6B5F">
      <w:pPr>
        <w:pStyle w:val="Nagwek6"/>
        <w:spacing w:line="276" w:lineRule="auto"/>
      </w:pPr>
      <w:bookmarkStart w:id="691" w:name="_Toc470169000"/>
      <w:bookmarkStart w:id="692" w:name="_Toc472420046"/>
      <w:bookmarkStart w:id="693" w:name="_Toc472673026"/>
      <w:r>
        <w:t>11</w:t>
      </w:r>
      <w:r w:rsidRPr="00E802B9">
        <w:t>.8.</w:t>
      </w:r>
      <w:r w:rsidRPr="00E802B9">
        <w:tab/>
        <w:t>Odbiór robót</w:t>
      </w:r>
      <w:bookmarkEnd w:id="691"/>
      <w:bookmarkEnd w:id="692"/>
      <w:bookmarkEnd w:id="693"/>
    </w:p>
    <w:p w:rsidR="00FC76BE" w:rsidRPr="00E802B9" w:rsidRDefault="00FC76BE" w:rsidP="00EC6B5F">
      <w:pPr>
        <w:widowControl/>
        <w:spacing w:before="40" w:after="40" w:line="276" w:lineRule="auto"/>
        <w:jc w:val="both"/>
        <w:rPr>
          <w:szCs w:val="24"/>
        </w:rPr>
      </w:pPr>
      <w:r w:rsidRPr="00E802B9">
        <w:rPr>
          <w:szCs w:val="24"/>
        </w:rPr>
        <w:t>Ogólne zasady i wymagania dotyczące odbioru robót podano w WWiORB-00.</w:t>
      </w:r>
    </w:p>
    <w:p w:rsidR="00FC76BE" w:rsidRPr="00E802B9" w:rsidRDefault="00FC76BE" w:rsidP="00EC6B5F">
      <w:pPr>
        <w:widowControl/>
        <w:spacing w:before="40" w:after="40" w:line="276" w:lineRule="auto"/>
        <w:jc w:val="both"/>
        <w:rPr>
          <w:bCs/>
          <w:szCs w:val="24"/>
        </w:rPr>
      </w:pPr>
      <w:r w:rsidRPr="00E802B9">
        <w:rPr>
          <w:bCs/>
          <w:szCs w:val="24"/>
        </w:rPr>
        <w:t xml:space="preserve">Odbiór jest potwierdzeniem wykonania robót zgodnie z DT, </w:t>
      </w:r>
      <w:proofErr w:type="spellStart"/>
      <w:r w:rsidRPr="00E802B9">
        <w:rPr>
          <w:bCs/>
          <w:szCs w:val="24"/>
        </w:rPr>
        <w:t>WWiORB</w:t>
      </w:r>
      <w:proofErr w:type="spellEnd"/>
      <w:r w:rsidRPr="00E802B9">
        <w:rPr>
          <w:bCs/>
          <w:szCs w:val="24"/>
        </w:rPr>
        <w:t>, warunkami technicznymi oraz obowiązującymi normami.</w:t>
      </w:r>
    </w:p>
    <w:p w:rsidR="00FC76BE" w:rsidRPr="00E802B9" w:rsidRDefault="00FC76BE" w:rsidP="00EC6B5F">
      <w:pPr>
        <w:widowControl/>
        <w:spacing w:before="40" w:after="40" w:line="276" w:lineRule="auto"/>
        <w:jc w:val="both"/>
        <w:rPr>
          <w:bCs/>
          <w:szCs w:val="24"/>
        </w:rPr>
      </w:pPr>
    </w:p>
    <w:p w:rsidR="00FC76BE" w:rsidRPr="00E802B9" w:rsidRDefault="00FC76BE" w:rsidP="00EC6B5F">
      <w:pPr>
        <w:pStyle w:val="Nagwek6"/>
        <w:spacing w:line="276" w:lineRule="auto"/>
      </w:pPr>
      <w:bookmarkStart w:id="694" w:name="_Toc470169001"/>
      <w:bookmarkStart w:id="695" w:name="_Toc472420047"/>
      <w:bookmarkStart w:id="696" w:name="_Toc472673027"/>
      <w:r w:rsidRPr="00E802B9">
        <w:t>1</w:t>
      </w:r>
      <w:r>
        <w:t>1</w:t>
      </w:r>
      <w:r w:rsidRPr="00E802B9">
        <w:t>.9.</w:t>
      </w:r>
      <w:r w:rsidRPr="00E802B9">
        <w:tab/>
        <w:t>Rozliczenie robót – podstawa płatności</w:t>
      </w:r>
      <w:bookmarkEnd w:id="694"/>
      <w:bookmarkEnd w:id="695"/>
      <w:bookmarkEnd w:id="696"/>
    </w:p>
    <w:p w:rsidR="00FC76BE" w:rsidRPr="00E802B9" w:rsidRDefault="00FC76BE" w:rsidP="00EC6B5F">
      <w:pPr>
        <w:widowControl/>
        <w:spacing w:before="40" w:after="40" w:line="276" w:lineRule="auto"/>
        <w:jc w:val="both"/>
        <w:rPr>
          <w:szCs w:val="24"/>
        </w:rPr>
      </w:pPr>
      <w:r w:rsidRPr="00E802B9">
        <w:rPr>
          <w:szCs w:val="24"/>
        </w:rPr>
        <w:t>Zasady i wymagania dotyczące płatności podano w WWiORB-00.</w:t>
      </w:r>
    </w:p>
    <w:p w:rsidR="00FC76BE" w:rsidRPr="00E802B9" w:rsidRDefault="00FC76BE" w:rsidP="00EC6B5F">
      <w:pPr>
        <w:widowControl/>
        <w:spacing w:before="40" w:after="40" w:line="276" w:lineRule="auto"/>
        <w:jc w:val="both"/>
        <w:rPr>
          <w:b/>
          <w:bCs/>
          <w:szCs w:val="24"/>
        </w:rPr>
      </w:pPr>
    </w:p>
    <w:p w:rsidR="00FC76BE" w:rsidRPr="00E802B9" w:rsidRDefault="00FC76BE" w:rsidP="00EC6B5F">
      <w:pPr>
        <w:pStyle w:val="Nagwek6"/>
        <w:spacing w:line="276" w:lineRule="auto"/>
      </w:pPr>
      <w:bookmarkStart w:id="697" w:name="_Toc470169002"/>
      <w:bookmarkStart w:id="698" w:name="_Toc472420048"/>
      <w:bookmarkStart w:id="699" w:name="_Toc472673028"/>
      <w:r>
        <w:t>11</w:t>
      </w:r>
      <w:r w:rsidRPr="00E802B9">
        <w:t>.10.</w:t>
      </w:r>
      <w:r w:rsidRPr="00E802B9">
        <w:tab/>
        <w:t>Dokumenty związane</w:t>
      </w:r>
      <w:bookmarkEnd w:id="697"/>
      <w:bookmarkEnd w:id="698"/>
      <w:bookmarkEnd w:id="699"/>
    </w:p>
    <w:bookmarkEnd w:id="685"/>
    <w:bookmarkEnd w:id="686"/>
    <w:bookmarkEnd w:id="687"/>
    <w:bookmarkEnd w:id="688"/>
    <w:bookmarkEnd w:id="689"/>
    <w:p w:rsidR="00FC76BE" w:rsidRPr="00E802B9" w:rsidRDefault="00FC76BE" w:rsidP="00EC6B5F">
      <w:pPr>
        <w:keepNext/>
        <w:widowControl/>
        <w:numPr>
          <w:ilvl w:val="0"/>
          <w:numId w:val="79"/>
        </w:numPr>
        <w:tabs>
          <w:tab w:val="left" w:pos="2480"/>
        </w:tabs>
        <w:spacing w:before="40" w:after="40" w:line="276" w:lineRule="auto"/>
        <w:ind w:left="714" w:hanging="357"/>
        <w:jc w:val="both"/>
        <w:rPr>
          <w:szCs w:val="24"/>
        </w:rPr>
      </w:pPr>
      <w:r w:rsidRPr="00E802B9">
        <w:rPr>
          <w:szCs w:val="24"/>
        </w:rPr>
        <w:t>PN-EN 1610:2002 Budowa i badania przewodów kanalizacyjnych.</w:t>
      </w:r>
    </w:p>
    <w:p w:rsidR="00FC76BE" w:rsidRPr="00E802B9" w:rsidRDefault="00FC76BE" w:rsidP="00EC6B5F">
      <w:pPr>
        <w:keepNext/>
        <w:widowControl/>
        <w:numPr>
          <w:ilvl w:val="0"/>
          <w:numId w:val="79"/>
        </w:numPr>
        <w:tabs>
          <w:tab w:val="left" w:pos="2480"/>
        </w:tabs>
        <w:spacing w:before="40" w:after="40" w:line="276" w:lineRule="auto"/>
        <w:ind w:left="714" w:hanging="357"/>
        <w:jc w:val="both"/>
        <w:rPr>
          <w:szCs w:val="24"/>
        </w:rPr>
      </w:pPr>
      <w:r w:rsidRPr="00E802B9">
        <w:rPr>
          <w:szCs w:val="24"/>
        </w:rPr>
        <w:t>PN-EN 1401-1:1999 Systemy przewodowe z tworzyw sztucznych – Podziemne bezciśnieniowe systemy przewodowe z niezmiękczonego polichlorku winylu (</w:t>
      </w:r>
      <w:proofErr w:type="spellStart"/>
      <w:r w:rsidRPr="00E802B9">
        <w:rPr>
          <w:szCs w:val="24"/>
        </w:rPr>
        <w:t>PVC-U</w:t>
      </w:r>
      <w:proofErr w:type="spellEnd"/>
      <w:r w:rsidRPr="00E802B9">
        <w:rPr>
          <w:szCs w:val="24"/>
        </w:rPr>
        <w:t>) do odwadniania i kanalizacji – Wymagania dotyczące rur, kształtek i systemu.</w:t>
      </w:r>
    </w:p>
    <w:p w:rsidR="00FC76BE" w:rsidRPr="00E802B9" w:rsidRDefault="00FC76BE" w:rsidP="00EC6B5F">
      <w:pPr>
        <w:widowControl/>
        <w:numPr>
          <w:ilvl w:val="0"/>
          <w:numId w:val="79"/>
        </w:numPr>
        <w:tabs>
          <w:tab w:val="left" w:pos="2480"/>
        </w:tabs>
        <w:spacing w:before="40" w:after="40" w:line="276" w:lineRule="auto"/>
        <w:ind w:left="714" w:hanging="357"/>
        <w:jc w:val="both"/>
        <w:rPr>
          <w:szCs w:val="24"/>
        </w:rPr>
      </w:pPr>
      <w:r w:rsidRPr="00E802B9">
        <w:rPr>
          <w:szCs w:val="24"/>
        </w:rPr>
        <w:t>PN-B-10736:1999 Roboty ziemne Wykopy otwarte dla przewodów wodociągowych i kanalizacyjnych Warunki techniczne wykonania.</w:t>
      </w:r>
    </w:p>
    <w:p w:rsidR="00FC76BE" w:rsidRPr="00E802B9" w:rsidRDefault="00FC76BE" w:rsidP="00EC6B5F">
      <w:pPr>
        <w:widowControl/>
        <w:numPr>
          <w:ilvl w:val="0"/>
          <w:numId w:val="79"/>
        </w:numPr>
        <w:tabs>
          <w:tab w:val="left" w:pos="2480"/>
        </w:tabs>
        <w:spacing w:before="40" w:after="40" w:line="276" w:lineRule="auto"/>
        <w:ind w:left="714" w:hanging="357"/>
        <w:jc w:val="both"/>
        <w:rPr>
          <w:szCs w:val="24"/>
        </w:rPr>
      </w:pPr>
      <w:r w:rsidRPr="00E802B9">
        <w:rPr>
          <w:szCs w:val="24"/>
        </w:rPr>
        <w:t>PN-88/B-04481 Grunty budowlane. Badania próbek gruntu.</w:t>
      </w:r>
    </w:p>
    <w:p w:rsidR="00FC76BE" w:rsidRPr="00E802B9" w:rsidRDefault="00FC76BE" w:rsidP="00EC6B5F">
      <w:pPr>
        <w:widowControl/>
        <w:numPr>
          <w:ilvl w:val="0"/>
          <w:numId w:val="79"/>
        </w:numPr>
        <w:tabs>
          <w:tab w:val="left" w:pos="2480"/>
        </w:tabs>
        <w:spacing w:before="40" w:after="40" w:line="276" w:lineRule="auto"/>
        <w:ind w:left="714" w:hanging="357"/>
        <w:jc w:val="both"/>
        <w:rPr>
          <w:szCs w:val="24"/>
        </w:rPr>
      </w:pPr>
      <w:r w:rsidRPr="00E802B9">
        <w:rPr>
          <w:szCs w:val="24"/>
        </w:rPr>
        <w:t>PN-B-04452:2002 Geotechnika Badania polowe.</w:t>
      </w:r>
    </w:p>
    <w:p w:rsidR="00FC76BE" w:rsidRPr="00E802B9" w:rsidRDefault="00FC76BE" w:rsidP="00EC6B5F">
      <w:pPr>
        <w:widowControl/>
        <w:numPr>
          <w:ilvl w:val="0"/>
          <w:numId w:val="79"/>
        </w:numPr>
        <w:tabs>
          <w:tab w:val="left" w:pos="2480"/>
        </w:tabs>
        <w:spacing w:before="40" w:after="40" w:line="276" w:lineRule="auto"/>
        <w:ind w:left="714" w:hanging="357"/>
        <w:jc w:val="both"/>
        <w:rPr>
          <w:szCs w:val="24"/>
        </w:rPr>
      </w:pPr>
      <w:r w:rsidRPr="00E802B9">
        <w:rPr>
          <w:szCs w:val="24"/>
        </w:rPr>
        <w:t xml:space="preserve">PN–B-02481:1998 Geotechnika. Terminologia podstawowa, symbole literowe </w:t>
      </w:r>
      <w:r w:rsidR="004B4668">
        <w:rPr>
          <w:szCs w:val="24"/>
        </w:rPr>
        <w:br/>
      </w:r>
      <w:r w:rsidRPr="00E802B9">
        <w:rPr>
          <w:szCs w:val="24"/>
        </w:rPr>
        <w:t>i jednostki miar.</w:t>
      </w:r>
    </w:p>
    <w:p w:rsidR="00FC76BE" w:rsidRPr="00E802B9" w:rsidRDefault="00FC76BE" w:rsidP="00EC6B5F">
      <w:pPr>
        <w:widowControl/>
        <w:numPr>
          <w:ilvl w:val="0"/>
          <w:numId w:val="79"/>
        </w:numPr>
        <w:autoSpaceDE/>
        <w:autoSpaceDN/>
        <w:adjustRightInd/>
        <w:spacing w:before="40" w:after="40" w:line="276" w:lineRule="auto"/>
        <w:ind w:left="714" w:hanging="357"/>
        <w:jc w:val="both"/>
        <w:rPr>
          <w:szCs w:val="24"/>
        </w:rPr>
      </w:pPr>
      <w:proofErr w:type="spellStart"/>
      <w:r w:rsidRPr="00E802B9">
        <w:rPr>
          <w:szCs w:val="24"/>
        </w:rPr>
        <w:t>WTWiOR</w:t>
      </w:r>
      <w:proofErr w:type="spellEnd"/>
      <w:r w:rsidRPr="00E802B9">
        <w:rPr>
          <w:szCs w:val="24"/>
        </w:rPr>
        <w:t xml:space="preserve"> – Warunki Techniczne Wykonania i Odbioru Robót – ITB.</w:t>
      </w:r>
    </w:p>
    <w:p w:rsidR="00FC76BE" w:rsidRPr="00E802B9" w:rsidRDefault="00FC76BE" w:rsidP="00EC6B5F">
      <w:pPr>
        <w:widowControl/>
        <w:spacing w:before="40" w:after="40" w:line="276" w:lineRule="auto"/>
        <w:jc w:val="both"/>
        <w:rPr>
          <w:szCs w:val="24"/>
        </w:rPr>
      </w:pPr>
    </w:p>
    <w:p w:rsidR="00FC76BE" w:rsidRPr="00E802B9" w:rsidRDefault="00FC76BE" w:rsidP="00EC6B5F">
      <w:pPr>
        <w:widowControl/>
        <w:spacing w:before="40" w:after="40" w:line="276" w:lineRule="auto"/>
        <w:jc w:val="both"/>
        <w:rPr>
          <w:szCs w:val="24"/>
        </w:rPr>
      </w:pPr>
      <w:bookmarkStart w:id="700" w:name="_Toc142989400"/>
    </w:p>
    <w:p w:rsidR="00FC76BE" w:rsidRPr="00E802B9" w:rsidRDefault="004D3D09" w:rsidP="00EC6B5F">
      <w:pPr>
        <w:pStyle w:val="Nagwek5"/>
        <w:spacing w:line="276" w:lineRule="auto"/>
        <w:ind w:left="851" w:hanging="851"/>
      </w:pPr>
      <w:bookmarkStart w:id="701" w:name="_Toc461474046"/>
      <w:bookmarkStart w:id="702" w:name="_Toc470169023"/>
      <w:bookmarkStart w:id="703" w:name="_Toc472420069"/>
      <w:bookmarkStart w:id="704" w:name="_Toc142989217"/>
      <w:bookmarkStart w:id="705" w:name="_Toc472673029"/>
      <w:bookmarkEnd w:id="700"/>
      <w:r>
        <w:t>12</w:t>
      </w:r>
      <w:r w:rsidR="00FC76BE" w:rsidRPr="00E802B9">
        <w:t>.</w:t>
      </w:r>
      <w:r w:rsidR="00FC76BE" w:rsidRPr="00E802B9">
        <w:tab/>
        <w:t>Warunki wykonania i odbioru robót: roboty drogowe</w:t>
      </w:r>
      <w:r w:rsidR="00FC76BE" w:rsidRPr="00E802B9">
        <w:br/>
        <w:t>(WWiORB-07 KOD</w:t>
      </w:r>
      <w:bookmarkEnd w:id="701"/>
      <w:r w:rsidR="00FC76BE" w:rsidRPr="00E802B9">
        <w:t>)</w:t>
      </w:r>
      <w:bookmarkEnd w:id="702"/>
      <w:bookmarkEnd w:id="703"/>
      <w:bookmarkEnd w:id="705"/>
      <w:r w:rsidR="00FC76BE" w:rsidRPr="00E802B9">
        <w:t xml:space="preserve"> </w:t>
      </w:r>
    </w:p>
    <w:p w:rsidR="00FC76BE" w:rsidRPr="00E802B9" w:rsidRDefault="00FC76BE" w:rsidP="00EC6B5F">
      <w:pPr>
        <w:pStyle w:val="Nagwek2"/>
        <w:spacing w:before="40" w:after="40" w:line="276" w:lineRule="auto"/>
      </w:pPr>
    </w:p>
    <w:p w:rsidR="00FC76BE" w:rsidRPr="00E802B9" w:rsidRDefault="00FC76BE" w:rsidP="00EC6B5F">
      <w:pPr>
        <w:pStyle w:val="Nagwek6"/>
        <w:spacing w:line="276" w:lineRule="auto"/>
      </w:pPr>
      <w:bookmarkStart w:id="706" w:name="_Toc461474047"/>
      <w:bookmarkStart w:id="707" w:name="_Toc470169024"/>
      <w:bookmarkStart w:id="708" w:name="_Toc472420070"/>
      <w:bookmarkStart w:id="709" w:name="_Toc472673030"/>
      <w:r w:rsidRPr="00E802B9">
        <w:t>1</w:t>
      </w:r>
      <w:r w:rsidR="004D3D09">
        <w:t>2</w:t>
      </w:r>
      <w:r w:rsidRPr="00E802B9">
        <w:t>.1.</w:t>
      </w:r>
      <w:r w:rsidRPr="00E802B9">
        <w:tab/>
        <w:t xml:space="preserve">Przedmiot i zakres stosowania </w:t>
      </w:r>
      <w:proofErr w:type="spellStart"/>
      <w:r w:rsidRPr="00E802B9">
        <w:t>WWiORB</w:t>
      </w:r>
      <w:bookmarkEnd w:id="706"/>
      <w:bookmarkEnd w:id="707"/>
      <w:bookmarkEnd w:id="708"/>
      <w:bookmarkEnd w:id="709"/>
      <w:proofErr w:type="spellEnd"/>
    </w:p>
    <w:p w:rsidR="00FC76BE" w:rsidRPr="00E802B9" w:rsidRDefault="00FC76BE" w:rsidP="00EC6B5F">
      <w:pPr>
        <w:spacing w:line="276" w:lineRule="auto"/>
      </w:pPr>
    </w:p>
    <w:p w:rsidR="00FC76BE" w:rsidRPr="00E802B9" w:rsidRDefault="004D3D09" w:rsidP="00EC6B5F">
      <w:pPr>
        <w:pStyle w:val="Nagwek7"/>
        <w:spacing w:line="276" w:lineRule="auto"/>
      </w:pPr>
      <w:bookmarkStart w:id="710" w:name="_Toc470169025"/>
      <w:bookmarkStart w:id="711" w:name="_Toc472420071"/>
      <w:bookmarkStart w:id="712" w:name="_Toc472673031"/>
      <w:r>
        <w:t>12</w:t>
      </w:r>
      <w:r w:rsidR="00FC76BE">
        <w:t xml:space="preserve">.1.1. </w:t>
      </w:r>
      <w:r w:rsidR="00FC76BE" w:rsidRPr="00E802B9">
        <w:t xml:space="preserve">Przedmiot </w:t>
      </w:r>
      <w:proofErr w:type="spellStart"/>
      <w:r w:rsidR="00FC76BE" w:rsidRPr="00E802B9">
        <w:t>WWiORB</w:t>
      </w:r>
      <w:bookmarkEnd w:id="710"/>
      <w:bookmarkEnd w:id="711"/>
      <w:bookmarkEnd w:id="712"/>
      <w:proofErr w:type="spellEnd"/>
    </w:p>
    <w:p w:rsidR="00FC76BE" w:rsidRPr="00E802B9" w:rsidRDefault="00FC76BE" w:rsidP="00EC6B5F">
      <w:pPr>
        <w:spacing w:line="276" w:lineRule="auto"/>
        <w:jc w:val="both"/>
        <w:rPr>
          <w:szCs w:val="24"/>
        </w:rPr>
      </w:pPr>
      <w:bookmarkStart w:id="713" w:name="_Toc461474048"/>
      <w:r w:rsidRPr="00E802B9">
        <w:rPr>
          <w:szCs w:val="24"/>
        </w:rPr>
        <w:t>Warunki wykonania i odbioru robót budowlanych – WWiORB-00 dotyczą wykonania i odbioru robót</w:t>
      </w:r>
      <w:r w:rsidRPr="00E802B9">
        <w:rPr>
          <w:color w:val="000000"/>
          <w:szCs w:val="24"/>
        </w:rPr>
        <w:t xml:space="preserve"> dla zadania pod nazwą „Budowa zintegrowanych węzłów przesiadkowych wraz z budową dróg rowerowych na terenie gmin powiatu lublinieckiego” realizowanego w ramach Regionalnego Programu Operacyjnego Województwa Śląskiego na lata 2014-2020.</w:t>
      </w:r>
    </w:p>
    <w:p w:rsidR="00FC76BE" w:rsidRPr="00E802B9" w:rsidRDefault="00FC76BE" w:rsidP="00EC6B5F">
      <w:pPr>
        <w:spacing w:line="276" w:lineRule="auto"/>
        <w:rPr>
          <w:szCs w:val="24"/>
        </w:rPr>
      </w:pPr>
    </w:p>
    <w:p w:rsidR="00FC76BE" w:rsidRPr="00E802B9" w:rsidRDefault="004D3D09" w:rsidP="00EC6B5F">
      <w:pPr>
        <w:pStyle w:val="Nagwek7"/>
        <w:spacing w:line="276" w:lineRule="auto"/>
      </w:pPr>
      <w:bookmarkStart w:id="714" w:name="_Toc470169026"/>
      <w:bookmarkStart w:id="715" w:name="_Toc472420072"/>
      <w:bookmarkStart w:id="716" w:name="_Toc472673032"/>
      <w:r>
        <w:lastRenderedPageBreak/>
        <w:t>12</w:t>
      </w:r>
      <w:r w:rsidR="00FC76BE">
        <w:t xml:space="preserve">.1.2. </w:t>
      </w:r>
      <w:r w:rsidR="00FC76BE" w:rsidRPr="00E802B9">
        <w:t xml:space="preserve">Zakres stosowania </w:t>
      </w:r>
      <w:proofErr w:type="spellStart"/>
      <w:r w:rsidR="00FC76BE" w:rsidRPr="00E802B9">
        <w:t>WWiORB</w:t>
      </w:r>
      <w:bookmarkEnd w:id="713"/>
      <w:bookmarkEnd w:id="714"/>
      <w:bookmarkEnd w:id="715"/>
      <w:bookmarkEnd w:id="716"/>
      <w:proofErr w:type="spellEnd"/>
    </w:p>
    <w:p w:rsidR="00FC76BE" w:rsidRPr="00E802B9" w:rsidRDefault="00FC76BE" w:rsidP="00EC6B5F">
      <w:pPr>
        <w:widowControl/>
        <w:spacing w:before="40" w:after="40" w:line="276" w:lineRule="auto"/>
        <w:jc w:val="both"/>
        <w:rPr>
          <w:szCs w:val="24"/>
        </w:rPr>
      </w:pPr>
      <w:r w:rsidRPr="00E802B9">
        <w:rPr>
          <w:szCs w:val="24"/>
        </w:rPr>
        <w:t>Warunki wykonania i odbioru robót budowlanych (WWiORB-09) należy odczytywać i rozumieć w odniesieniu do robót objętych umową wskazanych w punkcie powyżej.</w:t>
      </w:r>
    </w:p>
    <w:p w:rsidR="00FC76BE" w:rsidRPr="00E802B9" w:rsidRDefault="00FC76BE" w:rsidP="00EC6B5F">
      <w:pPr>
        <w:widowControl/>
        <w:shd w:val="clear" w:color="auto" w:fill="FFFFFF"/>
        <w:spacing w:before="40" w:after="40" w:line="276" w:lineRule="auto"/>
        <w:jc w:val="both"/>
        <w:rPr>
          <w:szCs w:val="24"/>
        </w:rPr>
      </w:pPr>
      <w:r w:rsidRPr="00E802B9">
        <w:rPr>
          <w:szCs w:val="24"/>
        </w:rPr>
        <w:t>Ustalenia zawarte w niniejszych WWiORB-09 obejmują wymagania szczegółowe dla robót drogowych ujętych w punkcie 1.3.</w:t>
      </w:r>
    </w:p>
    <w:p w:rsidR="00FC76BE" w:rsidRPr="00E802B9" w:rsidRDefault="00FC76BE" w:rsidP="00EC6B5F">
      <w:pPr>
        <w:widowControl/>
        <w:shd w:val="clear" w:color="auto" w:fill="FFFFFF"/>
        <w:spacing w:before="40" w:after="40" w:line="276" w:lineRule="auto"/>
        <w:jc w:val="both"/>
        <w:rPr>
          <w:szCs w:val="24"/>
        </w:rPr>
      </w:pPr>
    </w:p>
    <w:p w:rsidR="00FC76BE" w:rsidRPr="00E802B9" w:rsidRDefault="004D3D09" w:rsidP="00EC6B5F">
      <w:pPr>
        <w:pStyle w:val="Nagwek7"/>
        <w:spacing w:line="276" w:lineRule="auto"/>
      </w:pPr>
      <w:bookmarkStart w:id="717" w:name="_Toc461474049"/>
      <w:bookmarkStart w:id="718" w:name="_Toc470169027"/>
      <w:bookmarkStart w:id="719" w:name="_Toc472420073"/>
      <w:bookmarkStart w:id="720" w:name="_Toc472673033"/>
      <w:r>
        <w:t>12</w:t>
      </w:r>
      <w:r w:rsidR="00FC76BE">
        <w:t xml:space="preserve">.1.3. </w:t>
      </w:r>
      <w:r w:rsidR="00FC76BE" w:rsidRPr="00E802B9">
        <w:t xml:space="preserve">Zakres robót objętych </w:t>
      </w:r>
      <w:proofErr w:type="spellStart"/>
      <w:r w:rsidR="00FC76BE" w:rsidRPr="00E802B9">
        <w:t>WWiORB</w:t>
      </w:r>
      <w:bookmarkEnd w:id="717"/>
      <w:bookmarkEnd w:id="718"/>
      <w:bookmarkEnd w:id="719"/>
      <w:bookmarkEnd w:id="720"/>
      <w:proofErr w:type="spellEnd"/>
    </w:p>
    <w:p w:rsidR="00FC76BE" w:rsidRPr="00E802B9" w:rsidRDefault="00FC76BE" w:rsidP="00EC6B5F">
      <w:pPr>
        <w:widowControl/>
        <w:shd w:val="clear" w:color="auto" w:fill="FFFFFF"/>
        <w:spacing w:before="40" w:after="40" w:line="276" w:lineRule="auto"/>
        <w:jc w:val="both"/>
        <w:rPr>
          <w:color w:val="000000"/>
          <w:szCs w:val="24"/>
        </w:rPr>
      </w:pPr>
      <w:r w:rsidRPr="00E802B9">
        <w:rPr>
          <w:color w:val="000000"/>
          <w:spacing w:val="1"/>
          <w:szCs w:val="24"/>
        </w:rPr>
        <w:t xml:space="preserve">Ustalenia zawarte w niniejszych </w:t>
      </w:r>
      <w:proofErr w:type="spellStart"/>
      <w:r w:rsidRPr="00E802B9">
        <w:rPr>
          <w:color w:val="000000"/>
          <w:spacing w:val="1"/>
          <w:szCs w:val="24"/>
        </w:rPr>
        <w:t>WWiORB</w:t>
      </w:r>
      <w:proofErr w:type="spellEnd"/>
      <w:r w:rsidRPr="00E802B9">
        <w:rPr>
          <w:color w:val="000000"/>
          <w:spacing w:val="1"/>
          <w:szCs w:val="24"/>
        </w:rPr>
        <w:t xml:space="preserve"> dotyczą prowadzenia robót drogowych,</w:t>
      </w:r>
      <w:r w:rsidRPr="00E802B9">
        <w:rPr>
          <w:szCs w:val="24"/>
        </w:rPr>
        <w:t xml:space="preserve"> </w:t>
      </w:r>
      <w:r w:rsidRPr="00E802B9">
        <w:rPr>
          <w:color w:val="000000"/>
          <w:spacing w:val="1"/>
          <w:szCs w:val="24"/>
        </w:rPr>
        <w:t>które będą wykonywane dla obiektów</w:t>
      </w:r>
      <w:r w:rsidRPr="00E802B9">
        <w:rPr>
          <w:color w:val="000000"/>
          <w:szCs w:val="24"/>
        </w:rPr>
        <w:t xml:space="preserve"> ujętych w dokumentacji projektowej </w:t>
      </w:r>
      <w:r>
        <w:rPr>
          <w:color w:val="000000"/>
          <w:szCs w:val="24"/>
        </w:rPr>
        <w:br/>
      </w:r>
      <w:r w:rsidRPr="00E802B9">
        <w:rPr>
          <w:szCs w:val="24"/>
        </w:rPr>
        <w:t>w ramach przedmiotowej inwestycji</w:t>
      </w:r>
      <w:r w:rsidRPr="00E802B9">
        <w:rPr>
          <w:color w:val="000000"/>
          <w:szCs w:val="24"/>
        </w:rPr>
        <w:t>.</w:t>
      </w:r>
    </w:p>
    <w:p w:rsidR="00FC76BE" w:rsidRPr="00E802B9" w:rsidRDefault="00FC76BE" w:rsidP="00EC6B5F">
      <w:pPr>
        <w:widowControl/>
        <w:shd w:val="clear" w:color="auto" w:fill="FFFFFF"/>
        <w:spacing w:before="40" w:after="40" w:line="276" w:lineRule="auto"/>
        <w:jc w:val="both"/>
        <w:rPr>
          <w:spacing w:val="-1"/>
          <w:szCs w:val="24"/>
        </w:rPr>
      </w:pPr>
      <w:r w:rsidRPr="00E802B9">
        <w:rPr>
          <w:color w:val="000000"/>
          <w:spacing w:val="1"/>
          <w:szCs w:val="24"/>
        </w:rPr>
        <w:t xml:space="preserve">Ustalenia zawarte w niniejszych </w:t>
      </w:r>
      <w:proofErr w:type="spellStart"/>
      <w:r w:rsidRPr="00E802B9">
        <w:rPr>
          <w:color w:val="000000"/>
          <w:spacing w:val="1"/>
          <w:szCs w:val="24"/>
        </w:rPr>
        <w:t>WWiORB</w:t>
      </w:r>
      <w:proofErr w:type="spellEnd"/>
      <w:r w:rsidRPr="00E802B9">
        <w:rPr>
          <w:color w:val="000000"/>
          <w:spacing w:val="1"/>
          <w:szCs w:val="24"/>
        </w:rPr>
        <w:t xml:space="preserve"> ob</w:t>
      </w:r>
      <w:r w:rsidRPr="00E802B9">
        <w:rPr>
          <w:szCs w:val="24"/>
        </w:rPr>
        <w:t>ejmują wszystkie czynności umożliwiające i mające na celu wykonanie</w:t>
      </w:r>
      <w:r w:rsidRPr="00E802B9">
        <w:rPr>
          <w:color w:val="000000"/>
          <w:spacing w:val="1"/>
          <w:szCs w:val="24"/>
        </w:rPr>
        <w:t xml:space="preserve"> r</w:t>
      </w:r>
      <w:r w:rsidRPr="00E802B9">
        <w:rPr>
          <w:szCs w:val="24"/>
        </w:rPr>
        <w:t xml:space="preserve">obót </w:t>
      </w:r>
      <w:r w:rsidRPr="00E802B9">
        <w:rPr>
          <w:spacing w:val="-1"/>
          <w:szCs w:val="24"/>
        </w:rPr>
        <w:t>w zakresie robót drogowych.</w:t>
      </w:r>
    </w:p>
    <w:p w:rsidR="00FC76BE" w:rsidRPr="00E802B9" w:rsidRDefault="00FC76BE" w:rsidP="00EC6B5F">
      <w:pPr>
        <w:widowControl/>
        <w:shd w:val="clear" w:color="auto" w:fill="FFFFFF"/>
        <w:spacing w:before="40" w:after="40" w:line="276" w:lineRule="auto"/>
        <w:jc w:val="both"/>
        <w:rPr>
          <w:spacing w:val="-1"/>
          <w:szCs w:val="24"/>
        </w:rPr>
      </w:pPr>
    </w:p>
    <w:p w:rsidR="00FC76BE" w:rsidRPr="00E802B9" w:rsidRDefault="004D3D09" w:rsidP="00EC6B5F">
      <w:pPr>
        <w:pStyle w:val="Nagwek7"/>
        <w:spacing w:line="276" w:lineRule="auto"/>
      </w:pPr>
      <w:bookmarkStart w:id="721" w:name="_Toc461474050"/>
      <w:bookmarkStart w:id="722" w:name="_Toc470169028"/>
      <w:bookmarkStart w:id="723" w:name="_Toc472420074"/>
      <w:bookmarkStart w:id="724" w:name="_Toc472673034"/>
      <w:r>
        <w:t>12</w:t>
      </w:r>
      <w:r w:rsidR="00FC76BE">
        <w:t xml:space="preserve">.1.4. </w:t>
      </w:r>
      <w:r w:rsidR="00FC76BE" w:rsidRPr="00E802B9">
        <w:t>Określenia podstawowe</w:t>
      </w:r>
      <w:bookmarkEnd w:id="721"/>
      <w:bookmarkEnd w:id="722"/>
      <w:bookmarkEnd w:id="723"/>
      <w:bookmarkEnd w:id="724"/>
    </w:p>
    <w:p w:rsidR="00FC76BE" w:rsidRPr="00E802B9" w:rsidRDefault="00FC76BE" w:rsidP="00EC6B5F">
      <w:pPr>
        <w:spacing w:line="276" w:lineRule="auto"/>
        <w:jc w:val="both"/>
        <w:rPr>
          <w:szCs w:val="24"/>
        </w:rPr>
      </w:pPr>
      <w:r w:rsidRPr="00E802B9">
        <w:rPr>
          <w:szCs w:val="24"/>
        </w:rPr>
        <w:t>Użyte poniżej określenia należy rozumieć w każdym przypadku następująco:</w:t>
      </w:r>
    </w:p>
    <w:p w:rsidR="00FC76BE" w:rsidRPr="00E802B9" w:rsidRDefault="00FC76BE" w:rsidP="00EC6B5F">
      <w:pPr>
        <w:spacing w:line="276" w:lineRule="auto"/>
        <w:jc w:val="both"/>
        <w:rPr>
          <w:szCs w:val="24"/>
        </w:rPr>
      </w:pPr>
      <w:r>
        <w:rPr>
          <w:szCs w:val="24"/>
        </w:rPr>
        <w:t xml:space="preserve">1. </w:t>
      </w:r>
      <w:r w:rsidRPr="00E802B9">
        <w:rPr>
          <w:szCs w:val="24"/>
        </w:rPr>
        <w:t>Budowla drogowa - obiekt budowlany, nie będący budynkiem, stanowiący całość techniczno-użytkową (droga) albo jego część stanowiącą odrębny element konstrukcyjny lub technologiczny (obiekt mostowy, korpus ziemny, węzeł).</w:t>
      </w:r>
    </w:p>
    <w:p w:rsidR="00FC76BE" w:rsidRPr="00E802B9" w:rsidRDefault="00FC76BE" w:rsidP="00EC6B5F">
      <w:pPr>
        <w:spacing w:line="276" w:lineRule="auto"/>
        <w:jc w:val="both"/>
        <w:rPr>
          <w:szCs w:val="24"/>
        </w:rPr>
      </w:pPr>
      <w:r>
        <w:rPr>
          <w:szCs w:val="24"/>
        </w:rPr>
        <w:t xml:space="preserve">2. </w:t>
      </w:r>
      <w:r w:rsidRPr="00E802B9">
        <w:rPr>
          <w:szCs w:val="24"/>
        </w:rPr>
        <w:t>Chodnik - wyznaczony pas terenu przy jezdni lub odsunięty od jezdni, przeznaczony do ruchu pieszych.</w:t>
      </w:r>
    </w:p>
    <w:p w:rsidR="00FC76BE" w:rsidRPr="00E802B9" w:rsidRDefault="00FC76BE" w:rsidP="00EC6B5F">
      <w:pPr>
        <w:spacing w:line="276" w:lineRule="auto"/>
        <w:jc w:val="both"/>
        <w:rPr>
          <w:szCs w:val="24"/>
        </w:rPr>
      </w:pPr>
      <w:r>
        <w:rPr>
          <w:szCs w:val="24"/>
        </w:rPr>
        <w:t xml:space="preserve">3. </w:t>
      </w:r>
      <w:r w:rsidRPr="00E802B9">
        <w:rPr>
          <w:szCs w:val="24"/>
        </w:rPr>
        <w:t xml:space="preserve">Długość mostu - odległość między zewnętrznymi krawędziami pomostu, </w:t>
      </w:r>
      <w:r>
        <w:rPr>
          <w:szCs w:val="24"/>
        </w:rPr>
        <w:br/>
      </w:r>
      <w:r w:rsidRPr="00E802B9">
        <w:rPr>
          <w:szCs w:val="24"/>
        </w:rPr>
        <w:t xml:space="preserve">a w przypadku mostów łukowych z </w:t>
      </w:r>
      <w:proofErr w:type="spellStart"/>
      <w:r w:rsidRPr="00E802B9">
        <w:rPr>
          <w:szCs w:val="24"/>
        </w:rPr>
        <w:t>nadsypką</w:t>
      </w:r>
      <w:proofErr w:type="spellEnd"/>
      <w:r w:rsidRPr="00E802B9">
        <w:rPr>
          <w:szCs w:val="24"/>
        </w:rPr>
        <w:t xml:space="preserve"> - odległość w świetle podstaw sklepienia mierzona w osi jezdni drogowej.</w:t>
      </w:r>
    </w:p>
    <w:p w:rsidR="00FC76BE" w:rsidRPr="00E802B9" w:rsidRDefault="00FC76BE" w:rsidP="00EC6B5F">
      <w:pPr>
        <w:spacing w:line="276" w:lineRule="auto"/>
        <w:jc w:val="both"/>
        <w:rPr>
          <w:szCs w:val="24"/>
        </w:rPr>
      </w:pPr>
      <w:r>
        <w:rPr>
          <w:szCs w:val="24"/>
        </w:rPr>
        <w:t xml:space="preserve">4. </w:t>
      </w:r>
      <w:r w:rsidRPr="00E802B9">
        <w:rPr>
          <w:szCs w:val="24"/>
        </w:rPr>
        <w:t xml:space="preserve">Droga - wydzielony pas terenu przeznaczony do ruchu lub postoju pojazdów oraz ruchu pieszych wraz z wszelkimi urządzeniami technicznymi związanymi </w:t>
      </w:r>
      <w:r>
        <w:rPr>
          <w:szCs w:val="24"/>
        </w:rPr>
        <w:br/>
      </w:r>
      <w:r w:rsidRPr="00E802B9">
        <w:rPr>
          <w:szCs w:val="24"/>
        </w:rPr>
        <w:t>z prowadzeniem i zabezpieczeniem ruchu.</w:t>
      </w:r>
    </w:p>
    <w:p w:rsidR="00FC76BE" w:rsidRPr="00E802B9" w:rsidRDefault="00FC76BE" w:rsidP="00EC6B5F">
      <w:pPr>
        <w:spacing w:line="276" w:lineRule="auto"/>
        <w:jc w:val="both"/>
        <w:rPr>
          <w:szCs w:val="24"/>
        </w:rPr>
      </w:pPr>
      <w:r>
        <w:rPr>
          <w:szCs w:val="24"/>
        </w:rPr>
        <w:t>5.</w:t>
      </w:r>
      <w:r w:rsidRPr="00E802B9">
        <w:rPr>
          <w:szCs w:val="24"/>
        </w:rPr>
        <w:t>Droga tymczasowa (montażowa) - droga specjalnie przygotowana, przeznaczona do ruchu pojazdów obsługujących zadanie budowlane na czas jego wykonania, przewidziana do usunięcia po jego zakończeniu.</w:t>
      </w:r>
    </w:p>
    <w:p w:rsidR="00FC76BE" w:rsidRPr="00E802B9" w:rsidRDefault="00FC76BE" w:rsidP="00EC6B5F">
      <w:pPr>
        <w:spacing w:line="276" w:lineRule="auto"/>
        <w:jc w:val="both"/>
        <w:rPr>
          <w:szCs w:val="24"/>
        </w:rPr>
      </w:pPr>
      <w:r>
        <w:rPr>
          <w:szCs w:val="24"/>
        </w:rPr>
        <w:t xml:space="preserve">6. </w:t>
      </w:r>
      <w:r w:rsidRPr="00E802B9">
        <w:rPr>
          <w:szCs w:val="24"/>
        </w:rPr>
        <w:t xml:space="preserve">Dziennik budowy – zeszyt z ponumerowanymi stronami, opatrzony pieczęcią organu wydającego, wydany zgodnie z obowiązującymi przepisami, stanowiący urzędowy dokument przebiegu robót budowlanych, służący do notowania zdarzeń </w:t>
      </w:r>
      <w:r w:rsidR="004B4668">
        <w:rPr>
          <w:szCs w:val="24"/>
        </w:rPr>
        <w:br/>
      </w:r>
      <w:r w:rsidRPr="00E802B9">
        <w:rPr>
          <w:szCs w:val="24"/>
        </w:rPr>
        <w:t xml:space="preserve">i okoliczności zachodzących w toku wykonywania robót, rejestrowania dokonywanych odbiorów robót, przekazywania poleceń i innej korespondencji technicznej pomiędzy Inżynierem/ Kierownikiem projektu, Wykonawcą </w:t>
      </w:r>
      <w:r w:rsidR="004B4668">
        <w:rPr>
          <w:szCs w:val="24"/>
        </w:rPr>
        <w:br/>
      </w:r>
      <w:r w:rsidRPr="00E802B9">
        <w:rPr>
          <w:szCs w:val="24"/>
        </w:rPr>
        <w:t>i projektantem.</w:t>
      </w:r>
    </w:p>
    <w:p w:rsidR="00FC76BE" w:rsidRPr="00E802B9" w:rsidRDefault="00FC76BE" w:rsidP="00EC6B5F">
      <w:pPr>
        <w:spacing w:line="276" w:lineRule="auto"/>
        <w:jc w:val="both"/>
        <w:rPr>
          <w:szCs w:val="24"/>
        </w:rPr>
      </w:pPr>
      <w:r>
        <w:rPr>
          <w:szCs w:val="24"/>
        </w:rPr>
        <w:t xml:space="preserve">7. </w:t>
      </w:r>
      <w:r w:rsidRPr="00E802B9">
        <w:rPr>
          <w:szCs w:val="24"/>
        </w:rPr>
        <w:t>Estakada - obiekt zbudowany nad przeszkodą terenową dla zapewnienia komunikacji drogowej i ruchu pieszego.</w:t>
      </w:r>
    </w:p>
    <w:p w:rsidR="00FC76BE" w:rsidRPr="00E802B9" w:rsidRDefault="00FC76BE" w:rsidP="00EC6B5F">
      <w:pPr>
        <w:spacing w:line="276" w:lineRule="auto"/>
        <w:jc w:val="both"/>
        <w:rPr>
          <w:szCs w:val="24"/>
        </w:rPr>
      </w:pPr>
      <w:r>
        <w:rPr>
          <w:szCs w:val="24"/>
        </w:rPr>
        <w:t xml:space="preserve">8. </w:t>
      </w:r>
      <w:r w:rsidRPr="00E802B9">
        <w:rPr>
          <w:szCs w:val="24"/>
        </w:rPr>
        <w:t>Inżynier/Kierownik projektu – osoba wymieniona w danych kontraktowych (wyznaczona przez Zamawiającego, o której wyznaczeniu poinformowany jest Wykonawca), odpowiedzialna za nadzorowanie robót i administrowanie kontraktem.</w:t>
      </w:r>
    </w:p>
    <w:p w:rsidR="00FC76BE" w:rsidRPr="00E802B9" w:rsidRDefault="00FC76BE" w:rsidP="00EC6B5F">
      <w:pPr>
        <w:spacing w:line="276" w:lineRule="auto"/>
        <w:jc w:val="both"/>
        <w:rPr>
          <w:szCs w:val="24"/>
        </w:rPr>
      </w:pPr>
      <w:r>
        <w:rPr>
          <w:szCs w:val="24"/>
        </w:rPr>
        <w:t xml:space="preserve">9. </w:t>
      </w:r>
      <w:r w:rsidRPr="00E802B9">
        <w:rPr>
          <w:szCs w:val="24"/>
        </w:rPr>
        <w:t>Jezdnia - część korony drogi przeznaczona do ruchu pojazdów.</w:t>
      </w:r>
    </w:p>
    <w:p w:rsidR="00FC76BE" w:rsidRPr="00E802B9" w:rsidRDefault="00FC76BE" w:rsidP="00EC6B5F">
      <w:pPr>
        <w:spacing w:line="276" w:lineRule="auto"/>
        <w:jc w:val="both"/>
        <w:rPr>
          <w:szCs w:val="24"/>
        </w:rPr>
      </w:pPr>
      <w:r w:rsidRPr="00E802B9">
        <w:rPr>
          <w:szCs w:val="24"/>
        </w:rPr>
        <w:t xml:space="preserve">10. Kierownik budowy - osoba wyznaczona przez Wykonawcę, upoważniona do </w:t>
      </w:r>
      <w:r w:rsidRPr="00E802B9">
        <w:rPr>
          <w:szCs w:val="24"/>
        </w:rPr>
        <w:lastRenderedPageBreak/>
        <w:t>kierowania robotami i do występowania w jego imieniu w sprawach realizacji kontraktu.</w:t>
      </w:r>
    </w:p>
    <w:p w:rsidR="00FC76BE" w:rsidRPr="00E802B9" w:rsidRDefault="00FC76BE" w:rsidP="00EC6B5F">
      <w:pPr>
        <w:spacing w:line="276" w:lineRule="auto"/>
        <w:jc w:val="both"/>
        <w:rPr>
          <w:szCs w:val="24"/>
        </w:rPr>
      </w:pPr>
      <w:r w:rsidRPr="00E802B9">
        <w:rPr>
          <w:szCs w:val="24"/>
        </w:rPr>
        <w:t>11. Korona drogi - jezdnia (jezdnie) z poboczami lub chodnikami, zatokami, pasami awaryjnego postoju i pasami dzielącymi jezdnie.</w:t>
      </w:r>
    </w:p>
    <w:p w:rsidR="00FC76BE" w:rsidRPr="00E802B9" w:rsidRDefault="00FC76BE" w:rsidP="00EC6B5F">
      <w:pPr>
        <w:spacing w:line="276" w:lineRule="auto"/>
        <w:jc w:val="both"/>
        <w:rPr>
          <w:szCs w:val="24"/>
        </w:rPr>
      </w:pPr>
      <w:r w:rsidRPr="00E802B9">
        <w:rPr>
          <w:szCs w:val="24"/>
        </w:rPr>
        <w:t>12. Konstrukcja nawierzchni - układ warstw nawierzchni wraz ze sposobem ich połączenia.</w:t>
      </w:r>
    </w:p>
    <w:p w:rsidR="00FC76BE" w:rsidRPr="00E802B9" w:rsidRDefault="00FC76BE" w:rsidP="00EC6B5F">
      <w:pPr>
        <w:spacing w:line="276" w:lineRule="auto"/>
        <w:jc w:val="both"/>
        <w:rPr>
          <w:szCs w:val="24"/>
        </w:rPr>
      </w:pPr>
      <w:r w:rsidRPr="00E802B9">
        <w:rPr>
          <w:szCs w:val="24"/>
        </w:rPr>
        <w:t>13. Konstrukcja nośna (przęsło lub przęsła obiektu mostowego) - część obiektu oparta na podporach mostowych, tworząca ustrój niosący dla przeniesienia ruchu pojazdów lub pieszych.</w:t>
      </w:r>
    </w:p>
    <w:p w:rsidR="00FC76BE" w:rsidRPr="00E802B9" w:rsidRDefault="00FC76BE" w:rsidP="00EC6B5F">
      <w:pPr>
        <w:spacing w:line="276" w:lineRule="auto"/>
        <w:jc w:val="both"/>
        <w:rPr>
          <w:szCs w:val="24"/>
        </w:rPr>
      </w:pPr>
      <w:r w:rsidRPr="00E802B9">
        <w:rPr>
          <w:szCs w:val="24"/>
        </w:rPr>
        <w:t>14. Korpus drogowy - nasyp lub ta część wykopu, która jest ograniczona koroną drogi i skarpami rowów.</w:t>
      </w:r>
    </w:p>
    <w:p w:rsidR="00FC76BE" w:rsidRPr="00E802B9" w:rsidRDefault="00FC76BE" w:rsidP="00EC6B5F">
      <w:pPr>
        <w:spacing w:line="276" w:lineRule="auto"/>
        <w:jc w:val="both"/>
        <w:rPr>
          <w:szCs w:val="24"/>
        </w:rPr>
      </w:pPr>
      <w:r w:rsidRPr="00E802B9">
        <w:rPr>
          <w:szCs w:val="24"/>
        </w:rPr>
        <w:t>15. Koryto - element uformowany w korpusie drogowym w celu ułożenia w nim konstrukcji nawierzchni.</w:t>
      </w:r>
    </w:p>
    <w:p w:rsidR="00FC76BE" w:rsidRPr="00E802B9" w:rsidRDefault="00FC76BE" w:rsidP="00EC6B5F">
      <w:pPr>
        <w:spacing w:line="276" w:lineRule="auto"/>
        <w:jc w:val="both"/>
        <w:rPr>
          <w:szCs w:val="24"/>
        </w:rPr>
      </w:pPr>
      <w:r w:rsidRPr="00E802B9">
        <w:rPr>
          <w:szCs w:val="24"/>
        </w:rPr>
        <w:t xml:space="preserve">16. Książka obmiarów - akceptowany przez Inżyniera/Kierownika projektu zeszyt </w:t>
      </w:r>
      <w:r w:rsidR="004B4668">
        <w:rPr>
          <w:szCs w:val="24"/>
        </w:rPr>
        <w:br/>
      </w:r>
      <w:r w:rsidRPr="00E802B9">
        <w:rPr>
          <w:szCs w:val="24"/>
        </w:rPr>
        <w:t>z ponumerowanymi stronami, służący do wpisywania przez Wykonawcę obmiaru dokonywanych robót w formie wyliczeń, szkiców i ew. dodatkowych załączników. Wpisy w książce obmiarów podlegają potwierdzeniu przez Inżyniera/Kierownika projektu.</w:t>
      </w:r>
    </w:p>
    <w:p w:rsidR="00FC76BE" w:rsidRPr="00E802B9" w:rsidRDefault="00FC76BE" w:rsidP="00EC6B5F">
      <w:pPr>
        <w:spacing w:line="276" w:lineRule="auto"/>
        <w:jc w:val="both"/>
        <w:rPr>
          <w:szCs w:val="24"/>
        </w:rPr>
      </w:pPr>
      <w:r w:rsidRPr="00E802B9">
        <w:rPr>
          <w:szCs w:val="24"/>
        </w:rPr>
        <w:t>17. Laboratorium - drogowe lub inne laboratorium badawcze, zaakceptowane przez Zamawiającego, niezbędne do przeprowadzenia wszelkich badań i prób związanych z oceną jakości materiałów oraz robót.</w:t>
      </w:r>
    </w:p>
    <w:p w:rsidR="00FC76BE" w:rsidRPr="00E802B9" w:rsidRDefault="00FC76BE" w:rsidP="00EC6B5F">
      <w:pPr>
        <w:spacing w:line="276" w:lineRule="auto"/>
        <w:jc w:val="both"/>
        <w:rPr>
          <w:szCs w:val="24"/>
        </w:rPr>
      </w:pPr>
      <w:r w:rsidRPr="00E802B9">
        <w:rPr>
          <w:szCs w:val="24"/>
        </w:rPr>
        <w:t xml:space="preserve">18. Materiały - wszelkie tworzywa niezbędne do wykonania robót, zgodne </w:t>
      </w:r>
      <w:r>
        <w:rPr>
          <w:szCs w:val="24"/>
        </w:rPr>
        <w:br/>
      </w:r>
      <w:r w:rsidRPr="00E802B9">
        <w:rPr>
          <w:szCs w:val="24"/>
        </w:rPr>
        <w:t>z dokumentacją projektową i specyfikacjami technicznymi, zaakceptowane przez Inżyniera/ Kierownika projektu.</w:t>
      </w:r>
    </w:p>
    <w:p w:rsidR="00FC76BE" w:rsidRPr="00E802B9" w:rsidRDefault="00FC76BE" w:rsidP="00EC6B5F">
      <w:pPr>
        <w:spacing w:line="276" w:lineRule="auto"/>
        <w:jc w:val="both"/>
        <w:rPr>
          <w:szCs w:val="24"/>
        </w:rPr>
      </w:pPr>
      <w:r w:rsidRPr="00E802B9">
        <w:rPr>
          <w:szCs w:val="24"/>
        </w:rPr>
        <w:t>19. Most - obiekt zbudowany nad przeszkodą wodną dla zapewnienia komunikacji drogowej i ruchu pieszego.</w:t>
      </w:r>
    </w:p>
    <w:p w:rsidR="00FC76BE" w:rsidRPr="00E802B9" w:rsidRDefault="00FC76BE" w:rsidP="00EC6B5F">
      <w:pPr>
        <w:spacing w:line="276" w:lineRule="auto"/>
        <w:jc w:val="both"/>
        <w:rPr>
          <w:szCs w:val="24"/>
        </w:rPr>
      </w:pPr>
      <w:r w:rsidRPr="00E802B9">
        <w:rPr>
          <w:szCs w:val="24"/>
        </w:rPr>
        <w:t xml:space="preserve">20. Nawierzchnia - warstwa lub zespół warstw służących do przejmowania </w:t>
      </w:r>
      <w:r>
        <w:rPr>
          <w:szCs w:val="24"/>
        </w:rPr>
        <w:br/>
      </w:r>
      <w:r w:rsidRPr="00E802B9">
        <w:rPr>
          <w:szCs w:val="24"/>
        </w:rPr>
        <w:t>i rozkładania obciążeń od ruchu na podłoże gruntowe i zapewniających dogodne warunki dla ruchu.</w:t>
      </w:r>
    </w:p>
    <w:p w:rsidR="00FC76BE" w:rsidRPr="00E802B9" w:rsidRDefault="00FC76BE" w:rsidP="00EC6B5F">
      <w:pPr>
        <w:spacing w:line="276" w:lineRule="auto"/>
        <w:jc w:val="both"/>
        <w:rPr>
          <w:szCs w:val="24"/>
        </w:rPr>
      </w:pPr>
      <w:r w:rsidRPr="00E802B9">
        <w:rPr>
          <w:szCs w:val="24"/>
        </w:rPr>
        <w:t>21. Warstwa ścieralna - górna warstwa nawierzchni poddana bezpośrednio oddziaływaniu ruchu i czynników atmosferycznych.</w:t>
      </w:r>
    </w:p>
    <w:p w:rsidR="00FC76BE" w:rsidRPr="00E802B9" w:rsidRDefault="00FC76BE" w:rsidP="00EC6B5F">
      <w:pPr>
        <w:spacing w:line="276" w:lineRule="auto"/>
        <w:jc w:val="both"/>
        <w:rPr>
          <w:szCs w:val="24"/>
        </w:rPr>
      </w:pPr>
      <w:r w:rsidRPr="00E802B9">
        <w:rPr>
          <w:szCs w:val="24"/>
        </w:rPr>
        <w:t xml:space="preserve">22. Warstwa wiążąca - warstwa znajdująca się między warstwą ścieralną </w:t>
      </w:r>
      <w:r>
        <w:rPr>
          <w:szCs w:val="24"/>
        </w:rPr>
        <w:br/>
      </w:r>
      <w:r w:rsidRPr="00E802B9">
        <w:rPr>
          <w:szCs w:val="24"/>
        </w:rPr>
        <w:t xml:space="preserve">a podbudową, zapewniająca lepsze rozłożenie naprężeń w nawierzchni </w:t>
      </w:r>
      <w:r>
        <w:rPr>
          <w:szCs w:val="24"/>
        </w:rPr>
        <w:br/>
      </w:r>
      <w:r w:rsidRPr="00E802B9">
        <w:rPr>
          <w:szCs w:val="24"/>
        </w:rPr>
        <w:t>i przekazywanie ich na podbudowę.</w:t>
      </w:r>
    </w:p>
    <w:p w:rsidR="00FC76BE" w:rsidRPr="00E802B9" w:rsidRDefault="00FC76BE" w:rsidP="00EC6B5F">
      <w:pPr>
        <w:spacing w:line="276" w:lineRule="auto"/>
        <w:jc w:val="both"/>
        <w:rPr>
          <w:szCs w:val="24"/>
        </w:rPr>
      </w:pPr>
      <w:r w:rsidRPr="00E802B9">
        <w:rPr>
          <w:szCs w:val="24"/>
        </w:rPr>
        <w:t>23. Warstwa wyrównawcza - warstwa służąca do wyrównania nierówności podbudowy lub profilu istniejącej nawierzchni.</w:t>
      </w:r>
    </w:p>
    <w:p w:rsidR="00FC76BE" w:rsidRPr="00E802B9" w:rsidRDefault="00FC76BE" w:rsidP="00EC6B5F">
      <w:pPr>
        <w:spacing w:line="276" w:lineRule="auto"/>
        <w:jc w:val="both"/>
        <w:rPr>
          <w:szCs w:val="24"/>
        </w:rPr>
      </w:pPr>
      <w:r w:rsidRPr="00E802B9">
        <w:rPr>
          <w:szCs w:val="24"/>
        </w:rPr>
        <w:t xml:space="preserve">24. Podbudowa - dolna część nawierzchni służąca do przenoszenia obciążeń od ruchu na podłoże. Podbudowa może składać się z podbudowy zasadniczej </w:t>
      </w:r>
      <w:r>
        <w:rPr>
          <w:szCs w:val="24"/>
        </w:rPr>
        <w:br/>
      </w:r>
      <w:r w:rsidRPr="00E802B9">
        <w:rPr>
          <w:szCs w:val="24"/>
        </w:rPr>
        <w:t>i podbudowy pomocniczej.</w:t>
      </w:r>
    </w:p>
    <w:p w:rsidR="00FC76BE" w:rsidRPr="00E802B9" w:rsidRDefault="00FC76BE" w:rsidP="00EC6B5F">
      <w:pPr>
        <w:spacing w:line="276" w:lineRule="auto"/>
        <w:jc w:val="both"/>
        <w:rPr>
          <w:szCs w:val="24"/>
        </w:rPr>
      </w:pPr>
      <w:r w:rsidRPr="00E802B9">
        <w:rPr>
          <w:szCs w:val="24"/>
        </w:rPr>
        <w:t xml:space="preserve">25. Podbudowa zasadnicza - górna część podbudowy spełniająca funkcje nośne </w:t>
      </w:r>
      <w:r w:rsidR="004B4668">
        <w:rPr>
          <w:szCs w:val="24"/>
        </w:rPr>
        <w:br/>
      </w:r>
      <w:r w:rsidRPr="00E802B9">
        <w:rPr>
          <w:szCs w:val="24"/>
        </w:rPr>
        <w:t>w konstrukcji nawierzchni. Może ona składać się z jednej lub dwóch warstw.</w:t>
      </w:r>
    </w:p>
    <w:p w:rsidR="00FC76BE" w:rsidRPr="00E802B9" w:rsidRDefault="00FC76BE" w:rsidP="00EC6B5F">
      <w:pPr>
        <w:spacing w:line="276" w:lineRule="auto"/>
        <w:jc w:val="both"/>
        <w:rPr>
          <w:szCs w:val="24"/>
        </w:rPr>
      </w:pPr>
      <w:r w:rsidRPr="00E802B9">
        <w:rPr>
          <w:szCs w:val="24"/>
        </w:rPr>
        <w:t xml:space="preserve">26. Podbudowa pomocnicza - dolna część podbudowy spełniająca, obok funkcji nośnych, funkcje zabezpieczenia nawierzchni przed działaniem wody, mrozu </w:t>
      </w:r>
      <w:r w:rsidR="004B4668">
        <w:rPr>
          <w:szCs w:val="24"/>
        </w:rPr>
        <w:br/>
      </w:r>
      <w:r w:rsidRPr="00E802B9">
        <w:rPr>
          <w:szCs w:val="24"/>
        </w:rPr>
        <w:t xml:space="preserve">i przenikaniem cząstek podłoża. Może zawierać warstwę </w:t>
      </w:r>
      <w:proofErr w:type="spellStart"/>
      <w:r w:rsidRPr="00E802B9">
        <w:rPr>
          <w:szCs w:val="24"/>
        </w:rPr>
        <w:t>mrozoochronną</w:t>
      </w:r>
      <w:proofErr w:type="spellEnd"/>
      <w:r w:rsidRPr="00E802B9">
        <w:rPr>
          <w:szCs w:val="24"/>
        </w:rPr>
        <w:t xml:space="preserve">, </w:t>
      </w:r>
      <w:r w:rsidRPr="00E802B9">
        <w:rPr>
          <w:szCs w:val="24"/>
        </w:rPr>
        <w:lastRenderedPageBreak/>
        <w:t>odsączającą lub odcinającą.</w:t>
      </w:r>
    </w:p>
    <w:p w:rsidR="00FC76BE" w:rsidRPr="00E802B9" w:rsidRDefault="00FC76BE" w:rsidP="00EC6B5F">
      <w:pPr>
        <w:spacing w:line="276" w:lineRule="auto"/>
        <w:jc w:val="both"/>
        <w:rPr>
          <w:szCs w:val="24"/>
        </w:rPr>
      </w:pPr>
      <w:r w:rsidRPr="00E802B9">
        <w:rPr>
          <w:szCs w:val="24"/>
        </w:rPr>
        <w:t xml:space="preserve">27. Warstwa </w:t>
      </w:r>
      <w:proofErr w:type="spellStart"/>
      <w:r w:rsidRPr="00E802B9">
        <w:rPr>
          <w:szCs w:val="24"/>
        </w:rPr>
        <w:t>mrozoochronna</w:t>
      </w:r>
      <w:proofErr w:type="spellEnd"/>
      <w:r w:rsidRPr="00E802B9">
        <w:rPr>
          <w:szCs w:val="24"/>
        </w:rPr>
        <w:t xml:space="preserve"> - warstwa, której głównym zadaniem jest ochrona nawierzchni przed skutkami działania mrozu.</w:t>
      </w:r>
    </w:p>
    <w:p w:rsidR="00FC76BE" w:rsidRPr="00E802B9" w:rsidRDefault="00FC76BE" w:rsidP="00EC6B5F">
      <w:pPr>
        <w:spacing w:line="276" w:lineRule="auto"/>
        <w:jc w:val="both"/>
        <w:rPr>
          <w:szCs w:val="24"/>
        </w:rPr>
      </w:pPr>
      <w:r w:rsidRPr="00E802B9">
        <w:rPr>
          <w:szCs w:val="24"/>
        </w:rPr>
        <w:t>28. Warstwa odcinająca - warstwa stosowana w celu uniemożliwienia przenikania cząstek drobnych gruntu do warstwy nawierzchni leżącej powyżej.</w:t>
      </w:r>
    </w:p>
    <w:p w:rsidR="00FC76BE" w:rsidRPr="00E802B9" w:rsidRDefault="00FC76BE" w:rsidP="00EC6B5F">
      <w:pPr>
        <w:spacing w:line="276" w:lineRule="auto"/>
        <w:jc w:val="both"/>
        <w:rPr>
          <w:szCs w:val="24"/>
        </w:rPr>
      </w:pPr>
      <w:r w:rsidRPr="00E802B9">
        <w:rPr>
          <w:szCs w:val="24"/>
        </w:rPr>
        <w:t>29. Warstwa odsączająca - warstwa służąca do odprowadzenia wody przedostającej się do nawierzchni.</w:t>
      </w:r>
    </w:p>
    <w:p w:rsidR="00FC76BE" w:rsidRPr="00E802B9" w:rsidRDefault="00FC76BE" w:rsidP="00EC6B5F">
      <w:pPr>
        <w:spacing w:line="276" w:lineRule="auto"/>
        <w:jc w:val="both"/>
        <w:rPr>
          <w:szCs w:val="24"/>
        </w:rPr>
      </w:pPr>
      <w:r w:rsidRPr="00E802B9">
        <w:rPr>
          <w:szCs w:val="24"/>
        </w:rPr>
        <w:t>21. Niweleta - wysokościowe i geometryczne rozwinięcie na płaszczyźnie pionowego przekroju w osi drogi lub obiektu mostowego.</w:t>
      </w:r>
    </w:p>
    <w:p w:rsidR="00FC76BE" w:rsidRPr="00E802B9" w:rsidRDefault="00FC76BE" w:rsidP="00EC6B5F">
      <w:pPr>
        <w:spacing w:line="276" w:lineRule="auto"/>
        <w:jc w:val="both"/>
        <w:rPr>
          <w:szCs w:val="24"/>
        </w:rPr>
      </w:pPr>
      <w:r w:rsidRPr="00E802B9">
        <w:rPr>
          <w:szCs w:val="24"/>
        </w:rPr>
        <w:t xml:space="preserve">22. Obiekt mostowy - most, wiadukt, estakada, tunel, kładka dla pieszych </w:t>
      </w:r>
      <w:r>
        <w:rPr>
          <w:szCs w:val="24"/>
        </w:rPr>
        <w:br/>
      </w:r>
      <w:r w:rsidRPr="00E802B9">
        <w:rPr>
          <w:szCs w:val="24"/>
        </w:rPr>
        <w:t>i przepust.</w:t>
      </w:r>
    </w:p>
    <w:p w:rsidR="00FC76BE" w:rsidRPr="00E802B9" w:rsidRDefault="00FC76BE" w:rsidP="00EC6B5F">
      <w:pPr>
        <w:spacing w:line="276" w:lineRule="auto"/>
        <w:jc w:val="both"/>
        <w:rPr>
          <w:szCs w:val="24"/>
        </w:rPr>
      </w:pPr>
      <w:r w:rsidRPr="00E802B9">
        <w:rPr>
          <w:szCs w:val="24"/>
        </w:rPr>
        <w:t>23. Objazd tymczasowy - droga specjalnie przygotowana i odpowiednio utrzymana do przeprowadzenia ruchu publicznego na okres budowy.</w:t>
      </w:r>
    </w:p>
    <w:p w:rsidR="00FC76BE" w:rsidRPr="00E802B9" w:rsidRDefault="00FC76BE" w:rsidP="00EC6B5F">
      <w:pPr>
        <w:spacing w:line="276" w:lineRule="auto"/>
        <w:jc w:val="both"/>
        <w:rPr>
          <w:szCs w:val="24"/>
        </w:rPr>
      </w:pPr>
      <w:r w:rsidRPr="00E802B9">
        <w:rPr>
          <w:szCs w:val="24"/>
        </w:rPr>
        <w:t xml:space="preserve">24. Odpowiednia (bliska) zgodność - zgodność wykonywanych robót </w:t>
      </w:r>
      <w:r>
        <w:rPr>
          <w:szCs w:val="24"/>
        </w:rPr>
        <w:br/>
      </w:r>
      <w:r w:rsidRPr="00E802B9">
        <w:rPr>
          <w:szCs w:val="24"/>
        </w:rPr>
        <w:t xml:space="preserve">z dopuszczonymi tolerancjami, a jeśli przedział tolerancji nie został określony - </w:t>
      </w:r>
      <w:r>
        <w:rPr>
          <w:szCs w:val="24"/>
        </w:rPr>
        <w:br/>
      </w:r>
      <w:r w:rsidRPr="00E802B9">
        <w:rPr>
          <w:szCs w:val="24"/>
        </w:rPr>
        <w:t>z przeciętnymi tolerancjami, przyjmowanymi zwyczajowo dla danego rodzaju robót budowlanych.</w:t>
      </w:r>
    </w:p>
    <w:p w:rsidR="00FC76BE" w:rsidRPr="00E802B9" w:rsidRDefault="00FC76BE" w:rsidP="00EC6B5F">
      <w:pPr>
        <w:spacing w:line="276" w:lineRule="auto"/>
        <w:jc w:val="both"/>
        <w:rPr>
          <w:szCs w:val="24"/>
        </w:rPr>
      </w:pPr>
      <w:r w:rsidRPr="00E802B9">
        <w:rPr>
          <w:szCs w:val="24"/>
        </w:rPr>
        <w:t xml:space="preserve">25. Pas drogowy - wydzielony liniami granicznymi pas terenu przeznaczony do umieszczania w nim drogi i związanych z nią urządzeń oraz drzew i krzewów. Pas drogowy może również obejmować teren przewidziany do rozbudowy drogi </w:t>
      </w:r>
      <w:r>
        <w:rPr>
          <w:szCs w:val="24"/>
        </w:rPr>
        <w:br/>
      </w:r>
      <w:r w:rsidRPr="00E802B9">
        <w:rPr>
          <w:szCs w:val="24"/>
        </w:rPr>
        <w:t>i budowy urządzeń chroniących ludzi i środowisko przed uciążliwościami powodowanymi przez ruch na drodze.</w:t>
      </w:r>
    </w:p>
    <w:p w:rsidR="00FC76BE" w:rsidRPr="00E802B9" w:rsidRDefault="00FC76BE" w:rsidP="00EC6B5F">
      <w:pPr>
        <w:spacing w:line="276" w:lineRule="auto"/>
        <w:jc w:val="both"/>
        <w:rPr>
          <w:szCs w:val="24"/>
        </w:rPr>
      </w:pPr>
      <w:r w:rsidRPr="00E802B9">
        <w:rPr>
          <w:szCs w:val="24"/>
        </w:rPr>
        <w:t xml:space="preserve">26. Pobocze - część korony drogi przeznaczona do chwilowego postoju pojazdów, umieszczenia urządzeń organizacji i bezpieczeństwa ruchu oraz </w:t>
      </w:r>
      <w:r>
        <w:rPr>
          <w:szCs w:val="24"/>
        </w:rPr>
        <w:br/>
      </w:r>
      <w:r w:rsidRPr="00E802B9">
        <w:rPr>
          <w:szCs w:val="24"/>
        </w:rPr>
        <w:t>do ruchu pieszych, służąca jednocześnie do bocznego oparcia konstrukcji nawierzchni.</w:t>
      </w:r>
    </w:p>
    <w:p w:rsidR="00FC76BE" w:rsidRPr="00E802B9" w:rsidRDefault="00FC76BE" w:rsidP="00EC6B5F">
      <w:pPr>
        <w:spacing w:line="276" w:lineRule="auto"/>
        <w:jc w:val="both"/>
        <w:rPr>
          <w:szCs w:val="24"/>
        </w:rPr>
      </w:pPr>
      <w:r w:rsidRPr="00E802B9">
        <w:rPr>
          <w:szCs w:val="24"/>
        </w:rPr>
        <w:t>27. Podłoże nawierzchni - grunt rodzimy lub nasypowy, leżący pod nawierzchnią do głębokości przemarzania.</w:t>
      </w:r>
    </w:p>
    <w:p w:rsidR="00FC76BE" w:rsidRPr="00E802B9" w:rsidRDefault="00FC76BE" w:rsidP="00EC6B5F">
      <w:pPr>
        <w:spacing w:line="276" w:lineRule="auto"/>
        <w:jc w:val="both"/>
        <w:rPr>
          <w:szCs w:val="24"/>
        </w:rPr>
      </w:pPr>
      <w:r w:rsidRPr="00E802B9">
        <w:rPr>
          <w:szCs w:val="24"/>
        </w:rPr>
        <w:t xml:space="preserve">28. Podłoże ulepszone nawierzchni - górna warstwa podłoża, leżąca bezpośrednio pod nawierzchnią, ulepszona w celu umożliwienia przejęcia ruchu budowlanego </w:t>
      </w:r>
      <w:r w:rsidR="004B4668">
        <w:rPr>
          <w:szCs w:val="24"/>
        </w:rPr>
        <w:br/>
      </w:r>
      <w:r w:rsidRPr="00E802B9">
        <w:rPr>
          <w:szCs w:val="24"/>
        </w:rPr>
        <w:t>i właściwego wykonania nawierzchni.</w:t>
      </w:r>
    </w:p>
    <w:p w:rsidR="00FC76BE" w:rsidRPr="00E802B9" w:rsidRDefault="00FC76BE" w:rsidP="00EC6B5F">
      <w:pPr>
        <w:spacing w:line="276" w:lineRule="auto"/>
        <w:jc w:val="both"/>
        <w:rPr>
          <w:szCs w:val="24"/>
        </w:rPr>
      </w:pPr>
      <w:r w:rsidRPr="00E802B9">
        <w:rPr>
          <w:szCs w:val="24"/>
        </w:rPr>
        <w:t>29. Polecenie Inżyniera/Kierownika projektu - wszelkie polecenia przekazane Wykonawcy przez Inżyniera/Kierownika projektu, w formie pisemnej, dotyczące sposobu realizacji robót lub innych spraw związanych z prowadzeniem budowy.</w:t>
      </w:r>
    </w:p>
    <w:p w:rsidR="00FC76BE" w:rsidRPr="00E802B9" w:rsidRDefault="00FC76BE" w:rsidP="00EC6B5F">
      <w:pPr>
        <w:spacing w:line="276" w:lineRule="auto"/>
        <w:jc w:val="both"/>
        <w:rPr>
          <w:szCs w:val="24"/>
        </w:rPr>
      </w:pPr>
      <w:r w:rsidRPr="00E802B9">
        <w:rPr>
          <w:szCs w:val="24"/>
        </w:rPr>
        <w:t>30. Projektant - uprawniona osoba prawna lub fizyczna będąca autorem dokumentacji projektowej.</w:t>
      </w:r>
    </w:p>
    <w:p w:rsidR="00FC76BE" w:rsidRPr="00E802B9" w:rsidRDefault="00FC76BE" w:rsidP="00EC6B5F">
      <w:pPr>
        <w:spacing w:line="276" w:lineRule="auto"/>
        <w:jc w:val="both"/>
        <w:rPr>
          <w:szCs w:val="24"/>
        </w:rPr>
      </w:pPr>
      <w:r w:rsidRPr="00E802B9">
        <w:rPr>
          <w:szCs w:val="24"/>
        </w:rPr>
        <w:t>31. Przedsięwzięcie budowlane - kompleksowa realizacja nowego połączenia drogowego lub całkowita modernizacja/przebudowa (zmiana parametrów geometrycznych trasy w planie i przekroju podłużnym) istniejącego połączenia.</w:t>
      </w:r>
    </w:p>
    <w:p w:rsidR="00FC76BE" w:rsidRPr="00E802B9" w:rsidRDefault="00FC76BE" w:rsidP="00EC6B5F">
      <w:pPr>
        <w:spacing w:line="276" w:lineRule="auto"/>
        <w:jc w:val="both"/>
        <w:rPr>
          <w:szCs w:val="24"/>
        </w:rPr>
      </w:pPr>
      <w:r w:rsidRPr="00E802B9">
        <w:rPr>
          <w:szCs w:val="24"/>
        </w:rPr>
        <w:t>32. Przepust – budowla o przekroju poprzecznym zamkniętym, przeznaczona do przeprowadzenia cieku, szlaku wędrówek zwierząt dziko żyjących lub urządzeń technicznych przez korpus drogowy.</w:t>
      </w:r>
    </w:p>
    <w:p w:rsidR="00FC76BE" w:rsidRPr="00E802B9" w:rsidRDefault="00FC76BE" w:rsidP="00EC6B5F">
      <w:pPr>
        <w:spacing w:line="276" w:lineRule="auto"/>
        <w:jc w:val="both"/>
        <w:rPr>
          <w:szCs w:val="24"/>
        </w:rPr>
      </w:pPr>
      <w:r w:rsidRPr="00E802B9">
        <w:rPr>
          <w:szCs w:val="24"/>
        </w:rPr>
        <w:t xml:space="preserve">33. Przeszkoda naturalna - element środowiska naturalnego, stanowiący utrudnienie w realizacji zadania budowlanego, na przykład dolina, bagno, rzeka, szlak wędrówek </w:t>
      </w:r>
      <w:r w:rsidRPr="00E802B9">
        <w:rPr>
          <w:szCs w:val="24"/>
        </w:rPr>
        <w:lastRenderedPageBreak/>
        <w:t>dzikich zwierząt itp.</w:t>
      </w:r>
    </w:p>
    <w:p w:rsidR="00FC76BE" w:rsidRPr="00E802B9" w:rsidRDefault="00FC76BE" w:rsidP="00EC6B5F">
      <w:pPr>
        <w:spacing w:line="276" w:lineRule="auto"/>
        <w:jc w:val="both"/>
        <w:rPr>
          <w:szCs w:val="24"/>
        </w:rPr>
      </w:pPr>
      <w:r w:rsidRPr="00E802B9">
        <w:rPr>
          <w:szCs w:val="24"/>
        </w:rPr>
        <w:t>34. Przeszkoda sztuczna - dzieło ludzkie, stanowiące utrudnienie w realizacji zadania budowlanego, na przykład droga, kolej, rurociąg, kanał, ciąg pieszy lub rowerowy itp.</w:t>
      </w:r>
    </w:p>
    <w:p w:rsidR="00FC76BE" w:rsidRPr="00E802B9" w:rsidRDefault="00FC76BE" w:rsidP="00EC6B5F">
      <w:pPr>
        <w:spacing w:line="276" w:lineRule="auto"/>
        <w:jc w:val="both"/>
        <w:rPr>
          <w:szCs w:val="24"/>
        </w:rPr>
      </w:pPr>
      <w:r w:rsidRPr="00E802B9">
        <w:rPr>
          <w:szCs w:val="24"/>
        </w:rPr>
        <w:t>35. Przetargowa dokumentacja projektowa - część dokumentacji projektowej, która wskazuje lokalizację, charakterystykę i wymiary obiektu będącego przedmiotem robót.</w:t>
      </w:r>
    </w:p>
    <w:p w:rsidR="00FC76BE" w:rsidRPr="00E802B9" w:rsidRDefault="00FC76BE" w:rsidP="00EC6B5F">
      <w:pPr>
        <w:spacing w:line="276" w:lineRule="auto"/>
        <w:jc w:val="both"/>
        <w:rPr>
          <w:szCs w:val="24"/>
        </w:rPr>
      </w:pPr>
      <w:r w:rsidRPr="00E802B9">
        <w:rPr>
          <w:szCs w:val="24"/>
        </w:rPr>
        <w:t xml:space="preserve">36. Przyczółek - skrajna podpora obiektu mostowego. Może składać się </w:t>
      </w:r>
      <w:r>
        <w:rPr>
          <w:szCs w:val="24"/>
        </w:rPr>
        <w:br/>
      </w:r>
      <w:r w:rsidRPr="00E802B9">
        <w:rPr>
          <w:szCs w:val="24"/>
        </w:rPr>
        <w:t>z pełnej ściany, słupów lub innych form konstrukcyjnych, np. skrzyń, komór.</w:t>
      </w:r>
    </w:p>
    <w:p w:rsidR="00FC76BE" w:rsidRPr="00E802B9" w:rsidRDefault="00FC76BE" w:rsidP="00EC6B5F">
      <w:pPr>
        <w:spacing w:line="276" w:lineRule="auto"/>
        <w:jc w:val="both"/>
        <w:rPr>
          <w:szCs w:val="24"/>
        </w:rPr>
      </w:pPr>
      <w:r w:rsidRPr="00E802B9">
        <w:rPr>
          <w:szCs w:val="24"/>
        </w:rPr>
        <w:t>37. Rekultywacja - roboty mające na celu uporządkowanie i przywrócenie pierwotnych funkcji terenom naruszonym w czasie realizacji zadania budowlanego.</w:t>
      </w:r>
    </w:p>
    <w:p w:rsidR="00FC76BE" w:rsidRPr="00E802B9" w:rsidRDefault="00FC76BE" w:rsidP="00EC6B5F">
      <w:pPr>
        <w:spacing w:line="276" w:lineRule="auto"/>
        <w:jc w:val="both"/>
        <w:rPr>
          <w:szCs w:val="24"/>
        </w:rPr>
      </w:pPr>
      <w:r w:rsidRPr="00E802B9">
        <w:rPr>
          <w:szCs w:val="24"/>
        </w:rPr>
        <w:t>38. Rozpiętość teoretyczna - odległość między punktami podparcia (łożyskami), przęsła mostowego.</w:t>
      </w:r>
    </w:p>
    <w:p w:rsidR="00FC76BE" w:rsidRPr="00E802B9" w:rsidRDefault="00FC76BE" w:rsidP="00EC6B5F">
      <w:pPr>
        <w:spacing w:line="276" w:lineRule="auto"/>
        <w:jc w:val="both"/>
        <w:rPr>
          <w:szCs w:val="24"/>
        </w:rPr>
      </w:pPr>
      <w:r w:rsidRPr="00E802B9">
        <w:rPr>
          <w:szCs w:val="24"/>
        </w:rPr>
        <w:t>39. Szerokość całkowita obiektu (mostu / wiaduktu) - odległość między zewnętrznymi krawędziami konstrukcji obiektu, mierzona w linii prostopadłej do osi podłużnej, obejmuje całkowitą szerokość konstrukcyjną ustroju niosącego.</w:t>
      </w:r>
    </w:p>
    <w:p w:rsidR="00FC76BE" w:rsidRPr="00E802B9" w:rsidRDefault="00FC76BE" w:rsidP="00EC6B5F">
      <w:pPr>
        <w:spacing w:line="276" w:lineRule="auto"/>
        <w:jc w:val="both"/>
        <w:rPr>
          <w:szCs w:val="24"/>
        </w:rPr>
      </w:pPr>
      <w:r w:rsidRPr="00E802B9">
        <w:rPr>
          <w:szCs w:val="24"/>
        </w:rPr>
        <w:t>40. Szerokość użytkowa obiektu - szerokość jezdni (nawierzchni) przeznaczona dla poszczególnych rodzajów ruchu oraz szerokość chodników mierzona w świetle poręczy mostowych z wyłączeniem konstrukcji przy jezdni dołem oddzielającej ruch kołowy od ruchu pieszego.</w:t>
      </w:r>
    </w:p>
    <w:p w:rsidR="00FC76BE" w:rsidRPr="00E802B9" w:rsidRDefault="00FC76BE" w:rsidP="00EC6B5F">
      <w:pPr>
        <w:spacing w:line="276" w:lineRule="auto"/>
        <w:jc w:val="both"/>
        <w:rPr>
          <w:szCs w:val="24"/>
        </w:rPr>
      </w:pPr>
      <w:r w:rsidRPr="00E802B9">
        <w:rPr>
          <w:szCs w:val="24"/>
        </w:rPr>
        <w:t xml:space="preserve">41. Ślepy kosztorys - wykaz robót z podaniem ich ilości (przedmiarem) </w:t>
      </w:r>
      <w:r>
        <w:rPr>
          <w:szCs w:val="24"/>
        </w:rPr>
        <w:br/>
      </w:r>
      <w:r w:rsidRPr="00E802B9">
        <w:rPr>
          <w:szCs w:val="24"/>
        </w:rPr>
        <w:t>w kolejności technologicznej ich wykonania.</w:t>
      </w:r>
    </w:p>
    <w:p w:rsidR="00FC76BE" w:rsidRPr="00E802B9" w:rsidRDefault="00FC76BE" w:rsidP="00EC6B5F">
      <w:pPr>
        <w:spacing w:line="276" w:lineRule="auto"/>
        <w:jc w:val="both"/>
        <w:rPr>
          <w:szCs w:val="24"/>
        </w:rPr>
      </w:pPr>
      <w:r w:rsidRPr="00E802B9">
        <w:rPr>
          <w:szCs w:val="24"/>
        </w:rPr>
        <w:t>42. Teren budowy - teren udostępniony przez Zamawiającego dla wykonania na nim robót oraz inne miejsca wymienione w kontrakcie jako tworzące część terenu budowy.</w:t>
      </w:r>
    </w:p>
    <w:p w:rsidR="00FC76BE" w:rsidRPr="00E802B9" w:rsidRDefault="00FC76BE" w:rsidP="00EC6B5F">
      <w:pPr>
        <w:spacing w:line="276" w:lineRule="auto"/>
        <w:jc w:val="both"/>
        <w:rPr>
          <w:szCs w:val="24"/>
        </w:rPr>
      </w:pPr>
      <w:r w:rsidRPr="00E802B9">
        <w:rPr>
          <w:szCs w:val="24"/>
        </w:rPr>
        <w:t>43. Tunel - obiekt zagłębiony poniżej poziomu terenu dla zapewnienia komunikacji drogowej i ruchu pieszego.</w:t>
      </w:r>
    </w:p>
    <w:p w:rsidR="00FC76BE" w:rsidRPr="00E802B9" w:rsidRDefault="00FC76BE" w:rsidP="00EC6B5F">
      <w:pPr>
        <w:spacing w:line="276" w:lineRule="auto"/>
        <w:jc w:val="both"/>
        <w:rPr>
          <w:szCs w:val="24"/>
        </w:rPr>
      </w:pPr>
      <w:r w:rsidRPr="00E802B9">
        <w:rPr>
          <w:szCs w:val="24"/>
        </w:rPr>
        <w:t>44. Wiadukt - obiekt zbudowany nad linią kolejową lub inną drogą dla bezkolizyjnego zapewnienia komunikacji drogowej i ruchu pieszego.</w:t>
      </w:r>
    </w:p>
    <w:p w:rsidR="00FC76BE" w:rsidRPr="00E802B9" w:rsidRDefault="00FC76BE" w:rsidP="00EC6B5F">
      <w:pPr>
        <w:spacing w:line="276" w:lineRule="auto"/>
        <w:jc w:val="both"/>
        <w:rPr>
          <w:szCs w:val="24"/>
        </w:rPr>
      </w:pPr>
      <w:r w:rsidRPr="00E802B9">
        <w:rPr>
          <w:szCs w:val="24"/>
        </w:rPr>
        <w:t xml:space="preserve">45. Zadanie budowlane - część przedsięwzięcia budowlanego, stanowiąca odrębną całość konstrukcyjną lub technologiczną, zdolną do samodzielnego pełnienia funkcji techniczno-użytkowych. Zadanie może polegać na wykonywaniu robót związanych </w:t>
      </w:r>
      <w:r>
        <w:rPr>
          <w:szCs w:val="24"/>
        </w:rPr>
        <w:br/>
      </w:r>
      <w:r w:rsidRPr="00E802B9">
        <w:rPr>
          <w:szCs w:val="24"/>
        </w:rPr>
        <w:t>z budową, modernizacją/ przebudową, utrzymaniem oraz ochroną budowli drogowej lub jej elementu.</w:t>
      </w:r>
    </w:p>
    <w:p w:rsidR="00FC76BE" w:rsidRPr="00E802B9" w:rsidRDefault="00FC76BE" w:rsidP="00EC6B5F">
      <w:pPr>
        <w:widowControl/>
        <w:spacing w:before="40" w:after="40" w:line="276" w:lineRule="auto"/>
        <w:jc w:val="both"/>
        <w:rPr>
          <w:sz w:val="22"/>
          <w:szCs w:val="22"/>
        </w:rPr>
      </w:pPr>
    </w:p>
    <w:p w:rsidR="00FC76BE" w:rsidRPr="00E802B9" w:rsidRDefault="00FC76BE" w:rsidP="00EC6B5F">
      <w:pPr>
        <w:pStyle w:val="Nagwek7"/>
        <w:spacing w:line="276" w:lineRule="auto"/>
      </w:pPr>
      <w:bookmarkStart w:id="725" w:name="_Toc461474051"/>
      <w:bookmarkStart w:id="726" w:name="_Toc470169029"/>
      <w:bookmarkStart w:id="727" w:name="_Toc472420075"/>
      <w:bookmarkStart w:id="728" w:name="_Toc472673035"/>
      <w:r w:rsidRPr="00E802B9">
        <w:t>1</w:t>
      </w:r>
      <w:r w:rsidR="004D3D09">
        <w:t>2</w:t>
      </w:r>
      <w:r>
        <w:t xml:space="preserve">.1.5. </w:t>
      </w:r>
      <w:r w:rsidRPr="00E802B9">
        <w:t>Ogólne wymagania dotyczące robót</w:t>
      </w:r>
      <w:bookmarkEnd w:id="725"/>
      <w:r w:rsidRPr="00E802B9">
        <w:t xml:space="preserve"> drogowych</w:t>
      </w:r>
      <w:bookmarkEnd w:id="726"/>
      <w:bookmarkEnd w:id="727"/>
      <w:bookmarkEnd w:id="728"/>
    </w:p>
    <w:p w:rsidR="00FC76BE" w:rsidRPr="00BB6DCD" w:rsidRDefault="00FC76BE" w:rsidP="00EC6B5F">
      <w:pPr>
        <w:widowControl/>
        <w:spacing w:before="40" w:after="40" w:line="276" w:lineRule="auto"/>
        <w:jc w:val="both"/>
        <w:rPr>
          <w:szCs w:val="24"/>
        </w:rPr>
      </w:pPr>
      <w:r w:rsidRPr="00E802B9">
        <w:rPr>
          <w:sz w:val="22"/>
          <w:szCs w:val="22"/>
        </w:rPr>
        <w:tab/>
      </w:r>
      <w:r w:rsidRPr="00BB6DCD">
        <w:rPr>
          <w:szCs w:val="24"/>
          <w:u w:val="single"/>
        </w:rPr>
        <w:t xml:space="preserve">Wykonawca składający ofertę winien uwzględnić w swojej cenie ryczałtowej również dodatkowe elementy budowlane, instalacji, wyposażenia i prac, które nie zostały wyszczególnione w Wymaganiach Zamawiającego, lecz są ważne lub niezbędne dla zapewnienia poprawnego funkcjonowania projektowanych obiektów, sprawności urządzeń oraz spełnienia warunków gwarancji wynikające </w:t>
      </w:r>
      <w:r>
        <w:rPr>
          <w:szCs w:val="24"/>
          <w:u w:val="single"/>
        </w:rPr>
        <w:br/>
      </w:r>
      <w:r w:rsidRPr="00BB6DCD">
        <w:rPr>
          <w:szCs w:val="24"/>
          <w:u w:val="single"/>
        </w:rPr>
        <w:t>z doświadczenia i wiedzy Oferenta.</w:t>
      </w:r>
      <w:r w:rsidRPr="00BB6DCD">
        <w:rPr>
          <w:szCs w:val="24"/>
        </w:rPr>
        <w:t xml:space="preserve"> Przedłożone w ofercie rozwiązania </w:t>
      </w:r>
      <w:r w:rsidR="00FF020F">
        <w:rPr>
          <w:szCs w:val="24"/>
        </w:rPr>
        <w:t>po</w:t>
      </w:r>
      <w:r w:rsidRPr="00BB6DCD">
        <w:rPr>
          <w:szCs w:val="24"/>
        </w:rPr>
        <w:t xml:space="preserve">winny gwarantować osiągniecie celu, jakim jest prawidłowo działające elementy wykonane w trakcie realizacji niniejszej inwestycji. Cechy materiałów i elementów budowli, </w:t>
      </w:r>
      <w:r w:rsidRPr="00BB6DCD">
        <w:rPr>
          <w:szCs w:val="24"/>
        </w:rPr>
        <w:lastRenderedPageBreak/>
        <w:t xml:space="preserve">muszą być jednorodne i wykazywać zbieżności z danymi określonymi </w:t>
      </w:r>
      <w:r>
        <w:rPr>
          <w:szCs w:val="24"/>
        </w:rPr>
        <w:br/>
      </w:r>
      <w:r w:rsidRPr="00BB6DCD">
        <w:rPr>
          <w:szCs w:val="24"/>
        </w:rPr>
        <w:t>w Wymaganiach Technicznych.</w:t>
      </w:r>
    </w:p>
    <w:p w:rsidR="00FC76BE" w:rsidRPr="00BB6DCD" w:rsidRDefault="00FC76BE" w:rsidP="00EC6B5F">
      <w:pPr>
        <w:widowControl/>
        <w:spacing w:before="40" w:after="40" w:line="276" w:lineRule="auto"/>
        <w:jc w:val="both"/>
        <w:rPr>
          <w:szCs w:val="24"/>
        </w:rPr>
      </w:pPr>
      <w:r w:rsidRPr="00BB6DCD">
        <w:rPr>
          <w:szCs w:val="24"/>
        </w:rPr>
        <w:tab/>
        <w:t>Zawarty w PFU zakres należy traktować jako zakres robót „nie mniej niż……”.</w:t>
      </w:r>
    </w:p>
    <w:p w:rsidR="00FC76BE" w:rsidRPr="00BB6DCD" w:rsidRDefault="00FC76BE" w:rsidP="00EC6B5F">
      <w:pPr>
        <w:widowControl/>
        <w:spacing w:before="40" w:after="40" w:line="276" w:lineRule="auto"/>
        <w:jc w:val="both"/>
        <w:rPr>
          <w:szCs w:val="24"/>
        </w:rPr>
      </w:pPr>
      <w:r w:rsidRPr="00BB6DCD">
        <w:rPr>
          <w:szCs w:val="24"/>
        </w:rPr>
        <w:tab/>
        <w:t xml:space="preserve">Niniejsza inwestycja realizowana będzie w schemacie „zaprojektuj </w:t>
      </w:r>
      <w:r>
        <w:rPr>
          <w:szCs w:val="24"/>
        </w:rPr>
        <w:br/>
      </w:r>
      <w:r w:rsidRPr="00BB6DCD">
        <w:rPr>
          <w:szCs w:val="24"/>
        </w:rPr>
        <w:t>i wybuduj”.</w:t>
      </w:r>
    </w:p>
    <w:p w:rsidR="00FC76BE" w:rsidRPr="00BB6DCD" w:rsidRDefault="00FC76BE" w:rsidP="00EC6B5F">
      <w:pPr>
        <w:widowControl/>
        <w:spacing w:before="40" w:after="40" w:line="276" w:lineRule="auto"/>
        <w:jc w:val="both"/>
        <w:rPr>
          <w:szCs w:val="24"/>
        </w:rPr>
      </w:pPr>
      <w:r w:rsidRPr="00BB6DCD">
        <w:rPr>
          <w:szCs w:val="24"/>
        </w:rPr>
        <w:tab/>
        <w:t xml:space="preserve">Zamawiający powoła </w:t>
      </w:r>
      <w:r w:rsidR="00FF020F">
        <w:rPr>
          <w:szCs w:val="24"/>
        </w:rPr>
        <w:t>Inżyniera</w:t>
      </w:r>
      <w:r w:rsidRPr="00BB6DCD">
        <w:rPr>
          <w:szCs w:val="24"/>
        </w:rPr>
        <w:t>, który będzie prowadził administracj</w:t>
      </w:r>
      <w:r w:rsidR="00FF020F">
        <w:rPr>
          <w:szCs w:val="24"/>
        </w:rPr>
        <w:t>ę</w:t>
      </w:r>
      <w:r w:rsidRPr="00BB6DCD">
        <w:rPr>
          <w:szCs w:val="24"/>
        </w:rPr>
        <w:t xml:space="preserve"> kontraktu i poświadczał płatności wg ryczałtu dla wydzielonych zadań.</w:t>
      </w:r>
    </w:p>
    <w:p w:rsidR="00FC76BE" w:rsidRPr="00BB6DCD" w:rsidRDefault="00FC76BE" w:rsidP="00EC6B5F">
      <w:pPr>
        <w:widowControl/>
        <w:spacing w:before="40" w:after="40" w:line="276" w:lineRule="auto"/>
        <w:jc w:val="both"/>
        <w:rPr>
          <w:szCs w:val="24"/>
        </w:rPr>
      </w:pPr>
      <w:r w:rsidRPr="00E802B9">
        <w:rPr>
          <w:sz w:val="22"/>
          <w:szCs w:val="22"/>
        </w:rPr>
        <w:tab/>
      </w:r>
      <w:r w:rsidRPr="00BB6DCD">
        <w:rPr>
          <w:szCs w:val="24"/>
        </w:rPr>
        <w:t xml:space="preserve">Wykonawca podczas robót budowlanych musi liczyć się z możliwością wystąpienia konieczności wybudowania dróg technologicznych podczas prowadzonych robót. Dodatkowo może zaistnieć potrzeba pompowania wody </w:t>
      </w:r>
      <w:r>
        <w:rPr>
          <w:szCs w:val="24"/>
        </w:rPr>
        <w:br/>
      </w:r>
      <w:r w:rsidRPr="00BB6DCD">
        <w:rPr>
          <w:szCs w:val="24"/>
        </w:rPr>
        <w:t>z wykopów przed przystąpieniem do robót budowlanych.</w:t>
      </w:r>
    </w:p>
    <w:p w:rsidR="00FC76BE" w:rsidRPr="00BB6DCD" w:rsidRDefault="00FC76BE" w:rsidP="00EC6B5F">
      <w:pPr>
        <w:widowControl/>
        <w:spacing w:before="40" w:after="40" w:line="276" w:lineRule="auto"/>
        <w:jc w:val="both"/>
        <w:rPr>
          <w:szCs w:val="24"/>
        </w:rPr>
      </w:pPr>
      <w:r w:rsidRPr="00BB6DCD">
        <w:rPr>
          <w:szCs w:val="24"/>
        </w:rPr>
        <w:tab/>
        <w:t xml:space="preserve">Roboty prowadzić zgodnie z wymogami normy PN-S-02205. Wykopy fundamentowe należy wykonywać w porze suchej i chronić przed napływem wód gruntowych i opadowych. </w:t>
      </w:r>
    </w:p>
    <w:p w:rsidR="00FC76BE" w:rsidRPr="00BB6DCD" w:rsidRDefault="00FC76BE" w:rsidP="00EC6B5F">
      <w:pPr>
        <w:widowControl/>
        <w:spacing w:before="40" w:after="40" w:line="276" w:lineRule="auto"/>
        <w:jc w:val="both"/>
        <w:rPr>
          <w:szCs w:val="24"/>
          <w:u w:val="single"/>
        </w:rPr>
      </w:pPr>
      <w:r w:rsidRPr="00BB6DCD">
        <w:rPr>
          <w:szCs w:val="24"/>
        </w:rPr>
        <w:tab/>
        <w:t xml:space="preserve">Zastosowane rozwiązania w załączonych rysunkach i niniejszym programie funkcjonalno- użytkowym należy traktować jako przykładowe i przy tworzeniu docelowej dokumentacji projektowej sugerując się tymi rozwiązaniami należy sprawdzić ich poprawność w świetle obowiązujących przepisów oraz norm. </w:t>
      </w:r>
      <w:r w:rsidRPr="00BB6DCD">
        <w:rPr>
          <w:szCs w:val="24"/>
          <w:u w:val="single"/>
        </w:rPr>
        <w:t xml:space="preserve">Nie dopuszcza się zmniejszenia szerokości projektowanych jezdni oraz ciągów pieszych </w:t>
      </w:r>
      <w:r>
        <w:rPr>
          <w:szCs w:val="24"/>
          <w:u w:val="single"/>
        </w:rPr>
        <w:br/>
      </w:r>
      <w:r w:rsidRPr="00BB6DCD">
        <w:rPr>
          <w:szCs w:val="24"/>
          <w:u w:val="single"/>
        </w:rPr>
        <w:t>i rowerowych, a także rezygnacji z wykonywania któregoś z ich odcinków.</w:t>
      </w:r>
    </w:p>
    <w:p w:rsidR="00FC76BE" w:rsidRPr="00BB6DCD" w:rsidRDefault="00FC76BE" w:rsidP="00EC6B5F">
      <w:pPr>
        <w:widowControl/>
        <w:spacing w:before="40" w:after="40" w:line="276" w:lineRule="auto"/>
        <w:jc w:val="both"/>
        <w:rPr>
          <w:szCs w:val="24"/>
          <w:u w:val="single"/>
        </w:rPr>
      </w:pPr>
      <w:r w:rsidRPr="00BB6DCD">
        <w:rPr>
          <w:szCs w:val="24"/>
        </w:rPr>
        <w:tab/>
        <w:t xml:space="preserve">Zaproponowane konstrukcje nawierzchni należy zweryfikować </w:t>
      </w:r>
      <w:r>
        <w:rPr>
          <w:szCs w:val="24"/>
        </w:rPr>
        <w:br/>
      </w:r>
      <w:r w:rsidRPr="00BB6DCD">
        <w:rPr>
          <w:szCs w:val="24"/>
        </w:rPr>
        <w:t xml:space="preserve">po przeprowadzeniu dodatkowych badań podłoża gruntowego na etapie wykonywania projektu. </w:t>
      </w:r>
    </w:p>
    <w:p w:rsidR="00FC76BE" w:rsidRPr="00BB6DCD" w:rsidRDefault="00FC76BE" w:rsidP="00EC6B5F">
      <w:pPr>
        <w:widowControl/>
        <w:spacing w:before="40" w:after="40" w:line="276" w:lineRule="auto"/>
        <w:jc w:val="both"/>
        <w:rPr>
          <w:szCs w:val="24"/>
        </w:rPr>
      </w:pPr>
      <w:r w:rsidRPr="00BB6DCD">
        <w:rPr>
          <w:szCs w:val="24"/>
        </w:rPr>
        <w:tab/>
        <w:t>Po stronie Wykonawcy będzie leżeć także uzyskanie wszelkiego rodzaju odstępstw od obowiązujących przepisów oraz norm w przypadku zaistnienia takiej konieczności.</w:t>
      </w:r>
    </w:p>
    <w:p w:rsidR="00FC76BE" w:rsidRPr="00BB6DCD" w:rsidRDefault="00FC76BE" w:rsidP="00EC6B5F">
      <w:pPr>
        <w:widowControl/>
        <w:spacing w:before="40" w:after="40" w:line="276" w:lineRule="auto"/>
        <w:jc w:val="both"/>
        <w:rPr>
          <w:szCs w:val="24"/>
        </w:rPr>
      </w:pPr>
      <w:r w:rsidRPr="00BB6DCD">
        <w:rPr>
          <w:szCs w:val="24"/>
        </w:rPr>
        <w:t xml:space="preserve">Grunty słabonośne oraz organiczne należy wymienić lub zastosować wzmocnienie </w:t>
      </w:r>
      <w:r>
        <w:rPr>
          <w:szCs w:val="24"/>
        </w:rPr>
        <w:br/>
      </w:r>
      <w:r w:rsidRPr="00BB6DCD">
        <w:rPr>
          <w:szCs w:val="24"/>
        </w:rPr>
        <w:t xml:space="preserve">z kruszywa </w:t>
      </w:r>
      <w:proofErr w:type="spellStart"/>
      <w:r w:rsidRPr="00BB6DCD">
        <w:rPr>
          <w:szCs w:val="24"/>
        </w:rPr>
        <w:t>grubookruchowego</w:t>
      </w:r>
      <w:proofErr w:type="spellEnd"/>
      <w:r w:rsidRPr="00BB6DCD">
        <w:rPr>
          <w:szCs w:val="24"/>
        </w:rPr>
        <w:t xml:space="preserve"> o grubości ustalonej w docelowej dokumentacji projektowej i zweryfikowanej na budowie na podstawie odcinków próbnych. </w:t>
      </w:r>
    </w:p>
    <w:p w:rsidR="00FC76BE" w:rsidRPr="00BB6DCD" w:rsidRDefault="00FC76BE" w:rsidP="00EC6B5F">
      <w:pPr>
        <w:widowControl/>
        <w:spacing w:before="40" w:after="40" w:line="276" w:lineRule="auto"/>
        <w:jc w:val="both"/>
        <w:rPr>
          <w:szCs w:val="24"/>
        </w:rPr>
      </w:pPr>
      <w:r w:rsidRPr="00BB6DCD">
        <w:rPr>
          <w:szCs w:val="24"/>
        </w:rPr>
        <w:t>Wykonawca musi liczyć się z możliwością wystąpienia dodatkowych zabezpieczeń lub przebudowy kolizji z istniejącym uzbrojeniem terenu, które mogą wyniknąć na etapie sporządzania docelowej dokumentacji projektowej.</w:t>
      </w:r>
    </w:p>
    <w:p w:rsidR="00FC76BE" w:rsidRPr="00BB6DCD" w:rsidRDefault="00FC76BE" w:rsidP="00EC6B5F">
      <w:pPr>
        <w:widowControl/>
        <w:spacing w:before="40" w:after="40" w:line="276" w:lineRule="auto"/>
        <w:jc w:val="both"/>
        <w:rPr>
          <w:szCs w:val="24"/>
        </w:rPr>
      </w:pPr>
      <w:r w:rsidRPr="00BB6DCD">
        <w:rPr>
          <w:szCs w:val="24"/>
        </w:rPr>
        <w:t xml:space="preserve">Wykonawca będzie zobowiązany do uzyskania zgód właścicieli działek, gdy </w:t>
      </w:r>
      <w:r>
        <w:rPr>
          <w:szCs w:val="24"/>
        </w:rPr>
        <w:br/>
      </w:r>
      <w:r w:rsidRPr="00BB6DCD">
        <w:rPr>
          <w:szCs w:val="24"/>
        </w:rPr>
        <w:t>w efekcie przyjętych rozwiązań projektowych inwestycja będzie wykraczała poza działki Inwestora i będzie ingerować w działki prywatne.</w:t>
      </w:r>
    </w:p>
    <w:p w:rsidR="00FC76BE" w:rsidRPr="00BB6DCD" w:rsidRDefault="00FC76BE" w:rsidP="00EC6B5F">
      <w:pPr>
        <w:widowControl/>
        <w:spacing w:before="40" w:after="40" w:line="276" w:lineRule="auto"/>
        <w:jc w:val="both"/>
        <w:rPr>
          <w:szCs w:val="24"/>
        </w:rPr>
      </w:pPr>
      <w:r w:rsidRPr="00BB6DCD">
        <w:rPr>
          <w:szCs w:val="24"/>
        </w:rPr>
        <w:t>Na etapie sporządzania docelowej dokumentacji projektowej i w efekcie przyjętych rozwiązań może zaistnieć konieczność wykonania prac na innych obiektach inżynierskich. Taką ewentualność należy przewidzieć przy sporządzaniu oferty.</w:t>
      </w:r>
    </w:p>
    <w:p w:rsidR="00FC76BE" w:rsidRPr="00BB6DCD" w:rsidRDefault="00FC76BE" w:rsidP="00EC6B5F">
      <w:pPr>
        <w:widowControl/>
        <w:spacing w:before="40" w:after="40" w:line="276" w:lineRule="auto"/>
        <w:jc w:val="both"/>
        <w:rPr>
          <w:szCs w:val="24"/>
        </w:rPr>
      </w:pPr>
      <w:r w:rsidRPr="00BB6DCD">
        <w:rPr>
          <w:szCs w:val="24"/>
        </w:rPr>
        <w:tab/>
        <w:t xml:space="preserve">Wykonawca przed złożeniem oferty zobligowany jest dokonać wizji lokalnej </w:t>
      </w:r>
      <w:r w:rsidRPr="00BB6DCD">
        <w:rPr>
          <w:szCs w:val="24"/>
        </w:rPr>
        <w:br/>
        <w:t xml:space="preserve">w  terenie i na jej podstawie zweryfikować założenia do sporządzonej wyceny prac. </w:t>
      </w:r>
    </w:p>
    <w:p w:rsidR="00FC76BE" w:rsidRPr="00E802B9" w:rsidRDefault="00FC76BE" w:rsidP="00EC6B5F">
      <w:pPr>
        <w:pStyle w:val="Nagwek3"/>
        <w:spacing w:line="276" w:lineRule="auto"/>
        <w:ind w:left="0" w:firstLine="0"/>
      </w:pPr>
      <w:bookmarkStart w:id="729" w:name="_Toc461474052"/>
    </w:p>
    <w:p w:rsidR="000847B8" w:rsidRDefault="000847B8" w:rsidP="00EC6B5F">
      <w:pPr>
        <w:pStyle w:val="Nagwek6"/>
        <w:spacing w:line="276" w:lineRule="auto"/>
      </w:pPr>
      <w:bookmarkStart w:id="730" w:name="_Toc470169030"/>
      <w:bookmarkStart w:id="731" w:name="_Toc472420076"/>
    </w:p>
    <w:p w:rsidR="00FC76BE" w:rsidRPr="00E802B9" w:rsidRDefault="004D3D09" w:rsidP="00EC6B5F">
      <w:pPr>
        <w:pStyle w:val="Nagwek6"/>
        <w:spacing w:line="276" w:lineRule="auto"/>
      </w:pPr>
      <w:bookmarkStart w:id="732" w:name="_Toc472673036"/>
      <w:r>
        <w:lastRenderedPageBreak/>
        <w:t>12</w:t>
      </w:r>
      <w:r w:rsidR="00FC76BE" w:rsidRPr="00E802B9">
        <w:t>.2.</w:t>
      </w:r>
      <w:r w:rsidR="00FC76BE" w:rsidRPr="00E802B9">
        <w:tab/>
        <w:t>Materiały</w:t>
      </w:r>
      <w:bookmarkEnd w:id="729"/>
      <w:bookmarkEnd w:id="730"/>
      <w:bookmarkEnd w:id="731"/>
      <w:bookmarkEnd w:id="732"/>
    </w:p>
    <w:p w:rsidR="00FC76BE" w:rsidRPr="00BB6DCD" w:rsidRDefault="00FC76BE" w:rsidP="00EC6B5F">
      <w:pPr>
        <w:widowControl/>
        <w:shd w:val="clear" w:color="auto" w:fill="FFFFFF"/>
        <w:spacing w:before="40" w:after="40" w:line="276" w:lineRule="auto"/>
        <w:jc w:val="both"/>
        <w:rPr>
          <w:szCs w:val="24"/>
        </w:rPr>
      </w:pPr>
      <w:r w:rsidRPr="00BB6DCD">
        <w:rPr>
          <w:szCs w:val="24"/>
        </w:rPr>
        <w:t>Ogólne wymagania dotyczące materiałów podano w WWiORB-00.</w:t>
      </w:r>
    </w:p>
    <w:p w:rsidR="00FC76BE" w:rsidRPr="00BB6DCD" w:rsidRDefault="00FC76BE" w:rsidP="00EC6B5F">
      <w:pPr>
        <w:widowControl/>
        <w:shd w:val="clear" w:color="auto" w:fill="FFFFFF"/>
        <w:spacing w:before="40" w:after="40" w:line="276" w:lineRule="auto"/>
        <w:jc w:val="both"/>
        <w:rPr>
          <w:b/>
          <w:szCs w:val="24"/>
        </w:rPr>
      </w:pPr>
      <w:bookmarkStart w:id="733" w:name="_Toc465938955"/>
    </w:p>
    <w:p w:rsidR="00FC76BE" w:rsidRPr="00BB6DCD" w:rsidRDefault="00FC76BE" w:rsidP="00EC6B5F">
      <w:pPr>
        <w:widowControl/>
        <w:shd w:val="clear" w:color="auto" w:fill="FFFFFF"/>
        <w:spacing w:before="40" w:after="40" w:line="276" w:lineRule="auto"/>
        <w:jc w:val="both"/>
        <w:rPr>
          <w:b/>
          <w:szCs w:val="24"/>
        </w:rPr>
      </w:pPr>
      <w:r w:rsidRPr="00BB6DCD">
        <w:rPr>
          <w:b/>
          <w:szCs w:val="24"/>
        </w:rPr>
        <w:t>Cechy dotyczące rozwią</w:t>
      </w:r>
      <w:r>
        <w:rPr>
          <w:b/>
          <w:szCs w:val="24"/>
        </w:rPr>
        <w:t xml:space="preserve">zań konstrukcyjno- budowlanych </w:t>
      </w:r>
      <w:r w:rsidRPr="00BB6DCD">
        <w:rPr>
          <w:b/>
          <w:szCs w:val="24"/>
        </w:rPr>
        <w:t>i wskaźników ekonomicznych</w:t>
      </w:r>
      <w:bookmarkEnd w:id="733"/>
    </w:p>
    <w:p w:rsidR="00FC76BE" w:rsidRPr="00BB6DCD" w:rsidRDefault="00FC76BE" w:rsidP="00EC6B5F">
      <w:pPr>
        <w:widowControl/>
        <w:shd w:val="clear" w:color="auto" w:fill="FFFFFF"/>
        <w:spacing w:before="40" w:after="40" w:line="276" w:lineRule="auto"/>
        <w:jc w:val="both"/>
        <w:rPr>
          <w:szCs w:val="24"/>
        </w:rPr>
      </w:pPr>
      <w:r w:rsidRPr="00BB6DCD">
        <w:rPr>
          <w:szCs w:val="24"/>
        </w:rPr>
        <w:t xml:space="preserve">Zamawiający wymaga przyjęcia rozwiązań architektoniczno- budowlanych opartych na nowoczesnych, wysokiej jakości technologiach, materiałach </w:t>
      </w:r>
      <w:r>
        <w:rPr>
          <w:szCs w:val="24"/>
        </w:rPr>
        <w:br/>
      </w:r>
      <w:r w:rsidRPr="00BB6DCD">
        <w:rPr>
          <w:szCs w:val="24"/>
        </w:rPr>
        <w:t>i standardach wykonawczych zapewniających wykonanie robót w sposób przyjazny dla użytkowników i środowiska.</w:t>
      </w:r>
    </w:p>
    <w:p w:rsidR="00FC76BE" w:rsidRPr="00BB6DCD" w:rsidRDefault="00FC76BE" w:rsidP="00EC6B5F">
      <w:pPr>
        <w:widowControl/>
        <w:shd w:val="clear" w:color="auto" w:fill="FFFFFF"/>
        <w:spacing w:before="40" w:after="40" w:line="276" w:lineRule="auto"/>
        <w:jc w:val="both"/>
        <w:rPr>
          <w:szCs w:val="24"/>
        </w:rPr>
      </w:pPr>
      <w:r w:rsidRPr="00BB6DCD">
        <w:rPr>
          <w:szCs w:val="24"/>
        </w:rPr>
        <w:t>Zamawiający wymaga, aby wykonane prace były dostosowane do obowiązujących przepisów prawa polskiego oraz wymagań normowych przy użyciu materiałów budowlanych, instalacyjnych i wykończeniowych zapewniających użytkowanie obiektów w sposób bezpieczny, zgodny z określoną funkcją technologiczną.</w:t>
      </w:r>
    </w:p>
    <w:p w:rsidR="00FC76BE" w:rsidRPr="00BB6DCD" w:rsidRDefault="00FC76BE" w:rsidP="00EC6B5F">
      <w:pPr>
        <w:widowControl/>
        <w:shd w:val="clear" w:color="auto" w:fill="FFFFFF"/>
        <w:spacing w:before="40" w:after="40" w:line="276" w:lineRule="auto"/>
        <w:jc w:val="both"/>
        <w:rPr>
          <w:szCs w:val="24"/>
        </w:rPr>
      </w:pPr>
      <w:r w:rsidRPr="00BB6DCD">
        <w:rPr>
          <w:szCs w:val="24"/>
        </w:rPr>
        <w:t>Zamawiający wymaga zaprojektowania i wykonania przedmiotu zamówienia (zamierzenia) zgodnego z zakresem i w sposób zapewniający osiągnięcie celu, któremu ma służyć.</w:t>
      </w:r>
    </w:p>
    <w:p w:rsidR="00FC76BE" w:rsidRPr="00BB6DCD" w:rsidRDefault="00FC76BE" w:rsidP="00EC6B5F">
      <w:pPr>
        <w:widowControl/>
        <w:shd w:val="clear" w:color="auto" w:fill="FFFFFF"/>
        <w:spacing w:before="40" w:after="40" w:line="276" w:lineRule="auto"/>
        <w:jc w:val="both"/>
        <w:rPr>
          <w:szCs w:val="24"/>
        </w:rPr>
      </w:pPr>
      <w:r w:rsidRPr="00BB6DCD">
        <w:rPr>
          <w:szCs w:val="24"/>
        </w:rPr>
        <w:t xml:space="preserve">Wymagania dotyczące trwałości elementów: dla nawierzchni dróg 20 lat, dla dróg </w:t>
      </w:r>
      <w:r w:rsidR="004B4668">
        <w:rPr>
          <w:szCs w:val="24"/>
        </w:rPr>
        <w:br/>
      </w:r>
      <w:r w:rsidRPr="00BB6DCD">
        <w:rPr>
          <w:szCs w:val="24"/>
        </w:rPr>
        <w:t xml:space="preserve">z betonu cementowego (zatok autobusowych) 30 lat, dla elementów konstrukcyjnych co najmniej 50 lat. </w:t>
      </w:r>
    </w:p>
    <w:p w:rsidR="00FC76BE" w:rsidRPr="00E802B9" w:rsidRDefault="00FC76BE" w:rsidP="00EC6B5F">
      <w:pPr>
        <w:widowControl/>
        <w:shd w:val="clear" w:color="auto" w:fill="FFFFFF"/>
        <w:spacing w:before="40" w:after="40" w:line="276" w:lineRule="auto"/>
        <w:jc w:val="both"/>
        <w:rPr>
          <w:sz w:val="22"/>
          <w:szCs w:val="22"/>
        </w:rPr>
      </w:pPr>
    </w:p>
    <w:p w:rsidR="00FC76BE" w:rsidRPr="00E802B9" w:rsidRDefault="004D3D09" w:rsidP="00EC6B5F">
      <w:pPr>
        <w:pStyle w:val="Nagwek7"/>
        <w:spacing w:line="276" w:lineRule="auto"/>
      </w:pPr>
      <w:bookmarkStart w:id="734" w:name="_Toc470169031"/>
      <w:bookmarkStart w:id="735" w:name="_Toc472420077"/>
      <w:bookmarkStart w:id="736" w:name="_Toc472673037"/>
      <w:r>
        <w:t>12</w:t>
      </w:r>
      <w:r w:rsidR="00FC76BE">
        <w:t>.</w:t>
      </w:r>
      <w:r w:rsidR="00FC76BE" w:rsidRPr="00E802B9">
        <w:t>2.1. Źródła uzyskania materiałów</w:t>
      </w:r>
      <w:bookmarkEnd w:id="734"/>
      <w:bookmarkEnd w:id="735"/>
      <w:bookmarkEnd w:id="736"/>
    </w:p>
    <w:p w:rsidR="00FC76BE" w:rsidRPr="00BB6DCD" w:rsidRDefault="00FC76BE" w:rsidP="00EC6B5F">
      <w:pPr>
        <w:widowControl/>
        <w:spacing w:before="40" w:after="40" w:line="276" w:lineRule="auto"/>
        <w:jc w:val="both"/>
        <w:rPr>
          <w:szCs w:val="24"/>
        </w:rPr>
      </w:pPr>
      <w:r w:rsidRPr="00E802B9">
        <w:rPr>
          <w:sz w:val="22"/>
          <w:szCs w:val="22"/>
        </w:rPr>
        <w:tab/>
      </w:r>
      <w:r w:rsidRPr="00BB6DCD">
        <w:rPr>
          <w:szCs w:val="24"/>
        </w:rPr>
        <w:t>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w:t>
      </w:r>
    </w:p>
    <w:p w:rsidR="00FC76BE" w:rsidRPr="00BB6DCD" w:rsidRDefault="00FC76BE" w:rsidP="00EC6B5F">
      <w:pPr>
        <w:widowControl/>
        <w:spacing w:before="40" w:after="40" w:line="276" w:lineRule="auto"/>
        <w:jc w:val="both"/>
        <w:rPr>
          <w:szCs w:val="24"/>
        </w:rPr>
      </w:pPr>
      <w:r w:rsidRPr="00BB6DCD">
        <w:rPr>
          <w:szCs w:val="24"/>
        </w:rPr>
        <w:tab/>
        <w:t>Zatwierdzenie partii materiałów z danego źródła nie oznacza automatycznie, że wszelkie materiały z danego źródła uzyskają zatwierdzenie.</w:t>
      </w:r>
    </w:p>
    <w:p w:rsidR="00FC76BE" w:rsidRPr="00BB6DCD" w:rsidRDefault="00FC76BE" w:rsidP="00EC6B5F">
      <w:pPr>
        <w:widowControl/>
        <w:spacing w:before="40" w:after="40" w:line="276" w:lineRule="auto"/>
        <w:jc w:val="both"/>
        <w:rPr>
          <w:szCs w:val="24"/>
        </w:rPr>
      </w:pPr>
      <w:r w:rsidRPr="00BB6DCD">
        <w:rPr>
          <w:szCs w:val="24"/>
        </w:rPr>
        <w:tab/>
        <w:t xml:space="preserve">Wykonawca zobowiązany jest do prowadzenia badań w celu wykazania, że materiały uzyskane z dopuszczonego źródła w sposób ciągły spełniają wymagania </w:t>
      </w:r>
      <w:r w:rsidR="00FF020F">
        <w:rPr>
          <w:szCs w:val="24"/>
        </w:rPr>
        <w:t>DT i WWIORB</w:t>
      </w:r>
      <w:r w:rsidR="00FF020F" w:rsidRPr="00BB6DCD">
        <w:rPr>
          <w:szCs w:val="24"/>
        </w:rPr>
        <w:t xml:space="preserve"> </w:t>
      </w:r>
      <w:r w:rsidRPr="00BB6DCD">
        <w:rPr>
          <w:szCs w:val="24"/>
        </w:rPr>
        <w:t>w czasie realizacji robót.</w:t>
      </w:r>
    </w:p>
    <w:p w:rsidR="00FC76BE" w:rsidRDefault="00FC76BE" w:rsidP="00EC6B5F">
      <w:pPr>
        <w:widowControl/>
        <w:spacing w:before="40" w:after="40" w:line="276" w:lineRule="auto"/>
        <w:jc w:val="both"/>
        <w:rPr>
          <w:szCs w:val="24"/>
        </w:rPr>
      </w:pPr>
      <w:r w:rsidRPr="00BB6DCD">
        <w:rPr>
          <w:szCs w:val="24"/>
        </w:rPr>
        <w:t xml:space="preserve">Wszystkie stosowane materiały winny powiadać dopuszczenie do stosowania </w:t>
      </w:r>
      <w:r>
        <w:rPr>
          <w:szCs w:val="24"/>
        </w:rPr>
        <w:br/>
      </w:r>
      <w:r w:rsidRPr="00BB6DCD">
        <w:rPr>
          <w:szCs w:val="24"/>
        </w:rPr>
        <w:t>w budownictwie na podstawie Rozporządzenia Parlamentu Europejskiego i Rady (UE) Nr 305/2011.</w:t>
      </w:r>
    </w:p>
    <w:p w:rsidR="00FC76BE" w:rsidRPr="00BB6DCD" w:rsidRDefault="00FC76BE" w:rsidP="00EC6B5F">
      <w:pPr>
        <w:widowControl/>
        <w:spacing w:before="40" w:after="40" w:line="276" w:lineRule="auto"/>
        <w:jc w:val="both"/>
        <w:rPr>
          <w:szCs w:val="24"/>
        </w:rPr>
      </w:pPr>
    </w:p>
    <w:p w:rsidR="00FC76BE" w:rsidRPr="00BB6DCD" w:rsidRDefault="004D3D09" w:rsidP="00EC6B5F">
      <w:pPr>
        <w:pStyle w:val="Nagwek7"/>
        <w:spacing w:line="276" w:lineRule="auto"/>
      </w:pPr>
      <w:bookmarkStart w:id="737" w:name="_Toc470169032"/>
      <w:bookmarkStart w:id="738" w:name="_Toc472420078"/>
      <w:bookmarkStart w:id="739" w:name="_Toc472673038"/>
      <w:r>
        <w:t>12</w:t>
      </w:r>
      <w:r w:rsidR="00FC76BE">
        <w:t>.</w:t>
      </w:r>
      <w:r w:rsidR="00FC76BE" w:rsidRPr="00BB6DCD">
        <w:t>2.2. Pozyskiwanie materiałów miejscowych</w:t>
      </w:r>
      <w:bookmarkEnd w:id="737"/>
      <w:bookmarkEnd w:id="738"/>
      <w:bookmarkEnd w:id="739"/>
    </w:p>
    <w:p w:rsidR="00FC76BE" w:rsidRPr="00BB6DCD" w:rsidRDefault="00FC76BE" w:rsidP="00EC6B5F">
      <w:pPr>
        <w:widowControl/>
        <w:spacing w:before="40" w:after="40" w:line="276" w:lineRule="auto"/>
        <w:jc w:val="both"/>
        <w:rPr>
          <w:szCs w:val="24"/>
        </w:rPr>
      </w:pPr>
      <w:r w:rsidRPr="00BB6DCD">
        <w:rPr>
          <w:szCs w:val="24"/>
        </w:rPr>
        <w:tab/>
        <w:t>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w:t>
      </w:r>
    </w:p>
    <w:p w:rsidR="00FC76BE" w:rsidRPr="00BB6DCD" w:rsidRDefault="00FC76BE" w:rsidP="00EC6B5F">
      <w:pPr>
        <w:widowControl/>
        <w:spacing w:before="40" w:after="40" w:line="276" w:lineRule="auto"/>
        <w:jc w:val="both"/>
        <w:rPr>
          <w:szCs w:val="24"/>
        </w:rPr>
      </w:pPr>
      <w:r w:rsidRPr="00BB6DCD">
        <w:rPr>
          <w:szCs w:val="24"/>
        </w:rPr>
        <w:lastRenderedPageBreak/>
        <w:tab/>
        <w:t>Wykonawca przedstawi Inżynierowi/Kierownikowi projektu do zatwierdzenia dokumentację zawierającą raporty z badań terenowych i laboratoryjnych oraz proponowaną przez siebie metodę wydobycia i selekcji, uwzględniając aktualne decyzje o eksploatacji, organów administracji państwowej i samorządowej.</w:t>
      </w:r>
    </w:p>
    <w:p w:rsidR="00FC76BE" w:rsidRPr="00BB6DCD" w:rsidRDefault="00FC76BE" w:rsidP="00EC6B5F">
      <w:pPr>
        <w:widowControl/>
        <w:spacing w:before="40" w:after="40" w:line="276" w:lineRule="auto"/>
        <w:jc w:val="both"/>
        <w:rPr>
          <w:szCs w:val="24"/>
        </w:rPr>
      </w:pPr>
      <w:r w:rsidRPr="00BB6DCD">
        <w:rPr>
          <w:szCs w:val="24"/>
        </w:rPr>
        <w:tab/>
        <w:t xml:space="preserve">Wykonawca ponosi odpowiedzialność za spełnienie wymagań ilościowych </w:t>
      </w:r>
      <w:r>
        <w:rPr>
          <w:szCs w:val="24"/>
        </w:rPr>
        <w:br/>
      </w:r>
      <w:r w:rsidRPr="00BB6DCD">
        <w:rPr>
          <w:szCs w:val="24"/>
        </w:rPr>
        <w:t>i jakościowych materiałów pochodzących ze źródeł miejscowych.</w:t>
      </w:r>
    </w:p>
    <w:p w:rsidR="00FC76BE" w:rsidRPr="00BB6DCD" w:rsidRDefault="00FC76BE" w:rsidP="00EC6B5F">
      <w:pPr>
        <w:widowControl/>
        <w:spacing w:before="40" w:after="40" w:line="276" w:lineRule="auto"/>
        <w:jc w:val="both"/>
        <w:rPr>
          <w:szCs w:val="24"/>
        </w:rPr>
      </w:pPr>
      <w:r w:rsidRPr="00BB6DCD">
        <w:rPr>
          <w:szCs w:val="24"/>
        </w:rPr>
        <w:tab/>
        <w:t>Wykonawca ponosi wszystkie koszty, z tytułu wydobycia materiałów, dzierżawy i inne jakie okażą się potrzebne w związku  z dostarczeniem materiałów do robót.</w:t>
      </w:r>
    </w:p>
    <w:p w:rsidR="00FC76BE" w:rsidRPr="00BB6DCD" w:rsidRDefault="00FC76BE" w:rsidP="00EC6B5F">
      <w:pPr>
        <w:widowControl/>
        <w:spacing w:before="40" w:after="40" w:line="276" w:lineRule="auto"/>
        <w:jc w:val="both"/>
        <w:rPr>
          <w:szCs w:val="24"/>
        </w:rPr>
      </w:pPr>
      <w:r w:rsidRPr="00BB6DCD">
        <w:rPr>
          <w:szCs w:val="24"/>
        </w:rPr>
        <w:tab/>
        <w:t xml:space="preserve">Humus i nadkład czasowo zdjęte z terenu wykopów, </w:t>
      </w:r>
      <w:proofErr w:type="spellStart"/>
      <w:r w:rsidRPr="00BB6DCD">
        <w:rPr>
          <w:szCs w:val="24"/>
        </w:rPr>
        <w:t>dokopów</w:t>
      </w:r>
      <w:proofErr w:type="spellEnd"/>
      <w:r w:rsidRPr="00BB6DCD">
        <w:rPr>
          <w:szCs w:val="24"/>
        </w:rPr>
        <w:t xml:space="preserve"> i miejsc pozyskania materiałów miejscowych będą formowane w hałdy i wykorzystane przy zasypce i rekultywacji terenu po ukończeniu robót.</w:t>
      </w:r>
    </w:p>
    <w:p w:rsidR="00FC76BE" w:rsidRPr="00BB6DCD" w:rsidRDefault="00FC76BE" w:rsidP="00EC6B5F">
      <w:pPr>
        <w:widowControl/>
        <w:spacing w:before="40" w:after="40" w:line="276" w:lineRule="auto"/>
        <w:jc w:val="both"/>
        <w:rPr>
          <w:szCs w:val="24"/>
        </w:rPr>
      </w:pPr>
      <w:r w:rsidRPr="00BB6DCD">
        <w:rPr>
          <w:szCs w:val="24"/>
        </w:rPr>
        <w:tab/>
        <w:t xml:space="preserve">Wszystkie odpowiednie materiały pozyskane z wykopów na terenie budowy lub z innych miejsc wskazanych w dokumentach umowy będą wykorzystane </w:t>
      </w:r>
      <w:r>
        <w:rPr>
          <w:szCs w:val="24"/>
        </w:rPr>
        <w:br/>
      </w:r>
      <w:r w:rsidRPr="00BB6DCD">
        <w:rPr>
          <w:szCs w:val="24"/>
        </w:rPr>
        <w:t>do robót lub odwiezione na odkład odpowiednio do wymagań umowy lub wskazań Inżyniera/Kierownika projektu.</w:t>
      </w:r>
    </w:p>
    <w:p w:rsidR="00FC76BE" w:rsidRPr="00BB6DCD" w:rsidRDefault="00FC76BE" w:rsidP="00EC6B5F">
      <w:pPr>
        <w:widowControl/>
        <w:spacing w:before="40" w:after="40" w:line="276" w:lineRule="auto"/>
        <w:jc w:val="both"/>
        <w:rPr>
          <w:szCs w:val="24"/>
        </w:rPr>
      </w:pPr>
      <w:r w:rsidRPr="00BB6DCD">
        <w:rPr>
          <w:szCs w:val="24"/>
        </w:rPr>
        <w:tab/>
        <w:t>Wykonawca nie będzie prowadzić żadnych wykopów w obrębie terenu budowy poza tymi, które zostały wyszczególnione w dokumentach umowy, chyba, że uzyska na to pisemną zgodę Inżyniera/Kierownika projektu.</w:t>
      </w:r>
    </w:p>
    <w:p w:rsidR="00FC76BE" w:rsidRDefault="00FC76BE" w:rsidP="00EC6B5F">
      <w:pPr>
        <w:widowControl/>
        <w:spacing w:before="40" w:after="40" w:line="276" w:lineRule="auto"/>
        <w:jc w:val="both"/>
        <w:rPr>
          <w:szCs w:val="24"/>
        </w:rPr>
      </w:pPr>
      <w:r w:rsidRPr="00BB6DCD">
        <w:rPr>
          <w:szCs w:val="24"/>
        </w:rPr>
        <w:tab/>
        <w:t>Eksploatacja źródeł materiałów będzie zgodna z wszelkimi regulacjami prawnymi obowiązującymi na danym obszarze.</w:t>
      </w:r>
    </w:p>
    <w:p w:rsidR="00FC76BE" w:rsidRPr="00BB6DCD" w:rsidRDefault="00FC76BE" w:rsidP="00EC6B5F">
      <w:pPr>
        <w:widowControl/>
        <w:spacing w:before="40" w:after="40" w:line="276" w:lineRule="auto"/>
        <w:jc w:val="both"/>
        <w:rPr>
          <w:szCs w:val="24"/>
        </w:rPr>
      </w:pPr>
    </w:p>
    <w:p w:rsidR="00FC76BE" w:rsidRPr="00BB6DCD" w:rsidRDefault="004D3D09" w:rsidP="00EC6B5F">
      <w:pPr>
        <w:pStyle w:val="Nagwek7"/>
        <w:spacing w:line="276" w:lineRule="auto"/>
      </w:pPr>
      <w:bookmarkStart w:id="740" w:name="_Toc470169033"/>
      <w:bookmarkStart w:id="741" w:name="_Toc472420079"/>
      <w:bookmarkStart w:id="742" w:name="_Toc472673039"/>
      <w:r>
        <w:t>12</w:t>
      </w:r>
      <w:r w:rsidR="00FC76BE">
        <w:t>.</w:t>
      </w:r>
      <w:r w:rsidR="00FC76BE" w:rsidRPr="00BB6DCD">
        <w:t xml:space="preserve">2.3. </w:t>
      </w:r>
      <w:r w:rsidR="00FC76BE" w:rsidRPr="00BB6DCD">
        <w:rPr>
          <w:szCs w:val="22"/>
        </w:rPr>
        <w:t>Materiały</w:t>
      </w:r>
      <w:r w:rsidR="00FC76BE" w:rsidRPr="00BB6DCD">
        <w:t xml:space="preserve"> nie odpowiadające wymaganiom</w:t>
      </w:r>
      <w:bookmarkEnd w:id="740"/>
      <w:bookmarkEnd w:id="741"/>
      <w:bookmarkEnd w:id="742"/>
    </w:p>
    <w:p w:rsidR="00FC76BE" w:rsidRPr="00BB6DCD" w:rsidRDefault="00FC76BE" w:rsidP="00EC6B5F">
      <w:pPr>
        <w:widowControl/>
        <w:spacing w:before="40" w:after="40" w:line="276" w:lineRule="auto"/>
        <w:jc w:val="both"/>
        <w:rPr>
          <w:szCs w:val="24"/>
        </w:rPr>
      </w:pPr>
      <w:r w:rsidRPr="00BB6DCD">
        <w:rPr>
          <w:szCs w:val="24"/>
        </w:rPr>
        <w:tab/>
        <w:t>Materiały nie odpowiadające wymaganiom zostaną przez Wykonawcę wywiezione z terenu budowy  i złożone w miejscu wskazanym przez Inżyniera/Kierownika projektu. Jeśli Inżynier/Kierownik projektu zezwoli Wykonawcy na użycie tych materiałów do innych robót, niż te dla których zostały zakupione, to koszt tych materiałów zostanie odpowiednio przewartościowany (skorygowany) przez Inżyniera/Kierownika projektu.</w:t>
      </w:r>
    </w:p>
    <w:p w:rsidR="00FC76BE" w:rsidRDefault="00FC76BE" w:rsidP="00EC6B5F">
      <w:pPr>
        <w:widowControl/>
        <w:spacing w:before="40" w:after="40" w:line="276" w:lineRule="auto"/>
        <w:jc w:val="both"/>
        <w:rPr>
          <w:szCs w:val="24"/>
        </w:rPr>
      </w:pPr>
      <w:r w:rsidRPr="00BB6DCD">
        <w:rPr>
          <w:szCs w:val="24"/>
        </w:rPr>
        <w:tab/>
        <w:t>Każdy rodzaj robót, w którym znajdują się nie zbadane i nie zaakceptowane materiały, Wykonawca wykonuje na własne ryzyko, licząc się z jego nieprzyjęciem, usunięciem  i niezapłaceniem</w:t>
      </w:r>
    </w:p>
    <w:p w:rsidR="00FC76BE" w:rsidRPr="00BB6DCD" w:rsidRDefault="00FC76BE" w:rsidP="00EC6B5F">
      <w:pPr>
        <w:widowControl/>
        <w:spacing w:before="40" w:after="40" w:line="276" w:lineRule="auto"/>
        <w:jc w:val="both"/>
        <w:rPr>
          <w:szCs w:val="24"/>
        </w:rPr>
      </w:pPr>
    </w:p>
    <w:p w:rsidR="00FC76BE" w:rsidRPr="00BB6DCD" w:rsidRDefault="004D3D09" w:rsidP="00EC6B5F">
      <w:pPr>
        <w:pStyle w:val="Nagwek7"/>
        <w:spacing w:line="276" w:lineRule="auto"/>
      </w:pPr>
      <w:bookmarkStart w:id="743" w:name="_Toc470169034"/>
      <w:bookmarkStart w:id="744" w:name="_Toc472420080"/>
      <w:bookmarkStart w:id="745" w:name="_Toc472673040"/>
      <w:r>
        <w:t>12</w:t>
      </w:r>
      <w:r w:rsidR="00FC76BE">
        <w:t>.</w:t>
      </w:r>
      <w:r w:rsidR="00FC76BE" w:rsidRPr="00BB6DCD">
        <w:t>2.4. Wariantowe stosowanie materiałów</w:t>
      </w:r>
      <w:bookmarkEnd w:id="743"/>
      <w:bookmarkEnd w:id="744"/>
      <w:bookmarkEnd w:id="745"/>
    </w:p>
    <w:p w:rsidR="00FC76BE" w:rsidRDefault="00FC76BE" w:rsidP="00EC6B5F">
      <w:pPr>
        <w:widowControl/>
        <w:spacing w:before="40" w:after="40" w:line="276" w:lineRule="auto"/>
        <w:jc w:val="both"/>
        <w:rPr>
          <w:szCs w:val="24"/>
        </w:rPr>
      </w:pPr>
      <w:r w:rsidRPr="00BB6DCD">
        <w:rPr>
          <w:szCs w:val="24"/>
        </w:rPr>
        <w:tab/>
        <w:t xml:space="preserve">Jeśli dokumentacja projektowa lub </w:t>
      </w:r>
      <w:r w:rsidR="00FF020F">
        <w:rPr>
          <w:szCs w:val="24"/>
        </w:rPr>
        <w:t>DT i WWIORB</w:t>
      </w:r>
      <w:r w:rsidR="00FF020F" w:rsidRPr="00BB6DCD">
        <w:rPr>
          <w:szCs w:val="24"/>
        </w:rPr>
        <w:t xml:space="preserve"> </w:t>
      </w:r>
      <w:r w:rsidRPr="00BB6DCD">
        <w:rPr>
          <w:szCs w:val="24"/>
        </w:rPr>
        <w:t>przewidują możliwość wariantowego zastosowania rodzaju materiału w wykonywanych robotach, Wykonawca powiadomi Inżyniera/Kierownika projektu o swoim zamiarze co najmniej 3 tygodnie przed użyciem tego materiału, albo w okresie dłuższym, jeśli będzie to potrzebne z uwagi na wykonanie badań wymaganych przez Inżyniera/Kierownika projektu. Wybrany i zaakceptowany rodzaj materiału nie może być później zmieniany bez zgody Inżyniera/Kierownika projektu.</w:t>
      </w:r>
    </w:p>
    <w:p w:rsidR="00FC76BE" w:rsidRPr="00BB6DCD" w:rsidRDefault="00FC76BE" w:rsidP="00EC6B5F">
      <w:pPr>
        <w:widowControl/>
        <w:spacing w:before="40" w:after="40" w:line="276" w:lineRule="auto"/>
        <w:jc w:val="both"/>
        <w:rPr>
          <w:szCs w:val="24"/>
        </w:rPr>
      </w:pPr>
    </w:p>
    <w:p w:rsidR="00FC76BE" w:rsidRPr="00BB6DCD" w:rsidRDefault="004D3D09" w:rsidP="00EC6B5F">
      <w:pPr>
        <w:pStyle w:val="Nagwek7"/>
        <w:spacing w:line="276" w:lineRule="auto"/>
      </w:pPr>
      <w:bookmarkStart w:id="746" w:name="_Toc470169035"/>
      <w:bookmarkStart w:id="747" w:name="_Toc472420081"/>
      <w:bookmarkStart w:id="748" w:name="_Toc472673041"/>
      <w:r>
        <w:lastRenderedPageBreak/>
        <w:t>12</w:t>
      </w:r>
      <w:r w:rsidR="00FC76BE">
        <w:t>.</w:t>
      </w:r>
      <w:r w:rsidR="00FC76BE" w:rsidRPr="00BB6DCD">
        <w:t>2.5. Przechowywanie i składowanie materiałów</w:t>
      </w:r>
      <w:bookmarkEnd w:id="746"/>
      <w:bookmarkEnd w:id="747"/>
      <w:bookmarkEnd w:id="748"/>
    </w:p>
    <w:p w:rsidR="00FC76BE" w:rsidRPr="00BB6DCD" w:rsidRDefault="00FC76BE" w:rsidP="00EC6B5F">
      <w:pPr>
        <w:widowControl/>
        <w:spacing w:before="40" w:after="40" w:line="276" w:lineRule="auto"/>
        <w:jc w:val="both"/>
        <w:rPr>
          <w:szCs w:val="24"/>
        </w:rPr>
      </w:pPr>
      <w:r w:rsidRPr="00BB6DCD">
        <w:rPr>
          <w:szCs w:val="24"/>
        </w:rPr>
        <w:tab/>
        <w:t>Wykonawca zapewni, aby tymczasowo składowane materiały, do czasu gdy będą one użyte do robót, były zabezpieczone przed zanieczyszczeniami, zachowały swoją jakość i właściwości i były dostępne do kontroli przez Inżyniera/Kierownika projektu.</w:t>
      </w:r>
    </w:p>
    <w:p w:rsidR="00FC76BE" w:rsidRDefault="00FC76BE" w:rsidP="00EC6B5F">
      <w:pPr>
        <w:widowControl/>
        <w:spacing w:before="40" w:after="40" w:line="276" w:lineRule="auto"/>
        <w:jc w:val="both"/>
        <w:rPr>
          <w:szCs w:val="24"/>
        </w:rPr>
      </w:pPr>
      <w:r w:rsidRPr="00BB6DCD">
        <w:rPr>
          <w:szCs w:val="24"/>
        </w:rPr>
        <w:tab/>
        <w:t xml:space="preserve">Miejsca czasowego składowania materiałów będą zlokalizowane w obrębie terenu budowy w miejscach uzgodnionych z Inżynierem/Kierownikiem projektu lub poza terenem budowy w miejscach zorganizowanych przez Wykonawcę </w:t>
      </w:r>
      <w:r>
        <w:rPr>
          <w:szCs w:val="24"/>
        </w:rPr>
        <w:br/>
      </w:r>
      <w:r w:rsidRPr="00BB6DCD">
        <w:rPr>
          <w:szCs w:val="24"/>
        </w:rPr>
        <w:t>i zaakceptowanych przez Inżyniera/Kierownika projektu.</w:t>
      </w:r>
    </w:p>
    <w:p w:rsidR="00FC76BE" w:rsidRPr="00BB6DCD" w:rsidRDefault="00FC76BE" w:rsidP="00EC6B5F">
      <w:pPr>
        <w:widowControl/>
        <w:spacing w:before="40" w:after="40" w:line="276" w:lineRule="auto"/>
        <w:jc w:val="both"/>
        <w:rPr>
          <w:szCs w:val="24"/>
        </w:rPr>
      </w:pPr>
    </w:p>
    <w:p w:rsidR="00FC76BE" w:rsidRPr="00BB6DCD" w:rsidRDefault="004D3D09" w:rsidP="00EC6B5F">
      <w:pPr>
        <w:pStyle w:val="Nagwek7"/>
        <w:spacing w:line="276" w:lineRule="auto"/>
      </w:pPr>
      <w:bookmarkStart w:id="749" w:name="_Toc470169036"/>
      <w:bookmarkStart w:id="750" w:name="_Toc472420082"/>
      <w:bookmarkStart w:id="751" w:name="_Toc472673042"/>
      <w:r>
        <w:t>12</w:t>
      </w:r>
      <w:r w:rsidR="00FC76BE">
        <w:t>.</w:t>
      </w:r>
      <w:r w:rsidR="00FC76BE" w:rsidRPr="00BB6DCD">
        <w:t>2.6. Inspekcja wytwórni materiałów</w:t>
      </w:r>
      <w:bookmarkEnd w:id="749"/>
      <w:bookmarkEnd w:id="750"/>
      <w:bookmarkEnd w:id="751"/>
    </w:p>
    <w:p w:rsidR="00FC76BE" w:rsidRPr="00BB6DCD" w:rsidRDefault="00FC76BE" w:rsidP="00EC6B5F">
      <w:pPr>
        <w:widowControl/>
        <w:spacing w:before="40" w:after="40" w:line="276" w:lineRule="auto"/>
        <w:jc w:val="both"/>
        <w:rPr>
          <w:szCs w:val="24"/>
        </w:rPr>
      </w:pPr>
      <w:r w:rsidRPr="00BB6DCD">
        <w:rPr>
          <w:szCs w:val="24"/>
        </w:rPr>
        <w:tab/>
        <w:t xml:space="preserve">Wytwórnie materiałów mogą być okresowo kontrolowane przez Inżyniera/ Kierownika projektu w celu sprawdzenia zgodności stosowanych metod produkcji </w:t>
      </w:r>
      <w:r>
        <w:rPr>
          <w:szCs w:val="24"/>
        </w:rPr>
        <w:br/>
      </w:r>
      <w:r w:rsidRPr="00BB6DCD">
        <w:rPr>
          <w:szCs w:val="24"/>
        </w:rPr>
        <w:t>z wymaganiami. Próbki materiałów mogą być pobierane w celu sprawdzenia ich właściwości. Wyniki tych kontroli będą stanowić podstawę do akceptacji określonej partii materiałów pod względem jakości.</w:t>
      </w:r>
    </w:p>
    <w:p w:rsidR="00FC76BE" w:rsidRPr="00BB6DCD" w:rsidRDefault="00FC76BE" w:rsidP="00EC6B5F">
      <w:pPr>
        <w:widowControl/>
        <w:spacing w:before="40" w:after="40" w:line="276" w:lineRule="auto"/>
        <w:jc w:val="both"/>
        <w:rPr>
          <w:szCs w:val="24"/>
        </w:rPr>
      </w:pPr>
      <w:r w:rsidRPr="00BB6DCD">
        <w:rPr>
          <w:szCs w:val="24"/>
        </w:rPr>
        <w:tab/>
        <w:t>W przypadku, gdy Inżynier/Kierownik projektu będzie przeprowadzał inspekcję wytwórni, muszą być spełnione następujące warunki:</w:t>
      </w:r>
    </w:p>
    <w:p w:rsidR="00FC76BE" w:rsidRPr="00BB6DCD" w:rsidRDefault="00FC76BE" w:rsidP="00EC6B5F">
      <w:pPr>
        <w:widowControl/>
        <w:spacing w:before="40" w:after="40" w:line="276" w:lineRule="auto"/>
        <w:jc w:val="both"/>
        <w:rPr>
          <w:szCs w:val="24"/>
        </w:rPr>
      </w:pPr>
      <w:r w:rsidRPr="00BB6DCD">
        <w:rPr>
          <w:szCs w:val="24"/>
        </w:rPr>
        <w:t>Inżynier/Kierownik projektu będzie miał zapewnioną współpracę i pomoc Wykonawcy oraz producenta materiałów w czasie przeprowadzania inspekcji,</w:t>
      </w:r>
    </w:p>
    <w:p w:rsidR="00FC76BE" w:rsidRPr="00BB6DCD" w:rsidRDefault="00FC76BE" w:rsidP="00EC6B5F">
      <w:pPr>
        <w:widowControl/>
        <w:spacing w:before="40" w:after="40" w:line="276" w:lineRule="auto"/>
        <w:jc w:val="both"/>
        <w:rPr>
          <w:szCs w:val="24"/>
        </w:rPr>
      </w:pPr>
      <w:r w:rsidRPr="00BB6DCD">
        <w:rPr>
          <w:szCs w:val="24"/>
        </w:rPr>
        <w:t xml:space="preserve">Inżynier/Kierownik projektu będzie miał wolny dostęp, w dowolnym czasie, do tych części wytwórni, gdzie odbywa się produkcja materiałów przeznaczonych </w:t>
      </w:r>
      <w:r>
        <w:rPr>
          <w:szCs w:val="24"/>
        </w:rPr>
        <w:br/>
      </w:r>
      <w:r w:rsidRPr="00BB6DCD">
        <w:rPr>
          <w:szCs w:val="24"/>
        </w:rPr>
        <w:t>do realizacji robót,</w:t>
      </w:r>
    </w:p>
    <w:p w:rsidR="00FC76BE" w:rsidRPr="00BB6DCD" w:rsidRDefault="00FC76BE" w:rsidP="00EC6B5F">
      <w:pPr>
        <w:widowControl/>
        <w:spacing w:before="40" w:after="40" w:line="276" w:lineRule="auto"/>
        <w:jc w:val="both"/>
        <w:rPr>
          <w:szCs w:val="24"/>
        </w:rPr>
      </w:pPr>
      <w:r w:rsidRPr="00BB6DCD">
        <w:rPr>
          <w:szCs w:val="24"/>
        </w:rPr>
        <w:t>Jeżeli produkcja odbywa się w miejscu nie należącym do Wykonawcy, Wykonawca uzyska dla Inżyniera/Kie</w:t>
      </w:r>
      <w:r>
        <w:rPr>
          <w:szCs w:val="24"/>
        </w:rPr>
        <w:t xml:space="preserve">rownika projektu zezwolenie dla </w:t>
      </w:r>
      <w:r w:rsidRPr="00BB6DCD">
        <w:rPr>
          <w:szCs w:val="24"/>
        </w:rPr>
        <w:t xml:space="preserve">przeprowadzenia inspekcji </w:t>
      </w:r>
      <w:r>
        <w:rPr>
          <w:szCs w:val="24"/>
        </w:rPr>
        <w:br/>
      </w:r>
      <w:r w:rsidRPr="00BB6DCD">
        <w:rPr>
          <w:szCs w:val="24"/>
        </w:rPr>
        <w:t>i badań w tych miejscach.</w:t>
      </w:r>
    </w:p>
    <w:p w:rsidR="00FC76BE" w:rsidRPr="00E802B9" w:rsidRDefault="00FC76BE" w:rsidP="00EC6B5F">
      <w:pPr>
        <w:widowControl/>
        <w:spacing w:before="40" w:after="40" w:line="276" w:lineRule="auto"/>
        <w:jc w:val="both"/>
        <w:rPr>
          <w:sz w:val="22"/>
          <w:szCs w:val="22"/>
        </w:rPr>
      </w:pPr>
    </w:p>
    <w:p w:rsidR="00FC76BE" w:rsidRPr="00E802B9" w:rsidRDefault="004D3D09" w:rsidP="00EC6B5F">
      <w:pPr>
        <w:pStyle w:val="Nagwek6"/>
        <w:spacing w:line="276" w:lineRule="auto"/>
      </w:pPr>
      <w:bookmarkStart w:id="752" w:name="_Toc461474054"/>
      <w:bookmarkStart w:id="753" w:name="_Toc470169037"/>
      <w:bookmarkStart w:id="754" w:name="_Toc472420083"/>
      <w:bookmarkStart w:id="755" w:name="_Toc145911677"/>
      <w:bookmarkStart w:id="756" w:name="_Toc145912709"/>
      <w:bookmarkStart w:id="757" w:name="_Toc148718911"/>
      <w:bookmarkStart w:id="758" w:name="_Toc145914216"/>
      <w:bookmarkStart w:id="759" w:name="_Toc158383274"/>
      <w:bookmarkStart w:id="760" w:name="_Toc142989198"/>
      <w:bookmarkStart w:id="761" w:name="_Toc472673043"/>
      <w:r>
        <w:t>12</w:t>
      </w:r>
      <w:r w:rsidR="00FC76BE" w:rsidRPr="00E802B9">
        <w:t>.3.</w:t>
      </w:r>
      <w:r w:rsidR="00FC76BE" w:rsidRPr="00E802B9">
        <w:tab/>
        <w:t>Sprzęt</w:t>
      </w:r>
      <w:bookmarkEnd w:id="752"/>
      <w:bookmarkEnd w:id="753"/>
      <w:bookmarkEnd w:id="754"/>
      <w:bookmarkEnd w:id="761"/>
    </w:p>
    <w:bookmarkEnd w:id="755"/>
    <w:bookmarkEnd w:id="756"/>
    <w:bookmarkEnd w:id="757"/>
    <w:bookmarkEnd w:id="758"/>
    <w:bookmarkEnd w:id="759"/>
    <w:p w:rsidR="00FC76BE" w:rsidRPr="00BB6DCD" w:rsidRDefault="00FC76BE" w:rsidP="00EC6B5F">
      <w:pPr>
        <w:widowControl/>
        <w:shd w:val="clear" w:color="auto" w:fill="FFFFFF"/>
        <w:spacing w:before="40" w:after="40" w:line="276" w:lineRule="auto"/>
        <w:jc w:val="both"/>
        <w:rPr>
          <w:szCs w:val="24"/>
        </w:rPr>
      </w:pPr>
      <w:r w:rsidRPr="00BB6DCD">
        <w:rPr>
          <w:szCs w:val="24"/>
        </w:rPr>
        <w:t>Ogólne wymagania dotyczące sprzętu podano w WWiORB-00.</w:t>
      </w:r>
      <w:bookmarkEnd w:id="760"/>
    </w:p>
    <w:p w:rsidR="00FC76BE" w:rsidRPr="00BB6DCD" w:rsidRDefault="00FC76BE" w:rsidP="00EC6B5F">
      <w:pPr>
        <w:widowControl/>
        <w:shd w:val="clear" w:color="auto" w:fill="FFFFFF"/>
        <w:spacing w:before="40" w:after="40" w:line="276" w:lineRule="auto"/>
        <w:jc w:val="both"/>
        <w:rPr>
          <w:szCs w:val="24"/>
        </w:rPr>
      </w:pPr>
      <w:r w:rsidRPr="00BB6DCD">
        <w:rPr>
          <w:szCs w:val="24"/>
        </w:rPr>
        <w:t xml:space="preserve">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w:t>
      </w:r>
      <w:r w:rsidR="00FF020F">
        <w:rPr>
          <w:szCs w:val="24"/>
        </w:rPr>
        <w:t>DT i WWIORB</w:t>
      </w:r>
      <w:r w:rsidR="00FF020F" w:rsidRPr="00BB6DCD">
        <w:rPr>
          <w:szCs w:val="24"/>
        </w:rPr>
        <w:t xml:space="preserve"> </w:t>
      </w:r>
      <w:r w:rsidRPr="00BB6DCD">
        <w:rPr>
          <w:szCs w:val="24"/>
        </w:rPr>
        <w:t xml:space="preserve">lub projekcie organizacji robót, zaakceptowanym przez Inżyniera/Kierownika projektu; </w:t>
      </w:r>
      <w:r w:rsidR="004B4668">
        <w:rPr>
          <w:szCs w:val="24"/>
        </w:rPr>
        <w:br/>
      </w:r>
      <w:r w:rsidRPr="00BB6DCD">
        <w:rPr>
          <w:szCs w:val="24"/>
        </w:rPr>
        <w:t>w przypadku braku ustaleń w wymienionych wyżej dokumentach, sprzęt powinien być uzgodniony i zaakceptowany przez Inżyniera/Kierownika projektu.</w:t>
      </w:r>
    </w:p>
    <w:p w:rsidR="00FC76BE" w:rsidRPr="00BB6DCD" w:rsidRDefault="00FC76BE" w:rsidP="00EC6B5F">
      <w:pPr>
        <w:widowControl/>
        <w:shd w:val="clear" w:color="auto" w:fill="FFFFFF"/>
        <w:spacing w:before="40" w:after="40" w:line="276" w:lineRule="auto"/>
        <w:jc w:val="both"/>
        <w:rPr>
          <w:szCs w:val="24"/>
        </w:rPr>
      </w:pPr>
      <w:r w:rsidRPr="00BB6DCD">
        <w:rPr>
          <w:szCs w:val="24"/>
        </w:rPr>
        <w:tab/>
        <w:t xml:space="preserve">Liczba i wydajność sprzętu powinny gwarantować przeprowadzenie robót, zgodnie z zasadami określonymi w dokumentacji projektowej, </w:t>
      </w:r>
      <w:r w:rsidR="00FF020F">
        <w:rPr>
          <w:szCs w:val="24"/>
        </w:rPr>
        <w:t>WWIORB</w:t>
      </w:r>
      <w:r w:rsidR="00FF020F" w:rsidRPr="00BB6DCD">
        <w:rPr>
          <w:szCs w:val="24"/>
        </w:rPr>
        <w:t xml:space="preserve"> </w:t>
      </w:r>
      <w:r w:rsidR="004B4668">
        <w:rPr>
          <w:szCs w:val="24"/>
        </w:rPr>
        <w:br/>
      </w:r>
      <w:r w:rsidRPr="00BB6DCD">
        <w:rPr>
          <w:szCs w:val="24"/>
        </w:rPr>
        <w:t>i wskazaniach Inżyniera/ Kierownika projektu.</w:t>
      </w:r>
    </w:p>
    <w:p w:rsidR="00FC76BE" w:rsidRPr="00BB6DCD" w:rsidRDefault="00FC76BE" w:rsidP="00EC6B5F">
      <w:pPr>
        <w:widowControl/>
        <w:shd w:val="clear" w:color="auto" w:fill="FFFFFF"/>
        <w:spacing w:before="40" w:after="40" w:line="276" w:lineRule="auto"/>
        <w:jc w:val="both"/>
        <w:rPr>
          <w:szCs w:val="24"/>
        </w:rPr>
      </w:pPr>
      <w:r w:rsidRPr="00BB6DCD">
        <w:rPr>
          <w:szCs w:val="24"/>
        </w:rPr>
        <w:tab/>
        <w:t xml:space="preserve">Sprzęt będący własnością Wykonawcy lub wynajęty do wykonania robót ma być utrzymywany w dobrym stanie i gotowości do pracy. Powinien być zgodny </w:t>
      </w:r>
      <w:r>
        <w:rPr>
          <w:szCs w:val="24"/>
        </w:rPr>
        <w:br/>
      </w:r>
      <w:r w:rsidRPr="00BB6DCD">
        <w:rPr>
          <w:szCs w:val="24"/>
        </w:rPr>
        <w:t>z normami ochrony środowiska i przepisami dotyczącymi jego użytkowania.</w:t>
      </w:r>
    </w:p>
    <w:p w:rsidR="00FC76BE" w:rsidRPr="00BB6DCD" w:rsidRDefault="00FC76BE" w:rsidP="00EC6B5F">
      <w:pPr>
        <w:widowControl/>
        <w:shd w:val="clear" w:color="auto" w:fill="FFFFFF"/>
        <w:spacing w:before="40" w:after="40" w:line="276" w:lineRule="auto"/>
        <w:jc w:val="both"/>
        <w:rPr>
          <w:szCs w:val="24"/>
        </w:rPr>
      </w:pPr>
      <w:r w:rsidRPr="00BB6DCD">
        <w:rPr>
          <w:szCs w:val="24"/>
        </w:rPr>
        <w:lastRenderedPageBreak/>
        <w:tab/>
        <w:t>Wykonawca dostarczy Inżynierowi/Kierownikowi projektu kopie dokumentów potwierdzających dopuszczenie sprzętu do użytkowania i badań okresowych, tam gdzie jest to wymagane przepisami.</w:t>
      </w:r>
    </w:p>
    <w:p w:rsidR="00FC76BE" w:rsidRPr="00BB6DCD" w:rsidRDefault="00FC76BE" w:rsidP="00EC6B5F">
      <w:pPr>
        <w:widowControl/>
        <w:shd w:val="clear" w:color="auto" w:fill="FFFFFF"/>
        <w:spacing w:before="40" w:after="40" w:line="276" w:lineRule="auto"/>
        <w:jc w:val="both"/>
        <w:rPr>
          <w:szCs w:val="24"/>
        </w:rPr>
      </w:pPr>
      <w:r w:rsidRPr="00BB6DCD">
        <w:rPr>
          <w:szCs w:val="24"/>
        </w:rPr>
        <w:tab/>
        <w:t>Wykonawca będzie konserwować sprzęt jak również naprawiać lub wymieniać sprzęt niesprawny.</w:t>
      </w:r>
    </w:p>
    <w:p w:rsidR="00FC76BE" w:rsidRPr="00BB6DCD" w:rsidRDefault="00FC76BE" w:rsidP="00EC6B5F">
      <w:pPr>
        <w:widowControl/>
        <w:shd w:val="clear" w:color="auto" w:fill="FFFFFF"/>
        <w:spacing w:before="40" w:after="40" w:line="276" w:lineRule="auto"/>
        <w:jc w:val="both"/>
        <w:rPr>
          <w:szCs w:val="24"/>
        </w:rPr>
      </w:pPr>
      <w:r w:rsidRPr="00BB6DCD">
        <w:rPr>
          <w:szCs w:val="24"/>
        </w:rPr>
        <w:tab/>
        <w:t xml:space="preserve">Jeżeli dokumentacja projektowa lub </w:t>
      </w:r>
      <w:r w:rsidR="00FF020F">
        <w:rPr>
          <w:szCs w:val="24"/>
        </w:rPr>
        <w:t>WWIORB</w:t>
      </w:r>
      <w:r w:rsidR="00FF020F" w:rsidRPr="00BB6DCD">
        <w:rPr>
          <w:szCs w:val="24"/>
        </w:rPr>
        <w:t xml:space="preserve"> </w:t>
      </w:r>
      <w:r w:rsidRPr="00BB6DCD">
        <w:rPr>
          <w:szCs w:val="24"/>
        </w:rPr>
        <w:t>przewidują możliwość wariantowego użycia sprzętu przy wykonywanych robotach, Wykonawca powiadomi Inżyniera/ Kierownika projektu o swoim zamiarze wyboru i uzyska jego akceptację przed użyciem sprzętu. Wybrany sprzęt, po akceptacji Inżyniera/Kierownika projektu, nie może być później zmieniany bez jego zgody.</w:t>
      </w:r>
    </w:p>
    <w:p w:rsidR="00FC76BE" w:rsidRPr="00BB6DCD" w:rsidRDefault="00FC76BE" w:rsidP="00EC6B5F">
      <w:pPr>
        <w:widowControl/>
        <w:shd w:val="clear" w:color="auto" w:fill="FFFFFF"/>
        <w:spacing w:before="40" w:after="40" w:line="276" w:lineRule="auto"/>
        <w:jc w:val="both"/>
        <w:rPr>
          <w:szCs w:val="24"/>
        </w:rPr>
      </w:pPr>
      <w:r w:rsidRPr="00BB6DCD">
        <w:rPr>
          <w:szCs w:val="24"/>
        </w:rPr>
        <w:tab/>
        <w:t>Jakikolwiek sprzęt, maszyny, urządzenia i narzędzia nie gwarantujące zachowania warunków umowy, zostaną przez Inżyniera/Kierownika projektu zdyskwalifikowane i nie dopuszczone do robót.</w:t>
      </w:r>
    </w:p>
    <w:p w:rsidR="00FC76BE" w:rsidRPr="00E802B9" w:rsidRDefault="00FC76BE" w:rsidP="00EC6B5F">
      <w:pPr>
        <w:widowControl/>
        <w:shd w:val="clear" w:color="auto" w:fill="FFFFFF"/>
        <w:spacing w:before="40" w:after="40" w:line="276" w:lineRule="auto"/>
        <w:jc w:val="both"/>
        <w:rPr>
          <w:sz w:val="22"/>
          <w:szCs w:val="22"/>
        </w:rPr>
      </w:pPr>
    </w:p>
    <w:p w:rsidR="00FC76BE" w:rsidRPr="00E802B9" w:rsidRDefault="004D3D09" w:rsidP="00EC6B5F">
      <w:pPr>
        <w:pStyle w:val="Nagwek6"/>
        <w:spacing w:line="276" w:lineRule="auto"/>
      </w:pPr>
      <w:bookmarkStart w:id="762" w:name="_Toc461474056"/>
      <w:bookmarkStart w:id="763" w:name="_Toc470169038"/>
      <w:bookmarkStart w:id="764" w:name="_Toc472420084"/>
      <w:bookmarkStart w:id="765" w:name="_Toc142989201"/>
      <w:bookmarkStart w:id="766" w:name="_Toc145911679"/>
      <w:bookmarkStart w:id="767" w:name="_Toc145912711"/>
      <w:bookmarkStart w:id="768" w:name="_Toc148718912"/>
      <w:bookmarkStart w:id="769" w:name="_Toc145914217"/>
      <w:bookmarkStart w:id="770" w:name="_Toc158383275"/>
      <w:bookmarkStart w:id="771" w:name="_Toc472673044"/>
      <w:r>
        <w:t>12</w:t>
      </w:r>
      <w:r w:rsidR="00FC76BE" w:rsidRPr="00E802B9">
        <w:t>.4.</w:t>
      </w:r>
      <w:r w:rsidR="00FC76BE" w:rsidRPr="00E802B9">
        <w:tab/>
        <w:t>Transport</w:t>
      </w:r>
      <w:bookmarkEnd w:id="762"/>
      <w:bookmarkEnd w:id="763"/>
      <w:bookmarkEnd w:id="764"/>
      <w:bookmarkEnd w:id="771"/>
    </w:p>
    <w:p w:rsidR="00FC76BE" w:rsidRPr="00BB6DCD" w:rsidRDefault="00FC76BE" w:rsidP="00EC6B5F">
      <w:pPr>
        <w:widowControl/>
        <w:spacing w:before="40" w:after="40" w:line="276" w:lineRule="auto"/>
        <w:jc w:val="both"/>
        <w:rPr>
          <w:b/>
          <w:bCs/>
          <w:szCs w:val="24"/>
        </w:rPr>
      </w:pPr>
      <w:r w:rsidRPr="00BB6DCD">
        <w:rPr>
          <w:szCs w:val="24"/>
        </w:rPr>
        <w:t>Ogólne wymagania dotyczące transportu podano w WWiORB-00.</w:t>
      </w:r>
    </w:p>
    <w:p w:rsidR="00FC76BE" w:rsidRPr="00BB6DCD" w:rsidRDefault="00FC76BE" w:rsidP="00EC6B5F">
      <w:pPr>
        <w:widowControl/>
        <w:spacing w:before="40" w:after="40" w:line="276" w:lineRule="auto"/>
        <w:jc w:val="both"/>
        <w:rPr>
          <w:szCs w:val="24"/>
        </w:rPr>
      </w:pPr>
      <w:bookmarkStart w:id="772" w:name="_Toc142989203"/>
      <w:bookmarkStart w:id="773" w:name="_Toc145911680"/>
      <w:bookmarkStart w:id="774" w:name="_Toc145912712"/>
      <w:bookmarkEnd w:id="765"/>
      <w:bookmarkEnd w:id="766"/>
      <w:bookmarkEnd w:id="767"/>
      <w:bookmarkEnd w:id="768"/>
      <w:bookmarkEnd w:id="769"/>
      <w:bookmarkEnd w:id="770"/>
      <w:r w:rsidRPr="00BB6DCD">
        <w:rPr>
          <w:szCs w:val="24"/>
        </w:rPr>
        <w:t>Wykonawca jest zobowiązany do stosowania jedynie takich środków transportu, które nie wpłyną niekorzystnie na jakość wykonywanych robót i właściwości przewożonych materiałów.</w:t>
      </w:r>
    </w:p>
    <w:p w:rsidR="00FC76BE" w:rsidRPr="00BB6DCD" w:rsidRDefault="00FC76BE" w:rsidP="00EC6B5F">
      <w:pPr>
        <w:widowControl/>
        <w:spacing w:before="40" w:after="40" w:line="276" w:lineRule="auto"/>
        <w:jc w:val="both"/>
        <w:rPr>
          <w:szCs w:val="24"/>
        </w:rPr>
      </w:pPr>
      <w:r w:rsidRPr="00BB6DCD">
        <w:rPr>
          <w:szCs w:val="24"/>
        </w:rPr>
        <w:tab/>
        <w:t xml:space="preserve">Liczba środków transportu powinna zapewniać prowadzenie robót zgodnie </w:t>
      </w:r>
      <w:r>
        <w:rPr>
          <w:szCs w:val="24"/>
        </w:rPr>
        <w:br/>
      </w:r>
      <w:r w:rsidRPr="00BB6DCD">
        <w:rPr>
          <w:szCs w:val="24"/>
        </w:rPr>
        <w:t xml:space="preserve">z zasadami określonymi w dokumentacji projektowej, </w:t>
      </w:r>
      <w:r w:rsidR="00FF020F">
        <w:rPr>
          <w:szCs w:val="24"/>
        </w:rPr>
        <w:t>WWIORB</w:t>
      </w:r>
      <w:r w:rsidR="00FF020F" w:rsidRPr="00BB6DCD">
        <w:rPr>
          <w:szCs w:val="24"/>
        </w:rPr>
        <w:t xml:space="preserve"> </w:t>
      </w:r>
      <w:r w:rsidRPr="00BB6DCD">
        <w:rPr>
          <w:szCs w:val="24"/>
        </w:rPr>
        <w:t>i wskazaniach Inżyniera/ Kierownika projektu, w terminie przewidzianym umową.</w:t>
      </w:r>
    </w:p>
    <w:p w:rsidR="00FC76BE" w:rsidRPr="00BB6DCD" w:rsidRDefault="00FC76BE" w:rsidP="00EC6B5F">
      <w:pPr>
        <w:widowControl/>
        <w:spacing w:before="40" w:after="40" w:line="276" w:lineRule="auto"/>
        <w:jc w:val="both"/>
        <w:rPr>
          <w:szCs w:val="24"/>
        </w:rPr>
      </w:pPr>
      <w:r w:rsidRPr="00BB6DCD">
        <w:rPr>
          <w:szCs w:val="24"/>
        </w:rPr>
        <w:tab/>
        <w:t>Przy ruchu na drogach publicznych pojazdy będą spełniać wymagania dotyczące przepisów ruchu drogowego w odniesieniu do dopuszczalnych nacisków na oś i innych parametrów technicznych. Środki transportu nie spełniające tych warunków mogą być dopuszczone przez Inżyniera/Kierownika projektu, pod warunkiem przywrócenia stanu pierwotnego użytkowanych odcinków dróg na koszt Wykonawcy.</w:t>
      </w:r>
    </w:p>
    <w:p w:rsidR="00FC76BE" w:rsidRPr="00BB6DCD" w:rsidRDefault="00FC76BE" w:rsidP="00EC6B5F">
      <w:pPr>
        <w:widowControl/>
        <w:spacing w:before="40" w:after="40" w:line="276" w:lineRule="auto"/>
        <w:jc w:val="both"/>
        <w:rPr>
          <w:szCs w:val="24"/>
        </w:rPr>
      </w:pPr>
      <w:r w:rsidRPr="00BB6DCD">
        <w:rPr>
          <w:szCs w:val="24"/>
        </w:rPr>
        <w:tab/>
        <w:t>Wykonawca będzie usuwać na bieżąco, na własny koszt, wszelkie zanieczyszczenia, uszkodzenia spowodowane jego pojazdami na drogach publicznych oraz dojazdach do terenu budowy.</w:t>
      </w:r>
    </w:p>
    <w:p w:rsidR="00FC76BE" w:rsidRPr="00BB6DCD" w:rsidRDefault="00FC76BE" w:rsidP="00EC6B5F">
      <w:pPr>
        <w:widowControl/>
        <w:spacing w:before="40" w:after="40" w:line="276" w:lineRule="auto"/>
        <w:jc w:val="both"/>
        <w:rPr>
          <w:szCs w:val="24"/>
        </w:rPr>
      </w:pPr>
      <w:r w:rsidRPr="00BB6DCD">
        <w:rPr>
          <w:szCs w:val="24"/>
        </w:rPr>
        <w:t xml:space="preserve">W przypadku postawienia przez Zarządcę Drogi warunku podpisania porozumienia przed rozpoczęciem prowadzenia transportu po drogach z ograniczeniem nacisków osi w gestii Wykonawcy będzie podpisanie stosownego porozumienia. </w:t>
      </w:r>
    </w:p>
    <w:p w:rsidR="00FC76BE" w:rsidRPr="00E802B9" w:rsidRDefault="00FC76BE" w:rsidP="00EC6B5F">
      <w:pPr>
        <w:widowControl/>
        <w:spacing w:before="40" w:after="40" w:line="276" w:lineRule="auto"/>
        <w:jc w:val="both"/>
        <w:rPr>
          <w:sz w:val="22"/>
          <w:szCs w:val="22"/>
        </w:rPr>
      </w:pPr>
    </w:p>
    <w:p w:rsidR="00FC76BE" w:rsidRPr="00E802B9" w:rsidRDefault="004D3D09" w:rsidP="00EC6B5F">
      <w:pPr>
        <w:pStyle w:val="Nagwek6"/>
        <w:spacing w:line="276" w:lineRule="auto"/>
      </w:pPr>
      <w:bookmarkStart w:id="775" w:name="_Toc461474057"/>
      <w:bookmarkStart w:id="776" w:name="_Toc470169039"/>
      <w:bookmarkStart w:id="777" w:name="_Toc472420085"/>
      <w:bookmarkStart w:id="778" w:name="_Toc145911681"/>
      <w:bookmarkStart w:id="779" w:name="_Toc145912713"/>
      <w:bookmarkStart w:id="780" w:name="_Toc148718913"/>
      <w:bookmarkStart w:id="781" w:name="_Toc145914218"/>
      <w:bookmarkStart w:id="782" w:name="_Toc158383276"/>
      <w:bookmarkStart w:id="783" w:name="_Toc142989204"/>
      <w:bookmarkStart w:id="784" w:name="_Toc472673045"/>
      <w:bookmarkEnd w:id="772"/>
      <w:bookmarkEnd w:id="773"/>
      <w:bookmarkEnd w:id="774"/>
      <w:r>
        <w:t>12</w:t>
      </w:r>
      <w:r w:rsidR="00FC76BE" w:rsidRPr="00E802B9">
        <w:t>.5.</w:t>
      </w:r>
      <w:r w:rsidR="00FC76BE" w:rsidRPr="00E802B9">
        <w:tab/>
        <w:t>Wykonanie robót</w:t>
      </w:r>
      <w:bookmarkEnd w:id="775"/>
      <w:bookmarkEnd w:id="776"/>
      <w:bookmarkEnd w:id="777"/>
      <w:bookmarkEnd w:id="784"/>
    </w:p>
    <w:p w:rsidR="00FC76BE" w:rsidRPr="003A004A" w:rsidRDefault="00FC76BE" w:rsidP="00EC6B5F">
      <w:pPr>
        <w:widowControl/>
        <w:shd w:val="clear" w:color="auto" w:fill="FFFFFF"/>
        <w:spacing w:before="40" w:after="40" w:line="276" w:lineRule="auto"/>
        <w:jc w:val="both"/>
        <w:rPr>
          <w:szCs w:val="24"/>
        </w:rPr>
      </w:pPr>
      <w:r w:rsidRPr="003A004A">
        <w:rPr>
          <w:szCs w:val="24"/>
        </w:rPr>
        <w:t>Ogólne zasady wykonywania robót podano w WWiORB-00.</w:t>
      </w:r>
    </w:p>
    <w:bookmarkEnd w:id="778"/>
    <w:bookmarkEnd w:id="779"/>
    <w:bookmarkEnd w:id="780"/>
    <w:bookmarkEnd w:id="781"/>
    <w:bookmarkEnd w:id="782"/>
    <w:p w:rsidR="00FC76BE" w:rsidRPr="003A004A" w:rsidRDefault="00FC76BE" w:rsidP="00EC6B5F">
      <w:pPr>
        <w:widowControl/>
        <w:spacing w:before="40" w:after="40" w:line="276" w:lineRule="auto"/>
        <w:jc w:val="both"/>
        <w:rPr>
          <w:szCs w:val="24"/>
        </w:rPr>
      </w:pPr>
      <w:r w:rsidRPr="003A004A">
        <w:rPr>
          <w:szCs w:val="24"/>
        </w:rPr>
        <w:t xml:space="preserve">Wykonawca jest odpowiedzialny za prowadzenie robót zgodnie z warunkami umowy oraz za jakość zastosowanych materiałów i wykonywanych robót, za ich zgodność </w:t>
      </w:r>
      <w:r>
        <w:rPr>
          <w:szCs w:val="24"/>
        </w:rPr>
        <w:br/>
      </w:r>
      <w:r w:rsidRPr="003A004A">
        <w:rPr>
          <w:szCs w:val="24"/>
        </w:rPr>
        <w:t xml:space="preserve">z dokumentacją projektową, wymaganiami </w:t>
      </w:r>
      <w:r w:rsidR="00FF020F">
        <w:rPr>
          <w:szCs w:val="24"/>
        </w:rPr>
        <w:t>WWIORB</w:t>
      </w:r>
      <w:r w:rsidRPr="003A004A">
        <w:rPr>
          <w:szCs w:val="24"/>
        </w:rPr>
        <w:t>, projektem organizacji robót opracowanym przez Wykonawcę oraz poleceniami Inżyniera/Kierownika projektu.</w:t>
      </w:r>
    </w:p>
    <w:p w:rsidR="00FC76BE" w:rsidRPr="003A004A" w:rsidRDefault="00FC76BE" w:rsidP="00EC6B5F">
      <w:pPr>
        <w:widowControl/>
        <w:spacing w:before="40" w:after="40" w:line="276" w:lineRule="auto"/>
        <w:jc w:val="both"/>
        <w:rPr>
          <w:szCs w:val="24"/>
        </w:rPr>
      </w:pPr>
      <w:r w:rsidRPr="003A004A">
        <w:rPr>
          <w:szCs w:val="24"/>
        </w:rPr>
        <w:lastRenderedPageBreak/>
        <w:tab/>
        <w:t>Wykonawca jest odpowiedzialny za stosowane metody wykonywania robót.</w:t>
      </w:r>
    </w:p>
    <w:p w:rsidR="00FC76BE" w:rsidRPr="003A004A" w:rsidRDefault="00FC76BE" w:rsidP="00EC6B5F">
      <w:pPr>
        <w:widowControl/>
        <w:spacing w:before="40" w:after="40" w:line="276" w:lineRule="auto"/>
        <w:jc w:val="both"/>
        <w:rPr>
          <w:szCs w:val="24"/>
        </w:rPr>
      </w:pPr>
      <w:r w:rsidRPr="003A004A">
        <w:rPr>
          <w:szCs w:val="24"/>
        </w:rPr>
        <w:tab/>
        <w:t xml:space="preserve">Wykonawca jest odpowiedzialny za dokładne wytyczenie w planie </w:t>
      </w:r>
      <w:r>
        <w:rPr>
          <w:szCs w:val="24"/>
        </w:rPr>
        <w:br/>
      </w:r>
      <w:r w:rsidRPr="003A004A">
        <w:rPr>
          <w:szCs w:val="24"/>
        </w:rPr>
        <w:t xml:space="preserve">i wyznaczenie wysokości wszystkich elementów robót zgodnie z wymiarami </w:t>
      </w:r>
      <w:r>
        <w:rPr>
          <w:szCs w:val="24"/>
        </w:rPr>
        <w:br/>
      </w:r>
      <w:r w:rsidRPr="003A004A">
        <w:rPr>
          <w:szCs w:val="24"/>
        </w:rPr>
        <w:t>i rzędnymi określonymi w dokumentacji projektowej lub przekazanymi na piśmie przez Inżyniera/Kierownika projektu.</w:t>
      </w:r>
    </w:p>
    <w:p w:rsidR="00FC76BE" w:rsidRPr="003A004A" w:rsidRDefault="00FC76BE" w:rsidP="00EC6B5F">
      <w:pPr>
        <w:widowControl/>
        <w:spacing w:before="40" w:after="40" w:line="276" w:lineRule="auto"/>
        <w:jc w:val="both"/>
        <w:rPr>
          <w:szCs w:val="24"/>
        </w:rPr>
      </w:pPr>
      <w:r w:rsidRPr="003A004A">
        <w:rPr>
          <w:szCs w:val="24"/>
        </w:rPr>
        <w:tab/>
        <w:t xml:space="preserve">Błędy popełnione przez Wykonawcę w wytyczeniu i wyznaczaniu robót zostaną, usunięte przez Wykonawcę na własny koszt, z wyjątkiem, kiedy dany błąd okaże się skutkiem błędu zawartego w danych dostarczonych Wykonawcy </w:t>
      </w:r>
      <w:r>
        <w:rPr>
          <w:szCs w:val="24"/>
        </w:rPr>
        <w:br/>
      </w:r>
      <w:r w:rsidRPr="003A004A">
        <w:rPr>
          <w:szCs w:val="24"/>
        </w:rPr>
        <w:t>na piśmie przez Inżyniera/ Kierownika projektu.</w:t>
      </w:r>
    </w:p>
    <w:p w:rsidR="00FC76BE" w:rsidRPr="003A004A" w:rsidRDefault="00FC76BE" w:rsidP="00EC6B5F">
      <w:pPr>
        <w:widowControl/>
        <w:spacing w:before="40" w:after="40" w:line="276" w:lineRule="auto"/>
        <w:jc w:val="both"/>
        <w:rPr>
          <w:szCs w:val="24"/>
        </w:rPr>
      </w:pPr>
      <w:r w:rsidRPr="003A004A">
        <w:rPr>
          <w:szCs w:val="24"/>
        </w:rPr>
        <w:tab/>
        <w:t>Sprawdzenie wytyczenia robót lub wyznaczenia wysokości przez Inżyniera/ Kierownika projektu nie zwalnia Wykonawcy od odpowiedzialności za ich dokładność.</w:t>
      </w:r>
    </w:p>
    <w:p w:rsidR="00FC76BE" w:rsidRPr="003A004A" w:rsidRDefault="00FC76BE" w:rsidP="00EC6B5F">
      <w:pPr>
        <w:widowControl/>
        <w:spacing w:before="40" w:after="40" w:line="276" w:lineRule="auto"/>
        <w:jc w:val="both"/>
        <w:rPr>
          <w:szCs w:val="24"/>
        </w:rPr>
      </w:pPr>
      <w:r w:rsidRPr="003A004A">
        <w:rPr>
          <w:szCs w:val="24"/>
        </w:rPr>
        <w:tab/>
        <w:t xml:space="preserve">Decyzje Inżyniera/Kierownika projektu dotyczące akceptacji lub odrzucenia materiałów i elementów robót będą oparte na wymaganiach określonych </w:t>
      </w:r>
      <w:r>
        <w:rPr>
          <w:szCs w:val="24"/>
        </w:rPr>
        <w:br/>
      </w:r>
      <w:r w:rsidRPr="003A004A">
        <w:rPr>
          <w:szCs w:val="24"/>
        </w:rPr>
        <w:t xml:space="preserve">w dokumentach umowy, dokumentacji projektowej i w </w:t>
      </w:r>
      <w:r w:rsidR="00FF020F">
        <w:rPr>
          <w:szCs w:val="24"/>
        </w:rPr>
        <w:t>WWIORB</w:t>
      </w:r>
      <w:r w:rsidRPr="003A004A">
        <w:rPr>
          <w:szCs w:val="24"/>
        </w:rPr>
        <w:t xml:space="preserve">, a także w normach </w:t>
      </w:r>
      <w:r>
        <w:rPr>
          <w:szCs w:val="24"/>
        </w:rPr>
        <w:br/>
      </w:r>
      <w:r w:rsidRPr="003A004A">
        <w:rPr>
          <w:szCs w:val="24"/>
        </w:rPr>
        <w:t xml:space="preserve">i wytycznych. Przy podejmowaniu decyzji Inżynier/Kierownik projektu uwzględni wyniki badań materiałów i robót, rozrzuty normalnie występujące przy produkcji </w:t>
      </w:r>
      <w:r>
        <w:rPr>
          <w:szCs w:val="24"/>
        </w:rPr>
        <w:br/>
      </w:r>
      <w:r w:rsidRPr="003A004A">
        <w:rPr>
          <w:szCs w:val="24"/>
        </w:rPr>
        <w:t>i przy badaniach materiałów, doświadczenia z przeszłości, wyniki badań naukowych oraz inne czynniki wpływające na rozważaną kwestię.</w:t>
      </w:r>
    </w:p>
    <w:p w:rsidR="00FC76BE" w:rsidRPr="003A004A" w:rsidRDefault="00FC76BE" w:rsidP="00EC6B5F">
      <w:pPr>
        <w:widowControl/>
        <w:spacing w:before="40" w:after="40" w:line="276" w:lineRule="auto"/>
        <w:jc w:val="both"/>
        <w:rPr>
          <w:szCs w:val="24"/>
        </w:rPr>
      </w:pPr>
      <w:r w:rsidRPr="003A004A">
        <w:rPr>
          <w:szCs w:val="24"/>
        </w:rPr>
        <w:tab/>
        <w:t>Polecenia Inżyniera/Kierownika projektu powinny być wykonywane przez Wykonawcę w czasie określonym przez Inżyniera/Kierownika projektu, pod groźbą zatrzymania robót. Skutki finansowe z tego tytułu poniesie Wykonawca.).</w:t>
      </w:r>
    </w:p>
    <w:p w:rsidR="00FC76BE" w:rsidRPr="00E802B9" w:rsidRDefault="00FC76BE" w:rsidP="00EC6B5F">
      <w:pPr>
        <w:widowControl/>
        <w:spacing w:before="40" w:after="40" w:line="276" w:lineRule="auto"/>
        <w:jc w:val="both"/>
        <w:rPr>
          <w:sz w:val="22"/>
          <w:szCs w:val="22"/>
        </w:rPr>
      </w:pPr>
    </w:p>
    <w:p w:rsidR="00FC76BE" w:rsidRDefault="004D3D09" w:rsidP="00EC6B5F">
      <w:pPr>
        <w:pStyle w:val="Nagwek6"/>
        <w:spacing w:line="276" w:lineRule="auto"/>
      </w:pPr>
      <w:bookmarkStart w:id="785" w:name="_Toc461474061"/>
      <w:bookmarkStart w:id="786" w:name="_Toc470169040"/>
      <w:bookmarkStart w:id="787" w:name="_Toc472420086"/>
      <w:bookmarkStart w:id="788" w:name="_Toc145911686"/>
      <w:bookmarkStart w:id="789" w:name="_Toc145912718"/>
      <w:bookmarkStart w:id="790" w:name="_Toc148718914"/>
      <w:bookmarkStart w:id="791" w:name="_Toc145914219"/>
      <w:bookmarkStart w:id="792" w:name="_Toc158383277"/>
      <w:bookmarkStart w:id="793" w:name="_Toc142989209"/>
      <w:bookmarkStart w:id="794" w:name="_Toc472673046"/>
      <w:bookmarkEnd w:id="783"/>
      <w:r>
        <w:t>12</w:t>
      </w:r>
      <w:r w:rsidR="00FC76BE" w:rsidRPr="00E802B9">
        <w:t>.6.</w:t>
      </w:r>
      <w:r w:rsidR="00FC76BE" w:rsidRPr="00E802B9">
        <w:tab/>
        <w:t>Kontrola jakości robót</w:t>
      </w:r>
      <w:bookmarkEnd w:id="785"/>
      <w:bookmarkEnd w:id="786"/>
      <w:bookmarkEnd w:id="787"/>
      <w:bookmarkEnd w:id="794"/>
    </w:p>
    <w:p w:rsidR="00FC76BE" w:rsidRPr="003A004A" w:rsidRDefault="00FC76BE" w:rsidP="00EC6B5F">
      <w:pPr>
        <w:spacing w:line="276" w:lineRule="auto"/>
      </w:pPr>
    </w:p>
    <w:p w:rsidR="00FC76BE" w:rsidRPr="003A004A" w:rsidRDefault="004D3D09" w:rsidP="00EC6B5F">
      <w:pPr>
        <w:pStyle w:val="Nagwek7"/>
        <w:spacing w:line="276" w:lineRule="auto"/>
      </w:pPr>
      <w:bookmarkStart w:id="795" w:name="_Toc470169041"/>
      <w:bookmarkStart w:id="796" w:name="_Toc472420087"/>
      <w:bookmarkStart w:id="797" w:name="_Toc472673047"/>
      <w:r>
        <w:t>12</w:t>
      </w:r>
      <w:r w:rsidR="00FC76BE">
        <w:t>.6.1.</w:t>
      </w:r>
      <w:r w:rsidR="00FC76BE" w:rsidRPr="003A004A">
        <w:t>Ogólne zasady kontroli jakości robót podano w WWiORB-00</w:t>
      </w:r>
      <w:bookmarkStart w:id="798" w:name="_Toc142989212"/>
      <w:bookmarkEnd w:id="788"/>
      <w:bookmarkEnd w:id="789"/>
      <w:bookmarkEnd w:id="790"/>
      <w:bookmarkEnd w:id="791"/>
      <w:bookmarkEnd w:id="792"/>
      <w:bookmarkEnd w:id="793"/>
      <w:bookmarkEnd w:id="795"/>
      <w:bookmarkEnd w:id="796"/>
      <w:bookmarkEnd w:id="797"/>
    </w:p>
    <w:p w:rsidR="00FC76BE" w:rsidRPr="003A004A" w:rsidRDefault="00FC76BE" w:rsidP="00EC6B5F">
      <w:pPr>
        <w:widowControl/>
        <w:spacing w:before="40" w:after="40" w:line="276" w:lineRule="auto"/>
        <w:jc w:val="both"/>
        <w:rPr>
          <w:szCs w:val="24"/>
        </w:rPr>
      </w:pPr>
      <w:r w:rsidRPr="003A004A">
        <w:rPr>
          <w:szCs w:val="24"/>
        </w:rPr>
        <w:t xml:space="preserve">Wykonawca na życzenie Inżyniera/ Kierownika może opracować i przedstawić </w:t>
      </w:r>
      <w:r>
        <w:rPr>
          <w:szCs w:val="24"/>
        </w:rPr>
        <w:br/>
      </w:r>
      <w:r w:rsidRPr="003A004A">
        <w:rPr>
          <w:szCs w:val="24"/>
        </w:rPr>
        <w:t xml:space="preserve">do akceptacji Inżyniera/ Kierownika projektu program zapewnienia jakości. </w:t>
      </w:r>
      <w:r>
        <w:rPr>
          <w:szCs w:val="24"/>
        </w:rPr>
        <w:br/>
      </w:r>
      <w:r w:rsidRPr="003A004A">
        <w:rPr>
          <w:szCs w:val="24"/>
        </w:rPr>
        <w:t xml:space="preserve">W programie zapewnienia jakości Wykonawca powinien określić, zamierzony sposób wykonywania robót, możliwości techniczne, kadrowe i plan organizacji robót gwarantujący wykonanie robót zgodnie z dokumentacją projektową, </w:t>
      </w:r>
      <w:r w:rsidR="00FF020F">
        <w:rPr>
          <w:szCs w:val="24"/>
        </w:rPr>
        <w:t>WWIORB</w:t>
      </w:r>
      <w:r w:rsidR="00FF020F" w:rsidRPr="003A004A">
        <w:rPr>
          <w:szCs w:val="24"/>
        </w:rPr>
        <w:t xml:space="preserve"> </w:t>
      </w:r>
      <w:r w:rsidRPr="003A004A">
        <w:rPr>
          <w:szCs w:val="24"/>
        </w:rPr>
        <w:t xml:space="preserve">oraz ustaleniami. </w:t>
      </w:r>
    </w:p>
    <w:p w:rsidR="00FC76BE" w:rsidRPr="003A004A" w:rsidRDefault="00FC76BE" w:rsidP="00EC6B5F">
      <w:pPr>
        <w:widowControl/>
        <w:spacing w:before="40" w:after="40" w:line="276" w:lineRule="auto"/>
        <w:jc w:val="both"/>
        <w:rPr>
          <w:szCs w:val="24"/>
        </w:rPr>
      </w:pPr>
      <w:r w:rsidRPr="003A004A">
        <w:rPr>
          <w:szCs w:val="24"/>
        </w:rPr>
        <w:tab/>
        <w:t>Program zapewnienia jakości powinien zawierać:</w:t>
      </w:r>
    </w:p>
    <w:p w:rsidR="00FC76BE" w:rsidRPr="003A004A" w:rsidRDefault="00FC76BE" w:rsidP="00EC6B5F">
      <w:pPr>
        <w:widowControl/>
        <w:spacing w:before="40" w:after="40" w:line="276" w:lineRule="auto"/>
        <w:jc w:val="both"/>
        <w:rPr>
          <w:szCs w:val="24"/>
        </w:rPr>
      </w:pPr>
      <w:r w:rsidRPr="003A004A">
        <w:rPr>
          <w:szCs w:val="24"/>
        </w:rPr>
        <w:t>a) część ogólną opisującą:</w:t>
      </w:r>
    </w:p>
    <w:p w:rsidR="00FC76BE" w:rsidRPr="003A004A" w:rsidRDefault="00FC76BE" w:rsidP="00EC6B5F">
      <w:pPr>
        <w:widowControl/>
        <w:numPr>
          <w:ilvl w:val="0"/>
          <w:numId w:val="140"/>
        </w:numPr>
        <w:spacing w:before="40" w:after="40" w:line="276" w:lineRule="auto"/>
        <w:jc w:val="both"/>
        <w:rPr>
          <w:szCs w:val="24"/>
        </w:rPr>
      </w:pPr>
      <w:r w:rsidRPr="003A004A">
        <w:rPr>
          <w:szCs w:val="24"/>
        </w:rPr>
        <w:t>organizację wykonania robót, w tym terminy i sposób prowadzenia robót,</w:t>
      </w:r>
    </w:p>
    <w:p w:rsidR="00FC76BE" w:rsidRPr="003A004A" w:rsidRDefault="00FC76BE" w:rsidP="00EC6B5F">
      <w:pPr>
        <w:widowControl/>
        <w:numPr>
          <w:ilvl w:val="0"/>
          <w:numId w:val="140"/>
        </w:numPr>
        <w:spacing w:before="40" w:after="40" w:line="276" w:lineRule="auto"/>
        <w:jc w:val="both"/>
        <w:rPr>
          <w:szCs w:val="24"/>
        </w:rPr>
      </w:pPr>
      <w:r w:rsidRPr="003A004A">
        <w:rPr>
          <w:szCs w:val="24"/>
        </w:rPr>
        <w:t>organizację ruchu na budowie wraz z oznakowaniem robót,</w:t>
      </w:r>
    </w:p>
    <w:p w:rsidR="00FC76BE" w:rsidRPr="003A004A" w:rsidRDefault="00FC76BE" w:rsidP="00EC6B5F">
      <w:pPr>
        <w:widowControl/>
        <w:numPr>
          <w:ilvl w:val="0"/>
          <w:numId w:val="140"/>
        </w:numPr>
        <w:spacing w:before="40" w:after="40" w:line="276" w:lineRule="auto"/>
        <w:jc w:val="both"/>
        <w:rPr>
          <w:szCs w:val="24"/>
        </w:rPr>
      </w:pPr>
      <w:r w:rsidRPr="003A004A">
        <w:rPr>
          <w:szCs w:val="24"/>
        </w:rPr>
        <w:t xml:space="preserve">sposób zapewnienia </w:t>
      </w:r>
      <w:proofErr w:type="spellStart"/>
      <w:r w:rsidRPr="003A004A">
        <w:rPr>
          <w:szCs w:val="24"/>
        </w:rPr>
        <w:t>bhp</w:t>
      </w:r>
      <w:proofErr w:type="spellEnd"/>
      <w:r w:rsidRPr="003A004A">
        <w:rPr>
          <w:szCs w:val="24"/>
        </w:rPr>
        <w:t>.,</w:t>
      </w:r>
    </w:p>
    <w:p w:rsidR="00FC76BE" w:rsidRPr="003A004A" w:rsidRDefault="00FC76BE" w:rsidP="00EC6B5F">
      <w:pPr>
        <w:widowControl/>
        <w:numPr>
          <w:ilvl w:val="0"/>
          <w:numId w:val="140"/>
        </w:numPr>
        <w:spacing w:before="40" w:after="40" w:line="276" w:lineRule="auto"/>
        <w:jc w:val="both"/>
        <w:rPr>
          <w:szCs w:val="24"/>
        </w:rPr>
      </w:pPr>
      <w:r w:rsidRPr="003A004A">
        <w:rPr>
          <w:szCs w:val="24"/>
        </w:rPr>
        <w:t>wykaz zespołów roboczych, ich kwalifikacje i przygotowanie praktyczne,</w:t>
      </w:r>
    </w:p>
    <w:p w:rsidR="00FC76BE" w:rsidRPr="003A004A" w:rsidRDefault="00FC76BE" w:rsidP="00EC6B5F">
      <w:pPr>
        <w:widowControl/>
        <w:numPr>
          <w:ilvl w:val="0"/>
          <w:numId w:val="140"/>
        </w:numPr>
        <w:spacing w:before="40" w:after="40" w:line="276" w:lineRule="auto"/>
        <w:jc w:val="both"/>
        <w:rPr>
          <w:szCs w:val="24"/>
        </w:rPr>
      </w:pPr>
      <w:r w:rsidRPr="003A004A">
        <w:rPr>
          <w:szCs w:val="24"/>
        </w:rPr>
        <w:t>wykaz osób odpowiedzialnych za jakość i terminowość wykonania poszczególnych elementów robót,</w:t>
      </w:r>
    </w:p>
    <w:p w:rsidR="00FC76BE" w:rsidRPr="003A004A" w:rsidRDefault="00FC76BE" w:rsidP="00EC6B5F">
      <w:pPr>
        <w:widowControl/>
        <w:numPr>
          <w:ilvl w:val="0"/>
          <w:numId w:val="140"/>
        </w:numPr>
        <w:spacing w:before="40" w:after="40" w:line="276" w:lineRule="auto"/>
        <w:jc w:val="both"/>
        <w:rPr>
          <w:szCs w:val="24"/>
        </w:rPr>
      </w:pPr>
      <w:r w:rsidRPr="003A004A">
        <w:rPr>
          <w:szCs w:val="24"/>
        </w:rPr>
        <w:lastRenderedPageBreak/>
        <w:t>system (sposób i procedurę) proponowanej kontroli i sterowania jakością wykonywanych robót,</w:t>
      </w:r>
    </w:p>
    <w:p w:rsidR="00FC76BE" w:rsidRPr="003A004A" w:rsidRDefault="00FC76BE" w:rsidP="00EC6B5F">
      <w:pPr>
        <w:widowControl/>
        <w:numPr>
          <w:ilvl w:val="0"/>
          <w:numId w:val="140"/>
        </w:numPr>
        <w:spacing w:before="40" w:after="40" w:line="276" w:lineRule="auto"/>
        <w:jc w:val="both"/>
        <w:rPr>
          <w:szCs w:val="24"/>
        </w:rPr>
      </w:pPr>
      <w:r w:rsidRPr="003A004A">
        <w:rPr>
          <w:szCs w:val="24"/>
        </w:rPr>
        <w:t>wyposażenie w sprzęt i urządzenia do pomiarów i kontroli (opis laboratorium własnego lub laboratorium, któremu Wykonawca zamierza zlecić prowadzenie badań),</w:t>
      </w:r>
    </w:p>
    <w:p w:rsidR="00FC76BE" w:rsidRPr="003A004A" w:rsidRDefault="00FC76BE" w:rsidP="00EC6B5F">
      <w:pPr>
        <w:widowControl/>
        <w:numPr>
          <w:ilvl w:val="0"/>
          <w:numId w:val="140"/>
        </w:numPr>
        <w:spacing w:before="40" w:after="40" w:line="276" w:lineRule="auto"/>
        <w:jc w:val="both"/>
        <w:rPr>
          <w:szCs w:val="24"/>
        </w:rPr>
      </w:pPr>
      <w:r w:rsidRPr="003A004A">
        <w:rPr>
          <w:szCs w:val="24"/>
        </w:rPr>
        <w:t xml:space="preserve">sposób oraz formę gromadzenia wyników badań laboratoryjnych, zapis pomiarów, nastaw mechanizmów sterujących, a także wyciąganych wniosków i zastosowanych korekt w procesie technologicznym, proponowany sposób </w:t>
      </w:r>
      <w:r>
        <w:rPr>
          <w:szCs w:val="24"/>
        </w:rPr>
        <w:br/>
      </w:r>
      <w:r w:rsidRPr="003A004A">
        <w:rPr>
          <w:szCs w:val="24"/>
        </w:rPr>
        <w:t>i formę przekazywania tych informacji Inżynierowi/Kierownikowi projektu;</w:t>
      </w:r>
    </w:p>
    <w:p w:rsidR="00FC76BE" w:rsidRPr="003A004A" w:rsidRDefault="00FC76BE" w:rsidP="00EC6B5F">
      <w:pPr>
        <w:widowControl/>
        <w:spacing w:before="40" w:after="40" w:line="276" w:lineRule="auto"/>
        <w:jc w:val="both"/>
        <w:rPr>
          <w:szCs w:val="24"/>
        </w:rPr>
      </w:pPr>
      <w:r w:rsidRPr="003A004A">
        <w:rPr>
          <w:szCs w:val="24"/>
        </w:rPr>
        <w:t>b) część szczegółową opisującą dla każdego asortymentu robót:</w:t>
      </w:r>
    </w:p>
    <w:p w:rsidR="00FC76BE" w:rsidRPr="003A004A" w:rsidRDefault="00FC76BE" w:rsidP="00EC6B5F">
      <w:pPr>
        <w:widowControl/>
        <w:numPr>
          <w:ilvl w:val="0"/>
          <w:numId w:val="139"/>
        </w:numPr>
        <w:spacing w:before="40" w:after="40" w:line="276" w:lineRule="auto"/>
        <w:jc w:val="both"/>
        <w:rPr>
          <w:szCs w:val="24"/>
        </w:rPr>
      </w:pPr>
      <w:r w:rsidRPr="003A004A">
        <w:rPr>
          <w:szCs w:val="24"/>
        </w:rPr>
        <w:t xml:space="preserve">wykaz maszyn i urządzeń stosowanych na budowie z ich parametrami technicznymi oraz wyposażeniem w mechanizmy do sterowania </w:t>
      </w:r>
      <w:r>
        <w:rPr>
          <w:szCs w:val="24"/>
        </w:rPr>
        <w:br/>
      </w:r>
      <w:r w:rsidRPr="003A004A">
        <w:rPr>
          <w:szCs w:val="24"/>
        </w:rPr>
        <w:t>i urządzenia pomiarowo-kontrolne,</w:t>
      </w:r>
    </w:p>
    <w:p w:rsidR="00FC76BE" w:rsidRPr="003A004A" w:rsidRDefault="00FC76BE" w:rsidP="00EC6B5F">
      <w:pPr>
        <w:widowControl/>
        <w:numPr>
          <w:ilvl w:val="0"/>
          <w:numId w:val="139"/>
        </w:numPr>
        <w:spacing w:before="40" w:after="40" w:line="276" w:lineRule="auto"/>
        <w:jc w:val="both"/>
        <w:rPr>
          <w:szCs w:val="24"/>
        </w:rPr>
      </w:pPr>
      <w:r w:rsidRPr="003A004A">
        <w:rPr>
          <w:szCs w:val="24"/>
        </w:rPr>
        <w:t xml:space="preserve">rodzaje i ilość środków transportu oraz urządzeń do magazynowania </w:t>
      </w:r>
      <w:r>
        <w:rPr>
          <w:szCs w:val="24"/>
        </w:rPr>
        <w:br/>
      </w:r>
      <w:r w:rsidRPr="003A004A">
        <w:rPr>
          <w:szCs w:val="24"/>
        </w:rPr>
        <w:t>i załadunku materiałów, spoiw, lepiszczy, kruszyw itp.,</w:t>
      </w:r>
    </w:p>
    <w:p w:rsidR="00FC76BE" w:rsidRPr="003A004A" w:rsidRDefault="00FC76BE" w:rsidP="00EC6B5F">
      <w:pPr>
        <w:widowControl/>
        <w:numPr>
          <w:ilvl w:val="0"/>
          <w:numId w:val="139"/>
        </w:numPr>
        <w:spacing w:before="40" w:after="40" w:line="276" w:lineRule="auto"/>
        <w:jc w:val="both"/>
        <w:rPr>
          <w:szCs w:val="24"/>
        </w:rPr>
      </w:pPr>
      <w:r w:rsidRPr="003A004A">
        <w:rPr>
          <w:szCs w:val="24"/>
        </w:rPr>
        <w:t xml:space="preserve">sposób zabezpieczenia i ochrony ładunków przed utratą ich właściwości </w:t>
      </w:r>
      <w:r>
        <w:rPr>
          <w:szCs w:val="24"/>
        </w:rPr>
        <w:br/>
      </w:r>
      <w:r w:rsidRPr="003A004A">
        <w:rPr>
          <w:szCs w:val="24"/>
        </w:rPr>
        <w:t>w czasie transportu,</w:t>
      </w:r>
    </w:p>
    <w:p w:rsidR="00FC76BE" w:rsidRPr="003A004A" w:rsidRDefault="00FC76BE" w:rsidP="00EC6B5F">
      <w:pPr>
        <w:widowControl/>
        <w:numPr>
          <w:ilvl w:val="0"/>
          <w:numId w:val="139"/>
        </w:numPr>
        <w:spacing w:before="40" w:after="40" w:line="276" w:lineRule="auto"/>
        <w:jc w:val="both"/>
        <w:rPr>
          <w:szCs w:val="24"/>
        </w:rPr>
      </w:pPr>
      <w:r w:rsidRPr="003A004A">
        <w:rPr>
          <w:szCs w:val="24"/>
        </w:rPr>
        <w:t>sposób i procedurę pomiarów i badań (rodzaj i częstotliwość, pobieranie próbek, legalizacja i sprawdzanie urządzeń, itp.) prowadzonych podczas dostaw materiałów, wytwarzania mieszanek i wykonywania poszczególnych elementów robót,</w:t>
      </w:r>
    </w:p>
    <w:p w:rsidR="00FC76BE" w:rsidRDefault="00FC76BE" w:rsidP="00EC6B5F">
      <w:pPr>
        <w:widowControl/>
        <w:numPr>
          <w:ilvl w:val="0"/>
          <w:numId w:val="139"/>
        </w:numPr>
        <w:spacing w:before="40" w:after="40" w:line="276" w:lineRule="auto"/>
        <w:jc w:val="both"/>
        <w:rPr>
          <w:szCs w:val="24"/>
        </w:rPr>
      </w:pPr>
      <w:r w:rsidRPr="003A004A">
        <w:rPr>
          <w:szCs w:val="24"/>
        </w:rPr>
        <w:t>sposób postępowania z materiałami i robotami nie odpowiadającymi wymaganiom.</w:t>
      </w:r>
    </w:p>
    <w:p w:rsidR="00FC76BE" w:rsidRPr="003A004A" w:rsidRDefault="00FC76BE" w:rsidP="00EC6B5F">
      <w:pPr>
        <w:widowControl/>
        <w:spacing w:before="40" w:after="40" w:line="276" w:lineRule="auto"/>
        <w:ind w:left="720"/>
        <w:jc w:val="both"/>
        <w:rPr>
          <w:szCs w:val="24"/>
        </w:rPr>
      </w:pPr>
    </w:p>
    <w:p w:rsidR="00FC76BE" w:rsidRPr="003A004A" w:rsidRDefault="004D3D09" w:rsidP="00EC6B5F">
      <w:pPr>
        <w:pStyle w:val="Nagwek7"/>
        <w:spacing w:line="276" w:lineRule="auto"/>
      </w:pPr>
      <w:bookmarkStart w:id="799" w:name="_Toc470169042"/>
      <w:bookmarkStart w:id="800" w:name="_Toc472420088"/>
      <w:bookmarkStart w:id="801" w:name="_Toc472673048"/>
      <w:r>
        <w:t>12</w:t>
      </w:r>
      <w:r w:rsidR="00FC76BE">
        <w:t>.</w:t>
      </w:r>
      <w:r w:rsidR="00FC76BE" w:rsidRPr="003A004A">
        <w:t>6.2. Zasady kontroli jakości robót</w:t>
      </w:r>
      <w:bookmarkEnd w:id="799"/>
      <w:bookmarkEnd w:id="800"/>
      <w:bookmarkEnd w:id="801"/>
    </w:p>
    <w:p w:rsidR="00FC76BE" w:rsidRPr="003A004A" w:rsidRDefault="00FC76BE" w:rsidP="00EC6B5F">
      <w:pPr>
        <w:widowControl/>
        <w:spacing w:before="40" w:after="40" w:line="276" w:lineRule="auto"/>
        <w:jc w:val="both"/>
        <w:rPr>
          <w:szCs w:val="24"/>
        </w:rPr>
      </w:pPr>
      <w:r w:rsidRPr="003A004A">
        <w:rPr>
          <w:szCs w:val="24"/>
        </w:rPr>
        <w:tab/>
        <w:t xml:space="preserve">Celem kontroli robót będzie takie sterowanie ich przygotowaniem </w:t>
      </w:r>
      <w:r>
        <w:rPr>
          <w:szCs w:val="24"/>
        </w:rPr>
        <w:br/>
      </w:r>
      <w:r w:rsidRPr="003A004A">
        <w:rPr>
          <w:szCs w:val="24"/>
        </w:rPr>
        <w:t>i wykonaniem, aby osiągnąć założoną jakość robót.</w:t>
      </w:r>
    </w:p>
    <w:p w:rsidR="00FC76BE" w:rsidRPr="003A004A" w:rsidRDefault="00FC76BE" w:rsidP="00EC6B5F">
      <w:pPr>
        <w:widowControl/>
        <w:spacing w:before="40" w:after="40" w:line="276" w:lineRule="auto"/>
        <w:jc w:val="both"/>
        <w:rPr>
          <w:szCs w:val="24"/>
        </w:rPr>
      </w:pPr>
      <w:r w:rsidRPr="003A004A">
        <w:rPr>
          <w:szCs w:val="24"/>
        </w:rPr>
        <w:tab/>
        <w:t>Wykonawca jest odpowiedzialny za pełną kontrolę robót i jakości materiałów. Wykonawca zapewni odpowiedni system kontroli, włączając personel, laboratorium, sprzęt, zaopatrzenie i wszystkie urządzenia niezbędne do pobierania próbek i badań materiałów oraz robót.</w:t>
      </w:r>
    </w:p>
    <w:p w:rsidR="00FC76BE" w:rsidRPr="003A004A" w:rsidRDefault="00FC76BE" w:rsidP="00EC6B5F">
      <w:pPr>
        <w:widowControl/>
        <w:spacing w:before="40" w:after="40" w:line="276" w:lineRule="auto"/>
        <w:jc w:val="both"/>
        <w:rPr>
          <w:szCs w:val="24"/>
        </w:rPr>
      </w:pPr>
      <w:r w:rsidRPr="003A004A">
        <w:rPr>
          <w:szCs w:val="24"/>
        </w:rPr>
        <w:tab/>
        <w:t xml:space="preserve">Przed zatwierdzeniem systemu kontroli Inżynier/Kierownik projektu może zażądać od Wykonawcy przeprowadzenia badań w celu zademonstrowania, </w:t>
      </w:r>
      <w:r>
        <w:rPr>
          <w:szCs w:val="24"/>
        </w:rPr>
        <w:br/>
      </w:r>
      <w:r w:rsidRPr="003A004A">
        <w:rPr>
          <w:szCs w:val="24"/>
        </w:rPr>
        <w:t>że poziom ich wykonywania jest zadowalający.</w:t>
      </w:r>
    </w:p>
    <w:p w:rsidR="00FC76BE" w:rsidRPr="003A004A" w:rsidRDefault="00FC76BE" w:rsidP="00EC6B5F">
      <w:pPr>
        <w:widowControl/>
        <w:spacing w:before="40" w:after="40" w:line="276" w:lineRule="auto"/>
        <w:jc w:val="both"/>
        <w:rPr>
          <w:szCs w:val="24"/>
        </w:rPr>
      </w:pPr>
      <w:r w:rsidRPr="003A004A">
        <w:rPr>
          <w:szCs w:val="24"/>
        </w:rPr>
        <w:tab/>
        <w:t xml:space="preserve">Wykonawca będzie przeprowadzać pomiary i badania materiałów oraz robót </w:t>
      </w:r>
      <w:r>
        <w:rPr>
          <w:szCs w:val="24"/>
        </w:rPr>
        <w:br/>
      </w:r>
      <w:r w:rsidRPr="003A004A">
        <w:rPr>
          <w:szCs w:val="24"/>
        </w:rPr>
        <w:t xml:space="preserve">z częstotliwością zapewniającą stwierdzenie, że roboty wykonano zgodnie </w:t>
      </w:r>
      <w:r>
        <w:rPr>
          <w:szCs w:val="24"/>
        </w:rPr>
        <w:br/>
      </w:r>
      <w:r w:rsidRPr="003A004A">
        <w:rPr>
          <w:szCs w:val="24"/>
        </w:rPr>
        <w:t xml:space="preserve">z wymaganiami zawartymi w dokumentacji projektowej i </w:t>
      </w:r>
      <w:r w:rsidR="00FF020F">
        <w:rPr>
          <w:szCs w:val="24"/>
        </w:rPr>
        <w:t>WWIORB.</w:t>
      </w:r>
    </w:p>
    <w:p w:rsidR="00FC76BE" w:rsidRPr="003A004A" w:rsidRDefault="00FC76BE" w:rsidP="00EC6B5F">
      <w:pPr>
        <w:widowControl/>
        <w:spacing w:before="40" w:after="40" w:line="276" w:lineRule="auto"/>
        <w:jc w:val="both"/>
        <w:rPr>
          <w:szCs w:val="24"/>
        </w:rPr>
      </w:pPr>
      <w:r w:rsidRPr="003A004A">
        <w:rPr>
          <w:szCs w:val="24"/>
        </w:rPr>
        <w:tab/>
        <w:t xml:space="preserve">Minimalne wymagania co do zakresu badań i ich częstotliwość są określone </w:t>
      </w:r>
      <w:r w:rsidR="004B4668">
        <w:rPr>
          <w:szCs w:val="24"/>
        </w:rPr>
        <w:br/>
      </w:r>
      <w:r w:rsidRPr="003A004A">
        <w:rPr>
          <w:szCs w:val="24"/>
        </w:rPr>
        <w:t xml:space="preserve">w </w:t>
      </w:r>
      <w:r w:rsidR="00FF020F">
        <w:rPr>
          <w:szCs w:val="24"/>
        </w:rPr>
        <w:t>WWIORB</w:t>
      </w:r>
      <w:r w:rsidRPr="003A004A">
        <w:rPr>
          <w:szCs w:val="24"/>
        </w:rPr>
        <w:t>, normach i wytycznych. W przypadku, gdy nie zostały one tam określone, Inżynier/ Kierownik projektu ustali jaki zakres kontroli jest konieczny, aby zapewnić wykonanie robót zgodnie z umową.</w:t>
      </w:r>
    </w:p>
    <w:p w:rsidR="00FC76BE" w:rsidRPr="003A004A" w:rsidRDefault="00FC76BE" w:rsidP="00EC6B5F">
      <w:pPr>
        <w:widowControl/>
        <w:spacing w:before="40" w:after="40" w:line="276" w:lineRule="auto"/>
        <w:jc w:val="both"/>
        <w:rPr>
          <w:szCs w:val="24"/>
        </w:rPr>
      </w:pPr>
      <w:r w:rsidRPr="003A004A">
        <w:rPr>
          <w:szCs w:val="24"/>
        </w:rPr>
        <w:lastRenderedPageBreak/>
        <w:tab/>
        <w:t xml:space="preserve">Wykonawca dostarczy Inżynierowi/Kierownikowi projektu świadectwa, </w:t>
      </w:r>
      <w:r>
        <w:rPr>
          <w:szCs w:val="24"/>
        </w:rPr>
        <w:br/>
      </w:r>
      <w:r w:rsidRPr="003A004A">
        <w:rPr>
          <w:szCs w:val="24"/>
        </w:rPr>
        <w:t>że wszystkie stosowane urządzenia i sprzęt badawczy posiadają ważną legalizację, zostały prawidłowo wykalibrowane i odpowiadają wymaganiom norm określających procedury badań.</w:t>
      </w:r>
    </w:p>
    <w:p w:rsidR="00FC76BE" w:rsidRPr="003A004A" w:rsidRDefault="00FC76BE" w:rsidP="00EC6B5F">
      <w:pPr>
        <w:widowControl/>
        <w:spacing w:before="40" w:after="40" w:line="276" w:lineRule="auto"/>
        <w:jc w:val="both"/>
        <w:rPr>
          <w:szCs w:val="24"/>
        </w:rPr>
      </w:pPr>
      <w:r w:rsidRPr="003A004A">
        <w:rPr>
          <w:szCs w:val="24"/>
        </w:rPr>
        <w:tab/>
        <w:t xml:space="preserve">Inżynier/Kierownik projektu będzie mieć nieograniczony dostęp </w:t>
      </w:r>
      <w:r>
        <w:rPr>
          <w:szCs w:val="24"/>
        </w:rPr>
        <w:br/>
      </w:r>
      <w:r w:rsidRPr="003A004A">
        <w:rPr>
          <w:szCs w:val="24"/>
        </w:rPr>
        <w:t>do pomieszczeń laboratoryjnych, w celu ich inspekcji.</w:t>
      </w:r>
    </w:p>
    <w:p w:rsidR="00FC76BE" w:rsidRPr="003A004A" w:rsidRDefault="00FC76BE" w:rsidP="00EC6B5F">
      <w:pPr>
        <w:widowControl/>
        <w:spacing w:before="40" w:after="40" w:line="276" w:lineRule="auto"/>
        <w:jc w:val="both"/>
        <w:rPr>
          <w:szCs w:val="24"/>
        </w:rPr>
      </w:pPr>
      <w:r w:rsidRPr="003A004A">
        <w:rPr>
          <w:szCs w:val="24"/>
        </w:rPr>
        <w:tab/>
        <w:t>Inżynier/Kierownik projektu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Inżynier/Kierownik projektu natychmiast wstrzyma użycie do robót badanych materiałów i dopuści je do użycia dopiero wtedy, gdy niedociągnięcia w pracy laboratorium Wykonawcy zostaną usunięte i stwierdzona zostanie odpowiednia jakość tych materiałów.</w:t>
      </w:r>
    </w:p>
    <w:p w:rsidR="00FC76BE" w:rsidRDefault="00FC76BE" w:rsidP="00EC6B5F">
      <w:pPr>
        <w:widowControl/>
        <w:spacing w:before="40" w:after="40" w:line="276" w:lineRule="auto"/>
        <w:jc w:val="both"/>
        <w:rPr>
          <w:szCs w:val="24"/>
        </w:rPr>
      </w:pPr>
      <w:r w:rsidRPr="003A004A">
        <w:rPr>
          <w:szCs w:val="24"/>
        </w:rPr>
        <w:tab/>
        <w:t>Wszystkie koszty związane z organizowaniem i prowadzeniem badań materiałów ponosi Wykonawca.</w:t>
      </w:r>
    </w:p>
    <w:p w:rsidR="00FC76BE" w:rsidRPr="003A004A" w:rsidRDefault="00FC76BE" w:rsidP="00EC6B5F">
      <w:pPr>
        <w:widowControl/>
        <w:spacing w:before="40" w:after="40" w:line="276" w:lineRule="auto"/>
        <w:jc w:val="both"/>
        <w:rPr>
          <w:szCs w:val="24"/>
        </w:rPr>
      </w:pPr>
    </w:p>
    <w:p w:rsidR="00FC76BE" w:rsidRPr="003A004A" w:rsidRDefault="004D3D09" w:rsidP="00EC6B5F">
      <w:pPr>
        <w:pStyle w:val="Nagwek7"/>
        <w:spacing w:line="276" w:lineRule="auto"/>
      </w:pPr>
      <w:bookmarkStart w:id="802" w:name="_Toc470169043"/>
      <w:bookmarkStart w:id="803" w:name="_Toc472420089"/>
      <w:bookmarkStart w:id="804" w:name="_Toc472673049"/>
      <w:r>
        <w:t>12</w:t>
      </w:r>
      <w:r w:rsidR="00FC76BE">
        <w:t>.</w:t>
      </w:r>
      <w:r w:rsidR="00FC76BE" w:rsidRPr="003A004A">
        <w:t>6.3. Pobieranie próbek</w:t>
      </w:r>
      <w:bookmarkEnd w:id="802"/>
      <w:bookmarkEnd w:id="803"/>
      <w:bookmarkEnd w:id="804"/>
    </w:p>
    <w:p w:rsidR="00FC76BE" w:rsidRPr="003A004A" w:rsidRDefault="00FC76BE" w:rsidP="00EC6B5F">
      <w:pPr>
        <w:widowControl/>
        <w:spacing w:before="40" w:after="40" w:line="276" w:lineRule="auto"/>
        <w:jc w:val="both"/>
        <w:rPr>
          <w:szCs w:val="24"/>
        </w:rPr>
      </w:pPr>
      <w:r w:rsidRPr="003A004A">
        <w:rPr>
          <w:szCs w:val="24"/>
        </w:rPr>
        <w:tab/>
        <w:t>Próbki będą pobierane losowo. Zaleca się stosowanie statystycznych metod pobierania próbek, opartych na zasadzie, że wszystkie jednostkowe elementy produkcji mogą być z jednakowym prawdopodobieństwem wytypowane do badań.</w:t>
      </w:r>
    </w:p>
    <w:p w:rsidR="00FC76BE" w:rsidRPr="003A004A" w:rsidRDefault="00FC76BE" w:rsidP="00EC6B5F">
      <w:pPr>
        <w:widowControl/>
        <w:spacing w:before="40" w:after="40" w:line="276" w:lineRule="auto"/>
        <w:jc w:val="both"/>
        <w:rPr>
          <w:szCs w:val="24"/>
        </w:rPr>
      </w:pPr>
      <w:r w:rsidRPr="003A004A">
        <w:rPr>
          <w:szCs w:val="24"/>
        </w:rPr>
        <w:tab/>
        <w:t xml:space="preserve">Inżynier/Kierownik projektu będzie mieć zapewnioną możliwość udziału </w:t>
      </w:r>
      <w:r>
        <w:rPr>
          <w:szCs w:val="24"/>
        </w:rPr>
        <w:br/>
        <w:t xml:space="preserve">w </w:t>
      </w:r>
      <w:r w:rsidRPr="003A004A">
        <w:rPr>
          <w:szCs w:val="24"/>
        </w:rPr>
        <w:t>pobieraniu próbek.</w:t>
      </w:r>
    </w:p>
    <w:p w:rsidR="00FC76BE" w:rsidRPr="003A004A" w:rsidRDefault="00FC76BE" w:rsidP="00EC6B5F">
      <w:pPr>
        <w:widowControl/>
        <w:spacing w:before="40" w:after="40" w:line="276" w:lineRule="auto"/>
        <w:jc w:val="both"/>
        <w:rPr>
          <w:szCs w:val="24"/>
        </w:rPr>
      </w:pPr>
      <w:r w:rsidRPr="003A004A">
        <w:rPr>
          <w:szCs w:val="24"/>
        </w:rPr>
        <w:tab/>
        <w:t xml:space="preserve">Pojemniki do pobierania próbek będą dostarczone przez Wykonawcę </w:t>
      </w:r>
      <w:r>
        <w:rPr>
          <w:szCs w:val="24"/>
        </w:rPr>
        <w:br/>
      </w:r>
      <w:r w:rsidRPr="003A004A">
        <w:rPr>
          <w:szCs w:val="24"/>
        </w:rPr>
        <w:t>i zatwierdzone przez Inżyniera/Kierownika projektu. Próbki dostarczone przez Wykonawcę do badań wykonywanych przez Inżyniera/Kierownik projektu będą odpowiednio opisane i oznakowane, w sposób zaakceptowany przez Inżyniera/Kierownika projektu.</w:t>
      </w:r>
    </w:p>
    <w:p w:rsidR="00FC76BE" w:rsidRDefault="00FC76BE" w:rsidP="00EC6B5F">
      <w:pPr>
        <w:widowControl/>
        <w:spacing w:before="40" w:after="40" w:line="276" w:lineRule="auto"/>
        <w:jc w:val="both"/>
        <w:rPr>
          <w:szCs w:val="24"/>
        </w:rPr>
      </w:pPr>
      <w:r w:rsidRPr="003A004A">
        <w:rPr>
          <w:szCs w:val="24"/>
        </w:rPr>
        <w:tab/>
        <w:t xml:space="preserve">Na zlecenie Inżyniera/Kierownika projektu Wykonawca będzie przeprowadzać dodatkowe badania tych materiałów, które budzą wątpliwości co do jakości, o ile kwestionowane materiały nie zostaną przez Wykonawcę usunięte lub ulepszone </w:t>
      </w:r>
      <w:r>
        <w:rPr>
          <w:szCs w:val="24"/>
        </w:rPr>
        <w:br/>
      </w:r>
      <w:r w:rsidRPr="003A004A">
        <w:rPr>
          <w:szCs w:val="24"/>
        </w:rPr>
        <w:t xml:space="preserve">z własnej woli. Koszty tych dodatkowych badań pokrywa Wykonawca tylko </w:t>
      </w:r>
      <w:r>
        <w:rPr>
          <w:szCs w:val="24"/>
        </w:rPr>
        <w:br/>
      </w:r>
      <w:r w:rsidRPr="003A004A">
        <w:rPr>
          <w:szCs w:val="24"/>
        </w:rPr>
        <w:t>w przypadku stwierdzenia usterek; w przeciwnym przypadku koszty te pokrywa Zamawiający.</w:t>
      </w:r>
    </w:p>
    <w:p w:rsidR="00FC76BE" w:rsidRPr="003A004A" w:rsidRDefault="00FC76BE" w:rsidP="00EC6B5F">
      <w:pPr>
        <w:widowControl/>
        <w:spacing w:before="40" w:after="40" w:line="276" w:lineRule="auto"/>
        <w:jc w:val="both"/>
        <w:rPr>
          <w:szCs w:val="24"/>
        </w:rPr>
      </w:pPr>
    </w:p>
    <w:p w:rsidR="00FC76BE" w:rsidRPr="003A004A" w:rsidRDefault="004D3D09" w:rsidP="00EC6B5F">
      <w:pPr>
        <w:pStyle w:val="Nagwek7"/>
        <w:spacing w:line="276" w:lineRule="auto"/>
      </w:pPr>
      <w:bookmarkStart w:id="805" w:name="_Toc470169044"/>
      <w:bookmarkStart w:id="806" w:name="_Toc472420090"/>
      <w:bookmarkStart w:id="807" w:name="_Toc472673050"/>
      <w:r>
        <w:t>12</w:t>
      </w:r>
      <w:r w:rsidR="00FC76BE">
        <w:t>.</w:t>
      </w:r>
      <w:r w:rsidR="00FC76BE" w:rsidRPr="003A004A">
        <w:t>6.4. Badania i pomiary</w:t>
      </w:r>
      <w:bookmarkEnd w:id="805"/>
      <w:bookmarkEnd w:id="806"/>
      <w:bookmarkEnd w:id="807"/>
    </w:p>
    <w:p w:rsidR="00FC76BE" w:rsidRPr="003A004A" w:rsidRDefault="00FC76BE" w:rsidP="00EC6B5F">
      <w:pPr>
        <w:widowControl/>
        <w:spacing w:before="40" w:after="40" w:line="276" w:lineRule="auto"/>
        <w:jc w:val="both"/>
        <w:rPr>
          <w:szCs w:val="24"/>
        </w:rPr>
      </w:pPr>
      <w:r w:rsidRPr="003A004A">
        <w:rPr>
          <w:szCs w:val="24"/>
        </w:rPr>
        <w:tab/>
        <w:t xml:space="preserve">Wszystkie badania i pomiary będą przeprowadzone zgodnie </w:t>
      </w:r>
      <w:r>
        <w:rPr>
          <w:szCs w:val="24"/>
        </w:rPr>
        <w:br/>
      </w:r>
      <w:r w:rsidRPr="003A004A">
        <w:rPr>
          <w:szCs w:val="24"/>
        </w:rPr>
        <w:t xml:space="preserve">z wymaganiami norm. W przypadku, gdy normy nie obejmują jakiegokolwiek badania wymaganego w </w:t>
      </w:r>
      <w:r w:rsidR="00FF020F">
        <w:rPr>
          <w:szCs w:val="24"/>
        </w:rPr>
        <w:t>WWIORB</w:t>
      </w:r>
      <w:r w:rsidRPr="003A004A">
        <w:rPr>
          <w:szCs w:val="24"/>
        </w:rPr>
        <w:t>, stosować można wytyczne krajowe, albo inne procedury, zaakceptowane przez Inżyniera/ Kierownika projektu.</w:t>
      </w:r>
    </w:p>
    <w:p w:rsidR="00FC76BE" w:rsidRDefault="00FC76BE" w:rsidP="00EC6B5F">
      <w:pPr>
        <w:widowControl/>
        <w:spacing w:before="40" w:after="40" w:line="276" w:lineRule="auto"/>
        <w:jc w:val="both"/>
        <w:rPr>
          <w:szCs w:val="24"/>
        </w:rPr>
      </w:pPr>
      <w:r w:rsidRPr="003A004A">
        <w:rPr>
          <w:szCs w:val="24"/>
        </w:rPr>
        <w:tab/>
        <w:t xml:space="preserve">Przed przystąpieniem do pomiarów lub badań, Wykonawca powiadomi Inżyniera/ Kierownika projektu o rodzaju, miejscu i terminie pomiaru lub badania. Po </w:t>
      </w:r>
      <w:r w:rsidRPr="003A004A">
        <w:rPr>
          <w:szCs w:val="24"/>
        </w:rPr>
        <w:lastRenderedPageBreak/>
        <w:t>wykonaniu pomiaru lub badania, Wykonawca przedstawi na piśmie ich wyniki do akceptacji Inżyniera/ Kierownika projektu.</w:t>
      </w:r>
    </w:p>
    <w:p w:rsidR="00FC76BE" w:rsidRPr="003A004A" w:rsidRDefault="00FC76BE" w:rsidP="00EC6B5F">
      <w:pPr>
        <w:widowControl/>
        <w:spacing w:before="40" w:after="40" w:line="276" w:lineRule="auto"/>
        <w:jc w:val="both"/>
        <w:rPr>
          <w:szCs w:val="24"/>
        </w:rPr>
      </w:pPr>
    </w:p>
    <w:p w:rsidR="00FC76BE" w:rsidRPr="003A004A" w:rsidRDefault="004D3D09" w:rsidP="00EC6B5F">
      <w:pPr>
        <w:pStyle w:val="Nagwek7"/>
        <w:spacing w:line="276" w:lineRule="auto"/>
      </w:pPr>
      <w:bookmarkStart w:id="808" w:name="_Toc470169045"/>
      <w:bookmarkStart w:id="809" w:name="_Toc472420091"/>
      <w:bookmarkStart w:id="810" w:name="_Toc472673051"/>
      <w:r>
        <w:t>12</w:t>
      </w:r>
      <w:r w:rsidR="00FC76BE">
        <w:t>.</w:t>
      </w:r>
      <w:r w:rsidR="00FC76BE" w:rsidRPr="003A004A">
        <w:t>6.5. Raporty z badań</w:t>
      </w:r>
      <w:bookmarkEnd w:id="808"/>
      <w:bookmarkEnd w:id="809"/>
      <w:bookmarkEnd w:id="810"/>
    </w:p>
    <w:p w:rsidR="00FC76BE" w:rsidRPr="003A004A" w:rsidRDefault="00FC76BE" w:rsidP="00EC6B5F">
      <w:pPr>
        <w:widowControl/>
        <w:spacing w:before="40" w:after="40" w:line="276" w:lineRule="auto"/>
        <w:jc w:val="both"/>
        <w:rPr>
          <w:szCs w:val="24"/>
        </w:rPr>
      </w:pPr>
      <w:r w:rsidRPr="003A004A">
        <w:rPr>
          <w:szCs w:val="24"/>
        </w:rPr>
        <w:tab/>
        <w:t>Wykonawca będzie przekazywać Inżynierowi/Kierownikowi projektu kopie raportów z wynikami badań jak najszybciej, nie później jednak niż w terminie określonym w programie zapewnienia jakości.</w:t>
      </w:r>
    </w:p>
    <w:p w:rsidR="00FC76BE" w:rsidRDefault="00FC76BE" w:rsidP="00EC6B5F">
      <w:pPr>
        <w:widowControl/>
        <w:spacing w:before="40" w:after="40" w:line="276" w:lineRule="auto"/>
        <w:jc w:val="both"/>
        <w:rPr>
          <w:szCs w:val="24"/>
        </w:rPr>
      </w:pPr>
      <w:r w:rsidRPr="003A004A">
        <w:rPr>
          <w:szCs w:val="24"/>
        </w:rPr>
        <w:tab/>
        <w:t>Wyniki badań (kopie) będą przekazywane Inżynierowi/Kierownikowi projektu na formularzach według dostarczonego przez niego wzoru lub innych, przez niego zaaprobowanych.</w:t>
      </w:r>
    </w:p>
    <w:p w:rsidR="00FC76BE" w:rsidRPr="003A004A" w:rsidRDefault="00FC76BE" w:rsidP="00EC6B5F">
      <w:pPr>
        <w:widowControl/>
        <w:spacing w:before="40" w:after="40" w:line="276" w:lineRule="auto"/>
        <w:jc w:val="both"/>
        <w:rPr>
          <w:szCs w:val="24"/>
        </w:rPr>
      </w:pPr>
    </w:p>
    <w:p w:rsidR="00FC76BE" w:rsidRPr="003A004A" w:rsidRDefault="004D3D09" w:rsidP="00EC6B5F">
      <w:pPr>
        <w:pStyle w:val="Nagwek7"/>
        <w:spacing w:line="276" w:lineRule="auto"/>
      </w:pPr>
      <w:bookmarkStart w:id="811" w:name="_Toc470169046"/>
      <w:bookmarkStart w:id="812" w:name="_Toc472420092"/>
      <w:bookmarkStart w:id="813" w:name="_Toc472673052"/>
      <w:r>
        <w:t>12</w:t>
      </w:r>
      <w:r w:rsidR="00FC76BE">
        <w:t>.</w:t>
      </w:r>
      <w:r w:rsidR="00FC76BE" w:rsidRPr="003A004A">
        <w:t>6.6. Badania prowadzone przez Inżyniera/Kierownika projektu</w:t>
      </w:r>
      <w:bookmarkEnd w:id="811"/>
      <w:bookmarkEnd w:id="812"/>
      <w:bookmarkEnd w:id="813"/>
    </w:p>
    <w:p w:rsidR="00FC76BE" w:rsidRPr="003A004A" w:rsidRDefault="00FC76BE" w:rsidP="00EC6B5F">
      <w:pPr>
        <w:widowControl/>
        <w:spacing w:before="40" w:after="40" w:line="276" w:lineRule="auto"/>
        <w:jc w:val="both"/>
        <w:rPr>
          <w:szCs w:val="24"/>
        </w:rPr>
      </w:pPr>
      <w:r w:rsidRPr="003A004A">
        <w:rPr>
          <w:szCs w:val="24"/>
        </w:rPr>
        <w:tab/>
        <w:t xml:space="preserve">Inżynier/Kierownik projektu jest uprawniony do dokonywania kontroli, pobierania próbek i badania materiałów w miejscu ich wytwarzania/pozyskiwania, </w:t>
      </w:r>
      <w:r>
        <w:rPr>
          <w:szCs w:val="24"/>
        </w:rPr>
        <w:br/>
      </w:r>
      <w:r w:rsidRPr="003A004A">
        <w:rPr>
          <w:szCs w:val="24"/>
        </w:rPr>
        <w:t>a Wykonawca i producent materiałów powinien udzielić mu niezbędnej pomocy.</w:t>
      </w:r>
    </w:p>
    <w:p w:rsidR="00FC76BE" w:rsidRPr="003A004A" w:rsidRDefault="00FC76BE" w:rsidP="00EC6B5F">
      <w:pPr>
        <w:widowControl/>
        <w:spacing w:before="40" w:after="40" w:line="276" w:lineRule="auto"/>
        <w:jc w:val="both"/>
        <w:rPr>
          <w:szCs w:val="24"/>
          <w:u w:val="single"/>
        </w:rPr>
      </w:pPr>
      <w:r w:rsidRPr="003A004A">
        <w:rPr>
          <w:szCs w:val="24"/>
        </w:rPr>
        <w:tab/>
        <w:t xml:space="preserve">Inżynier/Kierownik projektu, dokonując weryfikacji systemu kontroli robót prowadzonego przez Wykonawcę, poprzez między innymi swoje badania, będzie oceniać zgodność materiałów i robót z wymaganiami </w:t>
      </w:r>
      <w:r w:rsidR="00FF020F">
        <w:rPr>
          <w:szCs w:val="24"/>
        </w:rPr>
        <w:t>DT i WWIORB</w:t>
      </w:r>
      <w:r w:rsidR="00FF020F" w:rsidRPr="003A004A">
        <w:rPr>
          <w:szCs w:val="24"/>
        </w:rPr>
        <w:t xml:space="preserve"> </w:t>
      </w:r>
      <w:r w:rsidRPr="003A004A">
        <w:rPr>
          <w:szCs w:val="24"/>
        </w:rPr>
        <w:t>na podstawie wyników własnych badań kontrolnych jak i wyników badań dostarczonych przez Wykonawcę.</w:t>
      </w:r>
    </w:p>
    <w:p w:rsidR="00FC76BE" w:rsidRDefault="00FC76BE" w:rsidP="00EC6B5F">
      <w:pPr>
        <w:widowControl/>
        <w:spacing w:before="40" w:after="40" w:line="276" w:lineRule="auto"/>
        <w:jc w:val="both"/>
        <w:rPr>
          <w:szCs w:val="24"/>
        </w:rPr>
      </w:pPr>
      <w:r w:rsidRPr="003A004A">
        <w:rPr>
          <w:szCs w:val="24"/>
        </w:rPr>
        <w:tab/>
        <w:t xml:space="preserve">Inżynier/Kierownik projektu może pobierać próbki materiałów i prowadzić badania niezależnie od Wykonawcy, na swój koszt. Jeżeli wyniki tych badań wykażą, że raporty Wykonawcy są niewiarygodne, to Inżynier/Kierownik projektu oprze się wyłącznie na własnych badaniach przy ocenie zgodności materiałów </w:t>
      </w:r>
      <w:r>
        <w:rPr>
          <w:szCs w:val="24"/>
        </w:rPr>
        <w:br/>
      </w:r>
      <w:r w:rsidRPr="003A004A">
        <w:rPr>
          <w:szCs w:val="24"/>
        </w:rPr>
        <w:t xml:space="preserve">i robót z dokumentacją projektową i </w:t>
      </w:r>
      <w:r w:rsidR="00FF020F">
        <w:rPr>
          <w:szCs w:val="24"/>
        </w:rPr>
        <w:t>WWIORB</w:t>
      </w:r>
      <w:r w:rsidRPr="003A004A">
        <w:rPr>
          <w:szCs w:val="24"/>
        </w:rPr>
        <w:t>. Może również zlecić, sam lub poprzez Wykonawcę, przeprowadzenie powtórnych lub dodatkowych badań niezależnemu laboratorium. W takim przypadku całkowite koszty powtórnych lub dodatkowych badań i pobierania próbek poniesione zostaną przez Wykonawcę.</w:t>
      </w:r>
    </w:p>
    <w:p w:rsidR="00FC76BE" w:rsidRPr="008579F7" w:rsidRDefault="00FC76BE" w:rsidP="00EC6B5F">
      <w:pPr>
        <w:spacing w:line="276" w:lineRule="auto"/>
      </w:pPr>
    </w:p>
    <w:p w:rsidR="00FC76BE" w:rsidRPr="003A004A" w:rsidRDefault="004D3D09" w:rsidP="00EC6B5F">
      <w:pPr>
        <w:pStyle w:val="Nagwek7"/>
        <w:spacing w:line="276" w:lineRule="auto"/>
      </w:pPr>
      <w:bookmarkStart w:id="814" w:name="_Toc470169047"/>
      <w:bookmarkStart w:id="815" w:name="_Toc472420093"/>
      <w:bookmarkStart w:id="816" w:name="_Toc472673053"/>
      <w:r>
        <w:t>12</w:t>
      </w:r>
      <w:r w:rsidR="00FC76BE">
        <w:t>.</w:t>
      </w:r>
      <w:r w:rsidR="00FC76BE" w:rsidRPr="003A004A">
        <w:t>6.7. Certyfikaty i deklaracje</w:t>
      </w:r>
      <w:bookmarkEnd w:id="814"/>
      <w:bookmarkEnd w:id="815"/>
      <w:bookmarkEnd w:id="816"/>
    </w:p>
    <w:p w:rsidR="00FC76BE" w:rsidRPr="003A004A" w:rsidRDefault="00FC76BE" w:rsidP="00EC6B5F">
      <w:pPr>
        <w:widowControl/>
        <w:spacing w:before="40" w:after="40" w:line="276" w:lineRule="auto"/>
        <w:jc w:val="both"/>
        <w:rPr>
          <w:szCs w:val="24"/>
        </w:rPr>
      </w:pPr>
      <w:r w:rsidRPr="003A004A">
        <w:rPr>
          <w:szCs w:val="24"/>
        </w:rPr>
        <w:tab/>
        <w:t>Inżynier/Kierownik projektu może dopuścić do użycia tylko te materiały, które posiadają:</w:t>
      </w:r>
    </w:p>
    <w:p w:rsidR="00FC76BE" w:rsidRPr="003A004A" w:rsidRDefault="00FC76BE" w:rsidP="00EC6B5F">
      <w:pPr>
        <w:widowControl/>
        <w:numPr>
          <w:ilvl w:val="0"/>
          <w:numId w:val="138"/>
        </w:numPr>
        <w:spacing w:before="40" w:after="40" w:line="276" w:lineRule="auto"/>
        <w:jc w:val="both"/>
        <w:rPr>
          <w:szCs w:val="24"/>
        </w:rPr>
      </w:pPr>
      <w:r w:rsidRPr="003A004A">
        <w:rPr>
          <w:szCs w:val="24"/>
        </w:rPr>
        <w:t xml:space="preserve">certyfikat na znak bezpieczeństwa wykazujący, że zapewniono zgodność </w:t>
      </w:r>
      <w:r>
        <w:rPr>
          <w:szCs w:val="24"/>
        </w:rPr>
        <w:br/>
      </w:r>
      <w:r w:rsidRPr="003A004A">
        <w:rPr>
          <w:szCs w:val="24"/>
        </w:rPr>
        <w:t>z kryteriami technicznymi określonymi na podstawie Polskich Norm, aprobat technicznych oraz właściwych przepisów i dokumentów technicznych,</w:t>
      </w:r>
    </w:p>
    <w:p w:rsidR="00FC76BE" w:rsidRPr="003A004A" w:rsidRDefault="00FC76BE" w:rsidP="00EC6B5F">
      <w:pPr>
        <w:widowControl/>
        <w:numPr>
          <w:ilvl w:val="0"/>
          <w:numId w:val="138"/>
        </w:numPr>
        <w:spacing w:before="40" w:after="40" w:line="276" w:lineRule="auto"/>
        <w:jc w:val="both"/>
        <w:rPr>
          <w:szCs w:val="24"/>
        </w:rPr>
      </w:pPr>
      <w:r w:rsidRPr="003A004A">
        <w:rPr>
          <w:szCs w:val="24"/>
        </w:rPr>
        <w:t>deklarację zgodności lub certyfikat zgodności z:</w:t>
      </w:r>
    </w:p>
    <w:p w:rsidR="00FC76BE" w:rsidRPr="003A004A" w:rsidRDefault="00FC76BE" w:rsidP="00EC6B5F">
      <w:pPr>
        <w:widowControl/>
        <w:numPr>
          <w:ilvl w:val="0"/>
          <w:numId w:val="138"/>
        </w:numPr>
        <w:spacing w:before="40" w:after="40" w:line="276" w:lineRule="auto"/>
        <w:jc w:val="both"/>
        <w:rPr>
          <w:szCs w:val="24"/>
        </w:rPr>
      </w:pPr>
      <w:r w:rsidRPr="003A004A">
        <w:rPr>
          <w:szCs w:val="24"/>
        </w:rPr>
        <w:t>Polską Normą lub</w:t>
      </w:r>
    </w:p>
    <w:p w:rsidR="00FC76BE" w:rsidRPr="003A004A" w:rsidRDefault="00FC76BE" w:rsidP="00EC6B5F">
      <w:pPr>
        <w:widowControl/>
        <w:numPr>
          <w:ilvl w:val="0"/>
          <w:numId w:val="138"/>
        </w:numPr>
        <w:spacing w:before="40" w:after="40" w:line="276" w:lineRule="auto"/>
        <w:jc w:val="both"/>
        <w:rPr>
          <w:szCs w:val="24"/>
        </w:rPr>
      </w:pPr>
      <w:r w:rsidRPr="003A004A">
        <w:rPr>
          <w:szCs w:val="24"/>
        </w:rPr>
        <w:t xml:space="preserve">aprobatą techniczną, w przypadku wyrobów, dla których nie ustanowiono Polskiej Normy, jeżeli nie są objęte certyfikacją określoną w </w:t>
      </w:r>
      <w:proofErr w:type="spellStart"/>
      <w:r w:rsidRPr="003A004A">
        <w:rPr>
          <w:szCs w:val="24"/>
        </w:rPr>
        <w:t>pkt</w:t>
      </w:r>
      <w:proofErr w:type="spellEnd"/>
      <w:r w:rsidRPr="003A004A">
        <w:rPr>
          <w:szCs w:val="24"/>
        </w:rPr>
        <w:t xml:space="preserve"> 1 i które spełniają wymogi </w:t>
      </w:r>
      <w:r w:rsidR="00FF020F">
        <w:rPr>
          <w:szCs w:val="24"/>
        </w:rPr>
        <w:t>DT i WWIORB</w:t>
      </w:r>
      <w:r w:rsidRPr="003A004A">
        <w:rPr>
          <w:szCs w:val="24"/>
        </w:rPr>
        <w:t>.</w:t>
      </w:r>
    </w:p>
    <w:p w:rsidR="00FC76BE" w:rsidRPr="003A004A" w:rsidRDefault="00FC76BE" w:rsidP="00EC6B5F">
      <w:pPr>
        <w:widowControl/>
        <w:spacing w:before="40" w:after="40" w:line="276" w:lineRule="auto"/>
        <w:jc w:val="both"/>
        <w:rPr>
          <w:szCs w:val="24"/>
        </w:rPr>
      </w:pPr>
      <w:r w:rsidRPr="003A004A">
        <w:rPr>
          <w:szCs w:val="24"/>
        </w:rPr>
        <w:lastRenderedPageBreak/>
        <w:tab/>
        <w:t xml:space="preserve">W przypadku materiałów, dla których ww. dokumenty są wymagane przez </w:t>
      </w:r>
      <w:r w:rsidR="00FF020F">
        <w:rPr>
          <w:szCs w:val="24"/>
        </w:rPr>
        <w:t>DT lub WWIORB</w:t>
      </w:r>
      <w:r w:rsidRPr="003A004A">
        <w:rPr>
          <w:szCs w:val="24"/>
        </w:rPr>
        <w:t>, każda partia dostarczona do robót będzie posiadać te dokumenty, określające w sposób jednoznaczny jej cechy.</w:t>
      </w:r>
    </w:p>
    <w:p w:rsidR="00FC76BE" w:rsidRPr="003A004A" w:rsidRDefault="00FC76BE" w:rsidP="00EC6B5F">
      <w:pPr>
        <w:widowControl/>
        <w:spacing w:before="40" w:after="40" w:line="276" w:lineRule="auto"/>
        <w:jc w:val="both"/>
        <w:rPr>
          <w:szCs w:val="24"/>
        </w:rPr>
      </w:pPr>
      <w:r w:rsidRPr="003A004A">
        <w:rPr>
          <w:szCs w:val="24"/>
        </w:rPr>
        <w:tab/>
        <w:t>Produkty przemysłowe muszą posiadać ww. dokumenty wydane przez producenta, a w razie potrzeby poparte wynikami badań wykonanych przez niego. Kopie wyników tych badań będą dostarczone przez Wykonawcę Inżynierowi/Kierownikowi projektu.</w:t>
      </w:r>
    </w:p>
    <w:p w:rsidR="00FC76BE" w:rsidRDefault="00FC76BE" w:rsidP="00EC6B5F">
      <w:pPr>
        <w:widowControl/>
        <w:spacing w:before="40" w:after="40" w:line="276" w:lineRule="auto"/>
        <w:jc w:val="both"/>
        <w:rPr>
          <w:szCs w:val="24"/>
        </w:rPr>
      </w:pPr>
      <w:r w:rsidRPr="003A004A">
        <w:rPr>
          <w:szCs w:val="24"/>
        </w:rPr>
        <w:tab/>
        <w:t>Jakiekolwiek materiały, które nie spełniają tych wymagań będą odrzucone.</w:t>
      </w:r>
    </w:p>
    <w:p w:rsidR="00FC76BE" w:rsidRPr="003A004A" w:rsidRDefault="00FC76BE" w:rsidP="00EC6B5F">
      <w:pPr>
        <w:widowControl/>
        <w:spacing w:before="40" w:after="40" w:line="276" w:lineRule="auto"/>
        <w:jc w:val="both"/>
        <w:rPr>
          <w:szCs w:val="24"/>
        </w:rPr>
      </w:pPr>
    </w:p>
    <w:p w:rsidR="00FC76BE" w:rsidRPr="003A004A" w:rsidRDefault="004D3D09" w:rsidP="00EC6B5F">
      <w:pPr>
        <w:pStyle w:val="Nagwek7"/>
        <w:spacing w:line="276" w:lineRule="auto"/>
      </w:pPr>
      <w:bookmarkStart w:id="817" w:name="_Toc470169048"/>
      <w:bookmarkStart w:id="818" w:name="_Toc472420094"/>
      <w:bookmarkStart w:id="819" w:name="_Toc472673054"/>
      <w:r>
        <w:t>12</w:t>
      </w:r>
      <w:r w:rsidR="00FC76BE">
        <w:t>.</w:t>
      </w:r>
      <w:r w:rsidR="00FC76BE" w:rsidRPr="003A004A">
        <w:t>6.8. Dokumenty budowy</w:t>
      </w:r>
      <w:bookmarkEnd w:id="817"/>
      <w:bookmarkEnd w:id="818"/>
      <w:bookmarkEnd w:id="819"/>
    </w:p>
    <w:p w:rsidR="00FC76BE" w:rsidRPr="003A004A" w:rsidRDefault="00FC76BE" w:rsidP="00EC6B5F">
      <w:pPr>
        <w:widowControl/>
        <w:spacing w:before="40" w:after="40" w:line="276" w:lineRule="auto"/>
        <w:jc w:val="both"/>
        <w:rPr>
          <w:szCs w:val="24"/>
        </w:rPr>
      </w:pPr>
      <w:r w:rsidRPr="003A004A">
        <w:rPr>
          <w:szCs w:val="24"/>
        </w:rPr>
        <w:t>(1) Dziennik budowy</w:t>
      </w:r>
    </w:p>
    <w:p w:rsidR="00FC76BE" w:rsidRPr="003A004A" w:rsidRDefault="00FC76BE" w:rsidP="00EC6B5F">
      <w:pPr>
        <w:widowControl/>
        <w:spacing w:before="40" w:after="40" w:line="276" w:lineRule="auto"/>
        <w:jc w:val="both"/>
        <w:rPr>
          <w:szCs w:val="24"/>
        </w:rPr>
      </w:pPr>
      <w:r w:rsidRPr="003A004A">
        <w:rPr>
          <w:szCs w:val="24"/>
        </w:rPr>
        <w:tab/>
        <w:t>Dziennik budowy jest wymaganym dokumentem prawnym obowiązującym Zamawiającego i Wykonawcę w okresie od przekazania Wykonawcy terenu budowy do końca okresu gwarancyjnego. Odpowiedzialność za prowadzenie dziennika budowy zgodnie z obowiązującymi przepisami [2] spoczywa na Wykonawcy.</w:t>
      </w:r>
    </w:p>
    <w:p w:rsidR="00FC76BE" w:rsidRPr="003A004A" w:rsidRDefault="00FC76BE" w:rsidP="00EC6B5F">
      <w:pPr>
        <w:widowControl/>
        <w:spacing w:before="40" w:after="40" w:line="276" w:lineRule="auto"/>
        <w:jc w:val="both"/>
        <w:rPr>
          <w:szCs w:val="24"/>
        </w:rPr>
      </w:pPr>
      <w:r w:rsidRPr="003A004A">
        <w:rPr>
          <w:szCs w:val="24"/>
        </w:rPr>
        <w:tab/>
        <w:t xml:space="preserve">Zapisy w dzienniku budowy będą dokonywane na bieżąco i będą dotyczyć przebiegu robót, stanu bezpieczeństwa ludzi i mienia oraz technicznej </w:t>
      </w:r>
      <w:r>
        <w:rPr>
          <w:szCs w:val="24"/>
        </w:rPr>
        <w:br/>
      </w:r>
      <w:r w:rsidRPr="003A004A">
        <w:rPr>
          <w:szCs w:val="24"/>
        </w:rPr>
        <w:t>i gospodarczej strony budowy.</w:t>
      </w:r>
    </w:p>
    <w:p w:rsidR="00FC76BE" w:rsidRPr="003A004A" w:rsidRDefault="00FC76BE" w:rsidP="00EC6B5F">
      <w:pPr>
        <w:widowControl/>
        <w:spacing w:before="40" w:after="40" w:line="276" w:lineRule="auto"/>
        <w:jc w:val="both"/>
        <w:rPr>
          <w:szCs w:val="24"/>
        </w:rPr>
      </w:pPr>
      <w:r w:rsidRPr="003A004A">
        <w:rPr>
          <w:szCs w:val="24"/>
        </w:rPr>
        <w:tab/>
        <w:t xml:space="preserve">Każdy zapis w dzienniku budowy będzie opatrzony datą jego dokonania, podpisem osoby, która dokonała zapisu, z podaniem jej imienia i nazwiska oraz stanowiska służbowego. Zapisy będą czytelne, dokonane trwałą techniką, </w:t>
      </w:r>
      <w:r>
        <w:rPr>
          <w:szCs w:val="24"/>
        </w:rPr>
        <w:br/>
      </w:r>
      <w:r w:rsidRPr="003A004A">
        <w:rPr>
          <w:szCs w:val="24"/>
        </w:rPr>
        <w:t>w porządku chronologicznym, bezpośrednio jeden pod drugim, bez przerw.</w:t>
      </w:r>
    </w:p>
    <w:p w:rsidR="00FC76BE" w:rsidRPr="003A004A" w:rsidRDefault="00FC76BE" w:rsidP="00EC6B5F">
      <w:pPr>
        <w:widowControl/>
        <w:spacing w:before="40" w:after="40" w:line="276" w:lineRule="auto"/>
        <w:jc w:val="both"/>
        <w:rPr>
          <w:szCs w:val="24"/>
        </w:rPr>
      </w:pPr>
      <w:r w:rsidRPr="003A004A">
        <w:rPr>
          <w:szCs w:val="24"/>
        </w:rPr>
        <w:tab/>
        <w:t>Załączone do dziennika budowy protokoły i inne dokumenty będą oznaczone kolejnym numerem załącznika i opatrzone datą i podpisem Wykonawcy i Inżyniera/ Kierownika projektu.</w:t>
      </w:r>
    </w:p>
    <w:p w:rsidR="00FC76BE" w:rsidRPr="003A004A" w:rsidRDefault="00FC76BE" w:rsidP="00EC6B5F">
      <w:pPr>
        <w:widowControl/>
        <w:spacing w:before="40" w:after="40" w:line="276" w:lineRule="auto"/>
        <w:jc w:val="both"/>
        <w:rPr>
          <w:szCs w:val="24"/>
        </w:rPr>
      </w:pPr>
      <w:r w:rsidRPr="003A004A">
        <w:rPr>
          <w:szCs w:val="24"/>
        </w:rPr>
        <w:tab/>
        <w:t>Do dziennika budowy należy wpisywać w szczególności:</w:t>
      </w:r>
    </w:p>
    <w:p w:rsidR="00FC76BE" w:rsidRPr="003A004A" w:rsidRDefault="00FC76BE" w:rsidP="00EC6B5F">
      <w:pPr>
        <w:widowControl/>
        <w:numPr>
          <w:ilvl w:val="0"/>
          <w:numId w:val="137"/>
        </w:numPr>
        <w:spacing w:before="40" w:after="40" w:line="276" w:lineRule="auto"/>
        <w:jc w:val="both"/>
        <w:rPr>
          <w:szCs w:val="24"/>
        </w:rPr>
      </w:pPr>
      <w:r w:rsidRPr="003A004A">
        <w:rPr>
          <w:szCs w:val="24"/>
        </w:rPr>
        <w:t>datę przekazania Wykonawcy terenu budowy,</w:t>
      </w:r>
    </w:p>
    <w:p w:rsidR="00FC76BE" w:rsidRPr="003A004A" w:rsidRDefault="00FC76BE" w:rsidP="00EC6B5F">
      <w:pPr>
        <w:widowControl/>
        <w:numPr>
          <w:ilvl w:val="0"/>
          <w:numId w:val="137"/>
        </w:numPr>
        <w:spacing w:before="40" w:after="40" w:line="276" w:lineRule="auto"/>
        <w:jc w:val="both"/>
        <w:rPr>
          <w:szCs w:val="24"/>
        </w:rPr>
      </w:pPr>
      <w:r w:rsidRPr="003A004A">
        <w:rPr>
          <w:szCs w:val="24"/>
        </w:rPr>
        <w:t>datę przekazania przez Zamawiającego dokumentacji projektowej,</w:t>
      </w:r>
    </w:p>
    <w:p w:rsidR="00FC76BE" w:rsidRPr="003A004A" w:rsidRDefault="00FC76BE" w:rsidP="00EC6B5F">
      <w:pPr>
        <w:widowControl/>
        <w:numPr>
          <w:ilvl w:val="0"/>
          <w:numId w:val="137"/>
        </w:numPr>
        <w:spacing w:before="40" w:after="40" w:line="276" w:lineRule="auto"/>
        <w:jc w:val="both"/>
        <w:rPr>
          <w:szCs w:val="24"/>
        </w:rPr>
      </w:pPr>
      <w:r w:rsidRPr="003A004A">
        <w:rPr>
          <w:szCs w:val="24"/>
        </w:rPr>
        <w:t>datę uzgodnienia przez Inżyniera/Kierownika projektu programu zapewnienia jakości i harmonogramów robót,</w:t>
      </w:r>
    </w:p>
    <w:p w:rsidR="00FC76BE" w:rsidRPr="003A004A" w:rsidRDefault="00FC76BE" w:rsidP="00EC6B5F">
      <w:pPr>
        <w:widowControl/>
        <w:numPr>
          <w:ilvl w:val="0"/>
          <w:numId w:val="137"/>
        </w:numPr>
        <w:spacing w:before="40" w:after="40" w:line="276" w:lineRule="auto"/>
        <w:jc w:val="both"/>
        <w:rPr>
          <w:szCs w:val="24"/>
        </w:rPr>
      </w:pPr>
      <w:r w:rsidRPr="003A004A">
        <w:rPr>
          <w:szCs w:val="24"/>
        </w:rPr>
        <w:t>terminy rozpoczęcia i zakończenia poszczególnych elementów robót,</w:t>
      </w:r>
    </w:p>
    <w:p w:rsidR="00FC76BE" w:rsidRPr="003A004A" w:rsidRDefault="00FC76BE" w:rsidP="00EC6B5F">
      <w:pPr>
        <w:widowControl/>
        <w:numPr>
          <w:ilvl w:val="0"/>
          <w:numId w:val="137"/>
        </w:numPr>
        <w:spacing w:before="40" w:after="40" w:line="276" w:lineRule="auto"/>
        <w:jc w:val="both"/>
        <w:rPr>
          <w:szCs w:val="24"/>
        </w:rPr>
      </w:pPr>
      <w:r w:rsidRPr="003A004A">
        <w:rPr>
          <w:szCs w:val="24"/>
        </w:rPr>
        <w:t xml:space="preserve">przebieg robót, trudności i przeszkody w ich prowadzeniu, okresy </w:t>
      </w:r>
      <w:r>
        <w:rPr>
          <w:szCs w:val="24"/>
        </w:rPr>
        <w:br/>
      </w:r>
      <w:r w:rsidRPr="003A004A">
        <w:rPr>
          <w:szCs w:val="24"/>
        </w:rPr>
        <w:t>i przyczyny przerw w robotach,</w:t>
      </w:r>
    </w:p>
    <w:p w:rsidR="00FC76BE" w:rsidRPr="003A004A" w:rsidRDefault="00FC76BE" w:rsidP="00EC6B5F">
      <w:pPr>
        <w:widowControl/>
        <w:numPr>
          <w:ilvl w:val="0"/>
          <w:numId w:val="137"/>
        </w:numPr>
        <w:spacing w:before="40" w:after="40" w:line="276" w:lineRule="auto"/>
        <w:jc w:val="both"/>
        <w:rPr>
          <w:szCs w:val="24"/>
        </w:rPr>
      </w:pPr>
      <w:r w:rsidRPr="003A004A">
        <w:rPr>
          <w:szCs w:val="24"/>
        </w:rPr>
        <w:t>uwagi i polecenia Inżyniera/Kierownika projektu,</w:t>
      </w:r>
    </w:p>
    <w:p w:rsidR="00FC76BE" w:rsidRPr="003A004A" w:rsidRDefault="00FC76BE" w:rsidP="00EC6B5F">
      <w:pPr>
        <w:widowControl/>
        <w:numPr>
          <w:ilvl w:val="0"/>
          <w:numId w:val="137"/>
        </w:numPr>
        <w:spacing w:before="40" w:after="40" w:line="276" w:lineRule="auto"/>
        <w:jc w:val="both"/>
        <w:rPr>
          <w:szCs w:val="24"/>
        </w:rPr>
      </w:pPr>
      <w:r w:rsidRPr="003A004A">
        <w:rPr>
          <w:szCs w:val="24"/>
        </w:rPr>
        <w:t>daty zarządzenia wstrzymania robót, z podaniem powodu,</w:t>
      </w:r>
    </w:p>
    <w:p w:rsidR="00FC76BE" w:rsidRPr="003A004A" w:rsidRDefault="00FC76BE" w:rsidP="00EC6B5F">
      <w:pPr>
        <w:widowControl/>
        <w:numPr>
          <w:ilvl w:val="0"/>
          <w:numId w:val="137"/>
        </w:numPr>
        <w:spacing w:before="40" w:after="40" w:line="276" w:lineRule="auto"/>
        <w:jc w:val="both"/>
        <w:rPr>
          <w:szCs w:val="24"/>
        </w:rPr>
      </w:pPr>
      <w:r w:rsidRPr="003A004A">
        <w:rPr>
          <w:szCs w:val="24"/>
        </w:rPr>
        <w:t>zgłoszenia i daty odbiorów robót zanikających i ulegających zakryciu, częściowych i ostatecznych odbiorów robót,</w:t>
      </w:r>
    </w:p>
    <w:p w:rsidR="00FC76BE" w:rsidRPr="003A004A" w:rsidRDefault="00FC76BE" w:rsidP="00EC6B5F">
      <w:pPr>
        <w:widowControl/>
        <w:numPr>
          <w:ilvl w:val="0"/>
          <w:numId w:val="137"/>
        </w:numPr>
        <w:spacing w:before="40" w:after="40" w:line="276" w:lineRule="auto"/>
        <w:jc w:val="both"/>
        <w:rPr>
          <w:szCs w:val="24"/>
        </w:rPr>
      </w:pPr>
      <w:r w:rsidRPr="003A004A">
        <w:rPr>
          <w:szCs w:val="24"/>
        </w:rPr>
        <w:t>wyjaśnienia, uwagi i propozycje Wykonawcy,</w:t>
      </w:r>
    </w:p>
    <w:p w:rsidR="00FC76BE" w:rsidRPr="003A004A" w:rsidRDefault="00FC76BE" w:rsidP="00EC6B5F">
      <w:pPr>
        <w:widowControl/>
        <w:numPr>
          <w:ilvl w:val="0"/>
          <w:numId w:val="137"/>
        </w:numPr>
        <w:spacing w:before="40" w:after="40" w:line="276" w:lineRule="auto"/>
        <w:jc w:val="both"/>
        <w:rPr>
          <w:szCs w:val="24"/>
        </w:rPr>
      </w:pPr>
      <w:r w:rsidRPr="003A004A">
        <w:rPr>
          <w:szCs w:val="24"/>
        </w:rPr>
        <w:t xml:space="preserve">stan pogody i temperaturę powietrza w okresie wykonywania robót podlegających ograniczeniom lub wymaganiom szczególnym w związku </w:t>
      </w:r>
      <w:r w:rsidR="004B4668">
        <w:rPr>
          <w:szCs w:val="24"/>
        </w:rPr>
        <w:br/>
      </w:r>
      <w:r w:rsidRPr="003A004A">
        <w:rPr>
          <w:szCs w:val="24"/>
        </w:rPr>
        <w:t>z warunkami klimatycznymi,</w:t>
      </w:r>
    </w:p>
    <w:p w:rsidR="00FC76BE" w:rsidRPr="003A004A" w:rsidRDefault="00FC76BE" w:rsidP="00EC6B5F">
      <w:pPr>
        <w:widowControl/>
        <w:numPr>
          <w:ilvl w:val="0"/>
          <w:numId w:val="137"/>
        </w:numPr>
        <w:spacing w:before="40" w:after="40" w:line="276" w:lineRule="auto"/>
        <w:jc w:val="both"/>
        <w:rPr>
          <w:szCs w:val="24"/>
        </w:rPr>
      </w:pPr>
      <w:r w:rsidRPr="003A004A">
        <w:rPr>
          <w:szCs w:val="24"/>
        </w:rPr>
        <w:lastRenderedPageBreak/>
        <w:t xml:space="preserve">zgodność rzeczywistych warunków geotechnicznych z ich opisem </w:t>
      </w:r>
      <w:r>
        <w:rPr>
          <w:szCs w:val="24"/>
        </w:rPr>
        <w:br/>
      </w:r>
      <w:r w:rsidRPr="003A004A">
        <w:rPr>
          <w:szCs w:val="24"/>
        </w:rPr>
        <w:t>w dokumentacji projektowej,</w:t>
      </w:r>
    </w:p>
    <w:p w:rsidR="00FC76BE" w:rsidRPr="003A004A" w:rsidRDefault="00FC76BE" w:rsidP="00EC6B5F">
      <w:pPr>
        <w:widowControl/>
        <w:numPr>
          <w:ilvl w:val="0"/>
          <w:numId w:val="137"/>
        </w:numPr>
        <w:spacing w:before="40" w:after="40" w:line="276" w:lineRule="auto"/>
        <w:jc w:val="both"/>
        <w:rPr>
          <w:szCs w:val="24"/>
        </w:rPr>
      </w:pPr>
      <w:r w:rsidRPr="003A004A">
        <w:rPr>
          <w:szCs w:val="24"/>
        </w:rPr>
        <w:t>dane dotyczące czynności geodezyjnych (pomiarowych) dokonywanych przed i w trakcie wykonywania robót,</w:t>
      </w:r>
    </w:p>
    <w:p w:rsidR="00FC76BE" w:rsidRPr="003A004A" w:rsidRDefault="00FC76BE" w:rsidP="00EC6B5F">
      <w:pPr>
        <w:widowControl/>
        <w:numPr>
          <w:ilvl w:val="0"/>
          <w:numId w:val="137"/>
        </w:numPr>
        <w:spacing w:before="40" w:after="40" w:line="276" w:lineRule="auto"/>
        <w:jc w:val="both"/>
        <w:rPr>
          <w:szCs w:val="24"/>
        </w:rPr>
      </w:pPr>
      <w:r w:rsidRPr="003A004A">
        <w:rPr>
          <w:szCs w:val="24"/>
        </w:rPr>
        <w:t>dane dotyczące sposobu wykonywania zabezpieczenia robót,</w:t>
      </w:r>
    </w:p>
    <w:p w:rsidR="00FC76BE" w:rsidRPr="003A004A" w:rsidRDefault="00FC76BE" w:rsidP="00EC6B5F">
      <w:pPr>
        <w:widowControl/>
        <w:numPr>
          <w:ilvl w:val="0"/>
          <w:numId w:val="137"/>
        </w:numPr>
        <w:spacing w:before="40" w:after="40" w:line="276" w:lineRule="auto"/>
        <w:jc w:val="both"/>
        <w:rPr>
          <w:szCs w:val="24"/>
        </w:rPr>
      </w:pPr>
      <w:r w:rsidRPr="003A004A">
        <w:rPr>
          <w:szCs w:val="24"/>
        </w:rPr>
        <w:t>dane dotyczące jakości materiałów, pobierania próbek oraz wyniki przeprowadzonych badań z podaniem, kto je przeprowadzał,</w:t>
      </w:r>
    </w:p>
    <w:p w:rsidR="00FC76BE" w:rsidRPr="003A004A" w:rsidRDefault="00FC76BE" w:rsidP="00EC6B5F">
      <w:pPr>
        <w:widowControl/>
        <w:numPr>
          <w:ilvl w:val="0"/>
          <w:numId w:val="137"/>
        </w:numPr>
        <w:spacing w:before="40" w:after="40" w:line="276" w:lineRule="auto"/>
        <w:jc w:val="both"/>
        <w:rPr>
          <w:szCs w:val="24"/>
        </w:rPr>
      </w:pPr>
      <w:r w:rsidRPr="003A004A">
        <w:rPr>
          <w:szCs w:val="24"/>
        </w:rPr>
        <w:t xml:space="preserve">wyniki prób poszczególnych elementów budowli z podaniem, kto </w:t>
      </w:r>
      <w:r>
        <w:rPr>
          <w:szCs w:val="24"/>
        </w:rPr>
        <w:br/>
      </w:r>
      <w:r w:rsidRPr="003A004A">
        <w:rPr>
          <w:szCs w:val="24"/>
        </w:rPr>
        <w:t>je przeprowadzał,</w:t>
      </w:r>
    </w:p>
    <w:p w:rsidR="00FC76BE" w:rsidRPr="003A004A" w:rsidRDefault="00FC76BE" w:rsidP="00EC6B5F">
      <w:pPr>
        <w:widowControl/>
        <w:numPr>
          <w:ilvl w:val="0"/>
          <w:numId w:val="137"/>
        </w:numPr>
        <w:spacing w:before="40" w:after="40" w:line="276" w:lineRule="auto"/>
        <w:jc w:val="both"/>
        <w:rPr>
          <w:szCs w:val="24"/>
        </w:rPr>
      </w:pPr>
      <w:r w:rsidRPr="003A004A">
        <w:rPr>
          <w:szCs w:val="24"/>
        </w:rPr>
        <w:t>inne istotne informacje o przebiegu robót.</w:t>
      </w:r>
    </w:p>
    <w:p w:rsidR="00FC76BE" w:rsidRPr="003A004A" w:rsidRDefault="00FC76BE" w:rsidP="00EC6B5F">
      <w:pPr>
        <w:widowControl/>
        <w:spacing w:before="40" w:after="40" w:line="276" w:lineRule="auto"/>
        <w:jc w:val="both"/>
        <w:rPr>
          <w:szCs w:val="24"/>
        </w:rPr>
      </w:pPr>
      <w:r w:rsidRPr="003A004A">
        <w:rPr>
          <w:szCs w:val="24"/>
        </w:rPr>
        <w:tab/>
        <w:t>Propozycje, uwagi i wyjaśnienia Wykonawcy, wpisane do dziennika budowy będą przedłożone Inżynierowi/Kierownikowi projektu do ustosunkowania się.</w:t>
      </w:r>
    </w:p>
    <w:p w:rsidR="00FC76BE" w:rsidRPr="003A004A" w:rsidRDefault="00FC76BE" w:rsidP="00EC6B5F">
      <w:pPr>
        <w:widowControl/>
        <w:spacing w:before="40" w:after="40" w:line="276" w:lineRule="auto"/>
        <w:jc w:val="both"/>
        <w:rPr>
          <w:szCs w:val="24"/>
        </w:rPr>
      </w:pPr>
      <w:r w:rsidRPr="003A004A">
        <w:rPr>
          <w:szCs w:val="24"/>
        </w:rPr>
        <w:tab/>
        <w:t>Decyzje Inżyniera/Kierownika projektu wpisane do dziennika budowy Wykonawca podpisuje z zaznaczeniem ich przyjęcia lub zajęciem stanowiska.</w:t>
      </w:r>
    </w:p>
    <w:p w:rsidR="00FC76BE" w:rsidRPr="003A004A" w:rsidRDefault="00FC76BE" w:rsidP="00EC6B5F">
      <w:pPr>
        <w:widowControl/>
        <w:spacing w:before="40" w:after="40" w:line="276" w:lineRule="auto"/>
        <w:jc w:val="both"/>
        <w:rPr>
          <w:szCs w:val="24"/>
        </w:rPr>
      </w:pPr>
      <w:r w:rsidRPr="003A004A">
        <w:rPr>
          <w:szCs w:val="24"/>
        </w:rPr>
        <w:tab/>
        <w:t>Wpis projektanta do dziennika budowy obliguje Inżyniera/Kierownika projektu do ustosunkowania się. Projektant nie jest jednak stroną umowy i nie ma uprawnień do wydawania poleceń Wykonawcy robót.</w:t>
      </w:r>
    </w:p>
    <w:p w:rsidR="00FC76BE" w:rsidRPr="003A004A" w:rsidRDefault="00FC76BE" w:rsidP="00EC6B5F">
      <w:pPr>
        <w:widowControl/>
        <w:spacing w:before="40" w:after="40" w:line="276" w:lineRule="auto"/>
        <w:jc w:val="both"/>
        <w:rPr>
          <w:szCs w:val="24"/>
        </w:rPr>
      </w:pPr>
      <w:r w:rsidRPr="003A004A">
        <w:rPr>
          <w:szCs w:val="24"/>
        </w:rPr>
        <w:t xml:space="preserve"> (3) Dokumenty laboratoryjne</w:t>
      </w:r>
    </w:p>
    <w:p w:rsidR="00FC76BE" w:rsidRPr="003A004A" w:rsidRDefault="00FC76BE" w:rsidP="00EC6B5F">
      <w:pPr>
        <w:widowControl/>
        <w:spacing w:before="40" w:after="40" w:line="276" w:lineRule="auto"/>
        <w:jc w:val="both"/>
        <w:rPr>
          <w:szCs w:val="24"/>
        </w:rPr>
      </w:pPr>
      <w:r w:rsidRPr="003A004A">
        <w:rPr>
          <w:szCs w:val="24"/>
        </w:rPr>
        <w:tab/>
        <w:t>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Inżyniera/Kierownika projektu.</w:t>
      </w:r>
    </w:p>
    <w:p w:rsidR="00FC76BE" w:rsidRPr="003A004A" w:rsidRDefault="00FC76BE" w:rsidP="00EC6B5F">
      <w:pPr>
        <w:widowControl/>
        <w:spacing w:before="40" w:after="40" w:line="276" w:lineRule="auto"/>
        <w:jc w:val="both"/>
        <w:rPr>
          <w:szCs w:val="24"/>
        </w:rPr>
      </w:pPr>
      <w:r w:rsidRPr="003A004A">
        <w:rPr>
          <w:szCs w:val="24"/>
        </w:rPr>
        <w:t>(4) Pozostałe dokumenty budowy</w:t>
      </w:r>
    </w:p>
    <w:p w:rsidR="00FC76BE" w:rsidRPr="003A004A" w:rsidRDefault="00FC76BE" w:rsidP="00EC6B5F">
      <w:pPr>
        <w:widowControl/>
        <w:spacing w:before="40" w:after="40" w:line="276" w:lineRule="auto"/>
        <w:jc w:val="both"/>
        <w:rPr>
          <w:szCs w:val="24"/>
        </w:rPr>
      </w:pPr>
      <w:r w:rsidRPr="003A004A">
        <w:rPr>
          <w:szCs w:val="24"/>
        </w:rPr>
        <w:tab/>
        <w:t>Do dokumentów budowy zalicza się, oprócz wymienionych w punktach (1) - (3) następujące dokumenty:</w:t>
      </w:r>
    </w:p>
    <w:p w:rsidR="00FC76BE" w:rsidRPr="003A004A" w:rsidRDefault="00FC76BE" w:rsidP="00EC6B5F">
      <w:pPr>
        <w:widowControl/>
        <w:numPr>
          <w:ilvl w:val="0"/>
          <w:numId w:val="136"/>
        </w:numPr>
        <w:spacing w:before="40" w:after="40" w:line="276" w:lineRule="auto"/>
        <w:jc w:val="both"/>
        <w:rPr>
          <w:szCs w:val="24"/>
        </w:rPr>
      </w:pPr>
      <w:r w:rsidRPr="003A004A">
        <w:rPr>
          <w:szCs w:val="24"/>
        </w:rPr>
        <w:t>pozwolenie na realizację zadania budowlanego,</w:t>
      </w:r>
    </w:p>
    <w:p w:rsidR="00FC76BE" w:rsidRPr="003A004A" w:rsidRDefault="00FC76BE" w:rsidP="00EC6B5F">
      <w:pPr>
        <w:widowControl/>
        <w:numPr>
          <w:ilvl w:val="0"/>
          <w:numId w:val="136"/>
        </w:numPr>
        <w:spacing w:before="40" w:after="40" w:line="276" w:lineRule="auto"/>
        <w:jc w:val="both"/>
        <w:rPr>
          <w:szCs w:val="24"/>
        </w:rPr>
      </w:pPr>
      <w:r w:rsidRPr="003A004A">
        <w:rPr>
          <w:szCs w:val="24"/>
        </w:rPr>
        <w:t>protokoły przekazania terenu budowy,</w:t>
      </w:r>
    </w:p>
    <w:p w:rsidR="00FC76BE" w:rsidRPr="003A004A" w:rsidRDefault="00FC76BE" w:rsidP="00EC6B5F">
      <w:pPr>
        <w:widowControl/>
        <w:numPr>
          <w:ilvl w:val="0"/>
          <w:numId w:val="136"/>
        </w:numPr>
        <w:spacing w:before="40" w:after="40" w:line="276" w:lineRule="auto"/>
        <w:jc w:val="both"/>
        <w:rPr>
          <w:szCs w:val="24"/>
        </w:rPr>
      </w:pPr>
      <w:r w:rsidRPr="003A004A">
        <w:rPr>
          <w:szCs w:val="24"/>
        </w:rPr>
        <w:t>umowy cywilno-prawne z osobami trzecimi i inne umowy cywilno-prawne,</w:t>
      </w:r>
    </w:p>
    <w:p w:rsidR="00FC76BE" w:rsidRPr="003A004A" w:rsidRDefault="00FC76BE" w:rsidP="00EC6B5F">
      <w:pPr>
        <w:widowControl/>
        <w:numPr>
          <w:ilvl w:val="0"/>
          <w:numId w:val="136"/>
        </w:numPr>
        <w:spacing w:before="40" w:after="40" w:line="276" w:lineRule="auto"/>
        <w:jc w:val="both"/>
        <w:rPr>
          <w:szCs w:val="24"/>
        </w:rPr>
      </w:pPr>
      <w:r w:rsidRPr="003A004A">
        <w:rPr>
          <w:szCs w:val="24"/>
        </w:rPr>
        <w:t>protokoły odbioru robót,</w:t>
      </w:r>
    </w:p>
    <w:p w:rsidR="00FC76BE" w:rsidRPr="003A004A" w:rsidRDefault="00FC76BE" w:rsidP="00EC6B5F">
      <w:pPr>
        <w:widowControl/>
        <w:numPr>
          <w:ilvl w:val="0"/>
          <w:numId w:val="136"/>
        </w:numPr>
        <w:spacing w:before="40" w:after="40" w:line="276" w:lineRule="auto"/>
        <w:jc w:val="both"/>
        <w:rPr>
          <w:szCs w:val="24"/>
        </w:rPr>
      </w:pPr>
      <w:r w:rsidRPr="003A004A">
        <w:rPr>
          <w:szCs w:val="24"/>
        </w:rPr>
        <w:t>protokoły z narad i ustaleń,</w:t>
      </w:r>
    </w:p>
    <w:p w:rsidR="00FC76BE" w:rsidRPr="003A004A" w:rsidRDefault="00FC76BE" w:rsidP="00EC6B5F">
      <w:pPr>
        <w:widowControl/>
        <w:numPr>
          <w:ilvl w:val="0"/>
          <w:numId w:val="136"/>
        </w:numPr>
        <w:spacing w:before="40" w:after="40" w:line="276" w:lineRule="auto"/>
        <w:jc w:val="both"/>
        <w:rPr>
          <w:szCs w:val="24"/>
        </w:rPr>
      </w:pPr>
      <w:r w:rsidRPr="003A004A">
        <w:rPr>
          <w:szCs w:val="24"/>
        </w:rPr>
        <w:t>korespondencję na budowie.</w:t>
      </w:r>
    </w:p>
    <w:p w:rsidR="00FC76BE" w:rsidRPr="003A004A" w:rsidRDefault="00FC76BE" w:rsidP="00EC6B5F">
      <w:pPr>
        <w:widowControl/>
        <w:spacing w:before="40" w:after="40" w:line="276" w:lineRule="auto"/>
        <w:jc w:val="both"/>
        <w:rPr>
          <w:szCs w:val="24"/>
        </w:rPr>
      </w:pPr>
      <w:r w:rsidRPr="003A004A">
        <w:rPr>
          <w:szCs w:val="24"/>
        </w:rPr>
        <w:t>(5) Przechowywanie dokumentów budowy</w:t>
      </w:r>
    </w:p>
    <w:p w:rsidR="00FC76BE" w:rsidRPr="003A004A" w:rsidRDefault="00FC76BE" w:rsidP="00EC6B5F">
      <w:pPr>
        <w:widowControl/>
        <w:spacing w:before="40" w:after="40" w:line="276" w:lineRule="auto"/>
        <w:jc w:val="both"/>
        <w:rPr>
          <w:szCs w:val="24"/>
        </w:rPr>
      </w:pPr>
      <w:r w:rsidRPr="003A004A">
        <w:rPr>
          <w:szCs w:val="24"/>
        </w:rPr>
        <w:tab/>
        <w:t>Dokumenty budowy będą przechowywane na terenie budowy w miejscu odpowiednio zabezpieczonym.</w:t>
      </w:r>
    </w:p>
    <w:p w:rsidR="00FC76BE" w:rsidRPr="003A004A" w:rsidRDefault="00FC76BE" w:rsidP="00EC6B5F">
      <w:pPr>
        <w:widowControl/>
        <w:spacing w:before="40" w:after="40" w:line="276" w:lineRule="auto"/>
        <w:jc w:val="both"/>
        <w:rPr>
          <w:szCs w:val="24"/>
        </w:rPr>
      </w:pPr>
      <w:r w:rsidRPr="003A004A">
        <w:rPr>
          <w:szCs w:val="24"/>
        </w:rPr>
        <w:tab/>
        <w:t>Zaginięcie któregokolwiek z dokumentów budowy spowoduje jego natychmiastowe odtworzenie w formie przewidzianej prawem.</w:t>
      </w:r>
    </w:p>
    <w:p w:rsidR="00FC76BE" w:rsidRPr="003A004A" w:rsidRDefault="00FC76BE" w:rsidP="00EC6B5F">
      <w:pPr>
        <w:widowControl/>
        <w:spacing w:before="40" w:after="40" w:line="276" w:lineRule="auto"/>
        <w:jc w:val="both"/>
        <w:rPr>
          <w:szCs w:val="24"/>
        </w:rPr>
      </w:pPr>
      <w:r w:rsidRPr="003A004A">
        <w:rPr>
          <w:szCs w:val="24"/>
        </w:rPr>
        <w:tab/>
        <w:t>Wszelkie dokumenty budowy będą zawsze dostępne dla Inżyniera/Kierownika projektu i przedstawiane do wglądu na życzenie Zamawiającego</w:t>
      </w:r>
    </w:p>
    <w:p w:rsidR="00FC76BE" w:rsidRPr="003A004A" w:rsidRDefault="00FC76BE" w:rsidP="00EC6B5F">
      <w:pPr>
        <w:widowControl/>
        <w:spacing w:before="40" w:after="40" w:line="276" w:lineRule="auto"/>
        <w:rPr>
          <w:szCs w:val="24"/>
        </w:rPr>
      </w:pPr>
      <w:r w:rsidRPr="003A004A">
        <w:rPr>
          <w:szCs w:val="24"/>
        </w:rPr>
        <w:t>.</w:t>
      </w:r>
    </w:p>
    <w:p w:rsidR="00FC76BE" w:rsidRPr="003A004A" w:rsidRDefault="004D3D09" w:rsidP="00EC6B5F">
      <w:pPr>
        <w:pStyle w:val="Nagwek6"/>
        <w:spacing w:line="276" w:lineRule="auto"/>
      </w:pPr>
      <w:bookmarkStart w:id="820" w:name="_Toc461474064"/>
      <w:bookmarkStart w:id="821" w:name="_Toc470169049"/>
      <w:bookmarkStart w:id="822" w:name="_Toc472420095"/>
      <w:bookmarkStart w:id="823" w:name="_Toc142989214"/>
      <w:bookmarkStart w:id="824" w:name="_Toc145911690"/>
      <w:bookmarkStart w:id="825" w:name="_Toc145912722"/>
      <w:bookmarkStart w:id="826" w:name="_Toc148718915"/>
      <w:bookmarkStart w:id="827" w:name="_Toc145914220"/>
      <w:bookmarkStart w:id="828" w:name="_Toc158383278"/>
      <w:bookmarkStart w:id="829" w:name="_Toc472673055"/>
      <w:bookmarkEnd w:id="798"/>
      <w:r>
        <w:lastRenderedPageBreak/>
        <w:t>12</w:t>
      </w:r>
      <w:r w:rsidR="00FC76BE" w:rsidRPr="003A004A">
        <w:t>.7.</w:t>
      </w:r>
      <w:r w:rsidR="00FC76BE" w:rsidRPr="003A004A">
        <w:tab/>
        <w:t>Przedmiar i obmiar</w:t>
      </w:r>
      <w:bookmarkEnd w:id="820"/>
      <w:bookmarkEnd w:id="821"/>
      <w:bookmarkEnd w:id="822"/>
      <w:bookmarkEnd w:id="829"/>
    </w:p>
    <w:p w:rsidR="00FC76BE" w:rsidRPr="003A004A" w:rsidRDefault="00FC76BE" w:rsidP="00EC6B5F">
      <w:pPr>
        <w:widowControl/>
        <w:spacing w:before="40" w:after="40" w:line="276" w:lineRule="auto"/>
        <w:jc w:val="both"/>
        <w:rPr>
          <w:szCs w:val="24"/>
        </w:rPr>
      </w:pPr>
      <w:r w:rsidRPr="003A004A">
        <w:rPr>
          <w:szCs w:val="24"/>
        </w:rPr>
        <w:t xml:space="preserve">Niniejsza inwestycja realizowana będzie w schemacie „zaprojektuj i wybuduj", który wymaga od Wykonawcy ujęcia w swojej ofercie ryczałtowej prac projektowych </w:t>
      </w:r>
      <w:r w:rsidR="004B4668">
        <w:rPr>
          <w:szCs w:val="24"/>
        </w:rPr>
        <w:br/>
      </w:r>
      <w:r w:rsidRPr="003A004A">
        <w:rPr>
          <w:szCs w:val="24"/>
        </w:rPr>
        <w:t>i budowlanych oraz wszelkich robót towarzyszących.</w:t>
      </w:r>
    </w:p>
    <w:p w:rsidR="00FC76BE" w:rsidRPr="003A004A" w:rsidRDefault="00FC76BE" w:rsidP="00EC6B5F">
      <w:pPr>
        <w:widowControl/>
        <w:spacing w:before="40" w:after="40" w:line="276" w:lineRule="auto"/>
        <w:jc w:val="both"/>
        <w:rPr>
          <w:szCs w:val="24"/>
        </w:rPr>
      </w:pPr>
    </w:p>
    <w:p w:rsidR="00FC76BE" w:rsidRPr="003A004A" w:rsidRDefault="004D3D09" w:rsidP="00EC6B5F">
      <w:pPr>
        <w:pStyle w:val="Nagwek6"/>
        <w:spacing w:line="276" w:lineRule="auto"/>
      </w:pPr>
      <w:bookmarkStart w:id="830" w:name="_Toc461474065"/>
      <w:bookmarkStart w:id="831" w:name="_Toc470169050"/>
      <w:bookmarkStart w:id="832" w:name="_Toc472420096"/>
      <w:bookmarkStart w:id="833" w:name="_Toc472673056"/>
      <w:r>
        <w:t>12</w:t>
      </w:r>
      <w:r w:rsidR="00FC76BE" w:rsidRPr="003A004A">
        <w:t>.8.</w:t>
      </w:r>
      <w:r w:rsidR="00FC76BE" w:rsidRPr="003A004A">
        <w:tab/>
        <w:t>Odbiór robót</w:t>
      </w:r>
      <w:bookmarkEnd w:id="830"/>
      <w:bookmarkEnd w:id="831"/>
      <w:bookmarkEnd w:id="832"/>
      <w:bookmarkEnd w:id="833"/>
    </w:p>
    <w:p w:rsidR="00FC76BE" w:rsidRDefault="00FC76BE" w:rsidP="00EC6B5F">
      <w:pPr>
        <w:widowControl/>
        <w:spacing w:before="40" w:after="40" w:line="276" w:lineRule="auto"/>
        <w:rPr>
          <w:szCs w:val="24"/>
        </w:rPr>
      </w:pPr>
      <w:r w:rsidRPr="003A004A">
        <w:rPr>
          <w:szCs w:val="24"/>
        </w:rPr>
        <w:t>Ogólne zasady i wymagania dotyczące odbioru robót podano w WWiORB-00.</w:t>
      </w:r>
    </w:p>
    <w:p w:rsidR="00FC76BE" w:rsidRPr="003A004A" w:rsidRDefault="00FC76BE" w:rsidP="00EC6B5F">
      <w:pPr>
        <w:widowControl/>
        <w:spacing w:before="40" w:after="40" w:line="276" w:lineRule="auto"/>
        <w:rPr>
          <w:szCs w:val="24"/>
        </w:rPr>
      </w:pPr>
    </w:p>
    <w:p w:rsidR="00FC76BE" w:rsidRPr="003A004A" w:rsidRDefault="004D3D09" w:rsidP="00EC6B5F">
      <w:pPr>
        <w:pStyle w:val="Nagwek7"/>
        <w:spacing w:line="276" w:lineRule="auto"/>
      </w:pPr>
      <w:bookmarkStart w:id="834" w:name="_Toc470169051"/>
      <w:bookmarkStart w:id="835" w:name="_Toc472420097"/>
      <w:bookmarkStart w:id="836" w:name="_Toc472673057"/>
      <w:r>
        <w:t>12</w:t>
      </w:r>
      <w:r w:rsidR="00FC76BE">
        <w:t>.</w:t>
      </w:r>
      <w:r w:rsidR="00FC76BE" w:rsidRPr="003A004A">
        <w:t>8.1. Rodzaje odbiorów robót</w:t>
      </w:r>
      <w:bookmarkEnd w:id="834"/>
      <w:bookmarkEnd w:id="835"/>
      <w:bookmarkEnd w:id="836"/>
    </w:p>
    <w:p w:rsidR="00FC76BE" w:rsidRPr="003A004A" w:rsidRDefault="00FC76BE" w:rsidP="00EC6B5F">
      <w:pPr>
        <w:widowControl/>
        <w:spacing w:before="40" w:after="40" w:line="276" w:lineRule="auto"/>
        <w:jc w:val="both"/>
        <w:rPr>
          <w:bCs/>
          <w:szCs w:val="24"/>
        </w:rPr>
      </w:pPr>
      <w:r w:rsidRPr="003A004A">
        <w:rPr>
          <w:bCs/>
          <w:szCs w:val="24"/>
        </w:rPr>
        <w:tab/>
        <w:t xml:space="preserve">W zależności od ustaleń odpowiednich </w:t>
      </w:r>
      <w:r w:rsidR="00FF020F">
        <w:rPr>
          <w:bCs/>
          <w:szCs w:val="24"/>
        </w:rPr>
        <w:t>WWIORB</w:t>
      </w:r>
      <w:r w:rsidRPr="003A004A">
        <w:rPr>
          <w:bCs/>
          <w:szCs w:val="24"/>
        </w:rPr>
        <w:t>, roboty podlegają następującym etapom odbioru:</w:t>
      </w:r>
    </w:p>
    <w:p w:rsidR="00FC76BE" w:rsidRPr="003A004A" w:rsidRDefault="00FC76BE" w:rsidP="00EC6B5F">
      <w:pPr>
        <w:widowControl/>
        <w:numPr>
          <w:ilvl w:val="0"/>
          <w:numId w:val="142"/>
        </w:numPr>
        <w:spacing w:before="40" w:after="40" w:line="276" w:lineRule="auto"/>
        <w:jc w:val="both"/>
        <w:rPr>
          <w:bCs/>
          <w:szCs w:val="24"/>
        </w:rPr>
      </w:pPr>
      <w:r w:rsidRPr="003A004A">
        <w:rPr>
          <w:bCs/>
          <w:szCs w:val="24"/>
        </w:rPr>
        <w:t>odbiorowi robót zanikających i ulegających zakryciu,</w:t>
      </w:r>
    </w:p>
    <w:p w:rsidR="00FC76BE" w:rsidRPr="003A004A" w:rsidRDefault="00FC76BE" w:rsidP="00EC6B5F">
      <w:pPr>
        <w:widowControl/>
        <w:numPr>
          <w:ilvl w:val="0"/>
          <w:numId w:val="142"/>
        </w:numPr>
        <w:spacing w:before="40" w:after="40" w:line="276" w:lineRule="auto"/>
        <w:jc w:val="both"/>
        <w:rPr>
          <w:bCs/>
          <w:szCs w:val="24"/>
        </w:rPr>
      </w:pPr>
      <w:r w:rsidRPr="003A004A">
        <w:rPr>
          <w:bCs/>
          <w:szCs w:val="24"/>
        </w:rPr>
        <w:t>odbiorowi częściowemu,</w:t>
      </w:r>
    </w:p>
    <w:p w:rsidR="00FC76BE" w:rsidRPr="003A004A" w:rsidRDefault="00FC76BE" w:rsidP="00EC6B5F">
      <w:pPr>
        <w:widowControl/>
        <w:numPr>
          <w:ilvl w:val="0"/>
          <w:numId w:val="142"/>
        </w:numPr>
        <w:spacing w:before="40" w:after="40" w:line="276" w:lineRule="auto"/>
        <w:jc w:val="both"/>
        <w:rPr>
          <w:bCs/>
          <w:szCs w:val="24"/>
        </w:rPr>
      </w:pPr>
      <w:r w:rsidRPr="003A004A">
        <w:rPr>
          <w:bCs/>
          <w:szCs w:val="24"/>
        </w:rPr>
        <w:t>odbiorowi ostatecznemu,</w:t>
      </w:r>
    </w:p>
    <w:p w:rsidR="00FC76BE" w:rsidRDefault="00FC76BE" w:rsidP="00EC6B5F">
      <w:pPr>
        <w:widowControl/>
        <w:numPr>
          <w:ilvl w:val="0"/>
          <w:numId w:val="142"/>
        </w:numPr>
        <w:spacing w:before="40" w:after="40" w:line="276" w:lineRule="auto"/>
        <w:jc w:val="both"/>
        <w:rPr>
          <w:bCs/>
          <w:szCs w:val="24"/>
        </w:rPr>
      </w:pPr>
      <w:r w:rsidRPr="003A004A">
        <w:rPr>
          <w:bCs/>
          <w:szCs w:val="24"/>
        </w:rPr>
        <w:t>odbiorowi pogwarancyjnemu (przeglądy pogwarancyjne).</w:t>
      </w:r>
    </w:p>
    <w:p w:rsidR="00FC76BE" w:rsidRPr="003A004A" w:rsidRDefault="00FC76BE" w:rsidP="00EC6B5F">
      <w:pPr>
        <w:widowControl/>
        <w:spacing w:before="40" w:after="40" w:line="276" w:lineRule="auto"/>
        <w:ind w:left="720"/>
        <w:jc w:val="both"/>
        <w:rPr>
          <w:bCs/>
          <w:szCs w:val="24"/>
        </w:rPr>
      </w:pPr>
    </w:p>
    <w:p w:rsidR="00FC76BE" w:rsidRPr="003A004A" w:rsidRDefault="004D3D09" w:rsidP="00EC6B5F">
      <w:pPr>
        <w:pStyle w:val="Nagwek7"/>
        <w:spacing w:line="276" w:lineRule="auto"/>
      </w:pPr>
      <w:bookmarkStart w:id="837" w:name="_Toc470169052"/>
      <w:bookmarkStart w:id="838" w:name="_Toc472420098"/>
      <w:bookmarkStart w:id="839" w:name="_Toc472673058"/>
      <w:r>
        <w:t>12</w:t>
      </w:r>
      <w:r w:rsidR="00FC76BE">
        <w:t>.</w:t>
      </w:r>
      <w:r w:rsidR="00FC76BE" w:rsidRPr="003A004A">
        <w:t>8.2. Odbiór robót zanikających i ulegających zakryciu</w:t>
      </w:r>
      <w:bookmarkEnd w:id="837"/>
      <w:bookmarkEnd w:id="838"/>
      <w:bookmarkEnd w:id="839"/>
    </w:p>
    <w:p w:rsidR="00FC76BE" w:rsidRPr="003A004A" w:rsidRDefault="00FC76BE" w:rsidP="00EC6B5F">
      <w:pPr>
        <w:widowControl/>
        <w:spacing w:before="40" w:after="40" w:line="276" w:lineRule="auto"/>
        <w:jc w:val="both"/>
        <w:rPr>
          <w:bCs/>
          <w:szCs w:val="24"/>
        </w:rPr>
      </w:pPr>
      <w:r w:rsidRPr="003A004A">
        <w:rPr>
          <w:bCs/>
          <w:szCs w:val="24"/>
        </w:rPr>
        <w:tab/>
        <w:t>Odbiór robót zanikających i ulegających zakryciu polega na finalnej ocenie ilości i jakości wykonywanych robót, które w dalszym procesie realizacji ulegną zakryciu.</w:t>
      </w:r>
    </w:p>
    <w:p w:rsidR="00FC76BE" w:rsidRPr="003A004A" w:rsidRDefault="00FC76BE" w:rsidP="00EC6B5F">
      <w:pPr>
        <w:widowControl/>
        <w:spacing w:before="40" w:after="40" w:line="276" w:lineRule="auto"/>
        <w:jc w:val="both"/>
        <w:rPr>
          <w:bCs/>
          <w:szCs w:val="24"/>
        </w:rPr>
      </w:pPr>
      <w:r w:rsidRPr="003A004A">
        <w:rPr>
          <w:bCs/>
          <w:szCs w:val="24"/>
        </w:rPr>
        <w:tab/>
        <w:t>Odbiór robót zanikających i ulegających zakryciu będzie dokonany w czasie umożliwiającym wykonanie ewentualnych korekt i poprawek bez hamowania ogólnego postępu robót.</w:t>
      </w:r>
    </w:p>
    <w:p w:rsidR="00FC76BE" w:rsidRPr="003A004A" w:rsidRDefault="00FC76BE" w:rsidP="00EC6B5F">
      <w:pPr>
        <w:widowControl/>
        <w:spacing w:before="40" w:after="40" w:line="276" w:lineRule="auto"/>
        <w:jc w:val="both"/>
        <w:rPr>
          <w:bCs/>
          <w:szCs w:val="24"/>
        </w:rPr>
      </w:pPr>
      <w:r w:rsidRPr="003A004A">
        <w:rPr>
          <w:bCs/>
          <w:szCs w:val="24"/>
        </w:rPr>
        <w:tab/>
        <w:t>Odbioru robót dokonuje Inżynier/Kierownik projektu.</w:t>
      </w:r>
    </w:p>
    <w:p w:rsidR="00FC76BE" w:rsidRPr="003A004A" w:rsidRDefault="00FC76BE" w:rsidP="00EC6B5F">
      <w:pPr>
        <w:widowControl/>
        <w:spacing w:before="40" w:after="40" w:line="276" w:lineRule="auto"/>
        <w:jc w:val="both"/>
        <w:rPr>
          <w:bCs/>
          <w:szCs w:val="24"/>
        </w:rPr>
      </w:pPr>
      <w:r w:rsidRPr="003A004A">
        <w:rPr>
          <w:bCs/>
          <w:szCs w:val="24"/>
        </w:rPr>
        <w:tab/>
        <w:t xml:space="preserve">Gotowość danej części robót do odbioru zgłasza Wykonawca wpisem </w:t>
      </w:r>
      <w:r>
        <w:rPr>
          <w:bCs/>
          <w:szCs w:val="24"/>
        </w:rPr>
        <w:br/>
      </w:r>
      <w:r w:rsidRPr="003A004A">
        <w:rPr>
          <w:bCs/>
          <w:szCs w:val="24"/>
        </w:rPr>
        <w:t xml:space="preserve">do dziennika budowy i jednoczesnym powiadomieniem Inżyniera/Kierownika projektu. Odbiór będzie przeprowadzony niezwłocznie, nie później jednak niż </w:t>
      </w:r>
      <w:r>
        <w:rPr>
          <w:bCs/>
          <w:szCs w:val="24"/>
        </w:rPr>
        <w:br/>
      </w:r>
      <w:r w:rsidRPr="003A004A">
        <w:rPr>
          <w:bCs/>
          <w:szCs w:val="24"/>
        </w:rPr>
        <w:t xml:space="preserve">w ciągu 3 dni od daty zgłoszenia wpisem do dziennika budowy i powiadomienia </w:t>
      </w:r>
      <w:r>
        <w:rPr>
          <w:bCs/>
          <w:szCs w:val="24"/>
        </w:rPr>
        <w:br/>
      </w:r>
      <w:r w:rsidRPr="003A004A">
        <w:rPr>
          <w:bCs/>
          <w:szCs w:val="24"/>
        </w:rPr>
        <w:t>o tym fakcie Inżyniera/Kierownika projektu.</w:t>
      </w:r>
    </w:p>
    <w:p w:rsidR="00FC76BE" w:rsidRDefault="00FC76BE" w:rsidP="00EC6B5F">
      <w:pPr>
        <w:widowControl/>
        <w:spacing w:before="40" w:after="40" w:line="276" w:lineRule="auto"/>
        <w:jc w:val="both"/>
        <w:rPr>
          <w:bCs/>
          <w:szCs w:val="24"/>
        </w:rPr>
      </w:pPr>
      <w:r w:rsidRPr="003A004A">
        <w:rPr>
          <w:bCs/>
          <w:szCs w:val="24"/>
        </w:rPr>
        <w:tab/>
        <w:t xml:space="preserve">Jakość i ilość robót ulegających zakryciu ocenia Inżynier/Kierownik projektu na podstawie dokumentów zawierających komplet wyników badań laboratoryjnych </w:t>
      </w:r>
      <w:r>
        <w:rPr>
          <w:bCs/>
          <w:szCs w:val="24"/>
        </w:rPr>
        <w:br/>
      </w:r>
      <w:r w:rsidRPr="003A004A">
        <w:rPr>
          <w:bCs/>
          <w:szCs w:val="24"/>
        </w:rPr>
        <w:t xml:space="preserve">i w oparciu o przeprowadzone pomiary, w konfrontacji z dokumentacją projektową, </w:t>
      </w:r>
      <w:r w:rsidR="00FF020F">
        <w:rPr>
          <w:bCs/>
          <w:szCs w:val="24"/>
        </w:rPr>
        <w:t>WWIORB</w:t>
      </w:r>
      <w:r w:rsidR="00FF020F" w:rsidRPr="003A004A">
        <w:rPr>
          <w:bCs/>
          <w:szCs w:val="24"/>
        </w:rPr>
        <w:t xml:space="preserve"> </w:t>
      </w:r>
      <w:r w:rsidRPr="003A004A">
        <w:rPr>
          <w:bCs/>
          <w:szCs w:val="24"/>
        </w:rPr>
        <w:t>i uprzednimi ustaleniami.</w:t>
      </w:r>
    </w:p>
    <w:p w:rsidR="00FC76BE" w:rsidRPr="003A004A" w:rsidRDefault="00FC76BE" w:rsidP="00EC6B5F">
      <w:pPr>
        <w:widowControl/>
        <w:spacing w:before="40" w:after="40" w:line="276" w:lineRule="auto"/>
        <w:jc w:val="both"/>
        <w:rPr>
          <w:bCs/>
          <w:szCs w:val="24"/>
        </w:rPr>
      </w:pPr>
    </w:p>
    <w:p w:rsidR="00FC76BE" w:rsidRPr="003A004A" w:rsidRDefault="004D3D09" w:rsidP="00EC6B5F">
      <w:pPr>
        <w:pStyle w:val="Nagwek7"/>
        <w:spacing w:line="276" w:lineRule="auto"/>
      </w:pPr>
      <w:bookmarkStart w:id="840" w:name="_Toc470169053"/>
      <w:bookmarkStart w:id="841" w:name="_Toc472420099"/>
      <w:bookmarkStart w:id="842" w:name="_Toc472673059"/>
      <w:r>
        <w:t>12</w:t>
      </w:r>
      <w:r w:rsidR="00FC76BE">
        <w:t>.</w:t>
      </w:r>
      <w:r w:rsidR="00FC76BE" w:rsidRPr="003A004A">
        <w:t>8.3. Odbiór częściowy</w:t>
      </w:r>
      <w:bookmarkEnd w:id="840"/>
      <w:bookmarkEnd w:id="841"/>
      <w:bookmarkEnd w:id="842"/>
    </w:p>
    <w:p w:rsidR="00FC76BE" w:rsidRDefault="00FC76BE" w:rsidP="00EC6B5F">
      <w:pPr>
        <w:widowControl/>
        <w:spacing w:before="40" w:after="40" w:line="276" w:lineRule="auto"/>
        <w:jc w:val="both"/>
        <w:rPr>
          <w:bCs/>
          <w:szCs w:val="24"/>
        </w:rPr>
      </w:pPr>
      <w:r w:rsidRPr="003A004A">
        <w:rPr>
          <w:bCs/>
          <w:szCs w:val="24"/>
        </w:rPr>
        <w:tab/>
        <w:t>Odbiór  częściowy polega na ocenie ilości i jakości wykonanych części robót. Odbioru częściowego robót dokonuje się wg zasad jak przy odbiorze ostatecznym robót. Odbioru robót dokonuje Inżynier/Kierownik projektu.</w:t>
      </w:r>
    </w:p>
    <w:p w:rsidR="00FC76BE" w:rsidRPr="003A004A" w:rsidRDefault="00FC76BE" w:rsidP="00EC6B5F">
      <w:pPr>
        <w:widowControl/>
        <w:spacing w:before="40" w:after="40" w:line="276" w:lineRule="auto"/>
        <w:jc w:val="both"/>
        <w:rPr>
          <w:bCs/>
          <w:szCs w:val="24"/>
        </w:rPr>
      </w:pPr>
    </w:p>
    <w:p w:rsidR="00FC76BE" w:rsidRPr="003A004A" w:rsidRDefault="004D3D09" w:rsidP="00EC6B5F">
      <w:pPr>
        <w:pStyle w:val="Nagwek7"/>
        <w:spacing w:line="276" w:lineRule="auto"/>
      </w:pPr>
      <w:bookmarkStart w:id="843" w:name="_Toc470169054"/>
      <w:bookmarkStart w:id="844" w:name="_Toc472420100"/>
      <w:bookmarkStart w:id="845" w:name="_Toc472673060"/>
      <w:r>
        <w:lastRenderedPageBreak/>
        <w:t>12</w:t>
      </w:r>
      <w:r w:rsidR="00FC76BE">
        <w:t>.</w:t>
      </w:r>
      <w:r w:rsidR="00FC76BE" w:rsidRPr="003A004A">
        <w:t>8.4. Odbiór ostateczny robót</w:t>
      </w:r>
      <w:bookmarkEnd w:id="843"/>
      <w:bookmarkEnd w:id="844"/>
      <w:bookmarkEnd w:id="845"/>
    </w:p>
    <w:p w:rsidR="00FC76BE" w:rsidRPr="003A004A" w:rsidRDefault="004D3D09" w:rsidP="00EC6B5F">
      <w:pPr>
        <w:pStyle w:val="Nagwek8"/>
        <w:spacing w:line="276" w:lineRule="auto"/>
      </w:pPr>
      <w:bookmarkStart w:id="846" w:name="_Toc470169055"/>
      <w:bookmarkStart w:id="847" w:name="_Toc472420101"/>
      <w:bookmarkStart w:id="848" w:name="_Toc472673061"/>
      <w:r>
        <w:t>12</w:t>
      </w:r>
      <w:r w:rsidR="00FC76BE">
        <w:t>.</w:t>
      </w:r>
      <w:r w:rsidR="00FC76BE" w:rsidRPr="003A004A">
        <w:t>8.4.1. Zasady odbioru ostatecznego robót</w:t>
      </w:r>
      <w:bookmarkEnd w:id="846"/>
      <w:bookmarkEnd w:id="847"/>
      <w:bookmarkEnd w:id="848"/>
    </w:p>
    <w:p w:rsidR="00FC76BE" w:rsidRPr="003A004A" w:rsidRDefault="00FC76BE" w:rsidP="00EC6B5F">
      <w:pPr>
        <w:widowControl/>
        <w:spacing w:before="40" w:after="40" w:line="276" w:lineRule="auto"/>
        <w:jc w:val="both"/>
        <w:rPr>
          <w:bCs/>
          <w:szCs w:val="24"/>
        </w:rPr>
      </w:pPr>
      <w:r w:rsidRPr="003A004A">
        <w:rPr>
          <w:bCs/>
          <w:szCs w:val="24"/>
        </w:rPr>
        <w:tab/>
        <w:t xml:space="preserve">Odbiór ostateczny polega na finalnej ocenie rzeczywistego wykonania robót </w:t>
      </w:r>
      <w:r w:rsidR="004B4668">
        <w:rPr>
          <w:bCs/>
          <w:szCs w:val="24"/>
        </w:rPr>
        <w:br/>
      </w:r>
      <w:r w:rsidRPr="003A004A">
        <w:rPr>
          <w:bCs/>
          <w:szCs w:val="24"/>
        </w:rPr>
        <w:t>w odniesieniu do ich ilości, jakości i kompletności.</w:t>
      </w:r>
    </w:p>
    <w:p w:rsidR="00FC76BE" w:rsidRPr="003A004A" w:rsidRDefault="00FC76BE" w:rsidP="00EC6B5F">
      <w:pPr>
        <w:widowControl/>
        <w:spacing w:before="40" w:after="40" w:line="276" w:lineRule="auto"/>
        <w:jc w:val="both"/>
        <w:rPr>
          <w:bCs/>
          <w:szCs w:val="24"/>
        </w:rPr>
      </w:pPr>
      <w:r w:rsidRPr="003A004A">
        <w:rPr>
          <w:bCs/>
          <w:szCs w:val="24"/>
        </w:rPr>
        <w:tab/>
        <w:t>Całkowite zakończenie robót oraz gotowość do odbioru ostatecznego będzie stwierdzona przez Wykonawcę wpisem do dziennika budowy z bezzwłocznym powiadomieniem na piśmie o tym fakcie Zamawiającego.</w:t>
      </w:r>
    </w:p>
    <w:p w:rsidR="00FC76BE" w:rsidRPr="003A004A" w:rsidRDefault="00FC76BE" w:rsidP="00EC6B5F">
      <w:pPr>
        <w:widowControl/>
        <w:spacing w:before="40" w:after="40" w:line="276" w:lineRule="auto"/>
        <w:jc w:val="both"/>
        <w:rPr>
          <w:bCs/>
          <w:szCs w:val="24"/>
        </w:rPr>
      </w:pPr>
      <w:r w:rsidRPr="003A004A">
        <w:rPr>
          <w:bCs/>
          <w:szCs w:val="24"/>
        </w:rPr>
        <w:tab/>
        <w:t xml:space="preserve">Odbiór ostateczny robót nastąpi w terminie ustalonym w dokumentach umowy, licząc od dnia potwierdzenia przez Inżyniera/Kierownika projektu zakończenia robót </w:t>
      </w:r>
      <w:r>
        <w:rPr>
          <w:bCs/>
          <w:szCs w:val="24"/>
        </w:rPr>
        <w:br/>
      </w:r>
      <w:r w:rsidRPr="003A004A">
        <w:rPr>
          <w:bCs/>
          <w:szCs w:val="24"/>
        </w:rPr>
        <w:t>i przyjęcia dokumentów, o których mowa w punkcie 8.4.2.</w:t>
      </w:r>
    </w:p>
    <w:p w:rsidR="00FC76BE" w:rsidRPr="003A004A" w:rsidRDefault="00FC76BE" w:rsidP="00EC6B5F">
      <w:pPr>
        <w:widowControl/>
        <w:spacing w:before="40" w:after="40" w:line="276" w:lineRule="auto"/>
        <w:jc w:val="both"/>
        <w:rPr>
          <w:bCs/>
          <w:szCs w:val="24"/>
        </w:rPr>
      </w:pPr>
      <w:r w:rsidRPr="003A004A">
        <w:rPr>
          <w:bCs/>
          <w:szCs w:val="24"/>
        </w:rPr>
        <w:tab/>
        <w:t xml:space="preserve">Odbioru ostatecznego robót dokona komisja wyznaczona przez Zamawiającego w obecności Inżyniera/Kierownika projektu i Wykonawcy. Komisja odbierająca roboty dokona ich oceny jakościowej na podstawie przedłożonych dokumentów, wyników badań i pomiarów, ocenie wizualnej oraz zgodności wykonania robót z dokumentacją projektową i </w:t>
      </w:r>
      <w:r w:rsidR="00FF020F">
        <w:rPr>
          <w:bCs/>
          <w:szCs w:val="24"/>
        </w:rPr>
        <w:t>WWIORB</w:t>
      </w:r>
      <w:r w:rsidR="00FF020F" w:rsidRPr="003A004A">
        <w:rPr>
          <w:bCs/>
          <w:szCs w:val="24"/>
        </w:rPr>
        <w:t xml:space="preserve"> </w:t>
      </w:r>
      <w:r w:rsidRPr="003A004A">
        <w:rPr>
          <w:bCs/>
          <w:szCs w:val="24"/>
        </w:rPr>
        <w:t>oraz dokumentami.</w:t>
      </w:r>
    </w:p>
    <w:p w:rsidR="00FC76BE" w:rsidRPr="003A004A" w:rsidRDefault="00FC76BE" w:rsidP="00EC6B5F">
      <w:pPr>
        <w:widowControl/>
        <w:spacing w:before="40" w:after="40" w:line="276" w:lineRule="auto"/>
        <w:jc w:val="both"/>
        <w:rPr>
          <w:bCs/>
          <w:szCs w:val="24"/>
        </w:rPr>
      </w:pPr>
      <w:r w:rsidRPr="003A004A">
        <w:rPr>
          <w:bCs/>
          <w:szCs w:val="24"/>
        </w:rPr>
        <w:tab/>
        <w:t xml:space="preserve">W toku odbioru ostatecznego robót komisja zapozna się z realizacją ustaleń przyjętych w trakcie odbiorów robót zanikających i ulegających zakryciu, zwłaszcza </w:t>
      </w:r>
      <w:r>
        <w:rPr>
          <w:bCs/>
          <w:szCs w:val="24"/>
        </w:rPr>
        <w:br/>
      </w:r>
      <w:r w:rsidRPr="003A004A">
        <w:rPr>
          <w:bCs/>
          <w:szCs w:val="24"/>
        </w:rPr>
        <w:t>w zakresie wykonania robót uzupełniających i robót poprawkowych.</w:t>
      </w:r>
    </w:p>
    <w:p w:rsidR="00FC76BE" w:rsidRPr="003A004A" w:rsidRDefault="00FC76BE" w:rsidP="00EC6B5F">
      <w:pPr>
        <w:widowControl/>
        <w:spacing w:before="40" w:after="40" w:line="276" w:lineRule="auto"/>
        <w:jc w:val="both"/>
        <w:rPr>
          <w:bCs/>
          <w:szCs w:val="24"/>
        </w:rPr>
      </w:pPr>
      <w:r w:rsidRPr="003A004A">
        <w:rPr>
          <w:bCs/>
          <w:szCs w:val="24"/>
        </w:rPr>
        <w:tab/>
        <w:t>W przypadkach niewykonania wyznaczonych robót poprawkowych lub robót uzupełniających w warstwie ścieralnej lub robotach wykończeniowych, komisja przerwie swoje czynności i ustali nowy termin odbioru ostatecznego.</w:t>
      </w:r>
    </w:p>
    <w:p w:rsidR="00FC76BE" w:rsidRDefault="00FC76BE" w:rsidP="00EC6B5F">
      <w:pPr>
        <w:widowControl/>
        <w:spacing w:before="40" w:after="40" w:line="276" w:lineRule="auto"/>
        <w:jc w:val="both"/>
        <w:rPr>
          <w:bCs/>
          <w:szCs w:val="24"/>
        </w:rPr>
      </w:pPr>
      <w:r w:rsidRPr="003A004A">
        <w:rPr>
          <w:bCs/>
          <w:szCs w:val="24"/>
        </w:rPr>
        <w:tab/>
        <w:t xml:space="preserve">W przypadku stwierdzenia przez komisję, że jakość wykonywanych robót </w:t>
      </w:r>
      <w:r>
        <w:rPr>
          <w:bCs/>
          <w:szCs w:val="24"/>
        </w:rPr>
        <w:br/>
      </w:r>
      <w:r w:rsidRPr="003A004A">
        <w:rPr>
          <w:bCs/>
          <w:szCs w:val="24"/>
        </w:rPr>
        <w:t xml:space="preserve">w poszczególnych asortymentach nieznacznie odbiega od wymaganej dokumentacją projektową i </w:t>
      </w:r>
      <w:r w:rsidR="00FF020F">
        <w:rPr>
          <w:bCs/>
          <w:szCs w:val="24"/>
        </w:rPr>
        <w:t>WWIORB</w:t>
      </w:r>
      <w:r w:rsidR="00FF020F" w:rsidRPr="003A004A">
        <w:rPr>
          <w:bCs/>
          <w:szCs w:val="24"/>
        </w:rPr>
        <w:t xml:space="preserve"> </w:t>
      </w:r>
      <w:r w:rsidRPr="003A004A">
        <w:rPr>
          <w:bCs/>
          <w:szCs w:val="24"/>
        </w:rPr>
        <w:t xml:space="preserve">z uwzględnieniem tolerancji i nie ma większego wpływu na cechy eksploatacyjne obiektu i bezpieczeństwo ruchu, komisja dokona potrąceń, oceniając pomniejszoną wartość wykonywanych robót w stosunku do wymagań przyjętych </w:t>
      </w:r>
      <w:r>
        <w:rPr>
          <w:bCs/>
          <w:szCs w:val="24"/>
        </w:rPr>
        <w:br/>
      </w:r>
      <w:r w:rsidRPr="003A004A">
        <w:rPr>
          <w:bCs/>
          <w:szCs w:val="24"/>
        </w:rPr>
        <w:t>w dokumentach umowy.</w:t>
      </w:r>
    </w:p>
    <w:p w:rsidR="00FC76BE" w:rsidRPr="003A004A" w:rsidRDefault="00FC76BE" w:rsidP="00EC6B5F">
      <w:pPr>
        <w:widowControl/>
        <w:spacing w:before="40" w:after="40" w:line="276" w:lineRule="auto"/>
        <w:jc w:val="both"/>
        <w:rPr>
          <w:bCs/>
          <w:szCs w:val="24"/>
        </w:rPr>
      </w:pPr>
    </w:p>
    <w:p w:rsidR="00FC76BE" w:rsidRPr="003A004A" w:rsidRDefault="004D3D09" w:rsidP="00EC6B5F">
      <w:pPr>
        <w:pStyle w:val="Nagwek8"/>
        <w:spacing w:line="276" w:lineRule="auto"/>
      </w:pPr>
      <w:bookmarkStart w:id="849" w:name="_Toc412518599"/>
      <w:bookmarkStart w:id="850" w:name="_Toc470169056"/>
      <w:bookmarkStart w:id="851" w:name="_Toc472420102"/>
      <w:bookmarkStart w:id="852" w:name="_Toc472673062"/>
      <w:r>
        <w:t>12</w:t>
      </w:r>
      <w:r w:rsidR="00FC76BE">
        <w:t>.</w:t>
      </w:r>
      <w:r w:rsidR="00FC76BE" w:rsidRPr="003A004A">
        <w:t>8.4.2. Dokumenty do odbioru ostatecznego</w:t>
      </w:r>
      <w:bookmarkEnd w:id="849"/>
      <w:bookmarkEnd w:id="850"/>
      <w:bookmarkEnd w:id="851"/>
      <w:bookmarkEnd w:id="852"/>
    </w:p>
    <w:p w:rsidR="00FC76BE" w:rsidRPr="003A004A" w:rsidRDefault="00FC76BE" w:rsidP="00EC6B5F">
      <w:pPr>
        <w:widowControl/>
        <w:spacing w:before="40" w:after="40" w:line="276" w:lineRule="auto"/>
        <w:jc w:val="both"/>
        <w:rPr>
          <w:bCs/>
          <w:szCs w:val="24"/>
        </w:rPr>
      </w:pPr>
      <w:r w:rsidRPr="003A004A">
        <w:rPr>
          <w:bCs/>
          <w:szCs w:val="24"/>
        </w:rPr>
        <w:tab/>
        <w:t>Podstawowym dokumentem do dokonania odbioru ostatecznego robót jest protokół odbioru ostatecznego robót sporządzony wg wzoru ustalonego przez Zamawiającego. Wykonawca jest zobowiązany sporządzić operat kolaudacyjny.</w:t>
      </w:r>
    </w:p>
    <w:p w:rsidR="00FC76BE" w:rsidRPr="003A004A" w:rsidRDefault="00FC76BE" w:rsidP="00EC6B5F">
      <w:pPr>
        <w:widowControl/>
        <w:spacing w:before="40" w:after="40" w:line="276" w:lineRule="auto"/>
        <w:jc w:val="both"/>
        <w:rPr>
          <w:bCs/>
          <w:szCs w:val="24"/>
        </w:rPr>
      </w:pPr>
      <w:r w:rsidRPr="003A004A">
        <w:rPr>
          <w:bCs/>
          <w:szCs w:val="24"/>
        </w:rPr>
        <w:tab/>
        <w:t>Do odbioru ostatecznego Wykonawca jest zobowiązany przygotować następujące dokumenty:</w:t>
      </w:r>
    </w:p>
    <w:p w:rsidR="00FC76BE" w:rsidRPr="003A004A" w:rsidRDefault="00FC76BE" w:rsidP="00EC6B5F">
      <w:pPr>
        <w:widowControl/>
        <w:numPr>
          <w:ilvl w:val="0"/>
          <w:numId w:val="141"/>
        </w:numPr>
        <w:spacing w:before="40" w:after="40" w:line="276" w:lineRule="auto"/>
        <w:jc w:val="both"/>
        <w:rPr>
          <w:bCs/>
          <w:szCs w:val="24"/>
        </w:rPr>
      </w:pPr>
      <w:r w:rsidRPr="003A004A">
        <w:rPr>
          <w:bCs/>
          <w:szCs w:val="24"/>
        </w:rPr>
        <w:t>dokumentację projektową podstawową z naniesionymi zmianami oraz dodatkową, jeśli została sporządzona w trakcie realizacji umowy,</w:t>
      </w:r>
    </w:p>
    <w:p w:rsidR="00FC76BE" w:rsidRPr="003A004A" w:rsidRDefault="00FC76BE" w:rsidP="00EC6B5F">
      <w:pPr>
        <w:widowControl/>
        <w:numPr>
          <w:ilvl w:val="0"/>
          <w:numId w:val="141"/>
        </w:numPr>
        <w:spacing w:before="40" w:after="40" w:line="276" w:lineRule="auto"/>
        <w:jc w:val="both"/>
        <w:rPr>
          <w:bCs/>
          <w:szCs w:val="24"/>
        </w:rPr>
      </w:pPr>
      <w:r w:rsidRPr="003A004A">
        <w:rPr>
          <w:bCs/>
          <w:szCs w:val="24"/>
        </w:rPr>
        <w:t xml:space="preserve">szczegółowe specyfikacje techniczne (podstawowe z dokumentów umowy </w:t>
      </w:r>
      <w:r>
        <w:rPr>
          <w:bCs/>
          <w:szCs w:val="24"/>
        </w:rPr>
        <w:br/>
      </w:r>
      <w:r w:rsidRPr="003A004A">
        <w:rPr>
          <w:bCs/>
          <w:szCs w:val="24"/>
        </w:rPr>
        <w:t>i ew. uzupełniające lub zamienne),</w:t>
      </w:r>
    </w:p>
    <w:p w:rsidR="00FC76BE" w:rsidRPr="003A004A" w:rsidRDefault="00FC76BE" w:rsidP="00EC6B5F">
      <w:pPr>
        <w:widowControl/>
        <w:numPr>
          <w:ilvl w:val="0"/>
          <w:numId w:val="141"/>
        </w:numPr>
        <w:spacing w:before="40" w:after="40" w:line="276" w:lineRule="auto"/>
        <w:jc w:val="both"/>
        <w:rPr>
          <w:bCs/>
          <w:szCs w:val="24"/>
        </w:rPr>
      </w:pPr>
      <w:r w:rsidRPr="003A004A">
        <w:rPr>
          <w:bCs/>
          <w:szCs w:val="24"/>
        </w:rPr>
        <w:t>recepty i ustalenia technologiczne,</w:t>
      </w:r>
    </w:p>
    <w:p w:rsidR="00FC76BE" w:rsidRPr="003A004A" w:rsidRDefault="00FC76BE" w:rsidP="00EC6B5F">
      <w:pPr>
        <w:widowControl/>
        <w:numPr>
          <w:ilvl w:val="0"/>
          <w:numId w:val="141"/>
        </w:numPr>
        <w:spacing w:before="40" w:after="40" w:line="276" w:lineRule="auto"/>
        <w:jc w:val="both"/>
        <w:rPr>
          <w:bCs/>
          <w:szCs w:val="24"/>
        </w:rPr>
      </w:pPr>
      <w:r w:rsidRPr="003A004A">
        <w:rPr>
          <w:bCs/>
          <w:szCs w:val="24"/>
        </w:rPr>
        <w:t>dzienniki budowy i książki obmiarów (oryginały),</w:t>
      </w:r>
    </w:p>
    <w:p w:rsidR="00FC76BE" w:rsidRPr="003A004A" w:rsidRDefault="00FC76BE" w:rsidP="00EC6B5F">
      <w:pPr>
        <w:widowControl/>
        <w:numPr>
          <w:ilvl w:val="0"/>
          <w:numId w:val="141"/>
        </w:numPr>
        <w:spacing w:before="40" w:after="40" w:line="276" w:lineRule="auto"/>
        <w:jc w:val="both"/>
        <w:rPr>
          <w:bCs/>
          <w:szCs w:val="24"/>
        </w:rPr>
      </w:pPr>
      <w:r w:rsidRPr="003A004A">
        <w:rPr>
          <w:bCs/>
          <w:szCs w:val="24"/>
        </w:rPr>
        <w:lastRenderedPageBreak/>
        <w:t xml:space="preserve">wyniki pomiarów kontrolnych oraz badań i oznaczeń laboratoryjnych, zgodne </w:t>
      </w:r>
      <w:r>
        <w:rPr>
          <w:bCs/>
          <w:szCs w:val="24"/>
        </w:rPr>
        <w:br/>
      </w:r>
      <w:r w:rsidRPr="003A004A">
        <w:rPr>
          <w:bCs/>
          <w:szCs w:val="24"/>
        </w:rPr>
        <w:t xml:space="preserve">z </w:t>
      </w:r>
      <w:r w:rsidR="00FF020F">
        <w:rPr>
          <w:bCs/>
          <w:szCs w:val="24"/>
        </w:rPr>
        <w:t>DT i WWIORB</w:t>
      </w:r>
      <w:r w:rsidR="00FF020F" w:rsidRPr="003A004A">
        <w:rPr>
          <w:bCs/>
          <w:szCs w:val="24"/>
        </w:rPr>
        <w:t xml:space="preserve">         </w:t>
      </w:r>
    </w:p>
    <w:p w:rsidR="00FC76BE" w:rsidRPr="003A004A" w:rsidRDefault="00FC76BE" w:rsidP="00EC6B5F">
      <w:pPr>
        <w:widowControl/>
        <w:numPr>
          <w:ilvl w:val="0"/>
          <w:numId w:val="141"/>
        </w:numPr>
        <w:spacing w:before="40" w:after="40" w:line="276" w:lineRule="auto"/>
        <w:jc w:val="both"/>
        <w:rPr>
          <w:bCs/>
          <w:szCs w:val="24"/>
        </w:rPr>
      </w:pPr>
      <w:r w:rsidRPr="003A004A">
        <w:rPr>
          <w:bCs/>
          <w:szCs w:val="24"/>
        </w:rPr>
        <w:t xml:space="preserve">deklaracje zgodności lub certyfikaty zgodności wbudowanych materiałów zgodnie z </w:t>
      </w:r>
      <w:r w:rsidR="00FF020F">
        <w:rPr>
          <w:bCs/>
          <w:szCs w:val="24"/>
        </w:rPr>
        <w:t>DT i WWIORB</w:t>
      </w:r>
    </w:p>
    <w:p w:rsidR="00FC76BE" w:rsidRPr="003A004A" w:rsidRDefault="00FC76BE" w:rsidP="00EC6B5F">
      <w:pPr>
        <w:widowControl/>
        <w:numPr>
          <w:ilvl w:val="0"/>
          <w:numId w:val="141"/>
        </w:numPr>
        <w:spacing w:before="40" w:after="40" w:line="276" w:lineRule="auto"/>
        <w:jc w:val="both"/>
        <w:rPr>
          <w:bCs/>
          <w:szCs w:val="24"/>
        </w:rPr>
      </w:pPr>
      <w:r w:rsidRPr="003A004A">
        <w:rPr>
          <w:bCs/>
          <w:szCs w:val="24"/>
        </w:rPr>
        <w:t xml:space="preserve">opinię technologiczną sporządzoną na podstawie wszystkich wyników badań </w:t>
      </w:r>
      <w:r>
        <w:rPr>
          <w:bCs/>
          <w:szCs w:val="24"/>
        </w:rPr>
        <w:br/>
      </w:r>
      <w:r w:rsidRPr="003A004A">
        <w:rPr>
          <w:bCs/>
          <w:szCs w:val="24"/>
        </w:rPr>
        <w:t xml:space="preserve">i pomiarów załączonych do dokumentów odbioru, wykonanych zgodnie z </w:t>
      </w:r>
      <w:r w:rsidR="00FF020F">
        <w:rPr>
          <w:bCs/>
          <w:szCs w:val="24"/>
        </w:rPr>
        <w:t xml:space="preserve">DT </w:t>
      </w:r>
      <w:r w:rsidR="004B4668">
        <w:rPr>
          <w:bCs/>
          <w:szCs w:val="24"/>
        </w:rPr>
        <w:br/>
      </w:r>
      <w:r w:rsidR="00FF020F">
        <w:rPr>
          <w:bCs/>
          <w:szCs w:val="24"/>
        </w:rPr>
        <w:t>i WWIORB</w:t>
      </w:r>
      <w:r w:rsidR="00FF020F" w:rsidRPr="003A004A">
        <w:rPr>
          <w:bCs/>
          <w:szCs w:val="24"/>
        </w:rPr>
        <w:t xml:space="preserve"> </w:t>
      </w:r>
    </w:p>
    <w:p w:rsidR="00FC76BE" w:rsidRPr="003A004A" w:rsidRDefault="00FC76BE" w:rsidP="00EC6B5F">
      <w:pPr>
        <w:widowControl/>
        <w:numPr>
          <w:ilvl w:val="0"/>
          <w:numId w:val="141"/>
        </w:numPr>
        <w:spacing w:before="40" w:after="40" w:line="276" w:lineRule="auto"/>
        <w:jc w:val="both"/>
        <w:rPr>
          <w:bCs/>
          <w:szCs w:val="24"/>
        </w:rPr>
      </w:pPr>
      <w:r w:rsidRPr="003A004A">
        <w:rPr>
          <w:bCs/>
          <w:szCs w:val="24"/>
        </w:rPr>
        <w:t>rysunki (dokumentacje) na wykonanie robót towarzyszących (np. na przełożenie linii telefonicznej, energetycznej, gazowej, oświetlenia itp.) oraz protokoły odbioru i przekazania tych robót właścicielom urządzeń,</w:t>
      </w:r>
    </w:p>
    <w:p w:rsidR="00FC76BE" w:rsidRPr="003A004A" w:rsidRDefault="00FC76BE" w:rsidP="00EC6B5F">
      <w:pPr>
        <w:widowControl/>
        <w:numPr>
          <w:ilvl w:val="0"/>
          <w:numId w:val="141"/>
        </w:numPr>
        <w:spacing w:before="40" w:after="40" w:line="276" w:lineRule="auto"/>
        <w:jc w:val="both"/>
        <w:rPr>
          <w:bCs/>
          <w:szCs w:val="24"/>
        </w:rPr>
      </w:pPr>
      <w:r w:rsidRPr="003A004A">
        <w:rPr>
          <w:bCs/>
          <w:szCs w:val="24"/>
        </w:rPr>
        <w:t>geodezyjną inwentaryzację powykonawczą robót i sieci uzbrojenia terenu,</w:t>
      </w:r>
    </w:p>
    <w:p w:rsidR="00FC76BE" w:rsidRPr="003A004A" w:rsidRDefault="00FC76BE" w:rsidP="00EC6B5F">
      <w:pPr>
        <w:widowControl/>
        <w:numPr>
          <w:ilvl w:val="0"/>
          <w:numId w:val="141"/>
        </w:numPr>
        <w:spacing w:before="40" w:after="40" w:line="276" w:lineRule="auto"/>
        <w:jc w:val="both"/>
        <w:rPr>
          <w:bCs/>
          <w:szCs w:val="24"/>
        </w:rPr>
      </w:pPr>
      <w:r w:rsidRPr="003A004A">
        <w:rPr>
          <w:bCs/>
          <w:szCs w:val="24"/>
        </w:rPr>
        <w:t>kopię mapy zasadniczej powstałej w wyniku geodezyjnej inwentaryzacji powykonawczej.</w:t>
      </w:r>
    </w:p>
    <w:p w:rsidR="00FC76BE" w:rsidRPr="003A004A" w:rsidRDefault="00FC76BE" w:rsidP="00EC6B5F">
      <w:pPr>
        <w:widowControl/>
        <w:spacing w:before="40" w:after="40" w:line="276" w:lineRule="auto"/>
        <w:jc w:val="both"/>
        <w:rPr>
          <w:bCs/>
          <w:szCs w:val="24"/>
        </w:rPr>
      </w:pPr>
      <w:r w:rsidRPr="003A004A">
        <w:rPr>
          <w:bCs/>
          <w:szCs w:val="24"/>
        </w:rPr>
        <w:tab/>
        <w:t xml:space="preserve">W przypadku, gdy wg komisji, roboty pod względem przygotowania dokumentacyjnego nie będą gotowe do odbioru ostatecznego, komisja </w:t>
      </w:r>
      <w:r>
        <w:rPr>
          <w:bCs/>
          <w:szCs w:val="24"/>
        </w:rPr>
        <w:br/>
      </w:r>
      <w:r w:rsidRPr="003A004A">
        <w:rPr>
          <w:bCs/>
          <w:szCs w:val="24"/>
        </w:rPr>
        <w:t>w porozumieniu z Wykonawcą wyznaczy ponowny termin odbioru ostatecznego robót.</w:t>
      </w:r>
    </w:p>
    <w:p w:rsidR="00FC76BE" w:rsidRPr="003A004A" w:rsidRDefault="00FC76BE" w:rsidP="00EC6B5F">
      <w:pPr>
        <w:widowControl/>
        <w:spacing w:before="40" w:after="40" w:line="276" w:lineRule="auto"/>
        <w:jc w:val="both"/>
        <w:rPr>
          <w:bCs/>
          <w:szCs w:val="24"/>
        </w:rPr>
      </w:pPr>
      <w:r w:rsidRPr="003A004A">
        <w:rPr>
          <w:bCs/>
          <w:szCs w:val="24"/>
        </w:rPr>
        <w:tab/>
        <w:t>Wszystkie zarządzone przez komisję roboty poprawkowe lub uzupełniające będą zestawione wg wzoru ustalonego przez Zamawiającego.</w:t>
      </w:r>
    </w:p>
    <w:p w:rsidR="00FC76BE" w:rsidRDefault="00FC76BE" w:rsidP="00EC6B5F">
      <w:pPr>
        <w:widowControl/>
        <w:spacing w:before="40" w:after="40" w:line="276" w:lineRule="auto"/>
        <w:jc w:val="both"/>
        <w:rPr>
          <w:bCs/>
          <w:szCs w:val="24"/>
        </w:rPr>
      </w:pPr>
      <w:r w:rsidRPr="003A004A">
        <w:rPr>
          <w:bCs/>
          <w:szCs w:val="24"/>
        </w:rPr>
        <w:tab/>
        <w:t>Termin wykonania robót poprawkowych i robót uzupełniających wyznaczy komisja.</w:t>
      </w:r>
    </w:p>
    <w:p w:rsidR="00FC76BE" w:rsidRPr="003A004A" w:rsidRDefault="00FC76BE" w:rsidP="00EC6B5F">
      <w:pPr>
        <w:widowControl/>
        <w:spacing w:before="40" w:after="40" w:line="276" w:lineRule="auto"/>
        <w:jc w:val="both"/>
        <w:rPr>
          <w:bCs/>
          <w:szCs w:val="24"/>
        </w:rPr>
      </w:pPr>
    </w:p>
    <w:p w:rsidR="00FC76BE" w:rsidRPr="003A004A" w:rsidRDefault="004D3D09" w:rsidP="00EC6B5F">
      <w:pPr>
        <w:pStyle w:val="Nagwek7"/>
        <w:spacing w:line="276" w:lineRule="auto"/>
      </w:pPr>
      <w:bookmarkStart w:id="853" w:name="_Toc470169057"/>
      <w:bookmarkStart w:id="854" w:name="_Toc472420103"/>
      <w:bookmarkStart w:id="855" w:name="_Toc472673063"/>
      <w:r>
        <w:t>12</w:t>
      </w:r>
      <w:r w:rsidR="00FC76BE">
        <w:t>.</w:t>
      </w:r>
      <w:r w:rsidR="00FC76BE" w:rsidRPr="003A004A">
        <w:t>8.5. Przeglądy pogwarancyjne</w:t>
      </w:r>
      <w:bookmarkEnd w:id="853"/>
      <w:bookmarkEnd w:id="854"/>
      <w:bookmarkEnd w:id="855"/>
    </w:p>
    <w:p w:rsidR="00FC76BE" w:rsidRPr="003A004A" w:rsidRDefault="00FC76BE" w:rsidP="00EC6B5F">
      <w:pPr>
        <w:widowControl/>
        <w:spacing w:before="40" w:after="40" w:line="276" w:lineRule="auto"/>
        <w:jc w:val="both"/>
        <w:rPr>
          <w:bCs/>
          <w:szCs w:val="24"/>
        </w:rPr>
      </w:pPr>
      <w:r w:rsidRPr="003A004A">
        <w:rPr>
          <w:bCs/>
          <w:szCs w:val="24"/>
        </w:rPr>
        <w:tab/>
        <w:t xml:space="preserve">Przeglądy pogwarancyjne polegają na ocenie wykonanych robót związanych </w:t>
      </w:r>
      <w:r>
        <w:rPr>
          <w:bCs/>
          <w:szCs w:val="24"/>
        </w:rPr>
        <w:br/>
      </w:r>
      <w:r w:rsidRPr="003A004A">
        <w:rPr>
          <w:bCs/>
          <w:szCs w:val="24"/>
        </w:rPr>
        <w:t>z usunięciem wad stwierdzonych przy odbiorze ostatecznym i zaistniałych w okresie gwarancyjnym. Przeglądy pogwarancyjne będą odbywały się na wezwanie Zamawiającego co najmniej raz w roku.</w:t>
      </w:r>
    </w:p>
    <w:p w:rsidR="00FC76BE" w:rsidRPr="003A004A" w:rsidRDefault="00FC76BE" w:rsidP="00EC6B5F">
      <w:pPr>
        <w:widowControl/>
        <w:spacing w:before="40" w:after="40" w:line="276" w:lineRule="auto"/>
        <w:jc w:val="both"/>
        <w:rPr>
          <w:bCs/>
          <w:szCs w:val="24"/>
        </w:rPr>
      </w:pPr>
      <w:r w:rsidRPr="003A004A">
        <w:rPr>
          <w:bCs/>
          <w:szCs w:val="24"/>
        </w:rPr>
        <w:tab/>
        <w:t>Odbiór pogwarancyjny będzie dokonany na podstawie oceny wizualnej obiektu z uwzględnieniem zasad opisanych w punkcie 8.4 „Odbiór ostateczny robót”.</w:t>
      </w:r>
    </w:p>
    <w:p w:rsidR="00FC76BE" w:rsidRPr="003A004A" w:rsidRDefault="00FC76BE" w:rsidP="00EC6B5F">
      <w:pPr>
        <w:widowControl/>
        <w:spacing w:before="40" w:after="40" w:line="276" w:lineRule="auto"/>
        <w:jc w:val="both"/>
        <w:rPr>
          <w:bCs/>
          <w:szCs w:val="24"/>
        </w:rPr>
      </w:pPr>
    </w:p>
    <w:p w:rsidR="00FC76BE" w:rsidRPr="003A004A" w:rsidRDefault="00FC76BE" w:rsidP="00EC6B5F">
      <w:pPr>
        <w:pStyle w:val="Nagwek6"/>
        <w:spacing w:line="276" w:lineRule="auto"/>
      </w:pPr>
      <w:bookmarkStart w:id="856" w:name="_Toc461474066"/>
      <w:bookmarkStart w:id="857" w:name="_Toc470169058"/>
      <w:bookmarkStart w:id="858" w:name="_Toc472420104"/>
      <w:bookmarkStart w:id="859" w:name="_Toc472673064"/>
      <w:r w:rsidRPr="003A004A">
        <w:t>1</w:t>
      </w:r>
      <w:r w:rsidR="004D3D09">
        <w:t>2</w:t>
      </w:r>
      <w:r w:rsidRPr="003A004A">
        <w:t>.9.</w:t>
      </w:r>
      <w:r w:rsidRPr="003A004A">
        <w:tab/>
        <w:t>Rozliczenie robót – podstawa płatności</w:t>
      </w:r>
      <w:bookmarkEnd w:id="856"/>
      <w:bookmarkEnd w:id="857"/>
      <w:bookmarkEnd w:id="858"/>
      <w:bookmarkEnd w:id="859"/>
    </w:p>
    <w:p w:rsidR="00FC76BE" w:rsidRPr="003A004A" w:rsidRDefault="00FC76BE" w:rsidP="00EC6B5F">
      <w:pPr>
        <w:widowControl/>
        <w:spacing w:before="40" w:after="40" w:line="276" w:lineRule="auto"/>
        <w:jc w:val="both"/>
        <w:rPr>
          <w:szCs w:val="24"/>
        </w:rPr>
      </w:pPr>
      <w:r w:rsidRPr="003A004A">
        <w:rPr>
          <w:szCs w:val="24"/>
        </w:rPr>
        <w:t>Zasady i wymagania dotyczące płatności podano w WWiORB-00</w:t>
      </w:r>
    </w:p>
    <w:p w:rsidR="00FC76BE" w:rsidRPr="003A004A" w:rsidRDefault="00FC76BE" w:rsidP="00EC6B5F">
      <w:pPr>
        <w:widowControl/>
        <w:spacing w:before="40" w:after="40" w:line="276" w:lineRule="auto"/>
        <w:jc w:val="both"/>
        <w:rPr>
          <w:szCs w:val="24"/>
        </w:rPr>
      </w:pPr>
      <w:r w:rsidRPr="003A004A">
        <w:rPr>
          <w:szCs w:val="24"/>
        </w:rPr>
        <w:t>Rozliczenie nastąpi wg świadectw płatności za wykonane elementy robót określone w harmonogramie płatności, zgodnie z SIWZ i Umową.</w:t>
      </w:r>
    </w:p>
    <w:p w:rsidR="00FC76BE" w:rsidRPr="003A004A" w:rsidRDefault="00FC76BE" w:rsidP="00EC6B5F">
      <w:pPr>
        <w:widowControl/>
        <w:spacing w:before="40" w:after="40" w:line="276" w:lineRule="auto"/>
        <w:jc w:val="both"/>
        <w:rPr>
          <w:szCs w:val="24"/>
        </w:rPr>
      </w:pPr>
      <w:r w:rsidRPr="003A004A">
        <w:rPr>
          <w:szCs w:val="24"/>
        </w:rPr>
        <w:tab/>
        <w:t xml:space="preserve">Cena jednostkowa lub kwota ryczałtowa pozycji kosztorysowej będzie uwzględniać wszystkie czynności, wymagania i badania składające się na jej wykonanie, określone dla tej roboty w </w:t>
      </w:r>
      <w:r w:rsidR="00FF020F">
        <w:rPr>
          <w:szCs w:val="24"/>
        </w:rPr>
        <w:t>WWIORB</w:t>
      </w:r>
      <w:r w:rsidR="00FF020F" w:rsidRPr="003A004A">
        <w:rPr>
          <w:szCs w:val="24"/>
        </w:rPr>
        <w:t xml:space="preserve"> </w:t>
      </w:r>
      <w:r w:rsidRPr="003A004A">
        <w:rPr>
          <w:szCs w:val="24"/>
        </w:rPr>
        <w:t>i w dokumentacji projektowej.</w:t>
      </w:r>
    </w:p>
    <w:p w:rsidR="00FC76BE" w:rsidRPr="003A004A" w:rsidRDefault="00FC76BE" w:rsidP="00EC6B5F">
      <w:pPr>
        <w:widowControl/>
        <w:spacing w:before="40" w:after="40" w:line="276" w:lineRule="auto"/>
        <w:jc w:val="both"/>
        <w:rPr>
          <w:szCs w:val="24"/>
        </w:rPr>
      </w:pPr>
      <w:r w:rsidRPr="003A004A">
        <w:rPr>
          <w:szCs w:val="24"/>
        </w:rPr>
        <w:t>Objazdy, przejazdy i organizacja ruchu</w:t>
      </w:r>
    </w:p>
    <w:p w:rsidR="00FC76BE" w:rsidRPr="003A004A" w:rsidRDefault="00FC76BE" w:rsidP="00EC6B5F">
      <w:pPr>
        <w:widowControl/>
        <w:spacing w:before="40" w:after="40" w:line="276" w:lineRule="auto"/>
        <w:jc w:val="both"/>
        <w:rPr>
          <w:szCs w:val="24"/>
        </w:rPr>
      </w:pPr>
      <w:r w:rsidRPr="003A004A">
        <w:rPr>
          <w:szCs w:val="24"/>
        </w:rPr>
        <w:tab/>
        <w:t xml:space="preserve">Uwaga: Wykonawca będzie zobowiązany do zawarcia porozumienia </w:t>
      </w:r>
      <w:r>
        <w:rPr>
          <w:szCs w:val="24"/>
        </w:rPr>
        <w:br/>
      </w:r>
      <w:r w:rsidRPr="003A004A">
        <w:rPr>
          <w:szCs w:val="24"/>
        </w:rPr>
        <w:t>z zarządcami dróg, na których obowiązują ograniczenia tonażowe jeśli będzie korzystał z tych dróg do transportu w celach budowy.</w:t>
      </w:r>
    </w:p>
    <w:p w:rsidR="00FC76BE" w:rsidRPr="003A004A" w:rsidRDefault="00FC76BE" w:rsidP="00EC6B5F">
      <w:pPr>
        <w:widowControl/>
        <w:spacing w:before="40" w:after="40" w:line="276" w:lineRule="auto"/>
        <w:jc w:val="both"/>
        <w:rPr>
          <w:szCs w:val="24"/>
        </w:rPr>
      </w:pPr>
      <w:r w:rsidRPr="003A004A">
        <w:rPr>
          <w:szCs w:val="24"/>
        </w:rPr>
        <w:lastRenderedPageBreak/>
        <w:t>Koszt  wybudowania objazdów/przejazdów i organizacji ruchu obejmuje:</w:t>
      </w:r>
    </w:p>
    <w:p w:rsidR="00FC76BE" w:rsidRPr="003A004A" w:rsidRDefault="00FC76BE" w:rsidP="00EC6B5F">
      <w:pPr>
        <w:widowControl/>
        <w:numPr>
          <w:ilvl w:val="0"/>
          <w:numId w:val="145"/>
        </w:numPr>
        <w:spacing w:before="40" w:after="40" w:line="276" w:lineRule="auto"/>
        <w:jc w:val="both"/>
        <w:rPr>
          <w:szCs w:val="24"/>
        </w:rPr>
      </w:pPr>
      <w:r w:rsidRPr="003A004A">
        <w:rPr>
          <w:szCs w:val="24"/>
        </w:rPr>
        <w:t xml:space="preserve">opracowanie oraz uzgodnienie z Inżynierem/Kierownikiem projektu </w:t>
      </w:r>
      <w:r>
        <w:rPr>
          <w:szCs w:val="24"/>
        </w:rPr>
        <w:br/>
      </w:r>
      <w:r w:rsidRPr="003A004A">
        <w:rPr>
          <w:szCs w:val="24"/>
        </w:rPr>
        <w:t xml:space="preserve">i odpowiednimi instytucjami projektu organizacji ruchu na czas trwania budowy, wraz z dostarczeniem kopii projektu Inżynierowi/Kierownikowi projektu i wprowadzaniem dalszych zmian i uzgodnień wynikających </w:t>
      </w:r>
      <w:r>
        <w:rPr>
          <w:szCs w:val="24"/>
        </w:rPr>
        <w:br/>
      </w:r>
      <w:r w:rsidRPr="003A004A">
        <w:rPr>
          <w:szCs w:val="24"/>
        </w:rPr>
        <w:t>z postępu robót,</w:t>
      </w:r>
    </w:p>
    <w:p w:rsidR="00FC76BE" w:rsidRPr="003A004A" w:rsidRDefault="00FC76BE" w:rsidP="00EC6B5F">
      <w:pPr>
        <w:widowControl/>
        <w:numPr>
          <w:ilvl w:val="0"/>
          <w:numId w:val="145"/>
        </w:numPr>
        <w:spacing w:before="40" w:after="40" w:line="276" w:lineRule="auto"/>
        <w:jc w:val="both"/>
        <w:rPr>
          <w:szCs w:val="24"/>
        </w:rPr>
      </w:pPr>
      <w:r w:rsidRPr="003A004A">
        <w:rPr>
          <w:szCs w:val="24"/>
        </w:rPr>
        <w:t xml:space="preserve">ustawienie tymczasowego oznakowania i oświetlenia zgodnie </w:t>
      </w:r>
      <w:r>
        <w:rPr>
          <w:szCs w:val="24"/>
        </w:rPr>
        <w:br/>
      </w:r>
      <w:r w:rsidRPr="003A004A">
        <w:rPr>
          <w:szCs w:val="24"/>
        </w:rPr>
        <w:t>z wymaganiami bezpieczeństwa ruchu,</w:t>
      </w:r>
    </w:p>
    <w:p w:rsidR="00FC76BE" w:rsidRPr="003A004A" w:rsidRDefault="00FC76BE" w:rsidP="00EC6B5F">
      <w:pPr>
        <w:widowControl/>
        <w:numPr>
          <w:ilvl w:val="0"/>
          <w:numId w:val="145"/>
        </w:numPr>
        <w:spacing w:before="40" w:after="40" w:line="276" w:lineRule="auto"/>
        <w:jc w:val="both"/>
        <w:rPr>
          <w:szCs w:val="24"/>
        </w:rPr>
      </w:pPr>
      <w:r w:rsidRPr="003A004A">
        <w:rPr>
          <w:szCs w:val="24"/>
        </w:rPr>
        <w:t>opłaty/dzierżawy terenu,</w:t>
      </w:r>
    </w:p>
    <w:p w:rsidR="00FC76BE" w:rsidRPr="003A004A" w:rsidRDefault="00FC76BE" w:rsidP="00EC6B5F">
      <w:pPr>
        <w:widowControl/>
        <w:numPr>
          <w:ilvl w:val="0"/>
          <w:numId w:val="145"/>
        </w:numPr>
        <w:spacing w:before="40" w:after="40" w:line="276" w:lineRule="auto"/>
        <w:jc w:val="both"/>
        <w:rPr>
          <w:szCs w:val="24"/>
        </w:rPr>
      </w:pPr>
      <w:r w:rsidRPr="003A004A">
        <w:rPr>
          <w:szCs w:val="24"/>
        </w:rPr>
        <w:t>przygotowanie terenu,</w:t>
      </w:r>
    </w:p>
    <w:p w:rsidR="00FC76BE" w:rsidRPr="003A004A" w:rsidRDefault="00FC76BE" w:rsidP="00EC6B5F">
      <w:pPr>
        <w:widowControl/>
        <w:numPr>
          <w:ilvl w:val="0"/>
          <w:numId w:val="145"/>
        </w:numPr>
        <w:spacing w:before="40" w:after="40" w:line="276" w:lineRule="auto"/>
        <w:jc w:val="both"/>
        <w:rPr>
          <w:szCs w:val="24"/>
        </w:rPr>
      </w:pPr>
      <w:r w:rsidRPr="003A004A">
        <w:rPr>
          <w:szCs w:val="24"/>
        </w:rPr>
        <w:t>konstrukcję tymczasowej nawierzchni, ramp, chodników, krawężników, barier, oznakowań i drenażu,</w:t>
      </w:r>
    </w:p>
    <w:p w:rsidR="00FC76BE" w:rsidRPr="003A004A" w:rsidRDefault="00FC76BE" w:rsidP="00EC6B5F">
      <w:pPr>
        <w:widowControl/>
        <w:numPr>
          <w:ilvl w:val="0"/>
          <w:numId w:val="145"/>
        </w:numPr>
        <w:spacing w:before="40" w:after="40" w:line="276" w:lineRule="auto"/>
        <w:jc w:val="both"/>
        <w:rPr>
          <w:szCs w:val="24"/>
        </w:rPr>
      </w:pPr>
      <w:r w:rsidRPr="003A004A">
        <w:rPr>
          <w:szCs w:val="24"/>
        </w:rPr>
        <w:t>tymczasową przebudowę urządzeń obcych.</w:t>
      </w:r>
    </w:p>
    <w:p w:rsidR="00FC76BE" w:rsidRPr="003A004A" w:rsidRDefault="00FC76BE" w:rsidP="00EC6B5F">
      <w:pPr>
        <w:widowControl/>
        <w:spacing w:before="40" w:after="40" w:line="276" w:lineRule="auto"/>
        <w:jc w:val="both"/>
        <w:rPr>
          <w:szCs w:val="24"/>
        </w:rPr>
      </w:pPr>
      <w:r w:rsidRPr="003A004A">
        <w:rPr>
          <w:szCs w:val="24"/>
        </w:rPr>
        <w:t>Koszt utrzymania objazdów/przejazdów i organizacji ruchu obejmuje:</w:t>
      </w:r>
    </w:p>
    <w:p w:rsidR="00FC76BE" w:rsidRPr="003A004A" w:rsidRDefault="00FC76BE" w:rsidP="00EC6B5F">
      <w:pPr>
        <w:widowControl/>
        <w:numPr>
          <w:ilvl w:val="0"/>
          <w:numId w:val="144"/>
        </w:numPr>
        <w:spacing w:before="40" w:after="40" w:line="276" w:lineRule="auto"/>
        <w:jc w:val="both"/>
        <w:rPr>
          <w:szCs w:val="24"/>
        </w:rPr>
      </w:pPr>
      <w:r w:rsidRPr="003A004A">
        <w:rPr>
          <w:szCs w:val="24"/>
        </w:rPr>
        <w:t>oczyszczanie jezdni i znaków, przestawienie, przykrycie i usunięcie tymczasowych oznakowań pionowych, poziomych, barier i świateł,</w:t>
      </w:r>
    </w:p>
    <w:p w:rsidR="00FC76BE" w:rsidRPr="003A004A" w:rsidRDefault="00FC76BE" w:rsidP="00EC6B5F">
      <w:pPr>
        <w:widowControl/>
        <w:numPr>
          <w:ilvl w:val="0"/>
          <w:numId w:val="144"/>
        </w:numPr>
        <w:spacing w:before="40" w:after="40" w:line="276" w:lineRule="auto"/>
        <w:jc w:val="both"/>
        <w:rPr>
          <w:szCs w:val="24"/>
        </w:rPr>
      </w:pPr>
      <w:r w:rsidRPr="003A004A">
        <w:rPr>
          <w:szCs w:val="24"/>
        </w:rPr>
        <w:t>utrzymanie płynności ruchu publicznego.</w:t>
      </w:r>
    </w:p>
    <w:p w:rsidR="00FC76BE" w:rsidRPr="003A004A" w:rsidRDefault="00FC76BE" w:rsidP="00EC6B5F">
      <w:pPr>
        <w:widowControl/>
        <w:spacing w:before="40" w:after="40" w:line="276" w:lineRule="auto"/>
        <w:jc w:val="both"/>
        <w:rPr>
          <w:szCs w:val="24"/>
        </w:rPr>
      </w:pPr>
      <w:r w:rsidRPr="003A004A">
        <w:rPr>
          <w:szCs w:val="24"/>
        </w:rPr>
        <w:t>Koszt likwidacji objazdów/przejazdów i organizacji ruchu obejmuje:</w:t>
      </w:r>
    </w:p>
    <w:p w:rsidR="00FC76BE" w:rsidRPr="003A004A" w:rsidRDefault="00FC76BE" w:rsidP="00EC6B5F">
      <w:pPr>
        <w:widowControl/>
        <w:numPr>
          <w:ilvl w:val="0"/>
          <w:numId w:val="143"/>
        </w:numPr>
        <w:spacing w:before="40" w:after="40" w:line="276" w:lineRule="auto"/>
        <w:jc w:val="both"/>
        <w:rPr>
          <w:szCs w:val="24"/>
        </w:rPr>
      </w:pPr>
      <w:r w:rsidRPr="003A004A">
        <w:rPr>
          <w:szCs w:val="24"/>
        </w:rPr>
        <w:t>usunięcie wbudowanych materiałów i oznakowania,</w:t>
      </w:r>
    </w:p>
    <w:p w:rsidR="00FC76BE" w:rsidRPr="003A004A" w:rsidRDefault="00FC76BE" w:rsidP="00EC6B5F">
      <w:pPr>
        <w:widowControl/>
        <w:numPr>
          <w:ilvl w:val="0"/>
          <w:numId w:val="143"/>
        </w:numPr>
        <w:spacing w:before="40" w:after="40" w:line="276" w:lineRule="auto"/>
        <w:jc w:val="both"/>
        <w:rPr>
          <w:szCs w:val="24"/>
        </w:rPr>
      </w:pPr>
      <w:r w:rsidRPr="003A004A">
        <w:rPr>
          <w:szCs w:val="24"/>
        </w:rPr>
        <w:t>doprowadzenie terenu do stanu pierwotnego.</w:t>
      </w:r>
    </w:p>
    <w:p w:rsidR="00FC76BE" w:rsidRPr="003A004A" w:rsidRDefault="000847B8" w:rsidP="00EC6B5F">
      <w:pPr>
        <w:pStyle w:val="Nagwek6"/>
        <w:spacing w:line="276" w:lineRule="auto"/>
      </w:pPr>
      <w:bookmarkStart w:id="860" w:name="_Toc461474067"/>
      <w:bookmarkStart w:id="861" w:name="_Toc470169059"/>
      <w:bookmarkStart w:id="862" w:name="_Toc472420105"/>
      <w:r>
        <w:br/>
      </w:r>
      <w:bookmarkStart w:id="863" w:name="_Toc472673065"/>
      <w:r w:rsidR="004D3D09">
        <w:t>12</w:t>
      </w:r>
      <w:r w:rsidR="00FC76BE" w:rsidRPr="003A004A">
        <w:t>.10.</w:t>
      </w:r>
      <w:r w:rsidR="00FC76BE" w:rsidRPr="003A004A">
        <w:tab/>
        <w:t>Dokumenty związane</w:t>
      </w:r>
      <w:bookmarkEnd w:id="860"/>
      <w:bookmarkEnd w:id="861"/>
      <w:bookmarkEnd w:id="862"/>
      <w:bookmarkEnd w:id="863"/>
    </w:p>
    <w:bookmarkEnd w:id="823"/>
    <w:bookmarkEnd w:id="824"/>
    <w:bookmarkEnd w:id="825"/>
    <w:bookmarkEnd w:id="826"/>
    <w:bookmarkEnd w:id="827"/>
    <w:bookmarkEnd w:id="828"/>
    <w:p w:rsidR="00FF020F" w:rsidRPr="003A004A" w:rsidRDefault="00FF020F" w:rsidP="00EC6B5F">
      <w:pPr>
        <w:widowControl/>
        <w:numPr>
          <w:ilvl w:val="0"/>
          <w:numId w:val="87"/>
        </w:numPr>
        <w:tabs>
          <w:tab w:val="clear" w:pos="720"/>
        </w:tabs>
        <w:spacing w:before="40" w:after="40" w:line="276" w:lineRule="auto"/>
        <w:jc w:val="both"/>
        <w:rPr>
          <w:szCs w:val="24"/>
        </w:rPr>
      </w:pPr>
      <w:r w:rsidRPr="003A004A">
        <w:rPr>
          <w:szCs w:val="24"/>
        </w:rPr>
        <w:t>Ustawa z dnia 7 lipca 1994 r. - Prawo Budowlane (</w:t>
      </w:r>
      <w:r w:rsidRPr="0057426E">
        <w:rPr>
          <w:szCs w:val="24"/>
        </w:rPr>
        <w:t>Dz.U. 1994 nr 89 poz. 414</w:t>
      </w:r>
      <w:r>
        <w:rPr>
          <w:szCs w:val="24"/>
        </w:rPr>
        <w:br/>
      </w:r>
      <w:r w:rsidRPr="003A004A">
        <w:rPr>
          <w:szCs w:val="24"/>
        </w:rPr>
        <w:t xml:space="preserve">z </w:t>
      </w:r>
      <w:proofErr w:type="spellStart"/>
      <w:r w:rsidRPr="003A004A">
        <w:rPr>
          <w:szCs w:val="24"/>
        </w:rPr>
        <w:t>późn</w:t>
      </w:r>
      <w:proofErr w:type="spellEnd"/>
      <w:r w:rsidRPr="003A004A">
        <w:rPr>
          <w:szCs w:val="24"/>
        </w:rPr>
        <w:t>. zm.),</w:t>
      </w:r>
    </w:p>
    <w:p w:rsidR="00FF020F" w:rsidRPr="003A004A" w:rsidRDefault="00FF020F" w:rsidP="00EC6B5F">
      <w:pPr>
        <w:widowControl/>
        <w:numPr>
          <w:ilvl w:val="0"/>
          <w:numId w:val="87"/>
        </w:numPr>
        <w:tabs>
          <w:tab w:val="clear" w:pos="720"/>
        </w:tabs>
        <w:spacing w:before="40" w:after="40" w:line="276" w:lineRule="auto"/>
        <w:jc w:val="both"/>
        <w:rPr>
          <w:szCs w:val="24"/>
        </w:rPr>
      </w:pPr>
      <w:r w:rsidRPr="003A004A">
        <w:rPr>
          <w:szCs w:val="24"/>
        </w:rPr>
        <w:t>Ustawa z dnia 29 stycznia 2004 r. - Prawo zamówień publicznych (</w:t>
      </w:r>
      <w:r w:rsidRPr="0057426E">
        <w:rPr>
          <w:szCs w:val="24"/>
        </w:rPr>
        <w:t>Dz.U. 2004 nr 19 poz. 177</w:t>
      </w:r>
      <w:r w:rsidRPr="003A004A">
        <w:rPr>
          <w:szCs w:val="24"/>
        </w:rPr>
        <w:t xml:space="preserve"> z </w:t>
      </w:r>
      <w:proofErr w:type="spellStart"/>
      <w:r w:rsidRPr="003A004A">
        <w:rPr>
          <w:szCs w:val="24"/>
        </w:rPr>
        <w:t>późn</w:t>
      </w:r>
      <w:proofErr w:type="spellEnd"/>
      <w:r w:rsidRPr="003A004A">
        <w:rPr>
          <w:szCs w:val="24"/>
        </w:rPr>
        <w:t>. zm.),</w:t>
      </w:r>
    </w:p>
    <w:p w:rsidR="00FF020F" w:rsidRPr="003A004A" w:rsidRDefault="00FF020F" w:rsidP="00EC6B5F">
      <w:pPr>
        <w:widowControl/>
        <w:numPr>
          <w:ilvl w:val="0"/>
          <w:numId w:val="87"/>
        </w:numPr>
        <w:tabs>
          <w:tab w:val="clear" w:pos="720"/>
        </w:tabs>
        <w:spacing w:before="40" w:after="40" w:line="276" w:lineRule="auto"/>
        <w:jc w:val="both"/>
        <w:rPr>
          <w:szCs w:val="24"/>
        </w:rPr>
      </w:pPr>
      <w:r w:rsidRPr="003A004A">
        <w:rPr>
          <w:szCs w:val="24"/>
        </w:rPr>
        <w:t>Ustawa z dnia 16 kwietnia 2004 r. - o wyrobach budowlanych (</w:t>
      </w:r>
      <w:r w:rsidRPr="0057426E">
        <w:rPr>
          <w:szCs w:val="24"/>
        </w:rPr>
        <w:t>Dz.U. 2004 nr 92 poz. 881</w:t>
      </w:r>
      <w:r w:rsidRPr="003A004A">
        <w:rPr>
          <w:szCs w:val="24"/>
        </w:rPr>
        <w:t xml:space="preserve"> z </w:t>
      </w:r>
      <w:proofErr w:type="spellStart"/>
      <w:r w:rsidRPr="003A004A">
        <w:rPr>
          <w:szCs w:val="24"/>
        </w:rPr>
        <w:t>późn</w:t>
      </w:r>
      <w:proofErr w:type="spellEnd"/>
      <w:r w:rsidRPr="003A004A">
        <w:rPr>
          <w:szCs w:val="24"/>
        </w:rPr>
        <w:t>. zm.),</w:t>
      </w:r>
    </w:p>
    <w:p w:rsidR="00FF020F" w:rsidRPr="003A004A" w:rsidRDefault="00FF020F" w:rsidP="00EC6B5F">
      <w:pPr>
        <w:widowControl/>
        <w:numPr>
          <w:ilvl w:val="0"/>
          <w:numId w:val="87"/>
        </w:numPr>
        <w:tabs>
          <w:tab w:val="clear" w:pos="720"/>
        </w:tabs>
        <w:spacing w:before="40" w:after="40" w:line="276" w:lineRule="auto"/>
        <w:jc w:val="both"/>
        <w:rPr>
          <w:szCs w:val="24"/>
        </w:rPr>
      </w:pPr>
      <w:r w:rsidRPr="003A004A">
        <w:rPr>
          <w:szCs w:val="24"/>
        </w:rPr>
        <w:t>Ustawa z dnia 24 sierpnia 1991 r. - o ochronie przeciwpożarowej (</w:t>
      </w:r>
      <w:r w:rsidRPr="0057426E">
        <w:rPr>
          <w:szCs w:val="24"/>
        </w:rPr>
        <w:t>Dz.U. 1991 nr 81 poz. 351</w:t>
      </w:r>
      <w:r w:rsidRPr="008166C4">
        <w:rPr>
          <w:szCs w:val="24"/>
        </w:rPr>
        <w:t xml:space="preserve"> </w:t>
      </w:r>
      <w:r w:rsidRPr="003A004A">
        <w:rPr>
          <w:szCs w:val="24"/>
        </w:rPr>
        <w:t xml:space="preserve">z </w:t>
      </w:r>
      <w:proofErr w:type="spellStart"/>
      <w:r w:rsidRPr="003A004A">
        <w:rPr>
          <w:szCs w:val="24"/>
        </w:rPr>
        <w:t>późn</w:t>
      </w:r>
      <w:proofErr w:type="spellEnd"/>
      <w:r w:rsidRPr="003A004A">
        <w:rPr>
          <w:szCs w:val="24"/>
        </w:rPr>
        <w:t>. zm.),</w:t>
      </w:r>
    </w:p>
    <w:p w:rsidR="00FF020F" w:rsidRPr="003A004A" w:rsidRDefault="00FF020F" w:rsidP="00EC6B5F">
      <w:pPr>
        <w:widowControl/>
        <w:numPr>
          <w:ilvl w:val="0"/>
          <w:numId w:val="87"/>
        </w:numPr>
        <w:tabs>
          <w:tab w:val="clear" w:pos="720"/>
        </w:tabs>
        <w:spacing w:before="40" w:after="40" w:line="276" w:lineRule="auto"/>
        <w:jc w:val="both"/>
        <w:rPr>
          <w:szCs w:val="24"/>
        </w:rPr>
      </w:pPr>
      <w:r w:rsidRPr="003A004A">
        <w:rPr>
          <w:szCs w:val="24"/>
        </w:rPr>
        <w:t>Ustawa z dnia 27 kwietnia 2001 r. - Prawo ochrony środowiska (</w:t>
      </w:r>
      <w:r w:rsidRPr="0057426E">
        <w:rPr>
          <w:szCs w:val="24"/>
        </w:rPr>
        <w:t>Dz.U. 2001 nr 62 poz. 627</w:t>
      </w:r>
      <w:r w:rsidRPr="003A004A">
        <w:rPr>
          <w:szCs w:val="24"/>
        </w:rPr>
        <w:t xml:space="preserve"> z </w:t>
      </w:r>
      <w:proofErr w:type="spellStart"/>
      <w:r w:rsidRPr="003A004A">
        <w:rPr>
          <w:szCs w:val="24"/>
        </w:rPr>
        <w:t>późn</w:t>
      </w:r>
      <w:proofErr w:type="spellEnd"/>
      <w:r w:rsidRPr="003A004A">
        <w:rPr>
          <w:szCs w:val="24"/>
        </w:rPr>
        <w:t>. zm.),</w:t>
      </w:r>
    </w:p>
    <w:p w:rsidR="00FF020F" w:rsidRPr="003A004A" w:rsidRDefault="00FF020F" w:rsidP="00EC6B5F">
      <w:pPr>
        <w:widowControl/>
        <w:numPr>
          <w:ilvl w:val="0"/>
          <w:numId w:val="87"/>
        </w:numPr>
        <w:tabs>
          <w:tab w:val="clear" w:pos="720"/>
        </w:tabs>
        <w:spacing w:before="40" w:after="40" w:line="276" w:lineRule="auto"/>
        <w:jc w:val="both"/>
        <w:rPr>
          <w:szCs w:val="24"/>
        </w:rPr>
      </w:pPr>
      <w:r w:rsidRPr="003A004A">
        <w:rPr>
          <w:szCs w:val="24"/>
        </w:rPr>
        <w:t>Ustawa z dnia 21 marca 1985 r. - o drogach publicznych (</w:t>
      </w:r>
      <w:r w:rsidRPr="0057426E">
        <w:rPr>
          <w:szCs w:val="24"/>
        </w:rPr>
        <w:t>Dz.U. 1985 nr 14 poz. 60</w:t>
      </w:r>
      <w:r w:rsidRPr="003A004A">
        <w:rPr>
          <w:szCs w:val="24"/>
        </w:rPr>
        <w:t xml:space="preserve"> z </w:t>
      </w:r>
      <w:proofErr w:type="spellStart"/>
      <w:r w:rsidRPr="003A004A">
        <w:rPr>
          <w:szCs w:val="24"/>
        </w:rPr>
        <w:t>późn</w:t>
      </w:r>
      <w:proofErr w:type="spellEnd"/>
      <w:r w:rsidRPr="003A004A">
        <w:rPr>
          <w:szCs w:val="24"/>
        </w:rPr>
        <w:t>. zm.),</w:t>
      </w:r>
    </w:p>
    <w:p w:rsidR="00FC76BE" w:rsidRPr="003A004A" w:rsidRDefault="00FC76BE" w:rsidP="00EC6B5F">
      <w:pPr>
        <w:widowControl/>
        <w:numPr>
          <w:ilvl w:val="0"/>
          <w:numId w:val="87"/>
        </w:numPr>
        <w:tabs>
          <w:tab w:val="clear" w:pos="720"/>
        </w:tabs>
        <w:spacing w:before="40" w:after="40" w:line="276" w:lineRule="auto"/>
        <w:jc w:val="both"/>
        <w:rPr>
          <w:szCs w:val="24"/>
        </w:rPr>
      </w:pPr>
      <w:r w:rsidRPr="003A004A">
        <w:rPr>
          <w:szCs w:val="24"/>
        </w:rPr>
        <w:t>Ustawa z dnia 18 lipca 2001 r. Prawo wodne (</w:t>
      </w:r>
      <w:r w:rsidR="00FF020F" w:rsidRPr="00FF020F">
        <w:rPr>
          <w:szCs w:val="24"/>
        </w:rPr>
        <w:t>Dz.U. 2001 nr 115 poz. 1229</w:t>
      </w:r>
      <w:r w:rsidRPr="003A004A">
        <w:rPr>
          <w:szCs w:val="24"/>
        </w:rPr>
        <w:t xml:space="preserve"> </w:t>
      </w:r>
      <w:r>
        <w:rPr>
          <w:szCs w:val="24"/>
        </w:rPr>
        <w:br/>
      </w:r>
      <w:r w:rsidRPr="003A004A">
        <w:rPr>
          <w:szCs w:val="24"/>
        </w:rPr>
        <w:t xml:space="preserve">z </w:t>
      </w:r>
      <w:proofErr w:type="spellStart"/>
      <w:r w:rsidRPr="003A004A">
        <w:rPr>
          <w:szCs w:val="24"/>
        </w:rPr>
        <w:t>późn</w:t>
      </w:r>
      <w:proofErr w:type="spellEnd"/>
      <w:r w:rsidRPr="003A004A">
        <w:rPr>
          <w:szCs w:val="24"/>
        </w:rPr>
        <w:t>. zm.),</w:t>
      </w:r>
    </w:p>
    <w:p w:rsidR="00FC76BE" w:rsidRPr="003A004A" w:rsidRDefault="00FC76BE" w:rsidP="00EC6B5F">
      <w:pPr>
        <w:widowControl/>
        <w:numPr>
          <w:ilvl w:val="0"/>
          <w:numId w:val="87"/>
        </w:numPr>
        <w:tabs>
          <w:tab w:val="clear" w:pos="720"/>
        </w:tabs>
        <w:spacing w:before="40" w:after="40" w:line="276" w:lineRule="auto"/>
        <w:jc w:val="both"/>
        <w:rPr>
          <w:szCs w:val="24"/>
        </w:rPr>
      </w:pPr>
      <w:r w:rsidRPr="003A004A">
        <w:rPr>
          <w:szCs w:val="24"/>
        </w:rPr>
        <w:t xml:space="preserve">Ustawa z dnia 10 kwietnia 2003 r. o szczególnych zasadach przygotowania </w:t>
      </w:r>
      <w:r>
        <w:rPr>
          <w:szCs w:val="24"/>
        </w:rPr>
        <w:br/>
      </w:r>
      <w:r w:rsidRPr="003A004A">
        <w:rPr>
          <w:szCs w:val="24"/>
        </w:rPr>
        <w:t>i realizacji inwestycji w zakresie dróg publicznych (</w:t>
      </w:r>
      <w:r w:rsidR="00FF020F" w:rsidRPr="0057426E">
        <w:rPr>
          <w:szCs w:val="24"/>
        </w:rPr>
        <w:t>Dz.U. 2003 nr 80 poz. 721</w:t>
      </w:r>
      <w:r>
        <w:rPr>
          <w:szCs w:val="24"/>
        </w:rPr>
        <w:br/>
      </w:r>
      <w:r w:rsidRPr="003A004A">
        <w:rPr>
          <w:szCs w:val="24"/>
        </w:rPr>
        <w:t xml:space="preserve">z </w:t>
      </w:r>
      <w:proofErr w:type="spellStart"/>
      <w:r w:rsidRPr="003A004A">
        <w:rPr>
          <w:szCs w:val="24"/>
        </w:rPr>
        <w:t>późn</w:t>
      </w:r>
      <w:proofErr w:type="spellEnd"/>
      <w:r w:rsidRPr="003A004A">
        <w:rPr>
          <w:szCs w:val="24"/>
        </w:rPr>
        <w:t xml:space="preserve">. zm.), </w:t>
      </w:r>
    </w:p>
    <w:p w:rsidR="00FC76BE" w:rsidRPr="003A004A" w:rsidRDefault="00FC76BE" w:rsidP="00EC6B5F">
      <w:pPr>
        <w:widowControl/>
        <w:numPr>
          <w:ilvl w:val="0"/>
          <w:numId w:val="87"/>
        </w:numPr>
        <w:tabs>
          <w:tab w:val="clear" w:pos="720"/>
        </w:tabs>
        <w:spacing w:before="40" w:after="40" w:line="276" w:lineRule="auto"/>
        <w:jc w:val="both"/>
        <w:rPr>
          <w:szCs w:val="24"/>
        </w:rPr>
      </w:pPr>
      <w:r w:rsidRPr="003A004A">
        <w:rPr>
          <w:szCs w:val="24"/>
        </w:rPr>
        <w:lastRenderedPageBreak/>
        <w:t>Ustawa z dnia 4 lutego 1994 r. o prawie autorskim i prawach pokrewnych (</w:t>
      </w:r>
      <w:r w:rsidR="00FF020F" w:rsidRPr="0057426E">
        <w:rPr>
          <w:szCs w:val="24"/>
        </w:rPr>
        <w:t>Dz.U. 1994 nr 24 poz. 83</w:t>
      </w:r>
      <w:r w:rsidR="00FF020F" w:rsidRPr="0057426E" w:rsidDel="0057426E">
        <w:rPr>
          <w:szCs w:val="24"/>
        </w:rPr>
        <w:t xml:space="preserve"> </w:t>
      </w:r>
      <w:r w:rsidRPr="003A004A">
        <w:rPr>
          <w:szCs w:val="24"/>
        </w:rPr>
        <w:t xml:space="preserve">z </w:t>
      </w:r>
      <w:proofErr w:type="spellStart"/>
      <w:r w:rsidRPr="003A004A">
        <w:rPr>
          <w:szCs w:val="24"/>
        </w:rPr>
        <w:t>późn</w:t>
      </w:r>
      <w:proofErr w:type="spellEnd"/>
      <w:r w:rsidRPr="003A004A">
        <w:rPr>
          <w:szCs w:val="24"/>
        </w:rPr>
        <w:t>. zm.),</w:t>
      </w:r>
    </w:p>
    <w:p w:rsidR="00FC76BE" w:rsidRPr="003A004A" w:rsidRDefault="00FC76BE" w:rsidP="00EC6B5F">
      <w:pPr>
        <w:widowControl/>
        <w:numPr>
          <w:ilvl w:val="0"/>
          <w:numId w:val="87"/>
        </w:numPr>
        <w:tabs>
          <w:tab w:val="clear" w:pos="720"/>
        </w:tabs>
        <w:spacing w:before="40" w:after="40" w:line="276" w:lineRule="auto"/>
        <w:jc w:val="both"/>
        <w:rPr>
          <w:szCs w:val="24"/>
        </w:rPr>
      </w:pPr>
      <w:r w:rsidRPr="003A004A">
        <w:rPr>
          <w:szCs w:val="24"/>
        </w:rPr>
        <w:t xml:space="preserve">Ustawa o transporcie kolejowym z dn. 28.03.2003 r. </w:t>
      </w:r>
      <w:r w:rsidR="00FF020F" w:rsidRPr="00FF020F">
        <w:rPr>
          <w:szCs w:val="24"/>
        </w:rPr>
        <w:t>Dz.U. 2003 nr 86 poz. 789</w:t>
      </w:r>
      <w:r w:rsidRPr="003A004A">
        <w:rPr>
          <w:szCs w:val="24"/>
        </w:rPr>
        <w:t xml:space="preserve"> z </w:t>
      </w:r>
      <w:proofErr w:type="spellStart"/>
      <w:r w:rsidRPr="003A004A">
        <w:rPr>
          <w:szCs w:val="24"/>
        </w:rPr>
        <w:t>późn</w:t>
      </w:r>
      <w:proofErr w:type="spellEnd"/>
      <w:r w:rsidRPr="003A004A">
        <w:rPr>
          <w:szCs w:val="24"/>
        </w:rPr>
        <w:t>. zm.,</w:t>
      </w:r>
    </w:p>
    <w:p w:rsidR="00FC76BE" w:rsidRPr="003A004A" w:rsidRDefault="00FF020F" w:rsidP="00EC6B5F">
      <w:pPr>
        <w:widowControl/>
        <w:numPr>
          <w:ilvl w:val="0"/>
          <w:numId w:val="87"/>
        </w:numPr>
        <w:tabs>
          <w:tab w:val="clear" w:pos="720"/>
        </w:tabs>
        <w:spacing w:before="40" w:after="40" w:line="276" w:lineRule="auto"/>
        <w:jc w:val="both"/>
        <w:rPr>
          <w:szCs w:val="24"/>
        </w:rPr>
      </w:pPr>
      <w:r w:rsidRPr="0057426E">
        <w:rPr>
          <w:szCs w:val="24"/>
        </w:rPr>
        <w:t>Ustawa z dnia 17 maja 1989 r. Pr</w:t>
      </w:r>
      <w:r>
        <w:rPr>
          <w:szCs w:val="24"/>
        </w:rPr>
        <w:t>awo geodezyjne i kartograficzne (</w:t>
      </w:r>
      <w:r w:rsidRPr="0057426E">
        <w:rPr>
          <w:szCs w:val="24"/>
        </w:rPr>
        <w:t>Dz.U. 1989 nr 30 poz. 163</w:t>
      </w:r>
      <w:r>
        <w:rPr>
          <w:szCs w:val="24"/>
        </w:rPr>
        <w:t>)</w:t>
      </w:r>
      <w:r w:rsidR="00FC76BE" w:rsidRPr="003A004A">
        <w:rPr>
          <w:szCs w:val="24"/>
        </w:rPr>
        <w:t>Rozporządzenie Ministra Pracy i Polityki Społecznej z dnia 26 września 1997 r. - w sprawie ogólnych przepisów bezpieczeństwa i higieny pracy (</w:t>
      </w:r>
      <w:r w:rsidRPr="0057426E">
        <w:rPr>
          <w:szCs w:val="24"/>
        </w:rPr>
        <w:t>Dz.U. 1997 nr 129 poz. 844</w:t>
      </w:r>
      <w:r>
        <w:rPr>
          <w:szCs w:val="24"/>
        </w:rPr>
        <w:t xml:space="preserve"> z </w:t>
      </w:r>
      <w:proofErr w:type="spellStart"/>
      <w:r>
        <w:rPr>
          <w:szCs w:val="24"/>
        </w:rPr>
        <w:t>późn</w:t>
      </w:r>
      <w:proofErr w:type="spellEnd"/>
      <w:r>
        <w:rPr>
          <w:szCs w:val="24"/>
        </w:rPr>
        <w:t>. zm.</w:t>
      </w:r>
      <w:r w:rsidR="00FC76BE" w:rsidRPr="003A004A">
        <w:rPr>
          <w:szCs w:val="24"/>
        </w:rPr>
        <w:t>),</w:t>
      </w:r>
    </w:p>
    <w:p w:rsidR="00FC76BE" w:rsidRPr="003A004A" w:rsidRDefault="00FC76BE" w:rsidP="00EC6B5F">
      <w:pPr>
        <w:widowControl/>
        <w:numPr>
          <w:ilvl w:val="0"/>
          <w:numId w:val="87"/>
        </w:numPr>
        <w:tabs>
          <w:tab w:val="clear" w:pos="720"/>
        </w:tabs>
        <w:spacing w:before="40" w:after="40" w:line="276" w:lineRule="auto"/>
        <w:jc w:val="both"/>
        <w:rPr>
          <w:szCs w:val="24"/>
        </w:rPr>
      </w:pPr>
      <w:r w:rsidRPr="003A004A">
        <w:rPr>
          <w:szCs w:val="24"/>
        </w:rPr>
        <w:t>Rozporządzenie Ministra Infrastruktury z dnia 6 lutego 2003 r. - w sprawie bezpieczeństwa i higieny pracy podczas wykonywania robot budowlanych (Dz.U. 2003 Nr 47 Poz. 401),</w:t>
      </w:r>
    </w:p>
    <w:p w:rsidR="00FC76BE" w:rsidRPr="003A004A" w:rsidRDefault="00FC76BE" w:rsidP="00EC6B5F">
      <w:pPr>
        <w:widowControl/>
        <w:numPr>
          <w:ilvl w:val="0"/>
          <w:numId w:val="87"/>
        </w:numPr>
        <w:tabs>
          <w:tab w:val="clear" w:pos="720"/>
        </w:tabs>
        <w:spacing w:before="40" w:after="40" w:line="276" w:lineRule="auto"/>
        <w:jc w:val="both"/>
        <w:rPr>
          <w:szCs w:val="24"/>
        </w:rPr>
      </w:pPr>
      <w:r w:rsidRPr="003A004A">
        <w:rPr>
          <w:szCs w:val="24"/>
        </w:rPr>
        <w:t xml:space="preserve">Rozporządzenie Ministra Infrastruktury z dnia 23 czerwca 2003 r. - </w:t>
      </w:r>
      <w:r>
        <w:rPr>
          <w:szCs w:val="24"/>
        </w:rPr>
        <w:br/>
      </w:r>
      <w:r w:rsidRPr="003A004A">
        <w:rPr>
          <w:szCs w:val="24"/>
        </w:rPr>
        <w:t>w sprawie informacji dotyczącej bezpieczeństwa i ochrony zdrowia oraz planu bezpieczeństwa i ochrony zdrowia (Dz.U. 2003 Nr 120 Poz. 1126),</w:t>
      </w:r>
    </w:p>
    <w:p w:rsidR="00FC76BE" w:rsidRPr="003A004A" w:rsidRDefault="00FC4783" w:rsidP="00EC6B5F">
      <w:pPr>
        <w:widowControl/>
        <w:numPr>
          <w:ilvl w:val="0"/>
          <w:numId w:val="87"/>
        </w:numPr>
        <w:tabs>
          <w:tab w:val="clear" w:pos="720"/>
        </w:tabs>
        <w:spacing w:before="40" w:after="40" w:line="276" w:lineRule="auto"/>
        <w:jc w:val="both"/>
        <w:rPr>
          <w:szCs w:val="24"/>
        </w:rPr>
      </w:pPr>
      <w:r w:rsidRPr="0057426E">
        <w:rPr>
          <w:szCs w:val="24"/>
        </w:rPr>
        <w:t>Rozporządzenie Ministra Infrastruktury i Budownictwa z dnia 17 listopada 2016 r. w sprawie sposobu deklarowania właściwości użytkowych wyrobów budowlanych oraz sposobu znakowania ich znakiem budowlanym</w:t>
      </w:r>
      <w:r w:rsidRPr="0057426E" w:rsidDel="0057426E">
        <w:rPr>
          <w:szCs w:val="24"/>
        </w:rPr>
        <w:t xml:space="preserve"> </w:t>
      </w:r>
      <w:r>
        <w:rPr>
          <w:szCs w:val="24"/>
        </w:rPr>
        <w:t>(</w:t>
      </w:r>
      <w:r w:rsidRPr="0057426E">
        <w:rPr>
          <w:szCs w:val="24"/>
        </w:rPr>
        <w:t>Dz.U. 2016 poz. 1966</w:t>
      </w:r>
      <w:r>
        <w:rPr>
          <w:szCs w:val="24"/>
        </w:rPr>
        <w:t>)</w:t>
      </w:r>
      <w:r w:rsidR="00FC76BE" w:rsidRPr="003A004A">
        <w:rPr>
          <w:szCs w:val="24"/>
        </w:rPr>
        <w:t>,</w:t>
      </w:r>
    </w:p>
    <w:p w:rsidR="00FC76BE" w:rsidRPr="003A004A" w:rsidRDefault="00FC4783" w:rsidP="00EC6B5F">
      <w:pPr>
        <w:widowControl/>
        <w:numPr>
          <w:ilvl w:val="0"/>
          <w:numId w:val="87"/>
        </w:numPr>
        <w:tabs>
          <w:tab w:val="clear" w:pos="720"/>
        </w:tabs>
        <w:spacing w:before="40" w:after="40" w:line="276" w:lineRule="auto"/>
        <w:jc w:val="both"/>
        <w:rPr>
          <w:szCs w:val="24"/>
        </w:rPr>
      </w:pPr>
      <w:r w:rsidRPr="0057426E">
        <w:rPr>
          <w:szCs w:val="24"/>
        </w:rPr>
        <w:t>Rozporządzenie Ministra Infrastruktury z dnia 26 czerwca 2002 r. w sprawie dziennika budowy, montażu i rozbiórki, tablicy informacyjnej oraz ogłoszenia zawierającego dane dotyczące bezpiec</w:t>
      </w:r>
      <w:r>
        <w:rPr>
          <w:szCs w:val="24"/>
        </w:rPr>
        <w:t>zeństwa pracy i ochrony zdrowia (</w:t>
      </w:r>
      <w:r w:rsidRPr="0057426E">
        <w:rPr>
          <w:szCs w:val="24"/>
        </w:rPr>
        <w:t>Dz.U. 2002 nr 108 poz. 953</w:t>
      </w:r>
      <w:r w:rsidRPr="0057426E" w:rsidDel="0057426E">
        <w:rPr>
          <w:szCs w:val="24"/>
        </w:rPr>
        <w:t xml:space="preserve"> </w:t>
      </w:r>
      <w:r>
        <w:rPr>
          <w:szCs w:val="24"/>
        </w:rPr>
        <w:t xml:space="preserve">z </w:t>
      </w:r>
      <w:proofErr w:type="spellStart"/>
      <w:r>
        <w:rPr>
          <w:szCs w:val="24"/>
        </w:rPr>
        <w:t>późn</w:t>
      </w:r>
      <w:proofErr w:type="spellEnd"/>
      <w:r>
        <w:rPr>
          <w:szCs w:val="24"/>
        </w:rPr>
        <w:t>. zm.)</w:t>
      </w:r>
      <w:r w:rsidR="00FC76BE" w:rsidRPr="003A004A">
        <w:rPr>
          <w:szCs w:val="24"/>
        </w:rPr>
        <w:t xml:space="preserve">Rozporządzenie Ministra Infrastruktury z dnia 2 września 2004 r. - </w:t>
      </w:r>
      <w:r w:rsidR="00FC76BE">
        <w:rPr>
          <w:szCs w:val="24"/>
        </w:rPr>
        <w:br/>
      </w:r>
      <w:r w:rsidR="00FC76BE" w:rsidRPr="003A004A">
        <w:rPr>
          <w:szCs w:val="24"/>
        </w:rPr>
        <w:t>w sprawie szczegółowego zakresu i formy dokumentacji projektowej, specyfikacji technicznych wykonania i odbioru robot budowlanych oraz programu funkcjonalno-użytkowego (</w:t>
      </w:r>
      <w:r w:rsidRPr="0057426E">
        <w:rPr>
          <w:szCs w:val="24"/>
        </w:rPr>
        <w:t>Dz.U. 2004 nr 202 poz. 2072</w:t>
      </w:r>
      <w:r>
        <w:rPr>
          <w:szCs w:val="24"/>
        </w:rPr>
        <w:t xml:space="preserve"> z </w:t>
      </w:r>
      <w:proofErr w:type="spellStart"/>
      <w:r>
        <w:rPr>
          <w:szCs w:val="24"/>
        </w:rPr>
        <w:t>późn</w:t>
      </w:r>
      <w:proofErr w:type="spellEnd"/>
      <w:r>
        <w:rPr>
          <w:szCs w:val="24"/>
        </w:rPr>
        <w:t>. zm.</w:t>
      </w:r>
      <w:r w:rsidR="00FC76BE" w:rsidRPr="003A004A">
        <w:rPr>
          <w:szCs w:val="24"/>
        </w:rPr>
        <w:t xml:space="preserve">), </w:t>
      </w:r>
    </w:p>
    <w:p w:rsidR="00FC76BE" w:rsidRPr="003A004A" w:rsidRDefault="00FC76BE" w:rsidP="00EC6B5F">
      <w:pPr>
        <w:widowControl/>
        <w:numPr>
          <w:ilvl w:val="0"/>
          <w:numId w:val="87"/>
        </w:numPr>
        <w:tabs>
          <w:tab w:val="clear" w:pos="720"/>
        </w:tabs>
        <w:spacing w:before="40" w:after="40" w:line="276" w:lineRule="auto"/>
        <w:jc w:val="both"/>
        <w:rPr>
          <w:szCs w:val="24"/>
        </w:rPr>
      </w:pPr>
      <w:r w:rsidRPr="003A004A">
        <w:rPr>
          <w:szCs w:val="24"/>
        </w:rPr>
        <w:t xml:space="preserve">Rozporządzenie Ministra Transportu, Budownictwa i Gospodarki Morskiej </w:t>
      </w:r>
      <w:r>
        <w:rPr>
          <w:szCs w:val="24"/>
        </w:rPr>
        <w:br/>
      </w:r>
      <w:r w:rsidRPr="003A004A">
        <w:rPr>
          <w:szCs w:val="24"/>
        </w:rPr>
        <w:t xml:space="preserve">z dnia 25 kwietnia 2012 r. w sprawie ustalania geotechnicznych warunków </w:t>
      </w:r>
      <w:proofErr w:type="spellStart"/>
      <w:r w:rsidRPr="003A004A">
        <w:rPr>
          <w:szCs w:val="24"/>
        </w:rPr>
        <w:t>posadawiania</w:t>
      </w:r>
      <w:proofErr w:type="spellEnd"/>
      <w:r w:rsidRPr="003A004A">
        <w:rPr>
          <w:szCs w:val="24"/>
        </w:rPr>
        <w:t xml:space="preserve"> obiektów budowlanych (Dz.U. 2012 Poz. 463),</w:t>
      </w:r>
    </w:p>
    <w:p w:rsidR="00FC76BE" w:rsidRPr="003A004A" w:rsidRDefault="00FC76BE" w:rsidP="00EC6B5F">
      <w:pPr>
        <w:widowControl/>
        <w:numPr>
          <w:ilvl w:val="0"/>
          <w:numId w:val="87"/>
        </w:numPr>
        <w:tabs>
          <w:tab w:val="clear" w:pos="720"/>
        </w:tabs>
        <w:spacing w:before="40" w:after="40" w:line="276" w:lineRule="auto"/>
        <w:jc w:val="both"/>
        <w:rPr>
          <w:szCs w:val="24"/>
        </w:rPr>
      </w:pPr>
      <w:r w:rsidRPr="003A004A">
        <w:rPr>
          <w:szCs w:val="24"/>
        </w:rPr>
        <w:t>Rozporządzenie Ministra Infrastruktury z dnia 18 maja 2004 r. w sprawie określenia metod i podstaw sporządzania kosztorysu inwestorskiego, obliczania planowanych kosztów prac projektowych oraz planowanych kosztów robót budowlanych określonych w programie funkcjonalno- użytkowym (Dz.U.</w:t>
      </w:r>
      <w:r w:rsidR="00FC4783">
        <w:rPr>
          <w:szCs w:val="24"/>
        </w:rPr>
        <w:t xml:space="preserve"> 2004</w:t>
      </w:r>
      <w:r w:rsidRPr="003A004A">
        <w:rPr>
          <w:szCs w:val="24"/>
        </w:rPr>
        <w:t xml:space="preserve"> Nr 130 Poz. 1389),</w:t>
      </w:r>
    </w:p>
    <w:p w:rsidR="00FC76BE" w:rsidRPr="00E802B9" w:rsidRDefault="00FC76BE" w:rsidP="00EC6B5F">
      <w:pPr>
        <w:widowControl/>
        <w:numPr>
          <w:ilvl w:val="0"/>
          <w:numId w:val="87"/>
        </w:numPr>
        <w:tabs>
          <w:tab w:val="clear" w:pos="720"/>
        </w:tabs>
        <w:spacing w:before="40" w:after="40" w:line="276" w:lineRule="auto"/>
        <w:jc w:val="both"/>
        <w:rPr>
          <w:sz w:val="22"/>
          <w:szCs w:val="22"/>
        </w:rPr>
      </w:pPr>
      <w:r w:rsidRPr="003A004A">
        <w:rPr>
          <w:szCs w:val="24"/>
        </w:rPr>
        <w:t xml:space="preserve">Rozporządzeniem Ministra Transportu, Budownictwa i Gospodarki Morskiej </w:t>
      </w:r>
      <w:r w:rsidR="000847B8">
        <w:rPr>
          <w:szCs w:val="24"/>
        </w:rPr>
        <w:br/>
      </w:r>
      <w:r w:rsidRPr="003A004A">
        <w:rPr>
          <w:szCs w:val="24"/>
        </w:rPr>
        <w:t xml:space="preserve">z dnia 25 kwietnia 2012 r. w sprawie szczegółowego zakresu i formy projektu budowlanego (Dz.U. </w:t>
      </w:r>
      <w:r w:rsidR="00FC4783">
        <w:rPr>
          <w:szCs w:val="24"/>
        </w:rPr>
        <w:t xml:space="preserve">2012 </w:t>
      </w:r>
      <w:r w:rsidRPr="003A004A">
        <w:rPr>
          <w:szCs w:val="24"/>
        </w:rPr>
        <w:t xml:space="preserve">Poz. 462 z </w:t>
      </w:r>
      <w:proofErr w:type="spellStart"/>
      <w:r w:rsidRPr="003A004A">
        <w:rPr>
          <w:szCs w:val="24"/>
        </w:rPr>
        <w:t>późn</w:t>
      </w:r>
      <w:proofErr w:type="spellEnd"/>
      <w:r w:rsidRPr="003A004A">
        <w:rPr>
          <w:szCs w:val="24"/>
        </w:rPr>
        <w:t>. zm.),</w:t>
      </w:r>
    </w:p>
    <w:p w:rsidR="00FC76BE" w:rsidRDefault="00FC76BE" w:rsidP="00EC6B5F">
      <w:pPr>
        <w:pStyle w:val="Nagwek1Tytu1"/>
        <w:spacing w:before="40" w:after="40" w:line="276" w:lineRule="auto"/>
        <w:ind w:left="0" w:firstLine="0"/>
        <w:jc w:val="both"/>
      </w:pPr>
      <w:bookmarkStart w:id="864" w:name="_Toc145911064"/>
      <w:bookmarkStart w:id="865" w:name="_Toc145912098"/>
      <w:bookmarkStart w:id="866" w:name="_Toc148718656"/>
      <w:bookmarkStart w:id="867" w:name="_Toc145913961"/>
      <w:bookmarkStart w:id="868" w:name="_Toc158383294"/>
      <w:bookmarkStart w:id="869" w:name="_Toc124742459"/>
      <w:bookmarkEnd w:id="704"/>
    </w:p>
    <w:p w:rsidR="004D3D09" w:rsidRDefault="004D3D09" w:rsidP="00EC6B5F">
      <w:pPr>
        <w:spacing w:line="276" w:lineRule="auto"/>
      </w:pPr>
    </w:p>
    <w:p w:rsidR="004D3D09" w:rsidRPr="004D3D09" w:rsidRDefault="004D3D09" w:rsidP="00EC6B5F">
      <w:pPr>
        <w:spacing w:line="276" w:lineRule="auto"/>
      </w:pPr>
    </w:p>
    <w:p w:rsidR="00FC76BE" w:rsidRPr="00E802B9" w:rsidRDefault="004D3D09" w:rsidP="00EC6B5F">
      <w:pPr>
        <w:pStyle w:val="Nagwek5"/>
        <w:spacing w:line="276" w:lineRule="auto"/>
        <w:ind w:left="851" w:hanging="851"/>
      </w:pPr>
      <w:bookmarkStart w:id="870" w:name="_Toc470169060"/>
      <w:bookmarkStart w:id="871" w:name="_Toc472420106"/>
      <w:bookmarkStart w:id="872" w:name="_Toc472673066"/>
      <w:r>
        <w:lastRenderedPageBreak/>
        <w:t>13</w:t>
      </w:r>
      <w:r w:rsidR="00FC76BE" w:rsidRPr="00E802B9">
        <w:t>.</w:t>
      </w:r>
      <w:r w:rsidR="00FC76BE" w:rsidRPr="00E802B9">
        <w:tab/>
        <w:t>Warunki wykonania i odbioru robót: rekultywacja terenu i zieleni</w:t>
      </w:r>
      <w:r w:rsidR="00FC76BE" w:rsidRPr="00E802B9">
        <w:br/>
        <w:t>(WWiORB-08 KOD CPV 45112)</w:t>
      </w:r>
      <w:bookmarkEnd w:id="870"/>
      <w:bookmarkEnd w:id="871"/>
      <w:bookmarkEnd w:id="872"/>
    </w:p>
    <w:p w:rsidR="00FC76BE" w:rsidRPr="00E802B9" w:rsidRDefault="00FC76BE" w:rsidP="00EC6B5F">
      <w:pPr>
        <w:pStyle w:val="Nagwek6"/>
        <w:spacing w:line="276" w:lineRule="auto"/>
      </w:pPr>
      <w:bookmarkStart w:id="873" w:name="_Toc470169061"/>
      <w:bookmarkStart w:id="874" w:name="_Toc472420107"/>
      <w:bookmarkStart w:id="875" w:name="_Toc472673067"/>
      <w:r w:rsidRPr="00E802B9">
        <w:t>1</w:t>
      </w:r>
      <w:r w:rsidR="004D3D09">
        <w:t>3</w:t>
      </w:r>
      <w:r w:rsidRPr="00E802B9">
        <w:t>.1.</w:t>
      </w:r>
      <w:r w:rsidRPr="00E802B9">
        <w:tab/>
        <w:t xml:space="preserve">Przedmiot i zakres stosowania </w:t>
      </w:r>
      <w:proofErr w:type="spellStart"/>
      <w:r w:rsidRPr="00E802B9">
        <w:t>WWiORB</w:t>
      </w:r>
      <w:bookmarkEnd w:id="873"/>
      <w:bookmarkEnd w:id="874"/>
      <w:bookmarkEnd w:id="875"/>
      <w:proofErr w:type="spellEnd"/>
    </w:p>
    <w:p w:rsidR="00FC76BE" w:rsidRPr="00E802B9" w:rsidRDefault="00FC76BE" w:rsidP="00EC6B5F">
      <w:pPr>
        <w:pStyle w:val="Nagwek3"/>
        <w:spacing w:line="276" w:lineRule="auto"/>
      </w:pPr>
    </w:p>
    <w:p w:rsidR="00FC76BE" w:rsidRPr="00E802B9" w:rsidRDefault="00FC76BE" w:rsidP="00EC6B5F">
      <w:pPr>
        <w:pStyle w:val="Nagwek7"/>
        <w:spacing w:line="276" w:lineRule="auto"/>
      </w:pPr>
      <w:bookmarkStart w:id="876" w:name="_Toc470169062"/>
      <w:bookmarkStart w:id="877" w:name="_Toc472420108"/>
      <w:bookmarkStart w:id="878" w:name="_Toc472673068"/>
      <w:r w:rsidRPr="00E802B9">
        <w:t>1</w:t>
      </w:r>
      <w:r w:rsidR="004D3D09">
        <w:t>3</w:t>
      </w:r>
      <w:r>
        <w:t xml:space="preserve">.1.1. </w:t>
      </w:r>
      <w:r w:rsidRPr="00E802B9">
        <w:t xml:space="preserve">Przedmiot </w:t>
      </w:r>
      <w:proofErr w:type="spellStart"/>
      <w:r w:rsidRPr="00E802B9">
        <w:t>WWiORB</w:t>
      </w:r>
      <w:bookmarkEnd w:id="876"/>
      <w:bookmarkEnd w:id="877"/>
      <w:bookmarkEnd w:id="878"/>
      <w:proofErr w:type="spellEnd"/>
    </w:p>
    <w:p w:rsidR="00FC76BE" w:rsidRPr="00E802B9" w:rsidRDefault="00FC76BE" w:rsidP="00EC6B5F">
      <w:pPr>
        <w:spacing w:line="276" w:lineRule="auto"/>
        <w:jc w:val="both"/>
        <w:rPr>
          <w:szCs w:val="24"/>
        </w:rPr>
      </w:pPr>
      <w:r w:rsidRPr="00E802B9">
        <w:rPr>
          <w:szCs w:val="24"/>
        </w:rPr>
        <w:t>Warunki wykonania i odbioru robót budowlanych – WWiORB-00 dotyczą wykonania i odbioru robót</w:t>
      </w:r>
      <w:r w:rsidRPr="00E802B9">
        <w:rPr>
          <w:color w:val="000000"/>
          <w:szCs w:val="24"/>
        </w:rPr>
        <w:t xml:space="preserve"> dla zadania pod nazwą „Budowa zintegrowanych węzłów przesiadkowych wraz z budową dróg rowerowych na terenie gmin powiatu lublinieckiego” realizowanego w ramach Regionalnego Programu Operacyjnego Województwa Śląskiego na lata 2014-2020.</w:t>
      </w:r>
    </w:p>
    <w:p w:rsidR="00FC76BE" w:rsidRPr="00E802B9" w:rsidRDefault="00FC76BE" w:rsidP="00EC6B5F">
      <w:pPr>
        <w:spacing w:line="276" w:lineRule="auto"/>
        <w:jc w:val="both"/>
        <w:rPr>
          <w:szCs w:val="24"/>
        </w:rPr>
      </w:pPr>
    </w:p>
    <w:p w:rsidR="00FC76BE" w:rsidRPr="00E802B9" w:rsidRDefault="00FC76BE" w:rsidP="00EC6B5F">
      <w:pPr>
        <w:pStyle w:val="Nagwek7"/>
        <w:spacing w:line="276" w:lineRule="auto"/>
      </w:pPr>
      <w:bookmarkStart w:id="879" w:name="_Toc470169063"/>
      <w:bookmarkStart w:id="880" w:name="_Toc472420109"/>
      <w:bookmarkStart w:id="881" w:name="_Toc472673069"/>
      <w:r w:rsidRPr="00E802B9">
        <w:t>1</w:t>
      </w:r>
      <w:r w:rsidR="004D3D09">
        <w:t>3</w:t>
      </w:r>
      <w:r>
        <w:t xml:space="preserve">.1.2. </w:t>
      </w:r>
      <w:r w:rsidRPr="00E802B9">
        <w:t xml:space="preserve">Zakres stosowania </w:t>
      </w:r>
      <w:proofErr w:type="spellStart"/>
      <w:r w:rsidRPr="00E802B9">
        <w:t>WWiORB</w:t>
      </w:r>
      <w:bookmarkEnd w:id="879"/>
      <w:bookmarkEnd w:id="880"/>
      <w:bookmarkEnd w:id="881"/>
      <w:proofErr w:type="spellEnd"/>
    </w:p>
    <w:p w:rsidR="00FC76BE" w:rsidRPr="00E802B9" w:rsidRDefault="00FC76BE" w:rsidP="00EC6B5F">
      <w:pPr>
        <w:widowControl/>
        <w:spacing w:before="40" w:after="40" w:line="276" w:lineRule="auto"/>
        <w:jc w:val="both"/>
        <w:rPr>
          <w:szCs w:val="24"/>
        </w:rPr>
      </w:pPr>
      <w:r w:rsidRPr="00E802B9">
        <w:rPr>
          <w:szCs w:val="24"/>
        </w:rPr>
        <w:t>Warunki wykonania i odbioru robót budowlanych (WWiORB-11) należy odczytywać i rozumieć w odniesieniu do robót objętych umową wskazanych w punkcie powyżej.</w:t>
      </w:r>
    </w:p>
    <w:p w:rsidR="00FC76BE" w:rsidRPr="00E802B9" w:rsidRDefault="00FC76BE" w:rsidP="00EC6B5F">
      <w:pPr>
        <w:widowControl/>
        <w:shd w:val="clear" w:color="auto" w:fill="FFFFFF"/>
        <w:spacing w:before="40" w:after="40" w:line="276" w:lineRule="auto"/>
        <w:jc w:val="both"/>
        <w:rPr>
          <w:szCs w:val="24"/>
        </w:rPr>
      </w:pPr>
      <w:r w:rsidRPr="00E802B9">
        <w:rPr>
          <w:szCs w:val="24"/>
        </w:rPr>
        <w:t>Ustalenia zawarte w niniejszych WWiORB-11 obejmują wymagania szczegółowe dla rekultywacji terenu i zieleni ujętych w punkcie 15.1.3.</w:t>
      </w:r>
    </w:p>
    <w:p w:rsidR="00FC76BE" w:rsidRPr="00E802B9" w:rsidRDefault="00FC76BE" w:rsidP="00EC6B5F">
      <w:pPr>
        <w:widowControl/>
        <w:shd w:val="clear" w:color="auto" w:fill="FFFFFF"/>
        <w:spacing w:before="40" w:after="40" w:line="276" w:lineRule="auto"/>
        <w:jc w:val="both"/>
        <w:rPr>
          <w:szCs w:val="24"/>
        </w:rPr>
      </w:pPr>
    </w:p>
    <w:p w:rsidR="00FC76BE" w:rsidRPr="00E802B9" w:rsidRDefault="00FC76BE" w:rsidP="00EC6B5F">
      <w:pPr>
        <w:pStyle w:val="Nagwek7"/>
        <w:spacing w:line="276" w:lineRule="auto"/>
      </w:pPr>
      <w:bookmarkStart w:id="882" w:name="_Toc470169064"/>
      <w:bookmarkStart w:id="883" w:name="_Toc472420110"/>
      <w:bookmarkStart w:id="884" w:name="_Toc472673070"/>
      <w:r w:rsidRPr="00E802B9">
        <w:t>1</w:t>
      </w:r>
      <w:r w:rsidR="004D3D09">
        <w:t>3</w:t>
      </w:r>
      <w:r>
        <w:t xml:space="preserve">.1.3. </w:t>
      </w:r>
      <w:r w:rsidRPr="00E802B9">
        <w:t xml:space="preserve">Zakres robót objętych </w:t>
      </w:r>
      <w:proofErr w:type="spellStart"/>
      <w:r w:rsidRPr="00E802B9">
        <w:t>WWiORB</w:t>
      </w:r>
      <w:bookmarkEnd w:id="882"/>
      <w:bookmarkEnd w:id="883"/>
      <w:bookmarkEnd w:id="884"/>
      <w:proofErr w:type="spellEnd"/>
    </w:p>
    <w:p w:rsidR="00FC76BE" w:rsidRPr="00E802B9" w:rsidRDefault="00FC76BE" w:rsidP="00EC6B5F">
      <w:pPr>
        <w:widowControl/>
        <w:shd w:val="clear" w:color="auto" w:fill="FFFFFF"/>
        <w:spacing w:before="40" w:after="40" w:line="276" w:lineRule="auto"/>
        <w:jc w:val="both"/>
        <w:rPr>
          <w:color w:val="000000"/>
          <w:szCs w:val="24"/>
        </w:rPr>
      </w:pPr>
      <w:r w:rsidRPr="00E802B9">
        <w:rPr>
          <w:color w:val="000000"/>
          <w:spacing w:val="1"/>
          <w:szCs w:val="24"/>
        </w:rPr>
        <w:t xml:space="preserve">Ustalenia zawarte w niniejszych </w:t>
      </w:r>
      <w:proofErr w:type="spellStart"/>
      <w:r w:rsidRPr="00E802B9">
        <w:rPr>
          <w:color w:val="000000"/>
          <w:spacing w:val="1"/>
          <w:szCs w:val="24"/>
        </w:rPr>
        <w:t>WWiORB</w:t>
      </w:r>
      <w:proofErr w:type="spellEnd"/>
      <w:r w:rsidRPr="00E802B9">
        <w:rPr>
          <w:color w:val="000000"/>
          <w:spacing w:val="1"/>
          <w:szCs w:val="24"/>
        </w:rPr>
        <w:t xml:space="preserve"> dotyczą wykonania rekultywacji terenu </w:t>
      </w:r>
      <w:r w:rsidRPr="00E802B9">
        <w:rPr>
          <w:color w:val="000000"/>
          <w:spacing w:val="1"/>
          <w:szCs w:val="24"/>
        </w:rPr>
        <w:br/>
        <w:t>i zieleni,</w:t>
      </w:r>
      <w:r w:rsidRPr="00E802B9">
        <w:rPr>
          <w:szCs w:val="24"/>
        </w:rPr>
        <w:t xml:space="preserve"> </w:t>
      </w:r>
      <w:r w:rsidRPr="00E802B9">
        <w:rPr>
          <w:color w:val="000000"/>
          <w:spacing w:val="1"/>
          <w:szCs w:val="24"/>
        </w:rPr>
        <w:t>które będą wykonywane dla obiektów</w:t>
      </w:r>
      <w:r w:rsidRPr="00E802B9">
        <w:rPr>
          <w:color w:val="000000"/>
          <w:szCs w:val="24"/>
        </w:rPr>
        <w:t xml:space="preserve"> ujętych w DT </w:t>
      </w:r>
      <w:r w:rsidRPr="00E802B9">
        <w:rPr>
          <w:szCs w:val="24"/>
        </w:rPr>
        <w:t>w ramach przedmiotowej inwestycji</w:t>
      </w:r>
      <w:r w:rsidRPr="00E802B9">
        <w:rPr>
          <w:color w:val="000000"/>
          <w:szCs w:val="24"/>
        </w:rPr>
        <w:t>.</w:t>
      </w:r>
    </w:p>
    <w:p w:rsidR="00FC76BE" w:rsidRPr="00E802B9" w:rsidRDefault="00FC76BE" w:rsidP="00EC6B5F">
      <w:pPr>
        <w:widowControl/>
        <w:spacing w:before="40" w:after="40" w:line="276" w:lineRule="auto"/>
        <w:jc w:val="both"/>
        <w:rPr>
          <w:szCs w:val="24"/>
        </w:rPr>
      </w:pPr>
      <w:r w:rsidRPr="00E802B9">
        <w:rPr>
          <w:szCs w:val="24"/>
        </w:rPr>
        <w:t xml:space="preserve">Ustalenia zawarte w niniejszych </w:t>
      </w:r>
      <w:proofErr w:type="spellStart"/>
      <w:r w:rsidRPr="00E802B9">
        <w:rPr>
          <w:szCs w:val="24"/>
        </w:rPr>
        <w:t>WWiORB</w:t>
      </w:r>
      <w:proofErr w:type="spellEnd"/>
      <w:r w:rsidRPr="00E802B9">
        <w:rPr>
          <w:szCs w:val="24"/>
        </w:rPr>
        <w:t xml:space="preserve"> obejmują:</w:t>
      </w:r>
    </w:p>
    <w:p w:rsidR="00FC76BE" w:rsidRPr="00E802B9" w:rsidRDefault="00FC76BE" w:rsidP="00EC6B5F">
      <w:pPr>
        <w:widowControl/>
        <w:numPr>
          <w:ilvl w:val="0"/>
          <w:numId w:val="88"/>
        </w:numPr>
        <w:autoSpaceDE/>
        <w:autoSpaceDN/>
        <w:adjustRightInd/>
        <w:spacing w:before="40" w:after="40" w:line="276" w:lineRule="auto"/>
        <w:ind w:left="714" w:hanging="357"/>
        <w:jc w:val="both"/>
        <w:rPr>
          <w:szCs w:val="24"/>
        </w:rPr>
      </w:pPr>
      <w:r w:rsidRPr="00E802B9">
        <w:rPr>
          <w:szCs w:val="24"/>
        </w:rPr>
        <w:t>roboty porządkowe i przygotowawcze,</w:t>
      </w:r>
    </w:p>
    <w:p w:rsidR="00FC76BE" w:rsidRPr="00E802B9" w:rsidRDefault="00FC76BE" w:rsidP="00EC6B5F">
      <w:pPr>
        <w:widowControl/>
        <w:numPr>
          <w:ilvl w:val="0"/>
          <w:numId w:val="88"/>
        </w:numPr>
        <w:autoSpaceDE/>
        <w:autoSpaceDN/>
        <w:adjustRightInd/>
        <w:spacing w:before="40" w:after="40" w:line="276" w:lineRule="auto"/>
        <w:ind w:left="714" w:hanging="357"/>
        <w:jc w:val="both"/>
        <w:rPr>
          <w:szCs w:val="24"/>
        </w:rPr>
      </w:pPr>
      <w:r w:rsidRPr="00E802B9">
        <w:rPr>
          <w:szCs w:val="24"/>
        </w:rPr>
        <w:t>roboty agrotechniczne związane z uprawą gleby,</w:t>
      </w:r>
    </w:p>
    <w:p w:rsidR="00FC76BE" w:rsidRPr="00E802B9" w:rsidRDefault="00FC76BE" w:rsidP="00EC6B5F">
      <w:pPr>
        <w:widowControl/>
        <w:numPr>
          <w:ilvl w:val="0"/>
          <w:numId w:val="88"/>
        </w:numPr>
        <w:autoSpaceDE/>
        <w:autoSpaceDN/>
        <w:adjustRightInd/>
        <w:spacing w:before="40" w:after="40" w:line="276" w:lineRule="auto"/>
        <w:ind w:left="714" w:hanging="357"/>
        <w:jc w:val="both"/>
        <w:rPr>
          <w:szCs w:val="24"/>
        </w:rPr>
      </w:pPr>
      <w:r w:rsidRPr="00E802B9">
        <w:rPr>
          <w:szCs w:val="24"/>
        </w:rPr>
        <w:t>wykonanie przesadzeń, nasadzeń i trawników,</w:t>
      </w:r>
    </w:p>
    <w:p w:rsidR="00FC76BE" w:rsidRPr="00E802B9" w:rsidRDefault="00FC76BE" w:rsidP="00EC6B5F">
      <w:pPr>
        <w:widowControl/>
        <w:numPr>
          <w:ilvl w:val="0"/>
          <w:numId w:val="88"/>
        </w:numPr>
        <w:autoSpaceDE/>
        <w:autoSpaceDN/>
        <w:adjustRightInd/>
        <w:spacing w:before="40" w:after="40" w:line="276" w:lineRule="auto"/>
        <w:ind w:left="714" w:hanging="357"/>
        <w:jc w:val="both"/>
        <w:rPr>
          <w:szCs w:val="24"/>
        </w:rPr>
      </w:pPr>
      <w:r w:rsidRPr="00E802B9">
        <w:rPr>
          <w:szCs w:val="24"/>
        </w:rPr>
        <w:t>roboty pielęgnacyjne,</w:t>
      </w:r>
    </w:p>
    <w:p w:rsidR="00FC76BE" w:rsidRPr="00E802B9" w:rsidRDefault="00FC76BE" w:rsidP="00EC6B5F">
      <w:pPr>
        <w:widowControl/>
        <w:numPr>
          <w:ilvl w:val="0"/>
          <w:numId w:val="88"/>
        </w:numPr>
        <w:autoSpaceDE/>
        <w:autoSpaceDN/>
        <w:adjustRightInd/>
        <w:spacing w:before="40" w:after="40" w:line="276" w:lineRule="auto"/>
        <w:ind w:left="714" w:hanging="357"/>
        <w:jc w:val="both"/>
        <w:rPr>
          <w:szCs w:val="24"/>
        </w:rPr>
      </w:pPr>
      <w:r w:rsidRPr="00E802B9">
        <w:rPr>
          <w:szCs w:val="24"/>
        </w:rPr>
        <w:t>wycinkę istniejących drzew i krzewów.</w:t>
      </w:r>
    </w:p>
    <w:p w:rsidR="00FC76BE" w:rsidRPr="00E802B9" w:rsidRDefault="00FC76BE" w:rsidP="00EC6B5F">
      <w:pPr>
        <w:widowControl/>
        <w:autoSpaceDE/>
        <w:autoSpaceDN/>
        <w:adjustRightInd/>
        <w:spacing w:before="40" w:after="40" w:line="276" w:lineRule="auto"/>
        <w:ind w:left="714"/>
        <w:jc w:val="both"/>
        <w:rPr>
          <w:szCs w:val="24"/>
        </w:rPr>
      </w:pPr>
    </w:p>
    <w:p w:rsidR="00FC76BE" w:rsidRPr="00E802B9" w:rsidRDefault="00FC76BE" w:rsidP="00EC6B5F">
      <w:pPr>
        <w:pStyle w:val="Nagwek7"/>
        <w:spacing w:line="276" w:lineRule="auto"/>
      </w:pPr>
      <w:bookmarkStart w:id="885" w:name="_Toc470169065"/>
      <w:bookmarkStart w:id="886" w:name="_Toc472420111"/>
      <w:bookmarkStart w:id="887" w:name="_Toc472673071"/>
      <w:r w:rsidRPr="00E802B9">
        <w:t>1</w:t>
      </w:r>
      <w:r w:rsidR="004D3D09">
        <w:t>3</w:t>
      </w:r>
      <w:r>
        <w:t xml:space="preserve">.1.4. </w:t>
      </w:r>
      <w:r w:rsidRPr="00E802B9">
        <w:t>Określenia podstawowe</w:t>
      </w:r>
      <w:bookmarkEnd w:id="885"/>
      <w:bookmarkEnd w:id="886"/>
      <w:bookmarkEnd w:id="887"/>
    </w:p>
    <w:p w:rsidR="00FC76BE" w:rsidRPr="00E802B9" w:rsidRDefault="00FC76BE" w:rsidP="00EC6B5F">
      <w:pPr>
        <w:widowControl/>
        <w:shd w:val="clear" w:color="auto" w:fill="FFFFFF"/>
        <w:tabs>
          <w:tab w:val="num" w:pos="1197"/>
        </w:tabs>
        <w:autoSpaceDE/>
        <w:autoSpaceDN/>
        <w:adjustRightInd/>
        <w:spacing w:before="40" w:after="40" w:line="276" w:lineRule="auto"/>
        <w:jc w:val="both"/>
        <w:rPr>
          <w:szCs w:val="24"/>
        </w:rPr>
      </w:pPr>
      <w:r w:rsidRPr="00E802B9">
        <w:rPr>
          <w:b/>
          <w:color w:val="000000"/>
          <w:spacing w:val="1"/>
          <w:szCs w:val="24"/>
        </w:rPr>
        <w:t>Humus.</w:t>
      </w:r>
      <w:r w:rsidRPr="00E802B9">
        <w:rPr>
          <w:color w:val="000000"/>
          <w:spacing w:val="1"/>
          <w:szCs w:val="24"/>
        </w:rPr>
        <w:t xml:space="preserve"> Roślinna ziemia urodzajna, nadająca się do upraw rolnych.</w:t>
      </w:r>
    </w:p>
    <w:p w:rsidR="00FC76BE" w:rsidRPr="00E802B9" w:rsidRDefault="00FC76BE" w:rsidP="00EC6B5F">
      <w:pPr>
        <w:widowControl/>
        <w:spacing w:before="40" w:after="40" w:line="276" w:lineRule="auto"/>
        <w:jc w:val="both"/>
        <w:rPr>
          <w:szCs w:val="24"/>
        </w:rPr>
      </w:pPr>
      <w:r w:rsidRPr="00E802B9">
        <w:rPr>
          <w:szCs w:val="24"/>
        </w:rPr>
        <w:t xml:space="preserve">Pozostałe określenia podane w niniejszych </w:t>
      </w:r>
      <w:proofErr w:type="spellStart"/>
      <w:r w:rsidRPr="00E802B9">
        <w:rPr>
          <w:szCs w:val="24"/>
        </w:rPr>
        <w:t>WWiORB</w:t>
      </w:r>
      <w:proofErr w:type="spellEnd"/>
      <w:r w:rsidRPr="00E802B9">
        <w:rPr>
          <w:szCs w:val="24"/>
        </w:rPr>
        <w:t xml:space="preserve"> są zgodne zobowiązującymi odpowiednimi normami i WWiORB-00.</w:t>
      </w:r>
    </w:p>
    <w:p w:rsidR="00FC76BE" w:rsidRPr="00E802B9" w:rsidRDefault="00FC76BE" w:rsidP="00EC6B5F">
      <w:pPr>
        <w:widowControl/>
        <w:spacing w:before="40" w:after="40" w:line="276" w:lineRule="auto"/>
        <w:jc w:val="both"/>
        <w:rPr>
          <w:szCs w:val="24"/>
        </w:rPr>
      </w:pPr>
    </w:p>
    <w:p w:rsidR="00FC76BE" w:rsidRPr="00E802B9" w:rsidRDefault="00FC76BE" w:rsidP="00EC6B5F">
      <w:pPr>
        <w:pStyle w:val="Nagwek7"/>
        <w:spacing w:line="276" w:lineRule="auto"/>
      </w:pPr>
      <w:bookmarkStart w:id="888" w:name="_Toc470169066"/>
      <w:bookmarkStart w:id="889" w:name="_Toc472420112"/>
      <w:bookmarkStart w:id="890" w:name="_Toc472673072"/>
      <w:r w:rsidRPr="00E802B9">
        <w:t>1</w:t>
      </w:r>
      <w:r w:rsidR="004D3D09">
        <w:t>3</w:t>
      </w:r>
      <w:r w:rsidRPr="00E802B9">
        <w:t>.1.</w:t>
      </w:r>
      <w:r>
        <w:t xml:space="preserve">5. </w:t>
      </w:r>
      <w:r w:rsidRPr="00E802B9">
        <w:t>Ogólne wymagania dotyczące robót</w:t>
      </w:r>
      <w:bookmarkEnd w:id="888"/>
      <w:bookmarkEnd w:id="889"/>
      <w:bookmarkEnd w:id="890"/>
    </w:p>
    <w:p w:rsidR="00FC76BE" w:rsidRPr="00E802B9" w:rsidRDefault="00FC76BE" w:rsidP="00EC6B5F">
      <w:pPr>
        <w:widowControl/>
        <w:spacing w:before="40" w:after="40" w:line="276" w:lineRule="auto"/>
        <w:jc w:val="both"/>
        <w:rPr>
          <w:szCs w:val="24"/>
        </w:rPr>
      </w:pPr>
      <w:r w:rsidRPr="00E802B9">
        <w:rPr>
          <w:szCs w:val="24"/>
        </w:rPr>
        <w:t>Ogólne wymagania dotyczące robót podano w WWiORB-00.</w:t>
      </w:r>
    </w:p>
    <w:p w:rsidR="00FC76BE" w:rsidRPr="00E802B9" w:rsidRDefault="00FC76BE" w:rsidP="00EC6B5F">
      <w:pPr>
        <w:widowControl/>
        <w:spacing w:before="40" w:after="40" w:line="276" w:lineRule="auto"/>
        <w:jc w:val="both"/>
        <w:rPr>
          <w:szCs w:val="24"/>
        </w:rPr>
      </w:pPr>
      <w:r w:rsidRPr="00E802B9">
        <w:rPr>
          <w:szCs w:val="24"/>
        </w:rPr>
        <w:t xml:space="preserve">Wykonawca jest odpowiedzialny za jakość wykonania robót oraz za zgodność z DT, </w:t>
      </w:r>
      <w:proofErr w:type="spellStart"/>
      <w:r w:rsidRPr="00E802B9">
        <w:rPr>
          <w:szCs w:val="24"/>
        </w:rPr>
        <w:t>WWiORB</w:t>
      </w:r>
      <w:proofErr w:type="spellEnd"/>
      <w:r w:rsidRPr="00E802B9">
        <w:rPr>
          <w:color w:val="000000"/>
          <w:spacing w:val="4"/>
          <w:szCs w:val="24"/>
        </w:rPr>
        <w:t xml:space="preserve"> i</w:t>
      </w:r>
      <w:r w:rsidRPr="00E802B9">
        <w:rPr>
          <w:szCs w:val="24"/>
        </w:rPr>
        <w:t xml:space="preserve"> poleceniami Zamawiającego. Wprowadzenie jakichkolwiek odstępstw od tych dokumentów wymaga akceptacji Zamawiającego. </w:t>
      </w:r>
    </w:p>
    <w:p w:rsidR="00FC76BE" w:rsidRPr="00E802B9" w:rsidRDefault="00FC76BE" w:rsidP="00EC6B5F">
      <w:pPr>
        <w:widowControl/>
        <w:spacing w:before="40" w:after="40" w:line="276" w:lineRule="auto"/>
        <w:jc w:val="both"/>
        <w:rPr>
          <w:szCs w:val="24"/>
        </w:rPr>
      </w:pPr>
    </w:p>
    <w:p w:rsidR="000847B8" w:rsidRDefault="000847B8" w:rsidP="00EC6B5F">
      <w:pPr>
        <w:pStyle w:val="Nagwek6"/>
        <w:spacing w:line="276" w:lineRule="auto"/>
      </w:pPr>
      <w:bookmarkStart w:id="891" w:name="_Toc470169067"/>
      <w:bookmarkStart w:id="892" w:name="_Toc472420113"/>
    </w:p>
    <w:p w:rsidR="00FC76BE" w:rsidRPr="00E802B9" w:rsidRDefault="00FC76BE" w:rsidP="00EC6B5F">
      <w:pPr>
        <w:pStyle w:val="Nagwek6"/>
        <w:spacing w:line="276" w:lineRule="auto"/>
      </w:pPr>
      <w:bookmarkStart w:id="893" w:name="_Toc472673073"/>
      <w:r w:rsidRPr="00E802B9">
        <w:lastRenderedPageBreak/>
        <w:t>1</w:t>
      </w:r>
      <w:r w:rsidR="004D3D09">
        <w:t>3</w:t>
      </w:r>
      <w:r w:rsidRPr="00E802B9">
        <w:t>.2.</w:t>
      </w:r>
      <w:r w:rsidRPr="00E802B9">
        <w:tab/>
        <w:t>Materiały</w:t>
      </w:r>
      <w:bookmarkEnd w:id="891"/>
      <w:bookmarkEnd w:id="892"/>
      <w:bookmarkEnd w:id="893"/>
    </w:p>
    <w:p w:rsidR="00FC76BE" w:rsidRPr="00E802B9" w:rsidRDefault="00FC76BE" w:rsidP="00EC6B5F">
      <w:pPr>
        <w:widowControl/>
        <w:shd w:val="clear" w:color="auto" w:fill="FFFFFF"/>
        <w:spacing w:before="40" w:after="40" w:line="276" w:lineRule="auto"/>
        <w:jc w:val="both"/>
        <w:rPr>
          <w:szCs w:val="24"/>
        </w:rPr>
      </w:pPr>
      <w:r w:rsidRPr="00E802B9">
        <w:rPr>
          <w:szCs w:val="24"/>
        </w:rPr>
        <w:t>Ogólne wymagania dotyczące materiałów podano w WWiORB-00.</w:t>
      </w:r>
    </w:p>
    <w:p w:rsidR="00FC76BE" w:rsidRPr="00E802B9" w:rsidRDefault="00FC76BE" w:rsidP="00EC6B5F">
      <w:pPr>
        <w:widowControl/>
        <w:shd w:val="clear" w:color="auto" w:fill="FFFFFF"/>
        <w:spacing w:before="40" w:after="40" w:line="276" w:lineRule="auto"/>
        <w:jc w:val="both"/>
        <w:rPr>
          <w:szCs w:val="24"/>
        </w:rPr>
      </w:pPr>
    </w:p>
    <w:p w:rsidR="00FC76BE" w:rsidRPr="00E802B9" w:rsidRDefault="00FC76BE" w:rsidP="00EC6B5F">
      <w:pPr>
        <w:pStyle w:val="Nagwek7"/>
        <w:spacing w:line="276" w:lineRule="auto"/>
      </w:pPr>
      <w:bookmarkStart w:id="894" w:name="_Toc145911071"/>
      <w:bookmarkStart w:id="895" w:name="_Toc145912105"/>
      <w:bookmarkStart w:id="896" w:name="_Toc470169068"/>
      <w:bookmarkStart w:id="897" w:name="_Toc472420114"/>
      <w:bookmarkStart w:id="898" w:name="_Toc472673074"/>
      <w:bookmarkEnd w:id="864"/>
      <w:bookmarkEnd w:id="865"/>
      <w:bookmarkEnd w:id="866"/>
      <w:bookmarkEnd w:id="867"/>
      <w:bookmarkEnd w:id="868"/>
      <w:r w:rsidRPr="00E802B9">
        <w:t>1</w:t>
      </w:r>
      <w:r w:rsidR="004D3D09">
        <w:t>3</w:t>
      </w:r>
      <w:r w:rsidRPr="00E802B9">
        <w:t>.</w:t>
      </w:r>
      <w:r>
        <w:t xml:space="preserve">2.1. </w:t>
      </w:r>
      <w:r w:rsidRPr="00E802B9">
        <w:t>Źródła pozyskania materiałów (gruntu)</w:t>
      </w:r>
      <w:bookmarkEnd w:id="894"/>
      <w:bookmarkEnd w:id="895"/>
      <w:bookmarkEnd w:id="896"/>
      <w:bookmarkEnd w:id="897"/>
      <w:bookmarkEnd w:id="898"/>
    </w:p>
    <w:p w:rsidR="00FC76BE" w:rsidRPr="00E802B9" w:rsidRDefault="00FC76BE" w:rsidP="00EC6B5F">
      <w:pPr>
        <w:widowControl/>
        <w:shd w:val="clear" w:color="auto" w:fill="FFFFFF"/>
        <w:spacing w:before="40" w:after="40" w:line="276" w:lineRule="auto"/>
        <w:jc w:val="both"/>
        <w:rPr>
          <w:szCs w:val="24"/>
        </w:rPr>
      </w:pPr>
      <w:r w:rsidRPr="00E802B9">
        <w:rPr>
          <w:szCs w:val="24"/>
        </w:rPr>
        <w:t>Wykonawca przedstawi szczegółowe informacje dotyczące proponowanego źródła wytwarzania, zamawiania lub wydobywania materiałów i odpowiednie świadectwa badań laboratoryjnych oraz próbki do zatwierdzenia przez Zamawiającego.</w:t>
      </w:r>
    </w:p>
    <w:p w:rsidR="00FC76BE" w:rsidRPr="00E802B9" w:rsidRDefault="00FC76BE" w:rsidP="00EC6B5F">
      <w:pPr>
        <w:widowControl/>
        <w:shd w:val="clear" w:color="auto" w:fill="FFFFFF"/>
        <w:spacing w:before="40" w:after="40" w:line="276" w:lineRule="auto"/>
        <w:jc w:val="both"/>
        <w:rPr>
          <w:szCs w:val="24"/>
        </w:rPr>
      </w:pPr>
      <w:r w:rsidRPr="00E802B9">
        <w:rPr>
          <w:szCs w:val="24"/>
        </w:rPr>
        <w:t xml:space="preserve">Wykonawca zobowiązany jest do prowadzenia badań w celu udokumentowania, </w:t>
      </w:r>
      <w:r w:rsidRPr="00E802B9">
        <w:rPr>
          <w:szCs w:val="24"/>
        </w:rPr>
        <w:br/>
        <w:t xml:space="preserve">że materiały uzyskane z dopuszczalnego źródła w sposób ciągły spełniają wymagania </w:t>
      </w:r>
      <w:proofErr w:type="spellStart"/>
      <w:r w:rsidRPr="00E802B9">
        <w:rPr>
          <w:szCs w:val="24"/>
        </w:rPr>
        <w:t>WWiORB</w:t>
      </w:r>
      <w:proofErr w:type="spellEnd"/>
      <w:r w:rsidRPr="00E802B9">
        <w:rPr>
          <w:szCs w:val="24"/>
        </w:rPr>
        <w:t xml:space="preserve"> w czasie postępu robót.</w:t>
      </w:r>
    </w:p>
    <w:p w:rsidR="00FC76BE" w:rsidRPr="00E802B9" w:rsidRDefault="00FC76BE" w:rsidP="00EC6B5F">
      <w:pPr>
        <w:widowControl/>
        <w:shd w:val="clear" w:color="auto" w:fill="FFFFFF"/>
        <w:spacing w:before="40" w:after="40" w:line="276" w:lineRule="auto"/>
        <w:jc w:val="both"/>
        <w:rPr>
          <w:szCs w:val="24"/>
        </w:rPr>
      </w:pPr>
    </w:p>
    <w:p w:rsidR="00FC76BE" w:rsidRPr="00E802B9" w:rsidRDefault="00FC76BE" w:rsidP="00EC6B5F">
      <w:pPr>
        <w:pStyle w:val="Nagwek7"/>
        <w:spacing w:line="276" w:lineRule="auto"/>
      </w:pPr>
      <w:bookmarkStart w:id="899" w:name="_Toc145911072"/>
      <w:bookmarkStart w:id="900" w:name="_Toc145912106"/>
      <w:bookmarkStart w:id="901" w:name="_Toc470169069"/>
      <w:bookmarkStart w:id="902" w:name="_Toc472420115"/>
      <w:bookmarkStart w:id="903" w:name="_Toc472673075"/>
      <w:r w:rsidRPr="00E802B9">
        <w:t>1</w:t>
      </w:r>
      <w:r w:rsidR="004D3D09">
        <w:t>3</w:t>
      </w:r>
      <w:r w:rsidRPr="00E802B9">
        <w:t>.</w:t>
      </w:r>
      <w:r>
        <w:t xml:space="preserve">2.2. </w:t>
      </w:r>
      <w:r w:rsidRPr="00E802B9">
        <w:t>Wymagania dla materiałów</w:t>
      </w:r>
      <w:bookmarkEnd w:id="899"/>
      <w:bookmarkEnd w:id="900"/>
      <w:bookmarkEnd w:id="901"/>
      <w:bookmarkEnd w:id="902"/>
      <w:bookmarkEnd w:id="903"/>
    </w:p>
    <w:p w:rsidR="00FC76BE" w:rsidRPr="00E802B9" w:rsidRDefault="00FC76BE" w:rsidP="00EC6B5F">
      <w:pPr>
        <w:widowControl/>
        <w:spacing w:before="40" w:after="40" w:line="276" w:lineRule="auto"/>
        <w:jc w:val="both"/>
        <w:rPr>
          <w:szCs w:val="24"/>
        </w:rPr>
      </w:pPr>
      <w:r w:rsidRPr="00E802B9">
        <w:rPr>
          <w:szCs w:val="24"/>
        </w:rPr>
        <w:t>Podstawowymi materiałami do przeprowadzenie prac rekultywacji terenu są:</w:t>
      </w:r>
    </w:p>
    <w:p w:rsidR="00FC76BE" w:rsidRPr="00E802B9" w:rsidRDefault="00FC76BE" w:rsidP="00EC6B5F">
      <w:pPr>
        <w:widowControl/>
        <w:numPr>
          <w:ilvl w:val="0"/>
          <w:numId w:val="93"/>
        </w:numPr>
        <w:autoSpaceDE/>
        <w:autoSpaceDN/>
        <w:adjustRightInd/>
        <w:spacing w:before="40" w:after="40" w:line="276" w:lineRule="auto"/>
        <w:jc w:val="both"/>
        <w:rPr>
          <w:szCs w:val="24"/>
        </w:rPr>
      </w:pPr>
      <w:r w:rsidRPr="00E802B9">
        <w:rPr>
          <w:szCs w:val="24"/>
        </w:rPr>
        <w:t>Ziemia urodzajna (humus) pochodząca ze zdjęcia ziemi roślinnej z terenu robót, która nie może być zagruzowana i przerośnięta korzeniami i uzyskała aprobatę Zamawiającego.</w:t>
      </w:r>
    </w:p>
    <w:p w:rsidR="00FC76BE" w:rsidRPr="00E802B9" w:rsidRDefault="00FC76BE" w:rsidP="00EC6B5F">
      <w:pPr>
        <w:widowControl/>
        <w:numPr>
          <w:ilvl w:val="0"/>
          <w:numId w:val="93"/>
        </w:numPr>
        <w:autoSpaceDE/>
        <w:autoSpaceDN/>
        <w:adjustRightInd/>
        <w:spacing w:before="40" w:after="40" w:line="276" w:lineRule="auto"/>
        <w:jc w:val="both"/>
        <w:rPr>
          <w:szCs w:val="24"/>
        </w:rPr>
      </w:pPr>
      <w:r w:rsidRPr="00E802B9">
        <w:rPr>
          <w:szCs w:val="24"/>
        </w:rPr>
        <w:t>Materiał siewny na trawniki. Gotowa mieszanka traw powinna mieć oznaczony procentowy skład gatunkowy, klasę, numer receptury według której została wyprodukowana, określoną zdolność kiełkowania.</w:t>
      </w:r>
    </w:p>
    <w:p w:rsidR="00FC76BE" w:rsidRPr="00E802B9" w:rsidRDefault="00FC76BE" w:rsidP="00EC6B5F">
      <w:pPr>
        <w:widowControl/>
        <w:numPr>
          <w:ilvl w:val="0"/>
          <w:numId w:val="93"/>
        </w:numPr>
        <w:autoSpaceDE/>
        <w:autoSpaceDN/>
        <w:adjustRightInd/>
        <w:spacing w:before="40" w:after="40" w:line="276" w:lineRule="auto"/>
        <w:jc w:val="both"/>
        <w:rPr>
          <w:szCs w:val="24"/>
          <w:u w:val="single"/>
        </w:rPr>
      </w:pPr>
      <w:r w:rsidRPr="00E802B9">
        <w:rPr>
          <w:szCs w:val="24"/>
        </w:rPr>
        <w:t xml:space="preserve">Darń uzyskana w wyniku zdjęcia ziemi roślinnej z terenu lub specjalnie przygotowana. Stosowana do wykonania robót darń nie może być młodsza niż roczna. Powinna mieć równomierną grubość i regularny, trwały kształt </w:t>
      </w:r>
      <w:r w:rsidRPr="00E802B9">
        <w:rPr>
          <w:szCs w:val="24"/>
        </w:rPr>
        <w:br/>
        <w:t xml:space="preserve">w planie. Mieszanka traw, zastosowana do przygotowania darni powinna mieć oznaczony procentowy skład gatunkowy, klasę, numer receptury według której została wyprodukowana. Niedopuszczalne jest występowanie chwastów. </w:t>
      </w:r>
    </w:p>
    <w:p w:rsidR="00FC76BE" w:rsidRPr="00E802B9" w:rsidRDefault="00FC76BE" w:rsidP="00EC6B5F">
      <w:pPr>
        <w:widowControl/>
        <w:numPr>
          <w:ilvl w:val="0"/>
          <w:numId w:val="93"/>
        </w:numPr>
        <w:autoSpaceDE/>
        <w:autoSpaceDN/>
        <w:adjustRightInd/>
        <w:spacing w:before="40" w:after="40" w:line="276" w:lineRule="auto"/>
        <w:jc w:val="both"/>
        <w:rPr>
          <w:szCs w:val="24"/>
        </w:rPr>
      </w:pPr>
      <w:r w:rsidRPr="00E802B9">
        <w:rPr>
          <w:szCs w:val="24"/>
        </w:rPr>
        <w:t xml:space="preserve">Sadzonki drzew i krzewów w gatunkach wymaganych DT. Do nowych nasadzeń należy stosować wyłącznie sadzonki z bryłą korzeniową, ukorzenione w pojemnikach. Sadzonki muszą być wolne od chorób </w:t>
      </w:r>
      <w:r w:rsidRPr="00E802B9">
        <w:rPr>
          <w:szCs w:val="24"/>
        </w:rPr>
        <w:br/>
        <w:t>i szkodników. Ich wygląd nie powinien budzić w tym względzie żadnych wątpliwości. Sadzonki nie powinny być młodsze niż pięcioletnie.</w:t>
      </w:r>
    </w:p>
    <w:p w:rsidR="00FC76BE" w:rsidRPr="00E802B9" w:rsidRDefault="00FC76BE" w:rsidP="00EC6B5F">
      <w:pPr>
        <w:widowControl/>
        <w:numPr>
          <w:ilvl w:val="0"/>
          <w:numId w:val="93"/>
        </w:numPr>
        <w:spacing w:before="40" w:after="40" w:line="276" w:lineRule="auto"/>
        <w:jc w:val="both"/>
        <w:rPr>
          <w:szCs w:val="24"/>
        </w:rPr>
      </w:pPr>
      <w:r w:rsidRPr="00E802B9">
        <w:rPr>
          <w:szCs w:val="24"/>
        </w:rPr>
        <w:t>Drzewa do przesadzenia – według DT.</w:t>
      </w:r>
    </w:p>
    <w:p w:rsidR="00FC76BE" w:rsidRPr="00E802B9" w:rsidRDefault="00FC76BE" w:rsidP="00EC6B5F">
      <w:pPr>
        <w:widowControl/>
        <w:numPr>
          <w:ilvl w:val="0"/>
          <w:numId w:val="93"/>
        </w:numPr>
        <w:tabs>
          <w:tab w:val="num" w:pos="1134"/>
        </w:tabs>
        <w:autoSpaceDE/>
        <w:autoSpaceDN/>
        <w:adjustRightInd/>
        <w:spacing w:before="40" w:after="40" w:line="276" w:lineRule="auto"/>
        <w:jc w:val="both"/>
        <w:rPr>
          <w:szCs w:val="24"/>
        </w:rPr>
      </w:pPr>
      <w:r w:rsidRPr="00E802B9">
        <w:rPr>
          <w:szCs w:val="24"/>
        </w:rPr>
        <w:t>Nawozy organiczne lub sztuczne.</w:t>
      </w:r>
    </w:p>
    <w:p w:rsidR="00FC76BE" w:rsidRPr="00E802B9" w:rsidRDefault="00FC76BE" w:rsidP="00EC6B5F">
      <w:pPr>
        <w:widowControl/>
        <w:numPr>
          <w:ilvl w:val="0"/>
          <w:numId w:val="93"/>
        </w:numPr>
        <w:tabs>
          <w:tab w:val="num" w:pos="1134"/>
        </w:tabs>
        <w:autoSpaceDE/>
        <w:autoSpaceDN/>
        <w:adjustRightInd/>
        <w:spacing w:before="40" w:after="40" w:line="276" w:lineRule="auto"/>
        <w:jc w:val="both"/>
        <w:rPr>
          <w:szCs w:val="24"/>
        </w:rPr>
      </w:pPr>
      <w:r w:rsidRPr="00E802B9">
        <w:rPr>
          <w:szCs w:val="24"/>
        </w:rPr>
        <w:t>Woda.</w:t>
      </w:r>
    </w:p>
    <w:p w:rsidR="00FC76BE" w:rsidRPr="00E802B9" w:rsidRDefault="00FC76BE" w:rsidP="00EC6B5F">
      <w:pPr>
        <w:widowControl/>
        <w:spacing w:before="40" w:after="40" w:line="276" w:lineRule="auto"/>
        <w:jc w:val="both"/>
        <w:rPr>
          <w:szCs w:val="24"/>
        </w:rPr>
      </w:pPr>
      <w:r w:rsidRPr="00E802B9">
        <w:rPr>
          <w:szCs w:val="24"/>
        </w:rPr>
        <w:t xml:space="preserve">Wykonawca ponosi odpowiedzialność za spełnienie wymagań ilościowych </w:t>
      </w:r>
      <w:r w:rsidRPr="00E802B9">
        <w:rPr>
          <w:szCs w:val="24"/>
        </w:rPr>
        <w:br/>
        <w:t>i jakościowych materiałów dostarczanych na teren budowy oraz za ich właściwe składowanie i wbudowanie.</w:t>
      </w:r>
    </w:p>
    <w:p w:rsidR="00FC76BE" w:rsidRPr="00E802B9" w:rsidRDefault="00FC76BE" w:rsidP="00EC6B5F">
      <w:pPr>
        <w:widowControl/>
        <w:spacing w:before="40" w:after="40" w:line="276" w:lineRule="auto"/>
        <w:jc w:val="both"/>
        <w:rPr>
          <w:szCs w:val="24"/>
        </w:rPr>
      </w:pPr>
    </w:p>
    <w:p w:rsidR="00FC76BE" w:rsidRPr="00E802B9" w:rsidRDefault="00FC76BE" w:rsidP="00EC6B5F">
      <w:pPr>
        <w:pStyle w:val="Nagwek6"/>
        <w:spacing w:line="276" w:lineRule="auto"/>
      </w:pPr>
      <w:bookmarkStart w:id="904" w:name="_Toc470169070"/>
      <w:bookmarkStart w:id="905" w:name="_Toc472420116"/>
      <w:bookmarkStart w:id="906" w:name="_Toc145911073"/>
      <w:bookmarkStart w:id="907" w:name="_Toc145912107"/>
      <w:bookmarkStart w:id="908" w:name="_Toc148718658"/>
      <w:bookmarkStart w:id="909" w:name="_Toc145913963"/>
      <w:bookmarkStart w:id="910" w:name="_Toc158383296"/>
      <w:bookmarkStart w:id="911" w:name="_Toc472673076"/>
      <w:r w:rsidRPr="00E802B9">
        <w:t>1</w:t>
      </w:r>
      <w:r w:rsidR="004D3D09">
        <w:t>3</w:t>
      </w:r>
      <w:r w:rsidRPr="00E802B9">
        <w:t>.3.</w:t>
      </w:r>
      <w:r w:rsidRPr="00E802B9">
        <w:tab/>
        <w:t>Sprzęt</w:t>
      </w:r>
      <w:bookmarkEnd w:id="904"/>
      <w:bookmarkEnd w:id="905"/>
      <w:bookmarkEnd w:id="911"/>
    </w:p>
    <w:p w:rsidR="00FC76BE" w:rsidRPr="00E802B9" w:rsidRDefault="00FC76BE" w:rsidP="00EC6B5F">
      <w:pPr>
        <w:widowControl/>
        <w:shd w:val="clear" w:color="auto" w:fill="FFFFFF"/>
        <w:spacing w:before="40" w:after="40" w:line="276" w:lineRule="auto"/>
        <w:jc w:val="both"/>
        <w:rPr>
          <w:szCs w:val="24"/>
        </w:rPr>
      </w:pPr>
      <w:r w:rsidRPr="00E802B9">
        <w:rPr>
          <w:szCs w:val="24"/>
        </w:rPr>
        <w:t>Ogólne wymagania dotyczące materiałów podano w WWiORB-00.</w:t>
      </w:r>
    </w:p>
    <w:p w:rsidR="00FC76BE" w:rsidRPr="00E802B9" w:rsidRDefault="00FC76BE" w:rsidP="00EC6B5F">
      <w:pPr>
        <w:widowControl/>
        <w:shd w:val="clear" w:color="auto" w:fill="FFFFFF"/>
        <w:spacing w:before="40" w:after="40" w:line="276" w:lineRule="auto"/>
        <w:jc w:val="both"/>
        <w:rPr>
          <w:szCs w:val="24"/>
        </w:rPr>
      </w:pPr>
    </w:p>
    <w:p w:rsidR="00FC76BE" w:rsidRPr="00E802B9" w:rsidRDefault="00FC76BE" w:rsidP="00EC6B5F">
      <w:pPr>
        <w:pStyle w:val="Nagwek7"/>
        <w:spacing w:line="276" w:lineRule="auto"/>
      </w:pPr>
      <w:bookmarkStart w:id="912" w:name="_Toc145911075"/>
      <w:bookmarkStart w:id="913" w:name="_Toc145912109"/>
      <w:bookmarkStart w:id="914" w:name="_Toc470169071"/>
      <w:bookmarkStart w:id="915" w:name="_Toc472420117"/>
      <w:bookmarkStart w:id="916" w:name="_Toc472673077"/>
      <w:bookmarkEnd w:id="906"/>
      <w:bookmarkEnd w:id="907"/>
      <w:bookmarkEnd w:id="908"/>
      <w:bookmarkEnd w:id="909"/>
      <w:bookmarkEnd w:id="910"/>
      <w:r w:rsidRPr="00E802B9">
        <w:lastRenderedPageBreak/>
        <w:t>1</w:t>
      </w:r>
      <w:r w:rsidR="004D3D09">
        <w:t>3</w:t>
      </w:r>
      <w:r w:rsidRPr="00E802B9">
        <w:t>.</w:t>
      </w:r>
      <w:r>
        <w:t xml:space="preserve">3.1. </w:t>
      </w:r>
      <w:r w:rsidRPr="00E802B9">
        <w:t>Sprzęt do wykonania robót</w:t>
      </w:r>
      <w:bookmarkEnd w:id="912"/>
      <w:bookmarkEnd w:id="913"/>
      <w:bookmarkEnd w:id="914"/>
      <w:bookmarkEnd w:id="915"/>
      <w:bookmarkEnd w:id="916"/>
    </w:p>
    <w:p w:rsidR="00FC76BE" w:rsidRPr="00E802B9" w:rsidRDefault="00FC76BE" w:rsidP="00EC6B5F">
      <w:pPr>
        <w:widowControl/>
        <w:spacing w:before="40" w:after="40" w:line="276" w:lineRule="auto"/>
        <w:jc w:val="both"/>
        <w:rPr>
          <w:szCs w:val="24"/>
        </w:rPr>
      </w:pPr>
      <w:r w:rsidRPr="00E802B9">
        <w:rPr>
          <w:szCs w:val="24"/>
        </w:rPr>
        <w:t xml:space="preserve">Do robót związanych z uprawą gleby należy stosować podstawowe maszyny budowlane i specjalistyczne maszyny rolnicze stosowane do tego typu robót jak: </w:t>
      </w:r>
    </w:p>
    <w:p w:rsidR="00FC76BE" w:rsidRPr="00E802B9" w:rsidRDefault="00FC76BE" w:rsidP="00EC6B5F">
      <w:pPr>
        <w:widowControl/>
        <w:numPr>
          <w:ilvl w:val="0"/>
          <w:numId w:val="89"/>
        </w:numPr>
        <w:autoSpaceDE/>
        <w:autoSpaceDN/>
        <w:adjustRightInd/>
        <w:spacing w:before="40" w:after="40" w:line="276" w:lineRule="auto"/>
        <w:ind w:left="714" w:hanging="357"/>
        <w:jc w:val="both"/>
        <w:rPr>
          <w:szCs w:val="24"/>
        </w:rPr>
      </w:pPr>
      <w:r w:rsidRPr="00E802B9">
        <w:rPr>
          <w:szCs w:val="24"/>
        </w:rPr>
        <w:t xml:space="preserve">koparki kołowe, </w:t>
      </w:r>
    </w:p>
    <w:p w:rsidR="00FC76BE" w:rsidRPr="00E802B9" w:rsidRDefault="00FC76BE" w:rsidP="00EC6B5F">
      <w:pPr>
        <w:widowControl/>
        <w:numPr>
          <w:ilvl w:val="0"/>
          <w:numId w:val="89"/>
        </w:numPr>
        <w:autoSpaceDE/>
        <w:autoSpaceDN/>
        <w:adjustRightInd/>
        <w:spacing w:before="40" w:after="40" w:line="276" w:lineRule="auto"/>
        <w:ind w:left="714" w:hanging="357"/>
        <w:jc w:val="both"/>
        <w:rPr>
          <w:szCs w:val="24"/>
        </w:rPr>
      </w:pPr>
      <w:r w:rsidRPr="00E802B9">
        <w:rPr>
          <w:szCs w:val="24"/>
        </w:rPr>
        <w:t xml:space="preserve">koparki gąsienicowe, </w:t>
      </w:r>
    </w:p>
    <w:p w:rsidR="00FC76BE" w:rsidRPr="00E802B9" w:rsidRDefault="00FC76BE" w:rsidP="00EC6B5F">
      <w:pPr>
        <w:widowControl/>
        <w:numPr>
          <w:ilvl w:val="0"/>
          <w:numId w:val="89"/>
        </w:numPr>
        <w:autoSpaceDE/>
        <w:autoSpaceDN/>
        <w:adjustRightInd/>
        <w:spacing w:before="40" w:after="40" w:line="276" w:lineRule="auto"/>
        <w:ind w:left="714" w:hanging="357"/>
        <w:jc w:val="both"/>
        <w:rPr>
          <w:szCs w:val="24"/>
        </w:rPr>
      </w:pPr>
      <w:r w:rsidRPr="00E802B9">
        <w:rPr>
          <w:szCs w:val="24"/>
        </w:rPr>
        <w:t>spycharki gąsienicowe,</w:t>
      </w:r>
    </w:p>
    <w:p w:rsidR="00FC76BE" w:rsidRPr="00E802B9" w:rsidRDefault="00FC76BE" w:rsidP="00EC6B5F">
      <w:pPr>
        <w:widowControl/>
        <w:numPr>
          <w:ilvl w:val="0"/>
          <w:numId w:val="89"/>
        </w:numPr>
        <w:autoSpaceDE/>
        <w:autoSpaceDN/>
        <w:adjustRightInd/>
        <w:spacing w:before="40" w:after="40" w:line="276" w:lineRule="auto"/>
        <w:ind w:left="714" w:hanging="357"/>
        <w:jc w:val="both"/>
        <w:rPr>
          <w:szCs w:val="24"/>
        </w:rPr>
      </w:pPr>
      <w:r w:rsidRPr="00E802B9">
        <w:rPr>
          <w:szCs w:val="24"/>
        </w:rPr>
        <w:t>walce gładkie pełne,</w:t>
      </w:r>
    </w:p>
    <w:p w:rsidR="00FC76BE" w:rsidRPr="00E802B9" w:rsidRDefault="00FC76BE" w:rsidP="00EC6B5F">
      <w:pPr>
        <w:widowControl/>
        <w:numPr>
          <w:ilvl w:val="0"/>
          <w:numId w:val="89"/>
        </w:numPr>
        <w:autoSpaceDE/>
        <w:autoSpaceDN/>
        <w:adjustRightInd/>
        <w:spacing w:before="40" w:after="40" w:line="276" w:lineRule="auto"/>
        <w:ind w:left="714" w:hanging="357"/>
        <w:jc w:val="both"/>
        <w:rPr>
          <w:szCs w:val="24"/>
        </w:rPr>
      </w:pPr>
      <w:r w:rsidRPr="00E802B9">
        <w:rPr>
          <w:szCs w:val="24"/>
        </w:rPr>
        <w:t>ciągniki rolnicze,</w:t>
      </w:r>
    </w:p>
    <w:p w:rsidR="00FC76BE" w:rsidRPr="00E802B9" w:rsidRDefault="00FC76BE" w:rsidP="00EC6B5F">
      <w:pPr>
        <w:widowControl/>
        <w:numPr>
          <w:ilvl w:val="0"/>
          <w:numId w:val="89"/>
        </w:numPr>
        <w:autoSpaceDE/>
        <w:autoSpaceDN/>
        <w:adjustRightInd/>
        <w:spacing w:before="40" w:after="40" w:line="276" w:lineRule="auto"/>
        <w:ind w:left="714" w:hanging="357"/>
        <w:jc w:val="both"/>
        <w:rPr>
          <w:szCs w:val="24"/>
        </w:rPr>
      </w:pPr>
      <w:r w:rsidRPr="00E802B9">
        <w:rPr>
          <w:szCs w:val="24"/>
        </w:rPr>
        <w:t>glebogryzarki,</w:t>
      </w:r>
    </w:p>
    <w:p w:rsidR="00FC76BE" w:rsidRPr="00E802B9" w:rsidRDefault="00FC76BE" w:rsidP="00EC6B5F">
      <w:pPr>
        <w:widowControl/>
        <w:numPr>
          <w:ilvl w:val="0"/>
          <w:numId w:val="89"/>
        </w:numPr>
        <w:autoSpaceDE/>
        <w:autoSpaceDN/>
        <w:adjustRightInd/>
        <w:spacing w:before="40" w:after="40" w:line="276" w:lineRule="auto"/>
        <w:ind w:left="714" w:hanging="357"/>
        <w:jc w:val="both"/>
        <w:rPr>
          <w:szCs w:val="24"/>
        </w:rPr>
      </w:pPr>
      <w:r w:rsidRPr="00E802B9">
        <w:rPr>
          <w:szCs w:val="24"/>
        </w:rPr>
        <w:t>brony talerzowe,</w:t>
      </w:r>
    </w:p>
    <w:p w:rsidR="00FC76BE" w:rsidRPr="00E802B9" w:rsidRDefault="00FC76BE" w:rsidP="00EC6B5F">
      <w:pPr>
        <w:widowControl/>
        <w:numPr>
          <w:ilvl w:val="0"/>
          <w:numId w:val="89"/>
        </w:numPr>
        <w:autoSpaceDE/>
        <w:autoSpaceDN/>
        <w:adjustRightInd/>
        <w:spacing w:before="40" w:after="40" w:line="276" w:lineRule="auto"/>
        <w:ind w:left="714" w:hanging="357"/>
        <w:jc w:val="both"/>
        <w:rPr>
          <w:szCs w:val="24"/>
        </w:rPr>
      </w:pPr>
      <w:r w:rsidRPr="00E802B9">
        <w:rPr>
          <w:szCs w:val="24"/>
        </w:rPr>
        <w:t>brony wirnikowe,</w:t>
      </w:r>
    </w:p>
    <w:p w:rsidR="00FC76BE" w:rsidRPr="00E802B9" w:rsidRDefault="00FC76BE" w:rsidP="00EC6B5F">
      <w:pPr>
        <w:widowControl/>
        <w:numPr>
          <w:ilvl w:val="0"/>
          <w:numId w:val="89"/>
        </w:numPr>
        <w:autoSpaceDE/>
        <w:autoSpaceDN/>
        <w:adjustRightInd/>
        <w:spacing w:before="40" w:after="40" w:line="276" w:lineRule="auto"/>
        <w:ind w:left="714" w:hanging="357"/>
        <w:jc w:val="both"/>
        <w:rPr>
          <w:szCs w:val="24"/>
        </w:rPr>
      </w:pPr>
      <w:proofErr w:type="spellStart"/>
      <w:r w:rsidRPr="00E802B9">
        <w:rPr>
          <w:szCs w:val="24"/>
        </w:rPr>
        <w:t>podkaszarki</w:t>
      </w:r>
      <w:proofErr w:type="spellEnd"/>
      <w:r w:rsidRPr="00E802B9">
        <w:rPr>
          <w:szCs w:val="24"/>
        </w:rPr>
        <w:t xml:space="preserve"> mechaniczne i ręczne,</w:t>
      </w:r>
    </w:p>
    <w:p w:rsidR="00FC76BE" w:rsidRPr="00E802B9" w:rsidRDefault="00FC76BE" w:rsidP="00EC6B5F">
      <w:pPr>
        <w:widowControl/>
        <w:numPr>
          <w:ilvl w:val="0"/>
          <w:numId w:val="89"/>
        </w:numPr>
        <w:autoSpaceDE/>
        <w:autoSpaceDN/>
        <w:adjustRightInd/>
        <w:spacing w:before="40" w:after="40" w:line="276" w:lineRule="auto"/>
        <w:ind w:left="714" w:hanging="357"/>
        <w:jc w:val="both"/>
        <w:rPr>
          <w:szCs w:val="24"/>
        </w:rPr>
      </w:pPr>
      <w:r w:rsidRPr="00E802B9">
        <w:rPr>
          <w:szCs w:val="24"/>
        </w:rPr>
        <w:t>kosiarki,</w:t>
      </w:r>
    </w:p>
    <w:p w:rsidR="00FC76BE" w:rsidRPr="00E802B9" w:rsidRDefault="00FC76BE" w:rsidP="00EC6B5F">
      <w:pPr>
        <w:widowControl/>
        <w:numPr>
          <w:ilvl w:val="0"/>
          <w:numId w:val="89"/>
        </w:numPr>
        <w:autoSpaceDE/>
        <w:autoSpaceDN/>
        <w:adjustRightInd/>
        <w:spacing w:before="40" w:after="40" w:line="276" w:lineRule="auto"/>
        <w:ind w:left="714" w:hanging="357"/>
        <w:jc w:val="both"/>
        <w:rPr>
          <w:b/>
          <w:bCs/>
          <w:szCs w:val="24"/>
        </w:rPr>
      </w:pPr>
      <w:r w:rsidRPr="00E802B9">
        <w:rPr>
          <w:szCs w:val="24"/>
        </w:rPr>
        <w:t>przyczepy rolnicze samowyładowcze.</w:t>
      </w:r>
    </w:p>
    <w:p w:rsidR="00FC76BE" w:rsidRPr="00E802B9" w:rsidRDefault="00FC76BE" w:rsidP="00EC6B5F">
      <w:pPr>
        <w:widowControl/>
        <w:autoSpaceDE/>
        <w:autoSpaceDN/>
        <w:adjustRightInd/>
        <w:spacing w:before="40" w:after="40" w:line="276" w:lineRule="auto"/>
        <w:ind w:left="714"/>
        <w:jc w:val="both"/>
        <w:rPr>
          <w:b/>
          <w:bCs/>
          <w:szCs w:val="24"/>
        </w:rPr>
      </w:pPr>
    </w:p>
    <w:p w:rsidR="00FC76BE" w:rsidRPr="00E802B9" w:rsidRDefault="00FC76BE" w:rsidP="00EC6B5F">
      <w:pPr>
        <w:pStyle w:val="Nagwek7"/>
        <w:spacing w:line="276" w:lineRule="auto"/>
      </w:pPr>
      <w:bookmarkStart w:id="917" w:name="_Toc145911076"/>
      <w:bookmarkStart w:id="918" w:name="_Toc145912110"/>
      <w:bookmarkStart w:id="919" w:name="_Toc470169072"/>
      <w:bookmarkStart w:id="920" w:name="_Toc472420118"/>
      <w:bookmarkStart w:id="921" w:name="_Toc472673078"/>
      <w:r w:rsidRPr="00E802B9">
        <w:t>1</w:t>
      </w:r>
      <w:r w:rsidR="001F4FA9">
        <w:t>3</w:t>
      </w:r>
      <w:r w:rsidRPr="00E802B9">
        <w:t>.</w:t>
      </w:r>
      <w:r>
        <w:t xml:space="preserve">3.2. </w:t>
      </w:r>
      <w:r w:rsidRPr="00E802B9">
        <w:t>Wymagania szczegółowe</w:t>
      </w:r>
      <w:bookmarkEnd w:id="917"/>
      <w:bookmarkEnd w:id="918"/>
      <w:bookmarkEnd w:id="919"/>
      <w:bookmarkEnd w:id="920"/>
      <w:bookmarkEnd w:id="921"/>
    </w:p>
    <w:p w:rsidR="00FC76BE" w:rsidRPr="00E802B9" w:rsidRDefault="00FC76BE" w:rsidP="00EC6B5F">
      <w:pPr>
        <w:widowControl/>
        <w:spacing w:before="40" w:after="40" w:line="276" w:lineRule="auto"/>
        <w:jc w:val="both"/>
        <w:rPr>
          <w:szCs w:val="24"/>
        </w:rPr>
      </w:pPr>
      <w:r w:rsidRPr="00E802B9">
        <w:rPr>
          <w:szCs w:val="24"/>
        </w:rPr>
        <w:t>Sprzęt zastosowany przez Wykonawcę musi być sprawny technicznie, spełniać wymogi bezpieczeństwa, posiadać właściwe atesty do stosowania do robót rolniczych i nie stwarzać zagrożenia dla osób obsługujących.</w:t>
      </w:r>
    </w:p>
    <w:p w:rsidR="00FC76BE" w:rsidRPr="00E802B9" w:rsidRDefault="00FC76BE" w:rsidP="00EC6B5F">
      <w:pPr>
        <w:widowControl/>
        <w:spacing w:before="40" w:after="40" w:line="276" w:lineRule="auto"/>
        <w:jc w:val="both"/>
        <w:rPr>
          <w:szCs w:val="24"/>
        </w:rPr>
      </w:pPr>
      <w:r w:rsidRPr="00E802B9">
        <w:rPr>
          <w:szCs w:val="24"/>
        </w:rPr>
        <w:t>Absolutnie koniecznym jest stosowanie osłon na wałki napędowe przenoszące obroty z silnika na sprzęt.</w:t>
      </w:r>
    </w:p>
    <w:p w:rsidR="00FC76BE" w:rsidRPr="00E802B9" w:rsidRDefault="00FC76BE" w:rsidP="00EC6B5F">
      <w:pPr>
        <w:widowControl/>
        <w:shd w:val="clear" w:color="auto" w:fill="FFFFFF"/>
        <w:spacing w:before="40" w:after="40" w:line="276" w:lineRule="auto"/>
        <w:jc w:val="both"/>
        <w:rPr>
          <w:szCs w:val="24"/>
        </w:rPr>
      </w:pPr>
      <w:r w:rsidRPr="00E802B9">
        <w:rPr>
          <w:szCs w:val="24"/>
        </w:rPr>
        <w:t>Wykonawca dostarczy Zamawiającemu kopie dokumentów potwierdzających dopuszczenie sprzętu do użytkowania, tam gdzie jest to wymagane przepisami.</w:t>
      </w:r>
    </w:p>
    <w:p w:rsidR="00FC76BE" w:rsidRPr="00E802B9" w:rsidRDefault="00FC76BE" w:rsidP="00EC6B5F">
      <w:pPr>
        <w:widowControl/>
        <w:spacing w:before="40" w:after="40" w:line="276" w:lineRule="auto"/>
        <w:jc w:val="both"/>
        <w:rPr>
          <w:szCs w:val="24"/>
        </w:rPr>
      </w:pPr>
      <w:r w:rsidRPr="00E802B9">
        <w:rPr>
          <w:szCs w:val="24"/>
        </w:rPr>
        <w:t>Jakikolwiek sprzęt, maszyny, urządzenia i narzędzia nie gwarantujące zachowania warunków umowy, zostaną przez Zamawiającego zdyskwalifikowane i nie dopuszczone do robót.</w:t>
      </w:r>
    </w:p>
    <w:p w:rsidR="00FC76BE" w:rsidRPr="00E802B9" w:rsidRDefault="00FC76BE" w:rsidP="00EC6B5F">
      <w:pPr>
        <w:widowControl/>
        <w:spacing w:before="40" w:after="40" w:line="276" w:lineRule="auto"/>
        <w:jc w:val="both"/>
        <w:rPr>
          <w:szCs w:val="24"/>
        </w:rPr>
      </w:pPr>
    </w:p>
    <w:p w:rsidR="00FC76BE" w:rsidRPr="00E802B9" w:rsidRDefault="00FC76BE" w:rsidP="00EC6B5F">
      <w:pPr>
        <w:pStyle w:val="Nagwek6"/>
        <w:spacing w:line="276" w:lineRule="auto"/>
      </w:pPr>
      <w:bookmarkStart w:id="922" w:name="_Toc470169073"/>
      <w:bookmarkStart w:id="923" w:name="_Toc472420119"/>
      <w:bookmarkStart w:id="924" w:name="_Toc145911077"/>
      <w:bookmarkStart w:id="925" w:name="_Toc145912111"/>
      <w:bookmarkStart w:id="926" w:name="_Toc148718659"/>
      <w:bookmarkStart w:id="927" w:name="_Toc145913964"/>
      <w:bookmarkStart w:id="928" w:name="_Toc158383297"/>
      <w:bookmarkStart w:id="929" w:name="_Toc472673079"/>
      <w:r w:rsidRPr="00E802B9">
        <w:t>1</w:t>
      </w:r>
      <w:r w:rsidR="001F4FA9">
        <w:t>3</w:t>
      </w:r>
      <w:r w:rsidRPr="00E802B9">
        <w:t>.4.</w:t>
      </w:r>
      <w:r w:rsidRPr="00E802B9">
        <w:tab/>
        <w:t>Transport</w:t>
      </w:r>
      <w:bookmarkEnd w:id="922"/>
      <w:bookmarkEnd w:id="923"/>
      <w:bookmarkEnd w:id="929"/>
    </w:p>
    <w:p w:rsidR="00FC76BE" w:rsidRPr="00E802B9" w:rsidRDefault="00FC76BE" w:rsidP="00EC6B5F">
      <w:pPr>
        <w:widowControl/>
        <w:spacing w:before="40" w:after="40" w:line="276" w:lineRule="auto"/>
        <w:jc w:val="both"/>
        <w:rPr>
          <w:b/>
          <w:bCs/>
          <w:szCs w:val="24"/>
        </w:rPr>
      </w:pPr>
      <w:r w:rsidRPr="00E802B9">
        <w:rPr>
          <w:szCs w:val="24"/>
        </w:rPr>
        <w:t>Ogólne wymagania dotyczące transportu podano w WWiORB-00.</w:t>
      </w:r>
    </w:p>
    <w:bookmarkEnd w:id="924"/>
    <w:bookmarkEnd w:id="925"/>
    <w:bookmarkEnd w:id="926"/>
    <w:bookmarkEnd w:id="927"/>
    <w:bookmarkEnd w:id="928"/>
    <w:p w:rsidR="00FC76BE" w:rsidRPr="00E802B9" w:rsidRDefault="00FC76BE" w:rsidP="00EC6B5F">
      <w:pPr>
        <w:widowControl/>
        <w:shd w:val="clear" w:color="auto" w:fill="FFFFFF"/>
        <w:spacing w:before="40" w:after="40" w:line="276" w:lineRule="auto"/>
        <w:jc w:val="both"/>
        <w:rPr>
          <w:szCs w:val="24"/>
        </w:rPr>
      </w:pPr>
      <w:r w:rsidRPr="00E802B9">
        <w:rPr>
          <w:szCs w:val="24"/>
        </w:rPr>
        <w:t xml:space="preserve">Liczba środków transportu będzie zapewniać prowadzenie robót zgodnie </w:t>
      </w:r>
      <w:r w:rsidRPr="00E802B9">
        <w:rPr>
          <w:szCs w:val="24"/>
        </w:rPr>
        <w:br/>
        <w:t xml:space="preserve">z zasadami określonymi w DT, </w:t>
      </w:r>
      <w:proofErr w:type="spellStart"/>
      <w:r w:rsidRPr="00E802B9">
        <w:rPr>
          <w:szCs w:val="24"/>
        </w:rPr>
        <w:t>WWiORB</w:t>
      </w:r>
      <w:proofErr w:type="spellEnd"/>
      <w:r w:rsidRPr="00E802B9">
        <w:rPr>
          <w:szCs w:val="24"/>
        </w:rPr>
        <w:t xml:space="preserve"> i wskazaniach Zamawiającego </w:t>
      </w:r>
      <w:r>
        <w:rPr>
          <w:szCs w:val="24"/>
        </w:rPr>
        <w:br/>
      </w:r>
      <w:r w:rsidRPr="00E802B9">
        <w:rPr>
          <w:szCs w:val="24"/>
        </w:rPr>
        <w:t>w terminie przewidzianym w Kontrakcie.</w:t>
      </w:r>
    </w:p>
    <w:p w:rsidR="00FC76BE" w:rsidRPr="00E802B9" w:rsidRDefault="00FC76BE" w:rsidP="00EC6B5F">
      <w:pPr>
        <w:widowControl/>
        <w:shd w:val="clear" w:color="auto" w:fill="FFFFFF"/>
        <w:spacing w:before="40" w:after="40" w:line="276" w:lineRule="auto"/>
        <w:jc w:val="both"/>
        <w:rPr>
          <w:szCs w:val="24"/>
        </w:rPr>
      </w:pPr>
      <w:r w:rsidRPr="00E802B9">
        <w:rPr>
          <w:szCs w:val="24"/>
        </w:rPr>
        <w:t xml:space="preserve">Wybór środków transportowych oraz metod transportu powinien być dostosowany do kategorii gruntu (materiału), jego objętości, technologii odspajania i załadunku oraz odległości transportu. Wydajność środków transportowych powinna być ponadto dostosowana do wydajności sprzętu stosowanego do urabiania </w:t>
      </w:r>
      <w:r w:rsidRPr="00E802B9">
        <w:rPr>
          <w:szCs w:val="24"/>
        </w:rPr>
        <w:br/>
        <w:t>i wbudowania gruntu (materiału).</w:t>
      </w:r>
    </w:p>
    <w:p w:rsidR="00FC76BE" w:rsidRPr="00E802B9" w:rsidRDefault="00FC76BE" w:rsidP="00EC6B5F">
      <w:pPr>
        <w:widowControl/>
        <w:spacing w:before="40" w:after="40" w:line="276" w:lineRule="auto"/>
        <w:jc w:val="both"/>
        <w:rPr>
          <w:szCs w:val="24"/>
        </w:rPr>
      </w:pPr>
      <w:r w:rsidRPr="00E802B9">
        <w:rPr>
          <w:szCs w:val="24"/>
        </w:rPr>
        <w:t>Użyte przez Wykonawcę do wykonania robót środki transportu muszą być zaakceptowane przez Zamawiającego.</w:t>
      </w:r>
    </w:p>
    <w:p w:rsidR="000847B8" w:rsidRDefault="000847B8" w:rsidP="00EC6B5F">
      <w:pPr>
        <w:widowControl/>
        <w:spacing w:before="40" w:after="40" w:line="276" w:lineRule="auto"/>
        <w:jc w:val="both"/>
        <w:rPr>
          <w:szCs w:val="24"/>
        </w:rPr>
      </w:pPr>
    </w:p>
    <w:p w:rsidR="00FC76BE" w:rsidRPr="00E802B9" w:rsidRDefault="00FC76BE" w:rsidP="00EC6B5F">
      <w:pPr>
        <w:widowControl/>
        <w:spacing w:before="40" w:after="40" w:line="276" w:lineRule="auto"/>
        <w:jc w:val="both"/>
        <w:rPr>
          <w:bCs/>
          <w:szCs w:val="24"/>
        </w:rPr>
      </w:pPr>
      <w:r w:rsidRPr="00E802B9">
        <w:rPr>
          <w:szCs w:val="24"/>
        </w:rPr>
        <w:lastRenderedPageBreak/>
        <w:t>Przewidywane do użycia środki transportowe to:</w:t>
      </w:r>
    </w:p>
    <w:p w:rsidR="00FC76BE" w:rsidRPr="00E802B9" w:rsidRDefault="00FC76BE" w:rsidP="00EC6B5F">
      <w:pPr>
        <w:widowControl/>
        <w:numPr>
          <w:ilvl w:val="0"/>
          <w:numId w:val="94"/>
        </w:numPr>
        <w:spacing w:before="40" w:after="40" w:line="276" w:lineRule="auto"/>
        <w:ind w:left="714" w:hanging="357"/>
        <w:jc w:val="both"/>
        <w:rPr>
          <w:bCs/>
          <w:szCs w:val="24"/>
        </w:rPr>
      </w:pPr>
      <w:r w:rsidRPr="00E802B9">
        <w:rPr>
          <w:bCs/>
          <w:szCs w:val="24"/>
        </w:rPr>
        <w:t>ciągniki rolnicze z przyczepami,</w:t>
      </w:r>
    </w:p>
    <w:p w:rsidR="00FC76BE" w:rsidRPr="00E802B9" w:rsidRDefault="00FC76BE" w:rsidP="00EC6B5F">
      <w:pPr>
        <w:widowControl/>
        <w:numPr>
          <w:ilvl w:val="0"/>
          <w:numId w:val="94"/>
        </w:numPr>
        <w:spacing w:before="40" w:after="40" w:line="276" w:lineRule="auto"/>
        <w:ind w:left="714" w:hanging="357"/>
        <w:jc w:val="both"/>
        <w:rPr>
          <w:bCs/>
          <w:szCs w:val="24"/>
        </w:rPr>
      </w:pPr>
      <w:r w:rsidRPr="00E802B9">
        <w:rPr>
          <w:bCs/>
          <w:szCs w:val="24"/>
        </w:rPr>
        <w:t>samochody samowyładowcze.</w:t>
      </w:r>
    </w:p>
    <w:p w:rsidR="00FC76BE" w:rsidRPr="00E802B9" w:rsidRDefault="00FC76BE" w:rsidP="00EC6B5F">
      <w:pPr>
        <w:widowControl/>
        <w:spacing w:before="40" w:after="40" w:line="276" w:lineRule="auto"/>
        <w:ind w:left="714"/>
        <w:jc w:val="both"/>
        <w:rPr>
          <w:bCs/>
          <w:szCs w:val="24"/>
        </w:rPr>
      </w:pPr>
    </w:p>
    <w:p w:rsidR="00FC76BE" w:rsidRPr="00E802B9" w:rsidRDefault="00FC76BE" w:rsidP="00EC6B5F">
      <w:pPr>
        <w:pStyle w:val="Nagwek6"/>
        <w:spacing w:line="276" w:lineRule="auto"/>
      </w:pPr>
      <w:bookmarkStart w:id="930" w:name="_Toc470169074"/>
      <w:bookmarkStart w:id="931" w:name="_Toc472420120"/>
      <w:bookmarkStart w:id="932" w:name="_Toc145911078"/>
      <w:bookmarkStart w:id="933" w:name="_Toc145912112"/>
      <w:bookmarkStart w:id="934" w:name="_Toc148718660"/>
      <w:bookmarkStart w:id="935" w:name="_Toc145913965"/>
      <w:bookmarkStart w:id="936" w:name="_Toc158383298"/>
      <w:bookmarkStart w:id="937" w:name="_Toc472673080"/>
      <w:r w:rsidRPr="00E802B9">
        <w:t>1</w:t>
      </w:r>
      <w:r w:rsidR="001F4FA9">
        <w:t>3</w:t>
      </w:r>
      <w:r w:rsidRPr="00E802B9">
        <w:t>.5.</w:t>
      </w:r>
      <w:r w:rsidRPr="00E802B9">
        <w:tab/>
        <w:t>Wykonanie robót</w:t>
      </w:r>
      <w:bookmarkEnd w:id="930"/>
      <w:bookmarkEnd w:id="931"/>
      <w:bookmarkEnd w:id="937"/>
    </w:p>
    <w:bookmarkEnd w:id="932"/>
    <w:bookmarkEnd w:id="933"/>
    <w:bookmarkEnd w:id="934"/>
    <w:bookmarkEnd w:id="935"/>
    <w:bookmarkEnd w:id="936"/>
    <w:p w:rsidR="00FC76BE" w:rsidRPr="00E802B9" w:rsidRDefault="00FC76BE" w:rsidP="00EC6B5F">
      <w:pPr>
        <w:widowControl/>
        <w:shd w:val="clear" w:color="auto" w:fill="FFFFFF"/>
        <w:spacing w:before="40" w:after="40" w:line="276" w:lineRule="auto"/>
        <w:jc w:val="both"/>
        <w:rPr>
          <w:szCs w:val="24"/>
        </w:rPr>
      </w:pPr>
      <w:r w:rsidRPr="00E802B9">
        <w:rPr>
          <w:szCs w:val="24"/>
        </w:rPr>
        <w:t>Ogólne zasady wykonywania robót podano w WWiORB-00.</w:t>
      </w:r>
    </w:p>
    <w:p w:rsidR="00FC76BE" w:rsidRPr="00E802B9" w:rsidRDefault="00FC76BE" w:rsidP="00EC6B5F">
      <w:pPr>
        <w:widowControl/>
        <w:shd w:val="clear" w:color="auto" w:fill="FFFFFF"/>
        <w:spacing w:before="40" w:after="40" w:line="276" w:lineRule="auto"/>
        <w:jc w:val="both"/>
        <w:rPr>
          <w:szCs w:val="24"/>
        </w:rPr>
      </w:pPr>
      <w:r w:rsidRPr="00E802B9">
        <w:rPr>
          <w:szCs w:val="24"/>
        </w:rPr>
        <w:t xml:space="preserve">Wykonawca jest odpowiedzialny za prowadzenie robót zgodnie z Kontraktem oraz za jakość zastosowanych materiałów i wykonywanych robót, za ich zgodność </w:t>
      </w:r>
      <w:r>
        <w:rPr>
          <w:szCs w:val="24"/>
        </w:rPr>
        <w:br/>
      </w:r>
      <w:r w:rsidRPr="00E802B9">
        <w:rPr>
          <w:szCs w:val="24"/>
        </w:rPr>
        <w:t xml:space="preserve">z DT, </w:t>
      </w:r>
      <w:proofErr w:type="spellStart"/>
      <w:r w:rsidRPr="00E802B9">
        <w:rPr>
          <w:szCs w:val="24"/>
        </w:rPr>
        <w:t>WWiORB</w:t>
      </w:r>
      <w:proofErr w:type="spellEnd"/>
      <w:r w:rsidRPr="00E802B9">
        <w:rPr>
          <w:szCs w:val="24"/>
        </w:rPr>
        <w:t>, programem zapewnienia jakości oraz poleceniami Zamawiającego.</w:t>
      </w:r>
    </w:p>
    <w:p w:rsidR="00FC76BE" w:rsidRPr="00E802B9" w:rsidRDefault="00FC76BE" w:rsidP="00EC6B5F">
      <w:pPr>
        <w:widowControl/>
        <w:shd w:val="clear" w:color="auto" w:fill="FFFFFF"/>
        <w:spacing w:before="40" w:after="40" w:line="276" w:lineRule="auto"/>
        <w:jc w:val="both"/>
        <w:rPr>
          <w:szCs w:val="24"/>
        </w:rPr>
      </w:pPr>
    </w:p>
    <w:p w:rsidR="00FC76BE" w:rsidRPr="00E802B9" w:rsidRDefault="00FC76BE" w:rsidP="00EC6B5F">
      <w:pPr>
        <w:pStyle w:val="Nagwek7"/>
        <w:spacing w:line="276" w:lineRule="auto"/>
      </w:pPr>
      <w:bookmarkStart w:id="938" w:name="_Toc145911080"/>
      <w:bookmarkStart w:id="939" w:name="_Toc145912114"/>
      <w:bookmarkStart w:id="940" w:name="_Toc470169075"/>
      <w:bookmarkStart w:id="941" w:name="_Toc472420121"/>
      <w:bookmarkStart w:id="942" w:name="_Toc472673081"/>
      <w:r w:rsidRPr="00E802B9">
        <w:t>1</w:t>
      </w:r>
      <w:r w:rsidR="001F4FA9">
        <w:t>3</w:t>
      </w:r>
      <w:r w:rsidRPr="00E802B9">
        <w:t>.5.1</w:t>
      </w:r>
      <w:r>
        <w:t xml:space="preserve">. </w:t>
      </w:r>
      <w:r w:rsidRPr="00E802B9">
        <w:t>Roboty porządkowe i przygotowawcze</w:t>
      </w:r>
      <w:bookmarkEnd w:id="938"/>
      <w:bookmarkEnd w:id="939"/>
      <w:bookmarkEnd w:id="940"/>
      <w:bookmarkEnd w:id="941"/>
      <w:bookmarkEnd w:id="942"/>
    </w:p>
    <w:p w:rsidR="00FC76BE" w:rsidRPr="00E802B9" w:rsidRDefault="00FC76BE" w:rsidP="00EC6B5F">
      <w:pPr>
        <w:widowControl/>
        <w:spacing w:before="40" w:after="40" w:line="276" w:lineRule="auto"/>
        <w:jc w:val="both"/>
        <w:rPr>
          <w:szCs w:val="24"/>
        </w:rPr>
      </w:pPr>
      <w:r w:rsidRPr="00E802B9">
        <w:rPr>
          <w:szCs w:val="24"/>
        </w:rPr>
        <w:t xml:space="preserve">Przed przystąpieniem do rekultywacji terenu muszą być zakończone wszelkie roboty budowlane, a teren musi zostać oczyszczony i wyprofilowany zgodnie </w:t>
      </w:r>
      <w:r w:rsidRPr="00E802B9">
        <w:rPr>
          <w:szCs w:val="24"/>
        </w:rPr>
        <w:br/>
        <w:t>z wymaganiami DT.</w:t>
      </w:r>
    </w:p>
    <w:p w:rsidR="00FC76BE" w:rsidRPr="00E802B9" w:rsidRDefault="00FC76BE" w:rsidP="00EC6B5F">
      <w:pPr>
        <w:widowControl/>
        <w:spacing w:before="40" w:after="40" w:line="276" w:lineRule="auto"/>
        <w:jc w:val="both"/>
        <w:rPr>
          <w:szCs w:val="24"/>
        </w:rPr>
      </w:pPr>
      <w:r w:rsidRPr="00E802B9">
        <w:rPr>
          <w:szCs w:val="24"/>
        </w:rPr>
        <w:t>Tereny na których nie prowadzono żadnych robót rozbiórkowych i ziemnych muszą być oczyszczone z elementów konstrukcji, gruzu, śmieci i innych pozostałości, odpadów i nasypów niekontrolowanych.</w:t>
      </w:r>
    </w:p>
    <w:p w:rsidR="00FC76BE" w:rsidRPr="00E802B9" w:rsidRDefault="00FC76BE" w:rsidP="00EC6B5F">
      <w:pPr>
        <w:widowControl/>
        <w:spacing w:before="40" w:after="40" w:line="276" w:lineRule="auto"/>
        <w:jc w:val="both"/>
        <w:rPr>
          <w:szCs w:val="24"/>
        </w:rPr>
      </w:pPr>
      <w:r w:rsidRPr="00E802B9">
        <w:rPr>
          <w:szCs w:val="24"/>
        </w:rPr>
        <w:t>Drzewostan na terenie rekultywowanym należy zabezpieczyć przed uszkodzeniem i zniszczeniem.</w:t>
      </w:r>
    </w:p>
    <w:p w:rsidR="00FC76BE" w:rsidRPr="00E802B9" w:rsidRDefault="00FC76BE" w:rsidP="00EC6B5F">
      <w:pPr>
        <w:pStyle w:val="Tekstpodstawowy"/>
        <w:numPr>
          <w:ilvl w:val="12"/>
          <w:numId w:val="0"/>
        </w:numPr>
        <w:spacing w:before="40" w:after="40" w:line="276" w:lineRule="auto"/>
      </w:pPr>
      <w:r w:rsidRPr="00E802B9">
        <w:t xml:space="preserve">W miejscach wykonania nowych trawników i renowacji trawników zniszczonych </w:t>
      </w:r>
      <w:r w:rsidRPr="00E802B9">
        <w:br/>
        <w:t xml:space="preserve">na skutek prac związanych w wykonywaniem robót należy rozłożyć warstwę ziemi urodzajnej o grubości </w:t>
      </w:r>
      <w:smartTag w:uri="urn:schemas-microsoft-com:office:smarttags" w:element="metricconverter">
        <w:smartTagPr>
          <w:attr w:name="ProductID" w:val="10 cm"/>
        </w:smartTagPr>
        <w:r w:rsidRPr="00E802B9">
          <w:t xml:space="preserve">10 </w:t>
        </w:r>
        <w:proofErr w:type="spellStart"/>
        <w:r w:rsidRPr="00E802B9">
          <w:t>cm</w:t>
        </w:r>
      </w:smartTag>
      <w:proofErr w:type="spellEnd"/>
      <w:r w:rsidRPr="00E802B9">
        <w:t>. W miarę możliwości należy wykorzystać ziemię urodzajną zdjętą z pasa realizacyjnego robót i złożoną na odkładzie. W przypadku niedoboru ziemi urodzajnej należy ją zakupić.</w:t>
      </w:r>
    </w:p>
    <w:p w:rsidR="00FC76BE" w:rsidRPr="00E802B9" w:rsidRDefault="00FC76BE" w:rsidP="00EC6B5F">
      <w:pPr>
        <w:widowControl/>
        <w:numPr>
          <w:ilvl w:val="12"/>
          <w:numId w:val="0"/>
        </w:numPr>
        <w:spacing w:before="40" w:after="40" w:line="276" w:lineRule="auto"/>
        <w:jc w:val="both"/>
        <w:rPr>
          <w:szCs w:val="24"/>
        </w:rPr>
      </w:pPr>
      <w:r w:rsidRPr="00E802B9">
        <w:rPr>
          <w:szCs w:val="24"/>
        </w:rPr>
        <w:t>Grunt należy ujednolicić przez dwukrotne bronowanie (przegrabienie) krzyżowe.</w:t>
      </w:r>
    </w:p>
    <w:p w:rsidR="004B4668" w:rsidRPr="00E802B9" w:rsidRDefault="004B4668" w:rsidP="00EC6B5F">
      <w:pPr>
        <w:widowControl/>
        <w:numPr>
          <w:ilvl w:val="12"/>
          <w:numId w:val="0"/>
        </w:numPr>
        <w:spacing w:before="40" w:after="40" w:line="276" w:lineRule="auto"/>
        <w:jc w:val="both"/>
        <w:rPr>
          <w:szCs w:val="24"/>
        </w:rPr>
      </w:pPr>
    </w:p>
    <w:p w:rsidR="00FC76BE" w:rsidRPr="00E802B9" w:rsidRDefault="00FC76BE" w:rsidP="00EC6B5F">
      <w:pPr>
        <w:pStyle w:val="Nagwek7"/>
        <w:spacing w:line="276" w:lineRule="auto"/>
      </w:pPr>
      <w:bookmarkStart w:id="943" w:name="_Toc145911081"/>
      <w:bookmarkStart w:id="944" w:name="_Toc145912115"/>
      <w:bookmarkStart w:id="945" w:name="_Toc470169076"/>
      <w:bookmarkStart w:id="946" w:name="_Toc472420122"/>
      <w:bookmarkStart w:id="947" w:name="_Toc472673082"/>
      <w:r w:rsidRPr="00E802B9">
        <w:t>1</w:t>
      </w:r>
      <w:r w:rsidR="001F4FA9">
        <w:t>3</w:t>
      </w:r>
      <w:r w:rsidRPr="00E802B9">
        <w:t>.5.2</w:t>
      </w:r>
      <w:r>
        <w:t xml:space="preserve">. </w:t>
      </w:r>
      <w:r w:rsidRPr="00E802B9">
        <w:t>Roboty agrotechniczne związane z uprawą gleby</w:t>
      </w:r>
      <w:bookmarkEnd w:id="943"/>
      <w:bookmarkEnd w:id="944"/>
      <w:bookmarkEnd w:id="945"/>
      <w:bookmarkEnd w:id="946"/>
      <w:bookmarkEnd w:id="947"/>
    </w:p>
    <w:p w:rsidR="00FC76BE" w:rsidRPr="00E802B9" w:rsidRDefault="00FC76BE" w:rsidP="00EC6B5F">
      <w:pPr>
        <w:widowControl/>
        <w:spacing w:before="40" w:after="40" w:line="276" w:lineRule="auto"/>
        <w:jc w:val="both"/>
        <w:rPr>
          <w:szCs w:val="24"/>
        </w:rPr>
      </w:pPr>
      <w:r w:rsidRPr="00E802B9">
        <w:rPr>
          <w:szCs w:val="24"/>
        </w:rPr>
        <w:t>Roboty agrotechniczne obejmują poniższe czynności:</w:t>
      </w:r>
    </w:p>
    <w:p w:rsidR="00FC76BE" w:rsidRPr="00E802B9" w:rsidRDefault="00FC76BE" w:rsidP="00EC6B5F">
      <w:pPr>
        <w:pStyle w:val="Tekstpodstawowywcity"/>
        <w:widowControl/>
        <w:numPr>
          <w:ilvl w:val="0"/>
          <w:numId w:val="90"/>
        </w:numPr>
        <w:autoSpaceDE/>
        <w:autoSpaceDN/>
        <w:adjustRightInd/>
        <w:spacing w:before="40" w:after="40" w:line="276" w:lineRule="auto"/>
        <w:ind w:left="714" w:hanging="357"/>
        <w:jc w:val="both"/>
        <w:rPr>
          <w:bCs/>
          <w:szCs w:val="24"/>
        </w:rPr>
      </w:pPr>
      <w:r w:rsidRPr="00E802B9">
        <w:rPr>
          <w:bCs/>
          <w:szCs w:val="24"/>
        </w:rPr>
        <w:t>uzdatnienie ziemi urodzajnej (przetworzenie),</w:t>
      </w:r>
    </w:p>
    <w:p w:rsidR="00FC76BE" w:rsidRPr="00E802B9" w:rsidRDefault="00FC76BE" w:rsidP="00EC6B5F">
      <w:pPr>
        <w:widowControl/>
        <w:numPr>
          <w:ilvl w:val="0"/>
          <w:numId w:val="90"/>
        </w:numPr>
        <w:autoSpaceDE/>
        <w:autoSpaceDN/>
        <w:adjustRightInd/>
        <w:spacing w:before="40" w:after="40" w:line="276" w:lineRule="auto"/>
        <w:ind w:left="714" w:hanging="357"/>
        <w:jc w:val="both"/>
        <w:rPr>
          <w:szCs w:val="24"/>
        </w:rPr>
      </w:pPr>
      <w:r w:rsidRPr="00E802B9">
        <w:rPr>
          <w:szCs w:val="24"/>
        </w:rPr>
        <w:t xml:space="preserve">przemieszczenie i rozścielenie ziemi urodzajnej o grubości warstwy </w:t>
      </w:r>
      <w:smartTag w:uri="urn:schemas-microsoft-com:office:smarttags" w:element="metricconverter">
        <w:smartTagPr>
          <w:attr w:name="ProductID" w:val="0,10 m"/>
        </w:smartTagPr>
        <w:r w:rsidRPr="00E802B9">
          <w:rPr>
            <w:szCs w:val="24"/>
          </w:rPr>
          <w:t>0,10 m</w:t>
        </w:r>
      </w:smartTag>
      <w:r w:rsidRPr="00E802B9">
        <w:rPr>
          <w:szCs w:val="24"/>
        </w:rPr>
        <w:t>,</w:t>
      </w:r>
    </w:p>
    <w:p w:rsidR="00FC76BE" w:rsidRPr="00E802B9" w:rsidRDefault="00FC76BE" w:rsidP="00EC6B5F">
      <w:pPr>
        <w:widowControl/>
        <w:numPr>
          <w:ilvl w:val="0"/>
          <w:numId w:val="90"/>
        </w:numPr>
        <w:autoSpaceDE/>
        <w:autoSpaceDN/>
        <w:adjustRightInd/>
        <w:spacing w:before="40" w:after="40" w:line="276" w:lineRule="auto"/>
        <w:ind w:left="714" w:hanging="357"/>
        <w:jc w:val="both"/>
        <w:rPr>
          <w:szCs w:val="24"/>
        </w:rPr>
      </w:pPr>
      <w:r w:rsidRPr="00E802B9">
        <w:rPr>
          <w:szCs w:val="24"/>
        </w:rPr>
        <w:t>kultywację,</w:t>
      </w:r>
    </w:p>
    <w:p w:rsidR="00FC76BE" w:rsidRPr="00E802B9" w:rsidRDefault="00FC76BE" w:rsidP="00EC6B5F">
      <w:pPr>
        <w:widowControl/>
        <w:numPr>
          <w:ilvl w:val="0"/>
          <w:numId w:val="90"/>
        </w:numPr>
        <w:autoSpaceDE/>
        <w:autoSpaceDN/>
        <w:adjustRightInd/>
        <w:spacing w:before="40" w:after="40" w:line="276" w:lineRule="auto"/>
        <w:ind w:left="714" w:hanging="357"/>
        <w:jc w:val="both"/>
        <w:rPr>
          <w:szCs w:val="24"/>
        </w:rPr>
      </w:pPr>
      <w:r w:rsidRPr="00E802B9">
        <w:rPr>
          <w:szCs w:val="24"/>
        </w:rPr>
        <w:t>nawożenie,</w:t>
      </w:r>
    </w:p>
    <w:p w:rsidR="00FC76BE" w:rsidRPr="00E802B9" w:rsidRDefault="00FC76BE" w:rsidP="00EC6B5F">
      <w:pPr>
        <w:widowControl/>
        <w:numPr>
          <w:ilvl w:val="0"/>
          <w:numId w:val="90"/>
        </w:numPr>
        <w:autoSpaceDE/>
        <w:autoSpaceDN/>
        <w:adjustRightInd/>
        <w:spacing w:before="40" w:after="40" w:line="276" w:lineRule="auto"/>
        <w:ind w:left="714" w:hanging="357"/>
        <w:jc w:val="both"/>
        <w:rPr>
          <w:szCs w:val="24"/>
        </w:rPr>
      </w:pPr>
      <w:r w:rsidRPr="00E802B9">
        <w:rPr>
          <w:szCs w:val="24"/>
        </w:rPr>
        <w:t>orkę,</w:t>
      </w:r>
    </w:p>
    <w:p w:rsidR="00FC76BE" w:rsidRPr="00E802B9" w:rsidRDefault="00FC76BE" w:rsidP="00EC6B5F">
      <w:pPr>
        <w:widowControl/>
        <w:numPr>
          <w:ilvl w:val="0"/>
          <w:numId w:val="90"/>
        </w:numPr>
        <w:autoSpaceDE/>
        <w:autoSpaceDN/>
        <w:adjustRightInd/>
        <w:spacing w:before="40" w:after="40" w:line="276" w:lineRule="auto"/>
        <w:ind w:left="714" w:hanging="357"/>
        <w:jc w:val="both"/>
        <w:rPr>
          <w:szCs w:val="24"/>
        </w:rPr>
      </w:pPr>
      <w:r w:rsidRPr="00E802B9">
        <w:rPr>
          <w:szCs w:val="24"/>
        </w:rPr>
        <w:t>bronowanie,</w:t>
      </w:r>
    </w:p>
    <w:p w:rsidR="00FC76BE" w:rsidRPr="00E802B9" w:rsidRDefault="00FC76BE" w:rsidP="00EC6B5F">
      <w:pPr>
        <w:widowControl/>
        <w:numPr>
          <w:ilvl w:val="0"/>
          <w:numId w:val="90"/>
        </w:numPr>
        <w:autoSpaceDE/>
        <w:autoSpaceDN/>
        <w:adjustRightInd/>
        <w:spacing w:before="40" w:after="40" w:line="276" w:lineRule="auto"/>
        <w:ind w:left="714" w:hanging="357"/>
        <w:jc w:val="both"/>
        <w:rPr>
          <w:szCs w:val="24"/>
        </w:rPr>
      </w:pPr>
      <w:r w:rsidRPr="00E802B9">
        <w:rPr>
          <w:szCs w:val="24"/>
        </w:rPr>
        <w:t>wałowanie.</w:t>
      </w:r>
    </w:p>
    <w:p w:rsidR="00FC76BE" w:rsidRPr="00E802B9" w:rsidRDefault="00FC76BE" w:rsidP="00EC6B5F">
      <w:pPr>
        <w:pStyle w:val="Tekstpodstawowy"/>
        <w:spacing w:before="40" w:after="40" w:line="276" w:lineRule="auto"/>
        <w:rPr>
          <w:bCs/>
        </w:rPr>
      </w:pPr>
      <w:r w:rsidRPr="00E802B9">
        <w:t xml:space="preserve">Dostarczoną i pozyskaną ziemię urodzajną po uzdatnieniu należy rozwieść </w:t>
      </w:r>
      <w:r w:rsidRPr="00E802B9">
        <w:br/>
        <w:t>po całym terenie i rozścielić równomierną warstwą przy zastosowaniu sprzętu mechanicznego.</w:t>
      </w:r>
    </w:p>
    <w:p w:rsidR="00FC76BE" w:rsidRPr="00E802B9" w:rsidRDefault="00FC76BE" w:rsidP="00EC6B5F">
      <w:pPr>
        <w:pStyle w:val="Tekstpodstawowywcity"/>
        <w:widowControl/>
        <w:spacing w:before="40" w:after="40" w:line="276" w:lineRule="auto"/>
        <w:ind w:left="0"/>
        <w:jc w:val="both"/>
        <w:rPr>
          <w:bCs/>
          <w:szCs w:val="24"/>
        </w:rPr>
      </w:pPr>
      <w:r w:rsidRPr="00E802B9">
        <w:rPr>
          <w:bCs/>
          <w:szCs w:val="24"/>
        </w:rPr>
        <w:lastRenderedPageBreak/>
        <w:t>Tereny, na których uprzednio nie wykonywano żadnych robót agrotechnicznych, należy rekultywować przy pomocy bron talerzowych przyłączanych do ciągników rolniczych.</w:t>
      </w:r>
    </w:p>
    <w:p w:rsidR="00FC76BE" w:rsidRPr="00E802B9" w:rsidRDefault="00FC76BE" w:rsidP="00EC6B5F">
      <w:pPr>
        <w:widowControl/>
        <w:shd w:val="clear" w:color="auto" w:fill="FFFFFF"/>
        <w:spacing w:before="40" w:after="40" w:line="276" w:lineRule="auto"/>
        <w:jc w:val="both"/>
        <w:rPr>
          <w:szCs w:val="24"/>
        </w:rPr>
      </w:pPr>
      <w:r w:rsidRPr="00E802B9">
        <w:rPr>
          <w:szCs w:val="24"/>
        </w:rPr>
        <w:t xml:space="preserve">Nawożenie gleby nawozami mineralnymi należy wykonać </w:t>
      </w:r>
      <w:r w:rsidRPr="00E802B9">
        <w:rPr>
          <w:spacing w:val="-1"/>
          <w:szCs w:val="24"/>
        </w:rPr>
        <w:t>na 7-10 dni przed wysiewem</w:t>
      </w:r>
      <w:r w:rsidRPr="00E802B9">
        <w:rPr>
          <w:szCs w:val="24"/>
        </w:rPr>
        <w:t xml:space="preserve"> w ilości uzależnionej od wyników badań </w:t>
      </w:r>
      <w:r w:rsidRPr="00E802B9">
        <w:rPr>
          <w:spacing w:val="-1"/>
          <w:szCs w:val="24"/>
        </w:rPr>
        <w:t>chemicznych gleby.</w:t>
      </w:r>
    </w:p>
    <w:p w:rsidR="00FC76BE" w:rsidRPr="00E802B9" w:rsidRDefault="00FC76BE" w:rsidP="00EC6B5F">
      <w:pPr>
        <w:pStyle w:val="Tekstpodstawowy"/>
        <w:spacing w:before="40" w:after="40" w:line="276" w:lineRule="auto"/>
      </w:pPr>
      <w:r w:rsidRPr="00E802B9">
        <w:t>Orka powinna być przeprowadzona bezwzględnie po zastosowaniu nawożenia organicznego. Orkę przeprowadzić należy przy pomocy pługów wieloskibowych.</w:t>
      </w:r>
    </w:p>
    <w:p w:rsidR="00FC76BE" w:rsidRPr="00E802B9" w:rsidRDefault="00FC76BE" w:rsidP="00EC6B5F">
      <w:pPr>
        <w:widowControl/>
        <w:spacing w:before="40" w:after="40" w:line="276" w:lineRule="auto"/>
        <w:jc w:val="both"/>
        <w:rPr>
          <w:szCs w:val="24"/>
        </w:rPr>
      </w:pPr>
      <w:r w:rsidRPr="00E802B9">
        <w:rPr>
          <w:szCs w:val="24"/>
        </w:rPr>
        <w:t>Po wykonaniu orki należy wykonać bronowanie aż do uzyskania dokładnego wyrównania terenu. Bronowanie należy zakończyć po akceptacji Zamawiającego.</w:t>
      </w:r>
    </w:p>
    <w:p w:rsidR="00FC76BE" w:rsidRPr="00E802B9" w:rsidRDefault="00FC76BE" w:rsidP="00EC6B5F">
      <w:pPr>
        <w:widowControl/>
        <w:spacing w:before="40" w:after="40" w:line="276" w:lineRule="auto"/>
        <w:jc w:val="both"/>
        <w:rPr>
          <w:szCs w:val="24"/>
        </w:rPr>
      </w:pPr>
      <w:r w:rsidRPr="00E802B9">
        <w:rPr>
          <w:szCs w:val="24"/>
        </w:rPr>
        <w:t>W celu zabezpieczenia gleby przed utratą wilgoci i przygotowania do siewu należy teren uwałować walcami pełnymi – gładkimi.</w:t>
      </w:r>
    </w:p>
    <w:p w:rsidR="00FC76BE" w:rsidRPr="00E802B9" w:rsidRDefault="00FC76BE" w:rsidP="00EC6B5F">
      <w:pPr>
        <w:widowControl/>
        <w:spacing w:before="40" w:after="40" w:line="276" w:lineRule="auto"/>
        <w:jc w:val="both"/>
        <w:rPr>
          <w:szCs w:val="24"/>
        </w:rPr>
      </w:pPr>
    </w:p>
    <w:p w:rsidR="00FC76BE" w:rsidRPr="00E802B9" w:rsidRDefault="00FC76BE" w:rsidP="00EC6B5F">
      <w:pPr>
        <w:pStyle w:val="Nagwek7"/>
        <w:spacing w:line="276" w:lineRule="auto"/>
      </w:pPr>
      <w:bookmarkStart w:id="948" w:name="_Toc145911082"/>
      <w:bookmarkStart w:id="949" w:name="_Toc145912116"/>
      <w:bookmarkStart w:id="950" w:name="_Toc470169077"/>
      <w:bookmarkStart w:id="951" w:name="_Toc472420123"/>
      <w:bookmarkStart w:id="952" w:name="_Toc472673083"/>
      <w:r w:rsidRPr="00E802B9">
        <w:t>1</w:t>
      </w:r>
      <w:r w:rsidR="001F4FA9">
        <w:t>3</w:t>
      </w:r>
      <w:r w:rsidRPr="00E802B9">
        <w:t>.5.3</w:t>
      </w:r>
      <w:r>
        <w:t xml:space="preserve">. </w:t>
      </w:r>
      <w:r w:rsidRPr="00E802B9">
        <w:t>Wykonanie trawników</w:t>
      </w:r>
      <w:bookmarkEnd w:id="948"/>
      <w:bookmarkEnd w:id="949"/>
      <w:bookmarkEnd w:id="950"/>
      <w:bookmarkEnd w:id="951"/>
      <w:bookmarkEnd w:id="952"/>
    </w:p>
    <w:p w:rsidR="00FC76BE" w:rsidRPr="00E802B9" w:rsidRDefault="00FC76BE" w:rsidP="00EC6B5F">
      <w:pPr>
        <w:widowControl/>
        <w:shd w:val="clear" w:color="auto" w:fill="FFFFFF"/>
        <w:spacing w:before="40" w:after="40" w:line="276" w:lineRule="auto"/>
        <w:jc w:val="both"/>
        <w:rPr>
          <w:szCs w:val="24"/>
        </w:rPr>
      </w:pPr>
      <w:r w:rsidRPr="00E802B9">
        <w:rPr>
          <w:color w:val="000000"/>
          <w:spacing w:val="1"/>
          <w:szCs w:val="24"/>
        </w:rPr>
        <w:t xml:space="preserve">Dla trawników odpowiednimi glebami są gleby gliniasto-piaszczyste lub piaszczysto-gliniaste </w:t>
      </w:r>
      <w:r w:rsidRPr="00E802B9">
        <w:rPr>
          <w:color w:val="000000"/>
          <w:szCs w:val="24"/>
        </w:rPr>
        <w:t xml:space="preserve">o odczynie słabo kwaśnym. </w:t>
      </w:r>
      <w:r w:rsidRPr="00E802B9">
        <w:rPr>
          <w:szCs w:val="24"/>
        </w:rPr>
        <w:t>Wykonanie trawników obejmuje poniższe czynności:</w:t>
      </w:r>
    </w:p>
    <w:p w:rsidR="00FC76BE" w:rsidRPr="00E802B9" w:rsidRDefault="00FC76BE" w:rsidP="00EC6B5F">
      <w:pPr>
        <w:widowControl/>
        <w:numPr>
          <w:ilvl w:val="0"/>
          <w:numId w:val="91"/>
        </w:numPr>
        <w:shd w:val="clear" w:color="auto" w:fill="FFFFFF"/>
        <w:tabs>
          <w:tab w:val="num" w:pos="1134"/>
        </w:tabs>
        <w:autoSpaceDE/>
        <w:autoSpaceDN/>
        <w:adjustRightInd/>
        <w:spacing w:before="40" w:after="40" w:line="276" w:lineRule="auto"/>
        <w:ind w:left="714" w:hanging="357"/>
        <w:jc w:val="both"/>
        <w:rPr>
          <w:szCs w:val="24"/>
        </w:rPr>
      </w:pPr>
      <w:r w:rsidRPr="00E802B9">
        <w:rPr>
          <w:szCs w:val="24"/>
        </w:rPr>
        <w:t xml:space="preserve">wysiew mieszanek traw przeprowadzony za pomocą sprzętu mechanicznego lub ręcznie </w:t>
      </w:r>
      <w:r w:rsidRPr="00E802B9">
        <w:rPr>
          <w:color w:val="000000"/>
          <w:spacing w:val="10"/>
          <w:szCs w:val="24"/>
        </w:rPr>
        <w:t>w ilości 20g/m</w:t>
      </w:r>
      <w:r w:rsidRPr="00E802B9">
        <w:rPr>
          <w:color w:val="000000"/>
          <w:spacing w:val="10"/>
          <w:szCs w:val="24"/>
          <w:vertAlign w:val="superscript"/>
        </w:rPr>
        <w:t>2</w:t>
      </w:r>
      <w:r w:rsidRPr="00E802B9">
        <w:rPr>
          <w:color w:val="000000"/>
          <w:spacing w:val="10"/>
          <w:szCs w:val="24"/>
        </w:rPr>
        <w:t xml:space="preserve"> na terenie płaskim i 40 g/m</w:t>
      </w:r>
      <w:r w:rsidRPr="00E802B9">
        <w:rPr>
          <w:color w:val="000000"/>
          <w:spacing w:val="10"/>
          <w:szCs w:val="24"/>
          <w:vertAlign w:val="superscript"/>
        </w:rPr>
        <w:t>2</w:t>
      </w:r>
      <w:r w:rsidRPr="00E802B9">
        <w:rPr>
          <w:color w:val="000000"/>
          <w:spacing w:val="10"/>
          <w:szCs w:val="24"/>
        </w:rPr>
        <w:t xml:space="preserve"> na </w:t>
      </w:r>
      <w:r w:rsidRPr="00E802B9">
        <w:rPr>
          <w:color w:val="000000"/>
          <w:spacing w:val="-4"/>
          <w:szCs w:val="24"/>
        </w:rPr>
        <w:t>skarpach,</w:t>
      </w:r>
    </w:p>
    <w:p w:rsidR="00FC76BE" w:rsidRPr="00E802B9" w:rsidRDefault="00FC76BE" w:rsidP="00EC6B5F">
      <w:pPr>
        <w:pStyle w:val="Tekstpodstawowy"/>
        <w:numPr>
          <w:ilvl w:val="0"/>
          <w:numId w:val="91"/>
        </w:numPr>
        <w:tabs>
          <w:tab w:val="num" w:pos="1134"/>
        </w:tabs>
        <w:spacing w:before="40" w:after="40" w:line="276" w:lineRule="auto"/>
        <w:ind w:left="714" w:hanging="357"/>
      </w:pPr>
      <w:r w:rsidRPr="00E802B9">
        <w:t>przykrycie wysianych nasion traw około1 cm warstwą ziemi urodzajnej,</w:t>
      </w:r>
    </w:p>
    <w:p w:rsidR="00FC76BE" w:rsidRPr="00E802B9" w:rsidRDefault="00FC76BE" w:rsidP="00EC6B5F">
      <w:pPr>
        <w:widowControl/>
        <w:numPr>
          <w:ilvl w:val="0"/>
          <w:numId w:val="91"/>
        </w:numPr>
        <w:tabs>
          <w:tab w:val="num" w:pos="1134"/>
        </w:tabs>
        <w:autoSpaceDE/>
        <w:autoSpaceDN/>
        <w:adjustRightInd/>
        <w:spacing w:before="40" w:after="40" w:line="276" w:lineRule="auto"/>
        <w:ind w:left="714" w:hanging="357"/>
        <w:jc w:val="both"/>
        <w:rPr>
          <w:szCs w:val="24"/>
        </w:rPr>
      </w:pPr>
      <w:r w:rsidRPr="00E802B9">
        <w:rPr>
          <w:szCs w:val="24"/>
        </w:rPr>
        <w:t>uwałowanie całego terenu zasiewu walcami pełnymi – gładkimi.</w:t>
      </w:r>
    </w:p>
    <w:p w:rsidR="00FC76BE" w:rsidRPr="00E802B9" w:rsidRDefault="00FC76BE" w:rsidP="00EC6B5F">
      <w:pPr>
        <w:widowControl/>
        <w:tabs>
          <w:tab w:val="num" w:pos="1134"/>
        </w:tabs>
        <w:autoSpaceDE/>
        <w:autoSpaceDN/>
        <w:adjustRightInd/>
        <w:spacing w:before="40" w:after="40" w:line="276" w:lineRule="auto"/>
        <w:ind w:left="714"/>
        <w:jc w:val="both"/>
        <w:rPr>
          <w:szCs w:val="24"/>
        </w:rPr>
      </w:pPr>
    </w:p>
    <w:p w:rsidR="00FC76BE" w:rsidRPr="00E802B9" w:rsidRDefault="00FC76BE" w:rsidP="00EC6B5F">
      <w:pPr>
        <w:pStyle w:val="Nagwek7"/>
        <w:spacing w:line="276" w:lineRule="auto"/>
      </w:pPr>
      <w:bookmarkStart w:id="953" w:name="_Toc145911083"/>
      <w:bookmarkStart w:id="954" w:name="_Toc145912117"/>
      <w:bookmarkStart w:id="955" w:name="_Toc470169078"/>
      <w:bookmarkStart w:id="956" w:name="_Toc472420124"/>
      <w:bookmarkStart w:id="957" w:name="_Toc472673084"/>
      <w:r w:rsidRPr="00E802B9">
        <w:t>1</w:t>
      </w:r>
      <w:r w:rsidR="001F4FA9">
        <w:t>3</w:t>
      </w:r>
      <w:r w:rsidRPr="00E802B9">
        <w:t>.5.4</w:t>
      </w:r>
      <w:r>
        <w:t xml:space="preserve">. </w:t>
      </w:r>
      <w:r w:rsidRPr="00E802B9">
        <w:t>Sadzenie krzewów i drzew</w:t>
      </w:r>
      <w:bookmarkEnd w:id="953"/>
      <w:bookmarkEnd w:id="954"/>
      <w:bookmarkEnd w:id="955"/>
      <w:bookmarkEnd w:id="956"/>
      <w:bookmarkEnd w:id="957"/>
    </w:p>
    <w:p w:rsidR="00FC76BE" w:rsidRPr="00E802B9" w:rsidRDefault="00FC76BE" w:rsidP="00EC6B5F">
      <w:pPr>
        <w:widowControl/>
        <w:shd w:val="clear" w:color="auto" w:fill="FFFFFF"/>
        <w:spacing w:before="40" w:after="40" w:line="276" w:lineRule="auto"/>
        <w:jc w:val="both"/>
        <w:rPr>
          <w:color w:val="000000"/>
          <w:spacing w:val="1"/>
          <w:szCs w:val="24"/>
        </w:rPr>
      </w:pPr>
      <w:r w:rsidRPr="00E802B9">
        <w:rPr>
          <w:szCs w:val="24"/>
        </w:rPr>
        <w:t xml:space="preserve">Sadzenie i przesadzanie drzew należy wykonać w porze jesiennej. </w:t>
      </w:r>
      <w:r w:rsidRPr="00E802B9">
        <w:rPr>
          <w:color w:val="000000"/>
          <w:spacing w:val="1"/>
          <w:szCs w:val="24"/>
        </w:rPr>
        <w:t xml:space="preserve">Przed sadzeniem drzew i krzewów należy wykonać doły pod bryłę korzeniową </w:t>
      </w:r>
    </w:p>
    <w:p w:rsidR="00FC76BE" w:rsidRPr="00E802B9" w:rsidRDefault="00FC76BE" w:rsidP="00EC6B5F">
      <w:pPr>
        <w:widowControl/>
        <w:shd w:val="clear" w:color="auto" w:fill="FFFFFF"/>
        <w:spacing w:before="40" w:after="40" w:line="276" w:lineRule="auto"/>
        <w:jc w:val="both"/>
        <w:rPr>
          <w:color w:val="000000"/>
          <w:spacing w:val="5"/>
          <w:szCs w:val="24"/>
        </w:rPr>
      </w:pPr>
      <w:r w:rsidRPr="00E802B9">
        <w:rPr>
          <w:color w:val="000000"/>
          <w:spacing w:val="1"/>
          <w:szCs w:val="24"/>
        </w:rPr>
        <w:t xml:space="preserve">o wymiarach dostosowanych do wielkości bryły korzeniowej, które należy wypełnić do ¼ głębokości </w:t>
      </w:r>
      <w:r w:rsidRPr="00E802B9">
        <w:rPr>
          <w:color w:val="000000"/>
          <w:spacing w:val="5"/>
          <w:szCs w:val="24"/>
        </w:rPr>
        <w:t>żyzną glebą. Przed sadzeniem należy dokonać oceny systemu korzeniowego i usunąć elementy uszkodzone i chore. W dole centralnie należy wbić palik podtrzymujący sadzonkę. Korzenie sadzonek należy rozłożyć i zasypać ziemią urodzajną doprowadzając do pełnego otulenia ziemią korzeni. W trakcie sadzenia należy wykonać cięcia pielęgnacyjne.</w:t>
      </w:r>
    </w:p>
    <w:p w:rsidR="00FC76BE" w:rsidRPr="00E802B9" w:rsidRDefault="00FC76BE" w:rsidP="00EC6B5F">
      <w:pPr>
        <w:widowControl/>
        <w:shd w:val="clear" w:color="auto" w:fill="FFFFFF"/>
        <w:spacing w:before="40" w:after="40" w:line="276" w:lineRule="auto"/>
        <w:jc w:val="both"/>
        <w:rPr>
          <w:szCs w:val="24"/>
        </w:rPr>
      </w:pPr>
      <w:r w:rsidRPr="00E802B9">
        <w:rPr>
          <w:szCs w:val="24"/>
        </w:rPr>
        <w:t>Głębokość sadzenia i odczyn ziemi urodzajnej musi być zgodny z wymaganiami sadzonej rośliny.</w:t>
      </w:r>
    </w:p>
    <w:p w:rsidR="004B4668" w:rsidRDefault="004B4668" w:rsidP="00EC6B5F">
      <w:pPr>
        <w:pStyle w:val="Nagwek7"/>
        <w:spacing w:line="276" w:lineRule="auto"/>
      </w:pPr>
      <w:bookmarkStart w:id="958" w:name="_Toc145911084"/>
      <w:bookmarkStart w:id="959" w:name="_Toc145912118"/>
      <w:bookmarkStart w:id="960" w:name="_Toc470169079"/>
      <w:bookmarkStart w:id="961" w:name="_Toc472420125"/>
    </w:p>
    <w:p w:rsidR="00FC76BE" w:rsidRPr="00E802B9" w:rsidRDefault="00FC76BE" w:rsidP="00EC6B5F">
      <w:pPr>
        <w:pStyle w:val="Nagwek7"/>
        <w:spacing w:line="276" w:lineRule="auto"/>
      </w:pPr>
      <w:bookmarkStart w:id="962" w:name="_Toc472673085"/>
      <w:r w:rsidRPr="00E802B9">
        <w:t>1</w:t>
      </w:r>
      <w:r w:rsidR="001F4FA9">
        <w:t>3</w:t>
      </w:r>
      <w:r w:rsidRPr="00E802B9">
        <w:t>.5.5</w:t>
      </w:r>
      <w:r>
        <w:t xml:space="preserve">. </w:t>
      </w:r>
      <w:r w:rsidRPr="00E802B9">
        <w:t>Roboty pielęgnacyjne</w:t>
      </w:r>
      <w:bookmarkEnd w:id="958"/>
      <w:bookmarkEnd w:id="959"/>
      <w:bookmarkEnd w:id="960"/>
      <w:bookmarkEnd w:id="961"/>
      <w:bookmarkEnd w:id="962"/>
    </w:p>
    <w:p w:rsidR="00FC76BE" w:rsidRPr="00E802B9" w:rsidRDefault="00FC76BE" w:rsidP="00EC6B5F">
      <w:pPr>
        <w:pStyle w:val="Tekstpodstawowywcity"/>
        <w:widowControl/>
        <w:spacing w:before="40" w:after="40" w:line="276" w:lineRule="auto"/>
        <w:ind w:left="0"/>
        <w:jc w:val="both"/>
        <w:rPr>
          <w:bCs/>
          <w:szCs w:val="24"/>
        </w:rPr>
      </w:pPr>
      <w:r w:rsidRPr="00E802B9">
        <w:rPr>
          <w:bCs/>
          <w:szCs w:val="24"/>
        </w:rPr>
        <w:t>Po zakończonych robotach agrotechnicznych sadzeniu i zasiewie należy zadbać o właściwą wilgotność gleby celem uzyskania wymaganej bonitacji roślin.</w:t>
      </w:r>
    </w:p>
    <w:p w:rsidR="00FC76BE" w:rsidRPr="00E802B9" w:rsidRDefault="00FC76BE" w:rsidP="00EC6B5F">
      <w:pPr>
        <w:pStyle w:val="Tekstpodstawowy"/>
        <w:spacing w:before="40" w:after="40" w:line="276" w:lineRule="auto"/>
      </w:pPr>
      <w:r w:rsidRPr="00E802B9">
        <w:t>Trawę należy kosić sprzętem specjalistycznym w zależności od rodzaju rzeźby terenu w cyklach uzależnionych od rodzaju przeznaczenia trawników.</w:t>
      </w:r>
    </w:p>
    <w:p w:rsidR="00FC76BE" w:rsidRPr="00E802B9" w:rsidRDefault="00FC76BE" w:rsidP="00EC6B5F">
      <w:pPr>
        <w:widowControl/>
        <w:spacing w:before="40" w:after="40" w:line="276" w:lineRule="auto"/>
        <w:jc w:val="both"/>
        <w:rPr>
          <w:szCs w:val="24"/>
        </w:rPr>
      </w:pPr>
      <w:r w:rsidRPr="00E802B9">
        <w:rPr>
          <w:szCs w:val="24"/>
        </w:rPr>
        <w:t>Wymaga się, aby pokosy traw wykorzystać do użyźnienia rekultywowanych terenów.</w:t>
      </w:r>
    </w:p>
    <w:p w:rsidR="00FC76BE" w:rsidRPr="00E802B9" w:rsidRDefault="00FC76BE" w:rsidP="00EC6B5F">
      <w:pPr>
        <w:pStyle w:val="Tekstpodstawowy2"/>
        <w:widowControl/>
        <w:spacing w:before="40" w:after="40" w:line="276" w:lineRule="auto"/>
        <w:jc w:val="both"/>
        <w:rPr>
          <w:szCs w:val="24"/>
        </w:rPr>
      </w:pPr>
      <w:r w:rsidRPr="00E802B9">
        <w:rPr>
          <w:szCs w:val="24"/>
        </w:rPr>
        <w:t>Zraszanie terenów zrekultywowanych należy przeprowadzać przy pomocy deszczowni przewoźnych.</w:t>
      </w:r>
    </w:p>
    <w:p w:rsidR="00FC76BE" w:rsidRPr="00E802B9" w:rsidRDefault="00FC76BE" w:rsidP="00EC6B5F">
      <w:pPr>
        <w:pStyle w:val="Tekstpodstawowywcity2"/>
        <w:widowControl/>
        <w:spacing w:before="40" w:after="40" w:line="276" w:lineRule="auto"/>
        <w:ind w:left="0"/>
        <w:jc w:val="both"/>
        <w:rPr>
          <w:szCs w:val="24"/>
        </w:rPr>
      </w:pPr>
      <w:r w:rsidRPr="00E802B9">
        <w:rPr>
          <w:szCs w:val="24"/>
        </w:rPr>
        <w:lastRenderedPageBreak/>
        <w:t>Woda do deszczowni może być dostarczana samochodami specjalistycznymi lub pobierana z cieków wodnych pod warunkiem spełnienia wymogów wody użytkowej dla celów rolniczych.</w:t>
      </w:r>
    </w:p>
    <w:p w:rsidR="00FC76BE" w:rsidRPr="00E802B9" w:rsidRDefault="00FC76BE" w:rsidP="00EC6B5F">
      <w:pPr>
        <w:pStyle w:val="Tekstpodstawowywcity2"/>
        <w:widowControl/>
        <w:spacing w:before="40" w:after="40" w:line="276" w:lineRule="auto"/>
        <w:ind w:left="0"/>
        <w:jc w:val="both"/>
        <w:rPr>
          <w:szCs w:val="24"/>
        </w:rPr>
      </w:pPr>
    </w:p>
    <w:p w:rsidR="00FC76BE" w:rsidRPr="00E802B9" w:rsidRDefault="00FC76BE" w:rsidP="00EC6B5F">
      <w:pPr>
        <w:pStyle w:val="Nagwek6"/>
        <w:spacing w:line="276" w:lineRule="auto"/>
      </w:pPr>
      <w:bookmarkStart w:id="963" w:name="_Toc470169080"/>
      <w:bookmarkStart w:id="964" w:name="_Toc472420126"/>
      <w:bookmarkStart w:id="965" w:name="_Toc145911085"/>
      <w:bookmarkStart w:id="966" w:name="_Toc145912119"/>
      <w:bookmarkStart w:id="967" w:name="_Toc148718661"/>
      <w:bookmarkStart w:id="968" w:name="_Toc145913966"/>
      <w:bookmarkStart w:id="969" w:name="_Toc158383299"/>
      <w:bookmarkStart w:id="970" w:name="_Toc472673086"/>
      <w:r w:rsidRPr="00E802B9">
        <w:t>1</w:t>
      </w:r>
      <w:r w:rsidR="001F4FA9">
        <w:t>3</w:t>
      </w:r>
      <w:r w:rsidRPr="00E802B9">
        <w:t>.6.</w:t>
      </w:r>
      <w:r w:rsidRPr="00E802B9">
        <w:tab/>
        <w:t>Kontrola jakości robót</w:t>
      </w:r>
      <w:bookmarkEnd w:id="963"/>
      <w:bookmarkEnd w:id="964"/>
      <w:bookmarkEnd w:id="970"/>
    </w:p>
    <w:p w:rsidR="00FC76BE" w:rsidRPr="00E802B9" w:rsidRDefault="00FC76BE" w:rsidP="00EC6B5F">
      <w:pPr>
        <w:widowControl/>
        <w:spacing w:before="40" w:after="40" w:line="276" w:lineRule="auto"/>
        <w:jc w:val="both"/>
        <w:rPr>
          <w:szCs w:val="24"/>
        </w:rPr>
      </w:pPr>
      <w:r w:rsidRPr="00E802B9">
        <w:rPr>
          <w:szCs w:val="24"/>
        </w:rPr>
        <w:t>Ogólne zasady kontroli jakości robót podano w WWiORB-00.</w:t>
      </w:r>
    </w:p>
    <w:bookmarkEnd w:id="965"/>
    <w:bookmarkEnd w:id="966"/>
    <w:bookmarkEnd w:id="967"/>
    <w:bookmarkEnd w:id="968"/>
    <w:bookmarkEnd w:id="969"/>
    <w:p w:rsidR="00FC76BE" w:rsidRPr="00E802B9" w:rsidRDefault="00FC76BE" w:rsidP="00EC6B5F">
      <w:pPr>
        <w:widowControl/>
        <w:shd w:val="clear" w:color="auto" w:fill="FFFFFF"/>
        <w:spacing w:before="40" w:after="40" w:line="276" w:lineRule="auto"/>
        <w:jc w:val="both"/>
        <w:rPr>
          <w:szCs w:val="24"/>
        </w:rPr>
      </w:pPr>
      <w:r w:rsidRPr="00E802B9">
        <w:rPr>
          <w:color w:val="000000"/>
          <w:spacing w:val="7"/>
          <w:szCs w:val="24"/>
        </w:rPr>
        <w:t xml:space="preserve">Badania w czasie prowadzenia robót polegają na sprawdzeniu przez </w:t>
      </w:r>
      <w:r w:rsidRPr="00E802B9">
        <w:rPr>
          <w:szCs w:val="24"/>
        </w:rPr>
        <w:t>Zamawiającego</w:t>
      </w:r>
      <w:r w:rsidRPr="00E802B9">
        <w:rPr>
          <w:color w:val="000000"/>
          <w:spacing w:val="7"/>
          <w:szCs w:val="24"/>
        </w:rPr>
        <w:t xml:space="preserve"> na bieżąco, </w:t>
      </w:r>
      <w:r w:rsidRPr="00E802B9">
        <w:rPr>
          <w:color w:val="000000"/>
          <w:spacing w:val="1"/>
          <w:szCs w:val="24"/>
        </w:rPr>
        <w:t xml:space="preserve">w miarę postępu robót, jakości używanych przez Wykonawcę materiałów i zgodności </w:t>
      </w:r>
      <w:r w:rsidRPr="00E802B9">
        <w:rPr>
          <w:color w:val="000000"/>
          <w:spacing w:val="3"/>
          <w:szCs w:val="24"/>
        </w:rPr>
        <w:t xml:space="preserve">wykonywanych robót z DT i wymaganiami </w:t>
      </w:r>
      <w:proofErr w:type="spellStart"/>
      <w:r w:rsidRPr="00E802B9">
        <w:rPr>
          <w:color w:val="000000"/>
          <w:spacing w:val="3"/>
          <w:szCs w:val="24"/>
        </w:rPr>
        <w:t>WWiORB</w:t>
      </w:r>
      <w:proofErr w:type="spellEnd"/>
      <w:r w:rsidRPr="00E802B9">
        <w:rPr>
          <w:color w:val="000000"/>
          <w:spacing w:val="3"/>
          <w:szCs w:val="24"/>
        </w:rPr>
        <w:t>.</w:t>
      </w:r>
    </w:p>
    <w:p w:rsidR="00FC76BE" w:rsidRPr="00E802B9" w:rsidRDefault="00FC76BE" w:rsidP="00EC6B5F">
      <w:pPr>
        <w:widowControl/>
        <w:shd w:val="clear" w:color="auto" w:fill="FFFFFF"/>
        <w:spacing w:before="40" w:after="40" w:line="276" w:lineRule="auto"/>
        <w:jc w:val="both"/>
        <w:rPr>
          <w:szCs w:val="24"/>
        </w:rPr>
      </w:pPr>
      <w:r w:rsidRPr="00E802B9">
        <w:rPr>
          <w:color w:val="000000"/>
          <w:szCs w:val="24"/>
        </w:rPr>
        <w:t>Kontrola jakości robót powinna obejmować między innymi kontrolę:</w:t>
      </w:r>
    </w:p>
    <w:p w:rsidR="00FC76BE" w:rsidRPr="00E802B9" w:rsidRDefault="00FC76BE" w:rsidP="00EC6B5F">
      <w:pPr>
        <w:widowControl/>
        <w:numPr>
          <w:ilvl w:val="0"/>
          <w:numId w:val="92"/>
        </w:numPr>
        <w:autoSpaceDE/>
        <w:autoSpaceDN/>
        <w:adjustRightInd/>
        <w:spacing w:before="40" w:after="40" w:line="276" w:lineRule="auto"/>
        <w:ind w:left="714" w:hanging="357"/>
        <w:jc w:val="both"/>
        <w:rPr>
          <w:szCs w:val="24"/>
        </w:rPr>
      </w:pPr>
      <w:r w:rsidRPr="00E802B9">
        <w:rPr>
          <w:szCs w:val="24"/>
        </w:rPr>
        <w:t>stanu prac przygotowawczych,</w:t>
      </w:r>
    </w:p>
    <w:p w:rsidR="00FC76BE" w:rsidRPr="00E802B9" w:rsidRDefault="00FC76BE" w:rsidP="00EC6B5F">
      <w:pPr>
        <w:widowControl/>
        <w:numPr>
          <w:ilvl w:val="0"/>
          <w:numId w:val="92"/>
        </w:numPr>
        <w:autoSpaceDE/>
        <w:autoSpaceDN/>
        <w:adjustRightInd/>
        <w:spacing w:before="40" w:after="40" w:line="276" w:lineRule="auto"/>
        <w:ind w:left="714" w:hanging="357"/>
        <w:jc w:val="both"/>
        <w:rPr>
          <w:szCs w:val="24"/>
        </w:rPr>
      </w:pPr>
      <w:r w:rsidRPr="00E802B9">
        <w:rPr>
          <w:szCs w:val="24"/>
        </w:rPr>
        <w:t xml:space="preserve">przydatności ziemi urodzajnej do wykonania rekultywacji, które powinno być przeprowadzone na próbkach pobranych z każdej partii pochodzącej </w:t>
      </w:r>
      <w:r w:rsidRPr="00E802B9">
        <w:rPr>
          <w:szCs w:val="24"/>
        </w:rPr>
        <w:br/>
        <w:t xml:space="preserve">z nowego źródła, jednak nie rzadziej 1 próbka na </w:t>
      </w:r>
      <w:smartTag w:uri="urn:schemas-microsoft-com:office:smarttags" w:element="metricconverter">
        <w:smartTagPr>
          <w:attr w:name="ProductID" w:val="50 m3"/>
        </w:smartTagPr>
        <w:r w:rsidRPr="00E802B9">
          <w:rPr>
            <w:szCs w:val="24"/>
          </w:rPr>
          <w:t>50 m</w:t>
        </w:r>
        <w:r w:rsidRPr="00E802B9">
          <w:rPr>
            <w:szCs w:val="24"/>
            <w:vertAlign w:val="superscript"/>
          </w:rPr>
          <w:t>3</w:t>
        </w:r>
      </w:smartTag>
      <w:r w:rsidRPr="00E802B9">
        <w:rPr>
          <w:szCs w:val="24"/>
          <w:vertAlign w:val="superscript"/>
        </w:rPr>
        <w:t xml:space="preserve"> </w:t>
      </w:r>
      <w:r w:rsidRPr="00E802B9">
        <w:rPr>
          <w:szCs w:val="24"/>
        </w:rPr>
        <w:t>dostarczonej lub pozyskanej ziemi urodzajnej,</w:t>
      </w:r>
    </w:p>
    <w:p w:rsidR="00FC76BE" w:rsidRPr="00E802B9" w:rsidRDefault="00FC76BE" w:rsidP="00EC6B5F">
      <w:pPr>
        <w:widowControl/>
        <w:numPr>
          <w:ilvl w:val="0"/>
          <w:numId w:val="92"/>
        </w:numPr>
        <w:autoSpaceDE/>
        <w:autoSpaceDN/>
        <w:adjustRightInd/>
        <w:spacing w:before="40" w:after="40" w:line="276" w:lineRule="auto"/>
        <w:ind w:left="714" w:hanging="357"/>
        <w:jc w:val="both"/>
        <w:rPr>
          <w:szCs w:val="24"/>
        </w:rPr>
      </w:pPr>
      <w:r w:rsidRPr="00E802B9">
        <w:rPr>
          <w:szCs w:val="24"/>
        </w:rPr>
        <w:t>przydatności materiału siewnego i sadzonek,</w:t>
      </w:r>
    </w:p>
    <w:p w:rsidR="00FC76BE" w:rsidRPr="00E802B9" w:rsidRDefault="00FC76BE" w:rsidP="00EC6B5F">
      <w:pPr>
        <w:widowControl/>
        <w:numPr>
          <w:ilvl w:val="0"/>
          <w:numId w:val="92"/>
        </w:numPr>
        <w:autoSpaceDE/>
        <w:autoSpaceDN/>
        <w:adjustRightInd/>
        <w:spacing w:before="40" w:after="40" w:line="276" w:lineRule="auto"/>
        <w:ind w:left="714" w:hanging="357"/>
        <w:jc w:val="both"/>
        <w:rPr>
          <w:szCs w:val="24"/>
        </w:rPr>
      </w:pPr>
      <w:r w:rsidRPr="00E802B9">
        <w:rPr>
          <w:szCs w:val="24"/>
        </w:rPr>
        <w:t>grubości rozścielonej warstwy ziemi urodzajnej (humusu),</w:t>
      </w:r>
    </w:p>
    <w:p w:rsidR="00FC76BE" w:rsidRPr="00E802B9" w:rsidRDefault="00FC76BE" w:rsidP="00EC6B5F">
      <w:pPr>
        <w:widowControl/>
        <w:numPr>
          <w:ilvl w:val="0"/>
          <w:numId w:val="92"/>
        </w:numPr>
        <w:autoSpaceDE/>
        <w:autoSpaceDN/>
        <w:adjustRightInd/>
        <w:spacing w:before="40" w:after="40" w:line="276" w:lineRule="auto"/>
        <w:ind w:left="714" w:hanging="357"/>
        <w:jc w:val="both"/>
        <w:rPr>
          <w:szCs w:val="24"/>
        </w:rPr>
      </w:pPr>
      <w:r w:rsidRPr="00E802B9">
        <w:rPr>
          <w:szCs w:val="24"/>
        </w:rPr>
        <w:t>prawidłowości wykonania czynności agrotechnicznych,</w:t>
      </w:r>
    </w:p>
    <w:p w:rsidR="00FC76BE" w:rsidRPr="00E802B9" w:rsidRDefault="00FC76BE" w:rsidP="00EC6B5F">
      <w:pPr>
        <w:widowControl/>
        <w:numPr>
          <w:ilvl w:val="0"/>
          <w:numId w:val="92"/>
        </w:numPr>
        <w:autoSpaceDE/>
        <w:autoSpaceDN/>
        <w:adjustRightInd/>
        <w:spacing w:before="40" w:after="40" w:line="276" w:lineRule="auto"/>
        <w:ind w:left="714" w:hanging="357"/>
        <w:jc w:val="both"/>
        <w:rPr>
          <w:szCs w:val="24"/>
        </w:rPr>
      </w:pPr>
      <w:r w:rsidRPr="00E802B9">
        <w:rPr>
          <w:szCs w:val="24"/>
        </w:rPr>
        <w:t>nasadzeń i pielęgnacji trawników, krzaków i drzew.</w:t>
      </w:r>
    </w:p>
    <w:p w:rsidR="00FC76BE" w:rsidRPr="00E802B9" w:rsidRDefault="00FC76BE" w:rsidP="00EC6B5F">
      <w:pPr>
        <w:pStyle w:val="Tekstpodstawowy2"/>
        <w:widowControl/>
        <w:spacing w:before="40" w:after="40" w:line="276" w:lineRule="auto"/>
        <w:jc w:val="both"/>
        <w:rPr>
          <w:szCs w:val="24"/>
        </w:rPr>
      </w:pPr>
      <w:r w:rsidRPr="00E802B9">
        <w:rPr>
          <w:szCs w:val="24"/>
        </w:rPr>
        <w:t>Wykonawca jest odpowiedzialny za jakość materiałów i będzie prowadził na własny koszt kontrolę jakościową dostaw. Badania podstawowych cech będzie prowadził Wykonawca z częstotliwością i w zakresie określonych w programie zapewnienia jakości.</w:t>
      </w:r>
    </w:p>
    <w:p w:rsidR="00FC76BE" w:rsidRPr="00E802B9" w:rsidRDefault="00FC76BE" w:rsidP="00EC6B5F">
      <w:pPr>
        <w:pStyle w:val="Tekstpodstawowywcity"/>
        <w:widowControl/>
        <w:spacing w:before="40" w:after="40" w:line="276" w:lineRule="auto"/>
        <w:ind w:left="0"/>
        <w:jc w:val="both"/>
        <w:rPr>
          <w:szCs w:val="24"/>
        </w:rPr>
      </w:pPr>
      <w:r w:rsidRPr="00E802B9">
        <w:rPr>
          <w:szCs w:val="24"/>
        </w:rPr>
        <w:t xml:space="preserve">Ziemia urodzajna ma spełniać wymagania gleb stosowanych w rolnictwie </w:t>
      </w:r>
      <w:r>
        <w:rPr>
          <w:szCs w:val="24"/>
        </w:rPr>
        <w:br/>
      </w:r>
      <w:r w:rsidRPr="00E802B9">
        <w:rPr>
          <w:szCs w:val="24"/>
        </w:rPr>
        <w:t xml:space="preserve">i posiadać właściwe </w:t>
      </w:r>
      <w:proofErr w:type="spellStart"/>
      <w:r w:rsidRPr="00E802B9">
        <w:rPr>
          <w:szCs w:val="24"/>
        </w:rPr>
        <w:t>pH</w:t>
      </w:r>
      <w:proofErr w:type="spellEnd"/>
      <w:r w:rsidRPr="00E802B9">
        <w:rPr>
          <w:szCs w:val="24"/>
        </w:rPr>
        <w:t>. Nawozy organiczne i sztuczne powinny odpowiadać wymogom norm stosowanych w rolnictwie.</w:t>
      </w:r>
    </w:p>
    <w:p w:rsidR="00FC76BE" w:rsidRPr="00E802B9" w:rsidRDefault="00FC76BE" w:rsidP="00EC6B5F">
      <w:pPr>
        <w:pStyle w:val="Tekstpodstawowy2"/>
        <w:widowControl/>
        <w:spacing w:before="40" w:after="40" w:line="276" w:lineRule="auto"/>
        <w:jc w:val="both"/>
        <w:rPr>
          <w:szCs w:val="24"/>
        </w:rPr>
      </w:pPr>
      <w:r w:rsidRPr="00E802B9">
        <w:rPr>
          <w:szCs w:val="24"/>
        </w:rPr>
        <w:t>Raporty z badań Wykonawca przekaże Zamawiającemu według wzorów przez niego zaakceptowanych.</w:t>
      </w:r>
    </w:p>
    <w:p w:rsidR="00FC76BE" w:rsidRPr="00E802B9" w:rsidRDefault="00FC76BE" w:rsidP="00EC6B5F">
      <w:pPr>
        <w:pStyle w:val="Tekstpodstawowy2"/>
        <w:widowControl/>
        <w:spacing w:before="40" w:after="40" w:line="276" w:lineRule="auto"/>
        <w:jc w:val="both"/>
        <w:rPr>
          <w:szCs w:val="24"/>
        </w:rPr>
      </w:pPr>
    </w:p>
    <w:p w:rsidR="00FC76BE" w:rsidRPr="00E802B9" w:rsidRDefault="00FC76BE" w:rsidP="00EC6B5F">
      <w:pPr>
        <w:pStyle w:val="Nagwek6"/>
        <w:spacing w:line="276" w:lineRule="auto"/>
      </w:pPr>
      <w:bookmarkStart w:id="971" w:name="_Toc470169081"/>
      <w:bookmarkStart w:id="972" w:name="_Toc472420127"/>
      <w:bookmarkStart w:id="973" w:name="_Toc145911086"/>
      <w:bookmarkStart w:id="974" w:name="_Toc145912120"/>
      <w:bookmarkStart w:id="975" w:name="_Toc148718662"/>
      <w:bookmarkStart w:id="976" w:name="_Toc145913967"/>
      <w:bookmarkStart w:id="977" w:name="_Toc158383300"/>
      <w:bookmarkStart w:id="978" w:name="_Toc472673087"/>
      <w:r w:rsidRPr="00E802B9">
        <w:t>1</w:t>
      </w:r>
      <w:r w:rsidR="001F4FA9">
        <w:t>3</w:t>
      </w:r>
      <w:r w:rsidRPr="00E802B9">
        <w:t>.7.</w:t>
      </w:r>
      <w:r w:rsidRPr="00E802B9">
        <w:tab/>
        <w:t>Przedmiar i obmiar</w:t>
      </w:r>
      <w:bookmarkEnd w:id="971"/>
      <w:bookmarkEnd w:id="972"/>
      <w:bookmarkEnd w:id="978"/>
    </w:p>
    <w:p w:rsidR="00FC76BE" w:rsidRPr="00E802B9" w:rsidRDefault="00FC76BE" w:rsidP="00EC6B5F">
      <w:pPr>
        <w:widowControl/>
        <w:spacing w:before="40" w:after="40" w:line="276" w:lineRule="auto"/>
        <w:jc w:val="both"/>
        <w:rPr>
          <w:szCs w:val="24"/>
        </w:rPr>
      </w:pPr>
      <w:r w:rsidRPr="00E802B9">
        <w:rPr>
          <w:szCs w:val="24"/>
        </w:rPr>
        <w:t>Nie ma zastosowania.</w:t>
      </w:r>
    </w:p>
    <w:p w:rsidR="00FC76BE" w:rsidRPr="00E802B9" w:rsidRDefault="000847B8" w:rsidP="00EC6B5F">
      <w:pPr>
        <w:pStyle w:val="Nagwek6"/>
        <w:spacing w:line="276" w:lineRule="auto"/>
      </w:pPr>
      <w:bookmarkStart w:id="979" w:name="_Toc470169082"/>
      <w:bookmarkStart w:id="980" w:name="_Toc472420128"/>
      <w:r>
        <w:br/>
      </w:r>
      <w:bookmarkStart w:id="981" w:name="_Toc472673088"/>
      <w:r w:rsidR="00FC76BE" w:rsidRPr="00E802B9">
        <w:t>1</w:t>
      </w:r>
      <w:r w:rsidR="001F4FA9">
        <w:t>3</w:t>
      </w:r>
      <w:r w:rsidR="00FC76BE" w:rsidRPr="00E802B9">
        <w:t>.8.</w:t>
      </w:r>
      <w:r w:rsidR="00FC76BE" w:rsidRPr="00E802B9">
        <w:tab/>
        <w:t>Odbiór robót</w:t>
      </w:r>
      <w:bookmarkEnd w:id="979"/>
      <w:bookmarkEnd w:id="980"/>
      <w:bookmarkEnd w:id="981"/>
    </w:p>
    <w:p w:rsidR="00FC76BE" w:rsidRPr="00E802B9" w:rsidRDefault="00FC76BE" w:rsidP="00EC6B5F">
      <w:pPr>
        <w:widowControl/>
        <w:spacing w:before="40" w:after="40" w:line="276" w:lineRule="auto"/>
        <w:jc w:val="both"/>
        <w:rPr>
          <w:szCs w:val="24"/>
        </w:rPr>
      </w:pPr>
      <w:r w:rsidRPr="00E802B9">
        <w:rPr>
          <w:szCs w:val="24"/>
        </w:rPr>
        <w:t>Ogólne zasady i wymagania dotyczące odbioru robót podano w WWiORB-00.</w:t>
      </w:r>
    </w:p>
    <w:p w:rsidR="00FC76BE" w:rsidRPr="00E802B9" w:rsidRDefault="00FC76BE" w:rsidP="00EC6B5F">
      <w:pPr>
        <w:widowControl/>
        <w:spacing w:before="40" w:after="40" w:line="276" w:lineRule="auto"/>
        <w:jc w:val="both"/>
        <w:rPr>
          <w:bCs/>
          <w:szCs w:val="24"/>
        </w:rPr>
      </w:pPr>
      <w:r w:rsidRPr="00E802B9">
        <w:rPr>
          <w:bCs/>
          <w:szCs w:val="24"/>
        </w:rPr>
        <w:t xml:space="preserve">Odbiór jest potwierdzeniem wykonania robót zgodnie z DT, </w:t>
      </w:r>
      <w:proofErr w:type="spellStart"/>
      <w:r w:rsidRPr="00E802B9">
        <w:rPr>
          <w:bCs/>
          <w:szCs w:val="24"/>
        </w:rPr>
        <w:t>WWiORB</w:t>
      </w:r>
      <w:proofErr w:type="spellEnd"/>
      <w:r w:rsidRPr="00E802B9">
        <w:rPr>
          <w:bCs/>
          <w:szCs w:val="24"/>
        </w:rPr>
        <w:t>, warunkami technicznymi oraz obowiązującymi normami.</w:t>
      </w:r>
    </w:p>
    <w:p w:rsidR="000847B8" w:rsidRDefault="000847B8" w:rsidP="00EC6B5F">
      <w:pPr>
        <w:pStyle w:val="Nagwek6"/>
        <w:spacing w:line="276" w:lineRule="auto"/>
      </w:pPr>
      <w:bookmarkStart w:id="982" w:name="_Toc470169083"/>
      <w:bookmarkStart w:id="983" w:name="_Toc472420129"/>
    </w:p>
    <w:p w:rsidR="00FC76BE" w:rsidRPr="00E802B9" w:rsidRDefault="00FC76BE" w:rsidP="00EC6B5F">
      <w:pPr>
        <w:pStyle w:val="Nagwek6"/>
        <w:spacing w:line="276" w:lineRule="auto"/>
      </w:pPr>
      <w:bookmarkStart w:id="984" w:name="_Toc472673089"/>
      <w:r w:rsidRPr="00E802B9">
        <w:lastRenderedPageBreak/>
        <w:t>1</w:t>
      </w:r>
      <w:r w:rsidR="001F4FA9">
        <w:t>3</w:t>
      </w:r>
      <w:r w:rsidRPr="00E802B9">
        <w:t>.9.</w:t>
      </w:r>
      <w:r w:rsidRPr="00E802B9">
        <w:tab/>
        <w:t>Rozliczenie robót – podstawa płatności</w:t>
      </w:r>
      <w:bookmarkEnd w:id="982"/>
      <w:bookmarkEnd w:id="983"/>
      <w:bookmarkEnd w:id="984"/>
    </w:p>
    <w:p w:rsidR="00FC76BE" w:rsidRPr="00E802B9" w:rsidRDefault="00FC76BE" w:rsidP="00EC6B5F">
      <w:pPr>
        <w:widowControl/>
        <w:spacing w:before="40" w:after="40" w:line="276" w:lineRule="auto"/>
        <w:jc w:val="both"/>
        <w:rPr>
          <w:szCs w:val="24"/>
        </w:rPr>
      </w:pPr>
      <w:r w:rsidRPr="00E802B9">
        <w:rPr>
          <w:szCs w:val="24"/>
        </w:rPr>
        <w:t>Zasady i wymagania dotyczące płatności podano w WWiORB-00.</w:t>
      </w:r>
    </w:p>
    <w:p w:rsidR="00FC76BE" w:rsidRPr="00E802B9" w:rsidRDefault="00FC76BE" w:rsidP="00EC6B5F">
      <w:pPr>
        <w:widowControl/>
        <w:spacing w:before="40" w:after="40" w:line="276" w:lineRule="auto"/>
        <w:jc w:val="both"/>
        <w:rPr>
          <w:b/>
          <w:bCs/>
          <w:szCs w:val="24"/>
        </w:rPr>
      </w:pPr>
    </w:p>
    <w:p w:rsidR="00FC76BE" w:rsidRPr="00E802B9" w:rsidRDefault="00FC76BE" w:rsidP="00EC6B5F">
      <w:pPr>
        <w:pStyle w:val="Nagwek6"/>
        <w:spacing w:line="276" w:lineRule="auto"/>
      </w:pPr>
      <w:bookmarkStart w:id="985" w:name="_Toc470169084"/>
      <w:bookmarkStart w:id="986" w:name="_Toc472420130"/>
      <w:bookmarkStart w:id="987" w:name="_Toc472673090"/>
      <w:r w:rsidRPr="00E802B9">
        <w:t>1</w:t>
      </w:r>
      <w:r w:rsidR="001F4FA9">
        <w:t>3</w:t>
      </w:r>
      <w:r w:rsidRPr="00E802B9">
        <w:t>.10.</w:t>
      </w:r>
      <w:r w:rsidRPr="00E802B9">
        <w:tab/>
        <w:t>Dokumenty związane</w:t>
      </w:r>
      <w:bookmarkEnd w:id="985"/>
      <w:bookmarkEnd w:id="986"/>
      <w:bookmarkEnd w:id="987"/>
    </w:p>
    <w:bookmarkEnd w:id="973"/>
    <w:bookmarkEnd w:id="974"/>
    <w:bookmarkEnd w:id="975"/>
    <w:bookmarkEnd w:id="976"/>
    <w:bookmarkEnd w:id="977"/>
    <w:p w:rsidR="00FC76BE" w:rsidRPr="00E802B9" w:rsidRDefault="00FC76BE" w:rsidP="00EC6B5F">
      <w:pPr>
        <w:widowControl/>
        <w:numPr>
          <w:ilvl w:val="0"/>
          <w:numId w:val="37"/>
        </w:numPr>
        <w:tabs>
          <w:tab w:val="num" w:pos="2858"/>
        </w:tabs>
        <w:spacing w:before="40" w:after="40" w:line="276" w:lineRule="auto"/>
        <w:ind w:left="714" w:hanging="357"/>
        <w:jc w:val="both"/>
        <w:rPr>
          <w:color w:val="000000"/>
          <w:szCs w:val="24"/>
        </w:rPr>
      </w:pPr>
      <w:r w:rsidRPr="00E802B9">
        <w:rPr>
          <w:color w:val="000000"/>
          <w:szCs w:val="24"/>
        </w:rPr>
        <w:t xml:space="preserve">Rozporządzenie Ministra Gospodarki z dnia 2001.09.20 w sprawie bezpieczeństwa i higieny pracy podczas eksploatacji maszyn i innych urządzeń technicznych do robót ziemnych, budowlanych i drogowych </w:t>
      </w:r>
      <w:r w:rsidRPr="00E802B9">
        <w:rPr>
          <w:szCs w:val="24"/>
        </w:rPr>
        <w:t>Dz.U.01.118.1263.</w:t>
      </w:r>
    </w:p>
    <w:p w:rsidR="00FC76BE" w:rsidRPr="00E802B9" w:rsidRDefault="00FC76BE" w:rsidP="00EC6B5F">
      <w:pPr>
        <w:widowControl/>
        <w:numPr>
          <w:ilvl w:val="0"/>
          <w:numId w:val="37"/>
        </w:numPr>
        <w:shd w:val="clear" w:color="auto" w:fill="FFFFFF"/>
        <w:tabs>
          <w:tab w:val="num" w:pos="2858"/>
        </w:tabs>
        <w:spacing w:before="40" w:after="40" w:line="276" w:lineRule="auto"/>
        <w:ind w:left="714" w:hanging="357"/>
        <w:jc w:val="both"/>
        <w:rPr>
          <w:bCs/>
          <w:szCs w:val="24"/>
        </w:rPr>
      </w:pPr>
      <w:r w:rsidRPr="00E802B9">
        <w:rPr>
          <w:szCs w:val="24"/>
        </w:rPr>
        <w:t>Rozporządzenie Ministra Infrastruktury z dnia 6 lutego 2003 r. w sprawie bezpieczeństwa i higieny pracy podczas wykonywania robót budowlanych (Dz. U. z 2003 r. Nr 47 poz. 401).</w:t>
      </w:r>
    </w:p>
    <w:bookmarkEnd w:id="869"/>
    <w:p w:rsidR="004B4668" w:rsidRDefault="00FC76BE" w:rsidP="00EC6B5F">
      <w:pPr>
        <w:pStyle w:val="Nagwek4"/>
        <w:spacing w:line="276" w:lineRule="auto"/>
      </w:pPr>
      <w:r>
        <w:rPr>
          <w:kern w:val="32"/>
        </w:rPr>
        <w:br/>
      </w:r>
    </w:p>
    <w:p w:rsidR="00C6575F" w:rsidRDefault="00C6575F" w:rsidP="00EC6B5F">
      <w:pPr>
        <w:pStyle w:val="Nagwek4"/>
        <w:spacing w:line="276" w:lineRule="auto"/>
      </w:pPr>
      <w:bookmarkStart w:id="988" w:name="_Toc472673091"/>
      <w:r w:rsidRPr="00EE226A">
        <w:t>IV.</w:t>
      </w:r>
      <w:r w:rsidRPr="00EE226A">
        <w:tab/>
        <w:t>CZĘŚĆ INFORMACYJNA</w:t>
      </w:r>
      <w:bookmarkEnd w:id="396"/>
      <w:bookmarkEnd w:id="988"/>
    </w:p>
    <w:p w:rsidR="00986524" w:rsidRPr="00986524" w:rsidRDefault="00986524" w:rsidP="00EC6B5F">
      <w:pPr>
        <w:spacing w:line="276" w:lineRule="auto"/>
      </w:pPr>
    </w:p>
    <w:p w:rsidR="00C6575F" w:rsidRDefault="002D7B5A" w:rsidP="00EC6B5F">
      <w:pPr>
        <w:pStyle w:val="Nagwek5"/>
        <w:spacing w:line="276" w:lineRule="auto"/>
        <w:ind w:left="708" w:hanging="708"/>
      </w:pPr>
      <w:bookmarkStart w:id="989" w:name="_Toc161325400"/>
      <w:bookmarkStart w:id="990" w:name="_Toc470169086"/>
      <w:bookmarkStart w:id="991" w:name="_Toc472673092"/>
      <w:r w:rsidRPr="00EE226A">
        <w:t>1</w:t>
      </w:r>
      <w:r w:rsidR="001F4FA9">
        <w:t>4</w:t>
      </w:r>
      <w:r w:rsidR="00C6575F" w:rsidRPr="00EE226A">
        <w:t>.</w:t>
      </w:r>
      <w:r w:rsidR="00C6575F" w:rsidRPr="00EE226A">
        <w:tab/>
        <w:t>Dokumenty potwierdzające zgo</w:t>
      </w:r>
      <w:r w:rsidR="002263B5" w:rsidRPr="00EE226A">
        <w:t>dność zamierzenia budowlanego z </w:t>
      </w:r>
      <w:r w:rsidR="00C6575F" w:rsidRPr="00EE226A">
        <w:t>wymaganiami wynikającymi z odrębnych przepisów</w:t>
      </w:r>
      <w:bookmarkEnd w:id="989"/>
      <w:bookmarkEnd w:id="990"/>
      <w:bookmarkEnd w:id="991"/>
    </w:p>
    <w:p w:rsidR="00986524" w:rsidRPr="00986524" w:rsidRDefault="00986524" w:rsidP="00EC6B5F">
      <w:pPr>
        <w:spacing w:line="276" w:lineRule="auto"/>
      </w:pPr>
    </w:p>
    <w:p w:rsidR="002263B5" w:rsidRPr="00E802B9" w:rsidRDefault="002263B5" w:rsidP="00EC6B5F">
      <w:pPr>
        <w:widowControl/>
        <w:spacing w:before="40" w:after="40" w:line="276" w:lineRule="auto"/>
        <w:jc w:val="both"/>
        <w:rPr>
          <w:szCs w:val="24"/>
        </w:rPr>
      </w:pPr>
      <w:r w:rsidRPr="00EE226A">
        <w:rPr>
          <w:szCs w:val="24"/>
        </w:rPr>
        <w:t xml:space="preserve">Zamierzenie </w:t>
      </w:r>
      <w:r w:rsidR="00EE579E" w:rsidRPr="00EE226A">
        <w:rPr>
          <w:szCs w:val="24"/>
        </w:rPr>
        <w:t>budowlane</w:t>
      </w:r>
      <w:r w:rsidRPr="00EE226A">
        <w:rPr>
          <w:szCs w:val="24"/>
        </w:rPr>
        <w:t xml:space="preserve"> jest zgodne z:</w:t>
      </w:r>
    </w:p>
    <w:p w:rsidR="00AA7601" w:rsidRPr="00E802B9" w:rsidRDefault="00AA7601" w:rsidP="00EC6B5F">
      <w:pPr>
        <w:pStyle w:val="Akapitzlist"/>
        <w:numPr>
          <w:ilvl w:val="0"/>
          <w:numId w:val="125"/>
        </w:numPr>
        <w:spacing w:line="276" w:lineRule="auto"/>
        <w:jc w:val="both"/>
        <w:rPr>
          <w:rFonts w:ascii="Arial" w:hAnsi="Arial" w:cs="Arial"/>
          <w:sz w:val="24"/>
          <w:szCs w:val="24"/>
        </w:rPr>
      </w:pPr>
      <w:r w:rsidRPr="00E802B9">
        <w:rPr>
          <w:rFonts w:ascii="Arial" w:hAnsi="Arial" w:cs="Arial"/>
          <w:sz w:val="24"/>
          <w:szCs w:val="24"/>
        </w:rPr>
        <w:t>Kochanowice</w:t>
      </w:r>
    </w:p>
    <w:p w:rsidR="00AA7601" w:rsidRPr="00E802B9" w:rsidRDefault="00AA7601" w:rsidP="00EC6B5F">
      <w:pPr>
        <w:pStyle w:val="Akapitzlist"/>
        <w:numPr>
          <w:ilvl w:val="1"/>
          <w:numId w:val="125"/>
        </w:numPr>
        <w:spacing w:line="276" w:lineRule="auto"/>
        <w:jc w:val="both"/>
        <w:rPr>
          <w:rFonts w:ascii="Arial" w:hAnsi="Arial" w:cs="Arial"/>
          <w:sz w:val="24"/>
          <w:szCs w:val="24"/>
        </w:rPr>
      </w:pPr>
      <w:r w:rsidRPr="00E802B9">
        <w:rPr>
          <w:rFonts w:ascii="Arial" w:hAnsi="Arial" w:cs="Arial"/>
          <w:sz w:val="24"/>
          <w:szCs w:val="24"/>
        </w:rPr>
        <w:t xml:space="preserve">Uchwała nr XXXV/237/13, Rady Gminy Kochanowice z dnia 17.07.2013 r. (Dz. Urz. woj. śląskiego poz. 5150 z dnia 26 lipca 2013 r.), zmieniona Uchwałą nr XLV/309/14, Rady Gminy Kochanowice </w:t>
      </w:r>
      <w:r w:rsidR="003B0E9D">
        <w:rPr>
          <w:rFonts w:ascii="Arial" w:hAnsi="Arial" w:cs="Arial"/>
          <w:sz w:val="24"/>
          <w:szCs w:val="24"/>
        </w:rPr>
        <w:br/>
      </w:r>
      <w:r w:rsidRPr="00E802B9">
        <w:rPr>
          <w:rFonts w:ascii="Arial" w:hAnsi="Arial" w:cs="Arial"/>
          <w:sz w:val="24"/>
          <w:szCs w:val="24"/>
        </w:rPr>
        <w:t xml:space="preserve">z dnia 21 maja 2014 r. (Dz. Urz. woj. śląskiego poz. 2920 z dnia 23.05.2014 r.), Uchwałą nr LII/362/14, Rady Gminy Kochanowice z dnia 10 listopada 2014 r. (Dz. Urz. woj. śląskiego poz. 5906 z dnia 18.11.2014 r.) </w:t>
      </w:r>
      <w:r w:rsidR="002503F3">
        <w:rPr>
          <w:rFonts w:ascii="Arial" w:hAnsi="Arial" w:cs="Arial"/>
          <w:sz w:val="24"/>
          <w:szCs w:val="24"/>
        </w:rPr>
        <w:t xml:space="preserve">, </w:t>
      </w:r>
      <w:r w:rsidR="002503F3" w:rsidRPr="007844B3">
        <w:rPr>
          <w:rFonts w:ascii="Arial" w:hAnsi="Arial" w:cs="Arial"/>
          <w:sz w:val="24"/>
          <w:szCs w:val="24"/>
        </w:rPr>
        <w:t>Uchwał</w:t>
      </w:r>
      <w:r w:rsidR="002503F3">
        <w:rPr>
          <w:rFonts w:ascii="Arial" w:hAnsi="Arial" w:cs="Arial"/>
          <w:sz w:val="24"/>
          <w:szCs w:val="24"/>
        </w:rPr>
        <w:t>ą</w:t>
      </w:r>
      <w:r w:rsidR="002503F3" w:rsidRPr="007844B3">
        <w:rPr>
          <w:rFonts w:ascii="Arial" w:hAnsi="Arial" w:cs="Arial"/>
          <w:sz w:val="24"/>
          <w:szCs w:val="24"/>
        </w:rPr>
        <w:t xml:space="preserve"> Nr XV/118/16 Rady Gminy Kochanowice </w:t>
      </w:r>
      <w:r w:rsidR="004B4668">
        <w:rPr>
          <w:rFonts w:ascii="Arial" w:hAnsi="Arial" w:cs="Arial"/>
          <w:sz w:val="24"/>
          <w:szCs w:val="24"/>
        </w:rPr>
        <w:br/>
      </w:r>
      <w:r w:rsidR="002503F3" w:rsidRPr="007844B3">
        <w:rPr>
          <w:rFonts w:ascii="Arial" w:hAnsi="Arial" w:cs="Arial"/>
          <w:sz w:val="24"/>
          <w:szCs w:val="24"/>
        </w:rPr>
        <w:t>z dnia 23 marca 2016 roku w sprawie zmiany miejscowego planu zagospodarowania przestrzennego Gminy Kochanowice</w:t>
      </w:r>
      <w:r w:rsidR="002503F3">
        <w:rPr>
          <w:rFonts w:ascii="Arial" w:hAnsi="Arial" w:cs="Arial"/>
          <w:sz w:val="24"/>
          <w:szCs w:val="24"/>
        </w:rPr>
        <w:t xml:space="preserve"> (</w:t>
      </w:r>
      <w:r w:rsidR="002503F3" w:rsidRPr="007844B3">
        <w:rPr>
          <w:rFonts w:ascii="Arial" w:hAnsi="Arial" w:cs="Arial"/>
          <w:sz w:val="24"/>
          <w:szCs w:val="24"/>
        </w:rPr>
        <w:t>Dziennik Urzędowy Województwa Śląskiego rok 2016 poz. 1893</w:t>
      </w:r>
      <w:r w:rsidR="002503F3">
        <w:rPr>
          <w:rFonts w:ascii="Arial" w:hAnsi="Arial" w:cs="Arial"/>
          <w:sz w:val="24"/>
          <w:szCs w:val="24"/>
        </w:rPr>
        <w:t xml:space="preserve">), </w:t>
      </w:r>
      <w:r w:rsidRPr="00E802B9">
        <w:rPr>
          <w:rFonts w:ascii="Arial" w:hAnsi="Arial" w:cs="Arial"/>
          <w:sz w:val="24"/>
          <w:szCs w:val="24"/>
        </w:rPr>
        <w:t>Uchwałą nr XVI/127/16, Rady Gminy Kochanowice z dnia 27 kwietnia 2016 r. (Dz. Urz. woj. śląskiego poz. 2607 z dnia 10 maja 2016 r.)</w:t>
      </w:r>
      <w:r w:rsidR="002503F3">
        <w:rPr>
          <w:rFonts w:ascii="Arial" w:hAnsi="Arial" w:cs="Arial"/>
          <w:sz w:val="24"/>
          <w:szCs w:val="24"/>
        </w:rPr>
        <w:t>, Uchwałą</w:t>
      </w:r>
      <w:r w:rsidR="002503F3" w:rsidRPr="007844B3">
        <w:rPr>
          <w:rFonts w:ascii="Arial" w:hAnsi="Arial" w:cs="Arial"/>
          <w:sz w:val="24"/>
          <w:szCs w:val="24"/>
        </w:rPr>
        <w:t xml:space="preserve"> Nr XVII/146/16 Rady Gminy Kochanowice z dnia 22 czerwca 2016 r. </w:t>
      </w:r>
      <w:r w:rsidR="004B4668">
        <w:rPr>
          <w:rFonts w:ascii="Arial" w:hAnsi="Arial" w:cs="Arial"/>
          <w:sz w:val="24"/>
          <w:szCs w:val="24"/>
        </w:rPr>
        <w:br/>
      </w:r>
      <w:r w:rsidR="002503F3" w:rsidRPr="007844B3">
        <w:rPr>
          <w:rFonts w:ascii="Arial" w:hAnsi="Arial" w:cs="Arial"/>
          <w:sz w:val="24"/>
          <w:szCs w:val="24"/>
        </w:rPr>
        <w:t>w sprawie zmiany miejscowego planu zagospodarowania przestrzennego Gminy Kochanowice</w:t>
      </w:r>
      <w:r w:rsidR="002503F3">
        <w:rPr>
          <w:rFonts w:ascii="Arial" w:hAnsi="Arial" w:cs="Arial"/>
          <w:sz w:val="24"/>
          <w:szCs w:val="24"/>
        </w:rPr>
        <w:t xml:space="preserve"> (</w:t>
      </w:r>
      <w:r w:rsidR="002503F3" w:rsidRPr="007844B3">
        <w:rPr>
          <w:rFonts w:ascii="Arial" w:hAnsi="Arial" w:cs="Arial"/>
          <w:sz w:val="24"/>
          <w:szCs w:val="24"/>
        </w:rPr>
        <w:t xml:space="preserve">Dziennik Urzędowy Województwa Śląskiego rok 2016 poz. </w:t>
      </w:r>
      <w:r w:rsidR="002503F3">
        <w:rPr>
          <w:rFonts w:ascii="Arial" w:hAnsi="Arial" w:cs="Arial"/>
          <w:sz w:val="24"/>
          <w:szCs w:val="24"/>
        </w:rPr>
        <w:t>3529) oraz Uchwałą</w:t>
      </w:r>
      <w:r w:rsidR="002503F3" w:rsidRPr="007844B3">
        <w:rPr>
          <w:rFonts w:ascii="Arial" w:hAnsi="Arial" w:cs="Arial"/>
          <w:sz w:val="24"/>
          <w:szCs w:val="24"/>
        </w:rPr>
        <w:t xml:space="preserve"> Nr XVIII/153/16 Rady Gminy Kochanowice z dnia 27 lipca 2016 r. </w:t>
      </w:r>
      <w:r w:rsidR="004B4668">
        <w:rPr>
          <w:rFonts w:ascii="Arial" w:hAnsi="Arial" w:cs="Arial"/>
          <w:sz w:val="24"/>
          <w:szCs w:val="24"/>
        </w:rPr>
        <w:br/>
      </w:r>
      <w:r w:rsidR="002503F3" w:rsidRPr="007844B3">
        <w:rPr>
          <w:rFonts w:ascii="Arial" w:hAnsi="Arial" w:cs="Arial"/>
          <w:sz w:val="24"/>
          <w:szCs w:val="24"/>
        </w:rPr>
        <w:t>w sprawie zmiany miejscowego planu zagospodarowania przestrzennego Gminy Kochanowice</w:t>
      </w:r>
      <w:r w:rsidR="002503F3">
        <w:rPr>
          <w:rFonts w:ascii="Arial" w:hAnsi="Arial" w:cs="Arial"/>
          <w:sz w:val="24"/>
          <w:szCs w:val="24"/>
        </w:rPr>
        <w:t xml:space="preserve"> (</w:t>
      </w:r>
      <w:r w:rsidR="002503F3" w:rsidRPr="007844B3">
        <w:rPr>
          <w:rFonts w:ascii="Arial" w:hAnsi="Arial" w:cs="Arial"/>
          <w:sz w:val="24"/>
          <w:szCs w:val="24"/>
        </w:rPr>
        <w:t>Dziennik Urzędowy Województwa Śląskiego rok 2016 poz. 4195</w:t>
      </w:r>
      <w:r w:rsidR="002503F3">
        <w:rPr>
          <w:rFonts w:ascii="Arial" w:hAnsi="Arial" w:cs="Arial"/>
          <w:sz w:val="24"/>
          <w:szCs w:val="24"/>
        </w:rPr>
        <w:t>)</w:t>
      </w:r>
      <w:r w:rsidRPr="00E802B9">
        <w:rPr>
          <w:rFonts w:ascii="Arial" w:hAnsi="Arial" w:cs="Arial"/>
          <w:sz w:val="24"/>
          <w:szCs w:val="24"/>
        </w:rPr>
        <w:t>,</w:t>
      </w:r>
    </w:p>
    <w:p w:rsidR="00C6575F" w:rsidRDefault="001F4FA9" w:rsidP="000847B8">
      <w:pPr>
        <w:pStyle w:val="Nagwek5"/>
        <w:spacing w:line="276" w:lineRule="auto"/>
        <w:ind w:left="708" w:hanging="708"/>
      </w:pPr>
      <w:bookmarkStart w:id="992" w:name="_Toc161325401"/>
      <w:bookmarkStart w:id="993" w:name="_Toc470169087"/>
      <w:bookmarkStart w:id="994" w:name="_Toc472673093"/>
      <w:r>
        <w:lastRenderedPageBreak/>
        <w:t>15</w:t>
      </w:r>
      <w:r w:rsidR="00C6575F" w:rsidRPr="00E802B9">
        <w:t>.</w:t>
      </w:r>
      <w:r w:rsidR="00C6575F" w:rsidRPr="00E802B9">
        <w:tab/>
        <w:t>Oświadczenie Zamawiającego stwierdzające jego prawo do dysponowania nieruchomością na cele budowlane</w:t>
      </w:r>
      <w:bookmarkEnd w:id="992"/>
      <w:bookmarkEnd w:id="993"/>
      <w:bookmarkEnd w:id="994"/>
    </w:p>
    <w:p w:rsidR="00986524" w:rsidRPr="00986524" w:rsidRDefault="00986524" w:rsidP="00EC6B5F">
      <w:pPr>
        <w:spacing w:line="276" w:lineRule="auto"/>
      </w:pPr>
    </w:p>
    <w:p w:rsidR="00C6575F" w:rsidRDefault="00AA7601" w:rsidP="00EC6B5F">
      <w:pPr>
        <w:widowControl/>
        <w:spacing w:before="40" w:after="40" w:line="276" w:lineRule="auto"/>
        <w:jc w:val="both"/>
        <w:rPr>
          <w:szCs w:val="24"/>
        </w:rPr>
      </w:pPr>
      <w:r w:rsidRPr="00E802B9">
        <w:rPr>
          <w:szCs w:val="24"/>
        </w:rPr>
        <w:t>Zamawiający</w:t>
      </w:r>
      <w:r w:rsidR="00E53537" w:rsidRPr="00E802B9">
        <w:rPr>
          <w:szCs w:val="24"/>
        </w:rPr>
        <w:t xml:space="preserve"> jest na etapie uzupełniania</w:t>
      </w:r>
      <w:r w:rsidRPr="00E802B9">
        <w:rPr>
          <w:szCs w:val="24"/>
        </w:rPr>
        <w:t xml:space="preserve"> </w:t>
      </w:r>
      <w:r w:rsidR="00E82857" w:rsidRPr="00E802B9">
        <w:rPr>
          <w:szCs w:val="24"/>
        </w:rPr>
        <w:t>oświadczenia o p</w:t>
      </w:r>
      <w:r w:rsidR="00C6575F" w:rsidRPr="00E802B9">
        <w:rPr>
          <w:szCs w:val="24"/>
        </w:rPr>
        <w:t>raw</w:t>
      </w:r>
      <w:r w:rsidR="00E82857" w:rsidRPr="00E802B9">
        <w:rPr>
          <w:szCs w:val="24"/>
        </w:rPr>
        <w:t>ie</w:t>
      </w:r>
      <w:r w:rsidR="00C6575F" w:rsidRPr="00E802B9">
        <w:rPr>
          <w:szCs w:val="24"/>
        </w:rPr>
        <w:t xml:space="preserve"> dysponowania nieruchomości</w:t>
      </w:r>
      <w:r w:rsidR="00E82857" w:rsidRPr="00E802B9">
        <w:rPr>
          <w:szCs w:val="24"/>
        </w:rPr>
        <w:t>ami</w:t>
      </w:r>
      <w:r w:rsidR="00C6575F" w:rsidRPr="00E802B9">
        <w:rPr>
          <w:szCs w:val="24"/>
        </w:rPr>
        <w:t xml:space="preserve"> na cele budowlane.</w:t>
      </w:r>
      <w:r w:rsidR="00E53537" w:rsidRPr="00E802B9">
        <w:rPr>
          <w:szCs w:val="24"/>
        </w:rPr>
        <w:t xml:space="preserve"> </w:t>
      </w:r>
    </w:p>
    <w:p w:rsidR="00986524" w:rsidRPr="00E802B9" w:rsidRDefault="00986524" w:rsidP="00EC6B5F">
      <w:pPr>
        <w:widowControl/>
        <w:spacing w:before="40" w:after="40" w:line="276" w:lineRule="auto"/>
        <w:jc w:val="both"/>
        <w:rPr>
          <w:szCs w:val="24"/>
        </w:rPr>
      </w:pPr>
    </w:p>
    <w:p w:rsidR="00C6575F" w:rsidRDefault="00986524" w:rsidP="00EC6B5F">
      <w:pPr>
        <w:pStyle w:val="Nagwek5"/>
        <w:spacing w:line="276" w:lineRule="auto"/>
        <w:ind w:left="708" w:hanging="708"/>
      </w:pPr>
      <w:bookmarkStart w:id="995" w:name="_Toc472673094"/>
      <w:r>
        <w:t>1</w:t>
      </w:r>
      <w:r w:rsidR="001F4FA9">
        <w:t>6</w:t>
      </w:r>
      <w:r w:rsidR="00C6575F" w:rsidRPr="00E802B9">
        <w:t>.</w:t>
      </w:r>
      <w:r w:rsidR="00C6575F" w:rsidRPr="00E802B9">
        <w:tab/>
      </w:r>
      <w:bookmarkStart w:id="996" w:name="_Toc161325402"/>
      <w:bookmarkStart w:id="997" w:name="_Toc470169088"/>
      <w:r w:rsidR="00C6575F" w:rsidRPr="00E802B9">
        <w:t>Przepisy prawne i normy związane z projektowaniem i wykonaniem zamierzenia budowlanego</w:t>
      </w:r>
      <w:bookmarkEnd w:id="995"/>
      <w:bookmarkEnd w:id="996"/>
      <w:bookmarkEnd w:id="997"/>
    </w:p>
    <w:p w:rsidR="00986524" w:rsidRPr="00986524" w:rsidRDefault="00986524" w:rsidP="00EC6B5F">
      <w:pPr>
        <w:spacing w:line="276" w:lineRule="auto"/>
      </w:pPr>
    </w:p>
    <w:p w:rsidR="009A3D6E" w:rsidRPr="00E802B9" w:rsidRDefault="009A3D6E" w:rsidP="00EC6B5F">
      <w:pPr>
        <w:keepNext/>
        <w:widowControl/>
        <w:spacing w:before="40" w:after="40" w:line="276" w:lineRule="auto"/>
        <w:jc w:val="both"/>
        <w:rPr>
          <w:i/>
          <w:szCs w:val="24"/>
          <w:u w:val="single"/>
        </w:rPr>
      </w:pPr>
      <w:bookmarkStart w:id="998" w:name="_Toc161325403"/>
      <w:r w:rsidRPr="00E802B9">
        <w:rPr>
          <w:i/>
          <w:szCs w:val="24"/>
          <w:u w:val="single"/>
        </w:rPr>
        <w:t>Stosowanie się do prawa i innych przepisów</w:t>
      </w:r>
    </w:p>
    <w:p w:rsidR="009A3D6E" w:rsidRPr="00E802B9" w:rsidRDefault="009A3D6E" w:rsidP="00EC6B5F">
      <w:pPr>
        <w:pStyle w:val="Tekstpodstawowy2"/>
        <w:widowControl/>
        <w:spacing w:before="40" w:after="40" w:line="276" w:lineRule="auto"/>
        <w:jc w:val="both"/>
        <w:rPr>
          <w:szCs w:val="24"/>
        </w:rPr>
      </w:pPr>
      <w:r w:rsidRPr="00E802B9">
        <w:rPr>
          <w:szCs w:val="24"/>
        </w:rPr>
        <w:t>Wykonawca zobowiązany jest znać wszystkie przepisy wydane przez władze centralne i miejscowe oraz inne przepisy i wytyczne, które są w jakikolwiek sposób związane z robotami i będzie w pełni odpowiedzialny za przestrzeganie tych praw, przepisów i wytycznych podczas projektowania i prowadzenia robót.</w:t>
      </w:r>
    </w:p>
    <w:p w:rsidR="009A3D6E" w:rsidRPr="00E802B9" w:rsidRDefault="009A3D6E" w:rsidP="00EC6B5F">
      <w:pPr>
        <w:pStyle w:val="Tekstpodstawowy2"/>
        <w:widowControl/>
        <w:spacing w:before="40" w:after="40" w:line="276" w:lineRule="auto"/>
        <w:jc w:val="both"/>
        <w:rPr>
          <w:szCs w:val="24"/>
        </w:rPr>
      </w:pPr>
      <w:r w:rsidRPr="00E802B9">
        <w:rPr>
          <w:szCs w:val="24"/>
        </w:rPr>
        <w:t>Wykonawca będzie przestrzegać praw patentowych i będzie w pełni odpowiedzialny za wypełnienie wszelkich wymagań prawnych odnośnie wykorzystania opatentowanych urządzeń lub metod i w sposób ciągły będzie informować Zamawiającego o swoich działaniach, przedstawiając kopie zezwoleń i inne odnośne dokumenty.</w:t>
      </w:r>
    </w:p>
    <w:p w:rsidR="009A3D6E" w:rsidRPr="00E802B9" w:rsidRDefault="009A3D6E" w:rsidP="00EC6B5F">
      <w:pPr>
        <w:keepNext/>
        <w:widowControl/>
        <w:spacing w:before="40" w:after="40" w:line="276" w:lineRule="auto"/>
        <w:jc w:val="both"/>
        <w:rPr>
          <w:i/>
          <w:szCs w:val="24"/>
          <w:u w:val="single"/>
        </w:rPr>
      </w:pPr>
      <w:bookmarkStart w:id="999" w:name="_Toc85267553"/>
      <w:r w:rsidRPr="00E802B9">
        <w:rPr>
          <w:i/>
          <w:szCs w:val="24"/>
          <w:u w:val="single"/>
        </w:rPr>
        <w:t>Równoważność norm i zbiorów przepisów prawnych</w:t>
      </w:r>
      <w:bookmarkEnd w:id="999"/>
    </w:p>
    <w:p w:rsidR="009A3D6E" w:rsidRPr="00E802B9" w:rsidRDefault="009A3D6E" w:rsidP="00EC6B5F">
      <w:pPr>
        <w:widowControl/>
        <w:spacing w:before="40" w:after="40" w:line="276" w:lineRule="auto"/>
        <w:jc w:val="both"/>
        <w:rPr>
          <w:szCs w:val="24"/>
        </w:rPr>
      </w:pPr>
      <w:r w:rsidRPr="00E802B9">
        <w:rPr>
          <w:szCs w:val="24"/>
        </w:rPr>
        <w:t xml:space="preserve">Gdziekolwiek w dokumentach umowy przywołane są konkretne normy lub przepisy, które spełniać mają materiały, wyposażenie, sprzęt i inne dostarczone towary, oraz wykonane i zbadane roboty, będą obowiązywać postanowienia najnowszego wydania lub poprawionego wydania przywołanych norm i przepisów, o ile w Kontrakcie nie postanowiono inaczej. W przypadku, gdy przywołane normy i przepisy są normami państwowymi lub obowiązują w konkretnym kraju lub regionie, mogą być również stosowane inne odpowiednie normy zapewniające zasadniczo równy lub wyższy poziom wykonania niż przywołane normy lub przepisy, pod warunkiem ich uprzedniego sprawdzenia i pisemnego zatwierdzenia przez Zamawiającego. </w:t>
      </w:r>
    </w:p>
    <w:p w:rsidR="009A3D6E" w:rsidRPr="00E802B9" w:rsidRDefault="009A3D6E" w:rsidP="00EC6B5F">
      <w:pPr>
        <w:widowControl/>
        <w:spacing w:before="40" w:after="40" w:line="276" w:lineRule="auto"/>
        <w:jc w:val="both"/>
        <w:rPr>
          <w:szCs w:val="24"/>
        </w:rPr>
      </w:pPr>
      <w:r w:rsidRPr="00E802B9">
        <w:rPr>
          <w:szCs w:val="24"/>
        </w:rPr>
        <w:t xml:space="preserve">Różnice pomiędzy przywołanymi normami, a ich proponowanymi zamiennikami muszą być dokładnie opisane przez Wykonawcę i przedłożone Zamawiającemu, </w:t>
      </w:r>
      <w:r w:rsidR="003B0E9D">
        <w:rPr>
          <w:szCs w:val="24"/>
        </w:rPr>
        <w:br/>
      </w:r>
      <w:r w:rsidRPr="00E802B9">
        <w:rPr>
          <w:szCs w:val="24"/>
        </w:rPr>
        <w:t xml:space="preserve">co najmniej na 28 dni przed datą oczekiwanego przez Wykonawcę zatwierdzenia ich przez Zamawiającego. W przypadku, kiedy Zamawiający stwierdzi, </w:t>
      </w:r>
      <w:r w:rsidR="003B0E9D">
        <w:rPr>
          <w:szCs w:val="24"/>
        </w:rPr>
        <w:br/>
      </w:r>
      <w:r w:rsidRPr="00E802B9">
        <w:rPr>
          <w:szCs w:val="24"/>
        </w:rPr>
        <w:t>że zaproponowane zmiany nie zapewniają zasadniczo równego lub wyższego poziomu wykonania Wykonawca zastosuje się do norm przywołanych w dokumentach.</w:t>
      </w:r>
    </w:p>
    <w:p w:rsidR="000847B8" w:rsidRDefault="000847B8" w:rsidP="00EC6B5F">
      <w:pPr>
        <w:pStyle w:val="Nagwek6"/>
        <w:spacing w:line="276" w:lineRule="auto"/>
        <w:rPr>
          <w:rFonts w:cs="Arial"/>
          <w:b w:val="0"/>
          <w:bCs w:val="0"/>
          <w:szCs w:val="24"/>
        </w:rPr>
      </w:pPr>
      <w:bookmarkStart w:id="1000" w:name="_Toc461474111"/>
      <w:bookmarkStart w:id="1001" w:name="_Toc470169089"/>
      <w:bookmarkStart w:id="1002" w:name="_Toc130802813"/>
      <w:bookmarkStart w:id="1003" w:name="_Toc130823781"/>
      <w:bookmarkStart w:id="1004" w:name="_Toc131230067"/>
      <w:bookmarkStart w:id="1005" w:name="_Toc131397848"/>
      <w:bookmarkEnd w:id="998"/>
    </w:p>
    <w:p w:rsidR="000847B8" w:rsidRDefault="000847B8" w:rsidP="00EC6B5F">
      <w:pPr>
        <w:pStyle w:val="Nagwek6"/>
        <w:spacing w:line="276" w:lineRule="auto"/>
        <w:rPr>
          <w:rFonts w:cs="Arial"/>
          <w:b w:val="0"/>
          <w:bCs w:val="0"/>
          <w:szCs w:val="24"/>
        </w:rPr>
      </w:pPr>
    </w:p>
    <w:p w:rsidR="000847B8" w:rsidRDefault="000847B8" w:rsidP="00EC6B5F">
      <w:pPr>
        <w:pStyle w:val="Nagwek6"/>
        <w:spacing w:line="276" w:lineRule="auto"/>
        <w:rPr>
          <w:rFonts w:cs="Arial"/>
          <w:b w:val="0"/>
          <w:bCs w:val="0"/>
          <w:szCs w:val="24"/>
        </w:rPr>
      </w:pPr>
    </w:p>
    <w:p w:rsidR="00796720" w:rsidRDefault="001F4FA9" w:rsidP="00EC6B5F">
      <w:pPr>
        <w:pStyle w:val="Nagwek6"/>
        <w:spacing w:line="276" w:lineRule="auto"/>
      </w:pPr>
      <w:bookmarkStart w:id="1006" w:name="_Toc472673095"/>
      <w:r>
        <w:lastRenderedPageBreak/>
        <w:t xml:space="preserve">16.1. </w:t>
      </w:r>
      <w:r w:rsidR="009A3D6E" w:rsidRPr="00E802B9">
        <w:t xml:space="preserve">Podstawowe </w:t>
      </w:r>
      <w:r w:rsidR="009A3D6E" w:rsidRPr="001F4FA9">
        <w:t>ustawy</w:t>
      </w:r>
      <w:r w:rsidR="009A3D6E" w:rsidRPr="00E802B9">
        <w:t xml:space="preserve"> dotyczące przedmiotu zamówienia</w:t>
      </w:r>
      <w:bookmarkEnd w:id="1000"/>
      <w:bookmarkEnd w:id="1001"/>
      <w:bookmarkEnd w:id="1002"/>
      <w:bookmarkEnd w:id="1003"/>
      <w:bookmarkEnd w:id="1004"/>
      <w:bookmarkEnd w:id="1005"/>
      <w:bookmarkEnd w:id="1006"/>
    </w:p>
    <w:p w:rsidR="00796720" w:rsidRPr="00796720" w:rsidRDefault="00796720" w:rsidP="00EC6B5F">
      <w:pPr>
        <w:spacing w:line="276" w:lineRule="auto"/>
      </w:pPr>
    </w:p>
    <w:p w:rsidR="002503F3" w:rsidRPr="00E802B9" w:rsidRDefault="002503F3" w:rsidP="00EC6B5F">
      <w:pPr>
        <w:widowControl/>
        <w:numPr>
          <w:ilvl w:val="0"/>
          <w:numId w:val="146"/>
        </w:numPr>
        <w:spacing w:before="40" w:after="40" w:line="276" w:lineRule="auto"/>
        <w:jc w:val="both"/>
        <w:rPr>
          <w:szCs w:val="24"/>
        </w:rPr>
      </w:pPr>
      <w:r w:rsidRPr="00E802B9">
        <w:rPr>
          <w:szCs w:val="24"/>
        </w:rPr>
        <w:t>Ustawa z dnia 7 lipca 1994 r. - Prawo Budowlane (</w:t>
      </w:r>
      <w:r w:rsidRPr="008A107A">
        <w:rPr>
          <w:szCs w:val="24"/>
        </w:rPr>
        <w:t>Dz.U. 1994 nr 89 poz. 414</w:t>
      </w:r>
      <w:r w:rsidRPr="00E802B9">
        <w:rPr>
          <w:szCs w:val="24"/>
        </w:rPr>
        <w:t xml:space="preserve"> </w:t>
      </w:r>
      <w:r>
        <w:rPr>
          <w:szCs w:val="24"/>
        </w:rPr>
        <w:br/>
      </w:r>
      <w:r w:rsidRPr="00E802B9">
        <w:rPr>
          <w:szCs w:val="24"/>
        </w:rPr>
        <w:t xml:space="preserve">z </w:t>
      </w:r>
      <w:proofErr w:type="spellStart"/>
      <w:r w:rsidRPr="00E802B9">
        <w:rPr>
          <w:szCs w:val="24"/>
        </w:rPr>
        <w:t>późn</w:t>
      </w:r>
      <w:proofErr w:type="spellEnd"/>
      <w:r w:rsidRPr="00E802B9">
        <w:rPr>
          <w:szCs w:val="24"/>
        </w:rPr>
        <w:t>. zm.),</w:t>
      </w:r>
    </w:p>
    <w:p w:rsidR="002503F3" w:rsidRPr="00E802B9" w:rsidRDefault="002503F3" w:rsidP="00EC6B5F">
      <w:pPr>
        <w:widowControl/>
        <w:numPr>
          <w:ilvl w:val="0"/>
          <w:numId w:val="146"/>
        </w:numPr>
        <w:autoSpaceDE/>
        <w:autoSpaceDN/>
        <w:adjustRightInd/>
        <w:spacing w:before="40" w:after="40" w:line="276" w:lineRule="auto"/>
        <w:jc w:val="both"/>
        <w:rPr>
          <w:color w:val="000000"/>
          <w:szCs w:val="24"/>
        </w:rPr>
      </w:pPr>
      <w:r w:rsidRPr="00E802B9">
        <w:rPr>
          <w:szCs w:val="24"/>
        </w:rPr>
        <w:t>Ustawa z dnia 18 lipca 2001 r. Prawo wodne (</w:t>
      </w:r>
      <w:r w:rsidRPr="008A107A">
        <w:rPr>
          <w:szCs w:val="24"/>
        </w:rPr>
        <w:t>Dz.U. 2001 nr 115 poz. 1229</w:t>
      </w:r>
      <w:r>
        <w:rPr>
          <w:szCs w:val="24"/>
        </w:rPr>
        <w:t xml:space="preserve"> z </w:t>
      </w:r>
      <w:proofErr w:type="spellStart"/>
      <w:r>
        <w:rPr>
          <w:szCs w:val="24"/>
        </w:rPr>
        <w:t>późn</w:t>
      </w:r>
      <w:proofErr w:type="spellEnd"/>
      <w:r>
        <w:rPr>
          <w:szCs w:val="24"/>
        </w:rPr>
        <w:t>. zm.</w:t>
      </w:r>
      <w:r w:rsidRPr="00E802B9">
        <w:rPr>
          <w:szCs w:val="24"/>
        </w:rPr>
        <w:t>),</w:t>
      </w:r>
    </w:p>
    <w:p w:rsidR="002503F3" w:rsidRDefault="002503F3" w:rsidP="00EC6B5F">
      <w:pPr>
        <w:widowControl/>
        <w:numPr>
          <w:ilvl w:val="0"/>
          <w:numId w:val="146"/>
        </w:numPr>
        <w:autoSpaceDE/>
        <w:autoSpaceDN/>
        <w:adjustRightInd/>
        <w:spacing w:before="40" w:after="40" w:line="276" w:lineRule="auto"/>
        <w:jc w:val="both"/>
        <w:rPr>
          <w:color w:val="000000"/>
          <w:szCs w:val="24"/>
        </w:rPr>
      </w:pPr>
      <w:r w:rsidRPr="00C84376">
        <w:rPr>
          <w:szCs w:val="24"/>
        </w:rPr>
        <w:t>Ustawa z dnia 14 grudnia 2012 r. o odpadach</w:t>
      </w:r>
      <w:r w:rsidRPr="00C84376" w:rsidDel="00C84376">
        <w:rPr>
          <w:szCs w:val="24"/>
        </w:rPr>
        <w:t xml:space="preserve"> </w:t>
      </w:r>
      <w:r>
        <w:rPr>
          <w:szCs w:val="24"/>
        </w:rPr>
        <w:t>(</w:t>
      </w:r>
      <w:r w:rsidRPr="00C84376">
        <w:rPr>
          <w:szCs w:val="24"/>
        </w:rPr>
        <w:t>Dz.U. 2013 poz. 21</w:t>
      </w:r>
      <w:r w:rsidRPr="00C84376" w:rsidDel="00C84376">
        <w:rPr>
          <w:szCs w:val="24"/>
        </w:rPr>
        <w:t xml:space="preserve"> </w:t>
      </w:r>
      <w:r>
        <w:rPr>
          <w:szCs w:val="24"/>
        </w:rPr>
        <w:t xml:space="preserve">z </w:t>
      </w:r>
      <w:proofErr w:type="spellStart"/>
      <w:r>
        <w:rPr>
          <w:szCs w:val="24"/>
        </w:rPr>
        <w:t>późn</w:t>
      </w:r>
      <w:proofErr w:type="spellEnd"/>
      <w:r>
        <w:rPr>
          <w:szCs w:val="24"/>
        </w:rPr>
        <w:t xml:space="preserve">. </w:t>
      </w:r>
      <w:proofErr w:type="spellStart"/>
      <w:r>
        <w:rPr>
          <w:szCs w:val="24"/>
        </w:rPr>
        <w:t>zm</w:t>
      </w:r>
      <w:proofErr w:type="spellEnd"/>
      <w:r w:rsidRPr="00E802B9" w:rsidDel="008A107A">
        <w:rPr>
          <w:color w:val="000000"/>
          <w:szCs w:val="24"/>
        </w:rPr>
        <w:t xml:space="preserve"> </w:t>
      </w:r>
    </w:p>
    <w:p w:rsidR="002503F3" w:rsidRDefault="002503F3" w:rsidP="00EC6B5F">
      <w:pPr>
        <w:widowControl/>
        <w:numPr>
          <w:ilvl w:val="0"/>
          <w:numId w:val="146"/>
        </w:numPr>
        <w:spacing w:before="40" w:after="40" w:line="276" w:lineRule="auto"/>
        <w:jc w:val="both"/>
        <w:rPr>
          <w:szCs w:val="24"/>
        </w:rPr>
      </w:pPr>
      <w:r w:rsidRPr="0057426E">
        <w:rPr>
          <w:szCs w:val="24"/>
        </w:rPr>
        <w:t>Ustawa z dnia 17 maja 1989 r. Pr</w:t>
      </w:r>
      <w:r>
        <w:rPr>
          <w:szCs w:val="24"/>
        </w:rPr>
        <w:t>awo geodezyjne i kartograficzne (</w:t>
      </w:r>
      <w:r w:rsidRPr="0057426E">
        <w:rPr>
          <w:szCs w:val="24"/>
        </w:rPr>
        <w:t>Dz.U. 1989 nr 30 poz. 163</w:t>
      </w:r>
      <w:r>
        <w:rPr>
          <w:szCs w:val="24"/>
        </w:rPr>
        <w:t>)</w:t>
      </w:r>
    </w:p>
    <w:p w:rsidR="002503F3" w:rsidRPr="00E802B9" w:rsidRDefault="002503F3" w:rsidP="00EC6B5F">
      <w:pPr>
        <w:widowControl/>
        <w:numPr>
          <w:ilvl w:val="0"/>
          <w:numId w:val="146"/>
        </w:numPr>
        <w:spacing w:before="40" w:after="40" w:line="276" w:lineRule="auto"/>
        <w:jc w:val="both"/>
        <w:rPr>
          <w:szCs w:val="24"/>
        </w:rPr>
      </w:pPr>
      <w:r w:rsidRPr="00E802B9">
        <w:rPr>
          <w:szCs w:val="24"/>
        </w:rPr>
        <w:t>Ustawa z dnia 16 kwietnia 2004 r. - o wyrobach budowlanych (</w:t>
      </w:r>
      <w:r w:rsidRPr="008A107A">
        <w:rPr>
          <w:szCs w:val="24"/>
        </w:rPr>
        <w:t>Dz.U. 2004 nr 92 poz. 881</w:t>
      </w:r>
      <w:r w:rsidRPr="00E802B9">
        <w:rPr>
          <w:szCs w:val="24"/>
        </w:rPr>
        <w:t xml:space="preserve"> z </w:t>
      </w:r>
      <w:proofErr w:type="spellStart"/>
      <w:r w:rsidRPr="00E802B9">
        <w:rPr>
          <w:szCs w:val="24"/>
        </w:rPr>
        <w:t>późn</w:t>
      </w:r>
      <w:proofErr w:type="spellEnd"/>
      <w:r w:rsidRPr="00E802B9">
        <w:rPr>
          <w:szCs w:val="24"/>
        </w:rPr>
        <w:t>. zm.),</w:t>
      </w:r>
    </w:p>
    <w:p w:rsidR="002503F3" w:rsidRPr="00E802B9" w:rsidRDefault="002503F3" w:rsidP="00EC6B5F">
      <w:pPr>
        <w:widowControl/>
        <w:numPr>
          <w:ilvl w:val="0"/>
          <w:numId w:val="146"/>
        </w:numPr>
        <w:spacing w:before="40" w:after="40" w:line="276" w:lineRule="auto"/>
        <w:jc w:val="both"/>
        <w:rPr>
          <w:szCs w:val="24"/>
        </w:rPr>
      </w:pPr>
      <w:r w:rsidRPr="00E802B9">
        <w:rPr>
          <w:szCs w:val="24"/>
        </w:rPr>
        <w:t>Ustawa z dnia 24 sierpnia 1991 r. - o ochronie przeciwpożarowej (</w:t>
      </w:r>
      <w:proofErr w:type="spellStart"/>
      <w:r w:rsidRPr="00E802B9">
        <w:rPr>
          <w:szCs w:val="24"/>
        </w:rPr>
        <w:t>t.j</w:t>
      </w:r>
      <w:proofErr w:type="spellEnd"/>
      <w:r w:rsidRPr="00E802B9">
        <w:rPr>
          <w:szCs w:val="24"/>
        </w:rPr>
        <w:t xml:space="preserve">. Dz.U. 2016  poz. 191 z </w:t>
      </w:r>
      <w:proofErr w:type="spellStart"/>
      <w:r w:rsidRPr="00E802B9">
        <w:rPr>
          <w:szCs w:val="24"/>
        </w:rPr>
        <w:t>późn</w:t>
      </w:r>
      <w:proofErr w:type="spellEnd"/>
      <w:r w:rsidRPr="00E802B9">
        <w:rPr>
          <w:szCs w:val="24"/>
        </w:rPr>
        <w:t>. zm.),</w:t>
      </w:r>
    </w:p>
    <w:p w:rsidR="002503F3" w:rsidRPr="00E802B9" w:rsidRDefault="002503F3" w:rsidP="00EC6B5F">
      <w:pPr>
        <w:widowControl/>
        <w:numPr>
          <w:ilvl w:val="0"/>
          <w:numId w:val="146"/>
        </w:numPr>
        <w:spacing w:before="40" w:after="40" w:line="276" w:lineRule="auto"/>
        <w:jc w:val="both"/>
        <w:rPr>
          <w:szCs w:val="24"/>
        </w:rPr>
      </w:pPr>
      <w:r w:rsidRPr="00E802B9">
        <w:rPr>
          <w:szCs w:val="24"/>
        </w:rPr>
        <w:t xml:space="preserve">Ustawa z dnia 27 kwietnia 2001 r. - Prawo ochrony środowiska </w:t>
      </w:r>
      <w:r w:rsidRPr="003A004A">
        <w:rPr>
          <w:szCs w:val="24"/>
        </w:rPr>
        <w:t>(</w:t>
      </w:r>
      <w:r w:rsidRPr="0057426E">
        <w:rPr>
          <w:szCs w:val="24"/>
        </w:rPr>
        <w:t>Dz.U. 2001 nr 62 poz. 627</w:t>
      </w:r>
      <w:r w:rsidRPr="003A004A">
        <w:rPr>
          <w:szCs w:val="24"/>
        </w:rPr>
        <w:t xml:space="preserve"> z </w:t>
      </w:r>
      <w:proofErr w:type="spellStart"/>
      <w:r w:rsidRPr="003A004A">
        <w:rPr>
          <w:szCs w:val="24"/>
        </w:rPr>
        <w:t>późn</w:t>
      </w:r>
      <w:proofErr w:type="spellEnd"/>
      <w:r w:rsidRPr="003A004A">
        <w:rPr>
          <w:szCs w:val="24"/>
        </w:rPr>
        <w:t>. zm.)</w:t>
      </w:r>
      <w:r w:rsidRPr="00E802B9">
        <w:rPr>
          <w:szCs w:val="24"/>
        </w:rPr>
        <w:t>,</w:t>
      </w:r>
    </w:p>
    <w:p w:rsidR="002503F3" w:rsidRPr="00E802B9" w:rsidRDefault="002503F3" w:rsidP="00EC6B5F">
      <w:pPr>
        <w:widowControl/>
        <w:numPr>
          <w:ilvl w:val="0"/>
          <w:numId w:val="146"/>
        </w:numPr>
        <w:spacing w:before="40" w:after="40" w:line="276" w:lineRule="auto"/>
        <w:jc w:val="both"/>
        <w:rPr>
          <w:szCs w:val="24"/>
        </w:rPr>
      </w:pPr>
      <w:r w:rsidRPr="00E802B9">
        <w:rPr>
          <w:szCs w:val="24"/>
        </w:rPr>
        <w:t xml:space="preserve">Ustawa z dnia 21 marca 1985 r. - o drogach publicznych </w:t>
      </w:r>
      <w:r w:rsidRPr="003A004A">
        <w:rPr>
          <w:szCs w:val="24"/>
        </w:rPr>
        <w:t>(</w:t>
      </w:r>
      <w:r w:rsidRPr="0057426E">
        <w:rPr>
          <w:szCs w:val="24"/>
        </w:rPr>
        <w:t>Dz.U. 1985 nr 14 poz. 60</w:t>
      </w:r>
      <w:r w:rsidRPr="003A004A">
        <w:rPr>
          <w:szCs w:val="24"/>
        </w:rPr>
        <w:t xml:space="preserve"> z </w:t>
      </w:r>
      <w:proofErr w:type="spellStart"/>
      <w:r w:rsidRPr="003A004A">
        <w:rPr>
          <w:szCs w:val="24"/>
        </w:rPr>
        <w:t>późn</w:t>
      </w:r>
      <w:proofErr w:type="spellEnd"/>
      <w:r w:rsidRPr="003A004A">
        <w:rPr>
          <w:szCs w:val="24"/>
        </w:rPr>
        <w:t>. zm.)</w:t>
      </w:r>
      <w:r w:rsidRPr="00E802B9">
        <w:rPr>
          <w:szCs w:val="24"/>
        </w:rPr>
        <w:t>,</w:t>
      </w:r>
    </w:p>
    <w:p w:rsidR="002503F3" w:rsidRPr="00E802B9" w:rsidRDefault="002503F3" w:rsidP="00EC6B5F">
      <w:pPr>
        <w:widowControl/>
        <w:numPr>
          <w:ilvl w:val="0"/>
          <w:numId w:val="146"/>
        </w:numPr>
        <w:spacing w:before="40" w:after="40" w:line="276" w:lineRule="auto"/>
        <w:jc w:val="both"/>
        <w:rPr>
          <w:szCs w:val="24"/>
        </w:rPr>
      </w:pPr>
      <w:r w:rsidRPr="00E802B9">
        <w:rPr>
          <w:szCs w:val="24"/>
        </w:rPr>
        <w:t xml:space="preserve">Ustawa z dnia 21 marca 1985 r. - o drogach publicznych </w:t>
      </w:r>
      <w:r w:rsidRPr="003A004A">
        <w:rPr>
          <w:szCs w:val="24"/>
        </w:rPr>
        <w:t>(</w:t>
      </w:r>
      <w:r w:rsidRPr="0057426E">
        <w:rPr>
          <w:szCs w:val="24"/>
        </w:rPr>
        <w:t>Dz.U. 1985 nr 14 poz. 60</w:t>
      </w:r>
      <w:r w:rsidRPr="003A004A">
        <w:rPr>
          <w:szCs w:val="24"/>
        </w:rPr>
        <w:t xml:space="preserve"> z </w:t>
      </w:r>
      <w:proofErr w:type="spellStart"/>
      <w:r w:rsidRPr="003A004A">
        <w:rPr>
          <w:szCs w:val="24"/>
        </w:rPr>
        <w:t>późn</w:t>
      </w:r>
      <w:proofErr w:type="spellEnd"/>
      <w:r w:rsidRPr="003A004A">
        <w:rPr>
          <w:szCs w:val="24"/>
        </w:rPr>
        <w:t>. zm.)</w:t>
      </w:r>
      <w:r w:rsidRPr="00E802B9">
        <w:rPr>
          <w:szCs w:val="24"/>
        </w:rPr>
        <w:t>,</w:t>
      </w:r>
    </w:p>
    <w:p w:rsidR="002503F3" w:rsidRPr="00E802B9" w:rsidRDefault="002503F3" w:rsidP="00EC6B5F">
      <w:pPr>
        <w:widowControl/>
        <w:numPr>
          <w:ilvl w:val="0"/>
          <w:numId w:val="146"/>
        </w:numPr>
        <w:spacing w:before="40" w:after="40" w:line="276" w:lineRule="auto"/>
        <w:jc w:val="both"/>
        <w:rPr>
          <w:szCs w:val="24"/>
        </w:rPr>
      </w:pPr>
      <w:r w:rsidRPr="00E802B9">
        <w:rPr>
          <w:szCs w:val="24"/>
        </w:rPr>
        <w:t xml:space="preserve">Ustawa z dnia 4 lutego 1994 r. o prawie autorskim i prawach pokrewnych </w:t>
      </w:r>
      <w:r>
        <w:rPr>
          <w:szCs w:val="24"/>
        </w:rPr>
        <w:br/>
      </w:r>
      <w:r w:rsidRPr="003A004A">
        <w:rPr>
          <w:szCs w:val="24"/>
        </w:rPr>
        <w:t>(</w:t>
      </w:r>
      <w:r w:rsidRPr="0057426E">
        <w:rPr>
          <w:szCs w:val="24"/>
        </w:rPr>
        <w:t>Dz.U. 1994 nr 24 poz. 83</w:t>
      </w:r>
      <w:r w:rsidRPr="0057426E" w:rsidDel="0057426E">
        <w:rPr>
          <w:szCs w:val="24"/>
        </w:rPr>
        <w:t xml:space="preserve"> </w:t>
      </w:r>
      <w:r w:rsidRPr="003A004A">
        <w:rPr>
          <w:szCs w:val="24"/>
        </w:rPr>
        <w:t xml:space="preserve">z </w:t>
      </w:r>
      <w:proofErr w:type="spellStart"/>
      <w:r w:rsidRPr="003A004A">
        <w:rPr>
          <w:szCs w:val="24"/>
        </w:rPr>
        <w:t>późn</w:t>
      </w:r>
      <w:proofErr w:type="spellEnd"/>
      <w:r w:rsidRPr="003A004A">
        <w:rPr>
          <w:szCs w:val="24"/>
        </w:rPr>
        <w:t>. zm.)</w:t>
      </w:r>
      <w:r w:rsidRPr="00E802B9">
        <w:rPr>
          <w:szCs w:val="24"/>
        </w:rPr>
        <w:t>,</w:t>
      </w:r>
    </w:p>
    <w:p w:rsidR="002503F3" w:rsidRPr="00E802B9" w:rsidRDefault="002503F3" w:rsidP="00EC6B5F">
      <w:pPr>
        <w:widowControl/>
        <w:numPr>
          <w:ilvl w:val="0"/>
          <w:numId w:val="146"/>
        </w:numPr>
        <w:spacing w:before="40" w:after="40" w:line="276" w:lineRule="auto"/>
        <w:jc w:val="both"/>
        <w:rPr>
          <w:szCs w:val="24"/>
        </w:rPr>
      </w:pPr>
      <w:r w:rsidRPr="00E802B9">
        <w:rPr>
          <w:szCs w:val="24"/>
        </w:rPr>
        <w:t xml:space="preserve">Rozporządzenie Ministra Pracy i Polityki Społecznej z dnia 26 września 1997 r. - w sprawie ogólnych przepisów bezpieczeństwa i higieny pracy </w:t>
      </w:r>
      <w:r w:rsidRPr="003A004A">
        <w:rPr>
          <w:szCs w:val="24"/>
        </w:rPr>
        <w:t>(</w:t>
      </w:r>
      <w:r w:rsidRPr="0057426E">
        <w:rPr>
          <w:szCs w:val="24"/>
        </w:rPr>
        <w:t>Dz.U. 1997 nr 129 poz. 844</w:t>
      </w:r>
      <w:r>
        <w:rPr>
          <w:szCs w:val="24"/>
        </w:rPr>
        <w:t xml:space="preserve"> z </w:t>
      </w:r>
      <w:proofErr w:type="spellStart"/>
      <w:r>
        <w:rPr>
          <w:szCs w:val="24"/>
        </w:rPr>
        <w:t>późn</w:t>
      </w:r>
      <w:proofErr w:type="spellEnd"/>
      <w:r>
        <w:rPr>
          <w:szCs w:val="24"/>
        </w:rPr>
        <w:t>. zm.</w:t>
      </w:r>
      <w:r w:rsidRPr="003A004A">
        <w:rPr>
          <w:szCs w:val="24"/>
        </w:rPr>
        <w:t>)</w:t>
      </w:r>
      <w:r w:rsidRPr="00E802B9">
        <w:rPr>
          <w:szCs w:val="24"/>
        </w:rPr>
        <w:t>,</w:t>
      </w:r>
    </w:p>
    <w:p w:rsidR="009A3D6E" w:rsidRPr="00E802B9" w:rsidRDefault="009A3D6E" w:rsidP="00EC6B5F">
      <w:pPr>
        <w:widowControl/>
        <w:numPr>
          <w:ilvl w:val="0"/>
          <w:numId w:val="146"/>
        </w:numPr>
        <w:spacing w:before="40" w:after="40" w:line="276" w:lineRule="auto"/>
        <w:jc w:val="both"/>
        <w:rPr>
          <w:szCs w:val="24"/>
        </w:rPr>
      </w:pPr>
      <w:r w:rsidRPr="00E802B9">
        <w:rPr>
          <w:szCs w:val="24"/>
        </w:rPr>
        <w:t>Rozporządzenie Ministra Infrastruktury z dnia 6 lutego 2003 r. - w sprawie bezpieczeństwa i higieny pracy podczas wykonywania robot budowlanych (Dz.U. 2003 Nr 47 Poz. 401),</w:t>
      </w:r>
    </w:p>
    <w:p w:rsidR="009A3D6E" w:rsidRPr="00E802B9" w:rsidRDefault="009A3D6E" w:rsidP="00EC6B5F">
      <w:pPr>
        <w:widowControl/>
        <w:numPr>
          <w:ilvl w:val="0"/>
          <w:numId w:val="146"/>
        </w:numPr>
        <w:spacing w:before="40" w:after="40" w:line="276" w:lineRule="auto"/>
        <w:jc w:val="both"/>
        <w:rPr>
          <w:szCs w:val="24"/>
        </w:rPr>
      </w:pPr>
      <w:r w:rsidRPr="00E802B9">
        <w:rPr>
          <w:szCs w:val="24"/>
        </w:rPr>
        <w:t xml:space="preserve">Rozporządzenie Ministra Infrastruktury z dnia 23 czerwca 2003 r. - </w:t>
      </w:r>
      <w:r w:rsidR="00DD6A94">
        <w:rPr>
          <w:szCs w:val="24"/>
        </w:rPr>
        <w:br/>
      </w:r>
      <w:r w:rsidRPr="00E802B9">
        <w:rPr>
          <w:szCs w:val="24"/>
        </w:rPr>
        <w:t>w sprawie informacji dotyczącej bezpieczeństwa i ochrony zdrowia oraz planu bezpieczeństwa i ochrony zdrowia (Dz.U. 2003 Nr 120 Poz. 1126),</w:t>
      </w:r>
    </w:p>
    <w:p w:rsidR="002503F3" w:rsidRDefault="002503F3" w:rsidP="00EC6B5F">
      <w:pPr>
        <w:widowControl/>
        <w:numPr>
          <w:ilvl w:val="0"/>
          <w:numId w:val="146"/>
        </w:numPr>
        <w:spacing w:before="40" w:after="40" w:line="276" w:lineRule="auto"/>
        <w:jc w:val="both"/>
        <w:rPr>
          <w:szCs w:val="24"/>
        </w:rPr>
      </w:pPr>
      <w:r w:rsidRPr="0057426E">
        <w:rPr>
          <w:szCs w:val="24"/>
        </w:rPr>
        <w:t>Rozporządzenie Ministra Infrastruktury i Budownictwa z dnia 17 listopada 2016 r. w sprawie sposobu deklarowania właściwości użytkowych wyrobów budowlanych oraz sposobu znakowania ich znakiem budowlanym</w:t>
      </w:r>
      <w:r w:rsidRPr="0057426E" w:rsidDel="0057426E">
        <w:rPr>
          <w:szCs w:val="24"/>
        </w:rPr>
        <w:t xml:space="preserve"> </w:t>
      </w:r>
      <w:r>
        <w:rPr>
          <w:szCs w:val="24"/>
        </w:rPr>
        <w:t>(</w:t>
      </w:r>
      <w:r w:rsidRPr="0057426E">
        <w:rPr>
          <w:szCs w:val="24"/>
        </w:rPr>
        <w:t>Dz.U. 2016 poz. 1966</w:t>
      </w:r>
      <w:r>
        <w:rPr>
          <w:szCs w:val="24"/>
        </w:rPr>
        <w:t>)</w:t>
      </w:r>
    </w:p>
    <w:p w:rsidR="002503F3" w:rsidRPr="00E802B9" w:rsidRDefault="002503F3" w:rsidP="00EC6B5F">
      <w:pPr>
        <w:widowControl/>
        <w:numPr>
          <w:ilvl w:val="0"/>
          <w:numId w:val="146"/>
        </w:numPr>
        <w:spacing w:before="40" w:after="40" w:line="276" w:lineRule="auto"/>
        <w:jc w:val="both"/>
        <w:rPr>
          <w:szCs w:val="24"/>
        </w:rPr>
      </w:pPr>
      <w:r w:rsidRPr="0057426E">
        <w:rPr>
          <w:szCs w:val="24"/>
        </w:rPr>
        <w:t>Rozporządzenie Ministra Infrastruktury z dnia 26 czerwca 2002 r. w sprawie dziennika budowy, montażu i rozbiórki, tablicy informacyjnej oraz ogłoszenia zawierającego dane dotyczące bezpiec</w:t>
      </w:r>
      <w:r>
        <w:rPr>
          <w:szCs w:val="24"/>
        </w:rPr>
        <w:t>zeństwa pracy i ochrony zdrowia (</w:t>
      </w:r>
      <w:r w:rsidRPr="0057426E">
        <w:rPr>
          <w:szCs w:val="24"/>
        </w:rPr>
        <w:t>Dz.U. 2002 nr 108 poz. 953</w:t>
      </w:r>
      <w:r w:rsidRPr="0057426E" w:rsidDel="0057426E">
        <w:rPr>
          <w:szCs w:val="24"/>
        </w:rPr>
        <w:t xml:space="preserve"> </w:t>
      </w:r>
      <w:r>
        <w:rPr>
          <w:szCs w:val="24"/>
        </w:rPr>
        <w:t xml:space="preserve">z </w:t>
      </w:r>
      <w:proofErr w:type="spellStart"/>
      <w:r>
        <w:rPr>
          <w:szCs w:val="24"/>
        </w:rPr>
        <w:t>późn</w:t>
      </w:r>
      <w:proofErr w:type="spellEnd"/>
      <w:r>
        <w:rPr>
          <w:szCs w:val="24"/>
        </w:rPr>
        <w:t>. zm.)</w:t>
      </w:r>
      <w:r w:rsidRPr="003A004A">
        <w:rPr>
          <w:szCs w:val="24"/>
        </w:rPr>
        <w:t>,</w:t>
      </w:r>
      <w:r w:rsidRPr="00E802B9">
        <w:rPr>
          <w:szCs w:val="24"/>
        </w:rPr>
        <w:t>,</w:t>
      </w:r>
    </w:p>
    <w:p w:rsidR="002503F3" w:rsidRPr="00E802B9" w:rsidRDefault="002503F3" w:rsidP="00EC6B5F">
      <w:pPr>
        <w:widowControl/>
        <w:numPr>
          <w:ilvl w:val="0"/>
          <w:numId w:val="146"/>
        </w:numPr>
        <w:spacing w:before="40" w:after="40" w:line="276" w:lineRule="auto"/>
        <w:jc w:val="both"/>
        <w:rPr>
          <w:szCs w:val="24"/>
        </w:rPr>
      </w:pPr>
      <w:r w:rsidRPr="00E802B9">
        <w:rPr>
          <w:szCs w:val="24"/>
        </w:rPr>
        <w:t xml:space="preserve">Rozporządzenie Ministra Infrastruktury z dnia 2 września 2004 r. - </w:t>
      </w:r>
      <w:r>
        <w:rPr>
          <w:szCs w:val="24"/>
        </w:rPr>
        <w:br/>
      </w:r>
      <w:r w:rsidRPr="00E802B9">
        <w:rPr>
          <w:szCs w:val="24"/>
        </w:rPr>
        <w:t xml:space="preserve">w sprawie szczegółowego zakresu i formy dokumentacji projektowej, specyfikacji technicznych wykonania i odbioru robot budowlanych oraz </w:t>
      </w:r>
      <w:r w:rsidRPr="00E802B9">
        <w:rPr>
          <w:szCs w:val="24"/>
        </w:rPr>
        <w:lastRenderedPageBreak/>
        <w:t xml:space="preserve">programu funkcjonalno-użytkowego </w:t>
      </w:r>
      <w:r w:rsidRPr="003A004A">
        <w:rPr>
          <w:szCs w:val="24"/>
        </w:rPr>
        <w:t>(</w:t>
      </w:r>
      <w:r w:rsidRPr="0057426E">
        <w:rPr>
          <w:szCs w:val="24"/>
        </w:rPr>
        <w:t>Dz.U. 2004 nr 202 poz. 2072</w:t>
      </w:r>
      <w:r>
        <w:rPr>
          <w:szCs w:val="24"/>
        </w:rPr>
        <w:t xml:space="preserve"> z </w:t>
      </w:r>
      <w:proofErr w:type="spellStart"/>
      <w:r>
        <w:rPr>
          <w:szCs w:val="24"/>
        </w:rPr>
        <w:t>późn</w:t>
      </w:r>
      <w:proofErr w:type="spellEnd"/>
      <w:r>
        <w:rPr>
          <w:szCs w:val="24"/>
        </w:rPr>
        <w:t>. zm.</w:t>
      </w:r>
      <w:r w:rsidRPr="003A004A">
        <w:rPr>
          <w:szCs w:val="24"/>
        </w:rPr>
        <w:t>),</w:t>
      </w:r>
    </w:p>
    <w:p w:rsidR="009A3D6E" w:rsidRPr="00E802B9" w:rsidRDefault="009A3D6E" w:rsidP="00EC6B5F">
      <w:pPr>
        <w:widowControl/>
        <w:numPr>
          <w:ilvl w:val="0"/>
          <w:numId w:val="146"/>
        </w:numPr>
        <w:spacing w:before="40" w:after="40" w:line="276" w:lineRule="auto"/>
        <w:jc w:val="both"/>
        <w:rPr>
          <w:szCs w:val="24"/>
        </w:rPr>
      </w:pPr>
      <w:r w:rsidRPr="00E802B9">
        <w:rPr>
          <w:szCs w:val="24"/>
        </w:rPr>
        <w:t xml:space="preserve">Rozporządzenie Ministra Transportu, Budownictwa i Gospodarki Morskiej </w:t>
      </w:r>
      <w:r w:rsidR="00DD6A94">
        <w:rPr>
          <w:szCs w:val="24"/>
        </w:rPr>
        <w:br/>
      </w:r>
      <w:r w:rsidRPr="00E802B9">
        <w:rPr>
          <w:szCs w:val="24"/>
        </w:rPr>
        <w:t xml:space="preserve">z dnia 25 kwietnia 2012 r. w sprawie ustalania geotechnicznych warunków </w:t>
      </w:r>
      <w:proofErr w:type="spellStart"/>
      <w:r w:rsidRPr="00E802B9">
        <w:rPr>
          <w:szCs w:val="24"/>
        </w:rPr>
        <w:t>posadawiania</w:t>
      </w:r>
      <w:proofErr w:type="spellEnd"/>
      <w:r w:rsidRPr="00E802B9">
        <w:rPr>
          <w:szCs w:val="24"/>
        </w:rPr>
        <w:t xml:space="preserve"> obiektów budowlanych (Dz.U. 2012 Poz. 463),</w:t>
      </w:r>
    </w:p>
    <w:p w:rsidR="009A3D6E" w:rsidRPr="00E802B9" w:rsidRDefault="009A3D6E" w:rsidP="00EC6B5F">
      <w:pPr>
        <w:widowControl/>
        <w:numPr>
          <w:ilvl w:val="0"/>
          <w:numId w:val="146"/>
        </w:numPr>
        <w:spacing w:before="40" w:after="40" w:line="276" w:lineRule="auto"/>
        <w:jc w:val="both"/>
        <w:rPr>
          <w:szCs w:val="24"/>
        </w:rPr>
      </w:pPr>
      <w:r w:rsidRPr="00E802B9">
        <w:rPr>
          <w:szCs w:val="24"/>
        </w:rPr>
        <w:t>Rozporządzenie Ministra Infrastruktury z dnia 18 maja 2004 r. w sprawie określenia metod i podstaw sporządzania kosztorysu inwestorskiego, obliczania planowanych kosztów prac projektowych oraz planowanych kosztów robót budowlanych określonych w programie funkcjonalno- użytkowym (Dz.U.</w:t>
      </w:r>
      <w:r w:rsidR="002503F3">
        <w:rPr>
          <w:szCs w:val="24"/>
        </w:rPr>
        <w:t xml:space="preserve"> 2004</w:t>
      </w:r>
      <w:r w:rsidRPr="00E802B9">
        <w:rPr>
          <w:szCs w:val="24"/>
        </w:rPr>
        <w:t xml:space="preserve"> Nr 130 Poz. 1389),</w:t>
      </w:r>
    </w:p>
    <w:p w:rsidR="009A3D6E" w:rsidRPr="00E802B9" w:rsidRDefault="009A3D6E" w:rsidP="00EC6B5F">
      <w:pPr>
        <w:widowControl/>
        <w:numPr>
          <w:ilvl w:val="0"/>
          <w:numId w:val="146"/>
        </w:numPr>
        <w:spacing w:before="40" w:after="40" w:line="276" w:lineRule="auto"/>
        <w:jc w:val="both"/>
        <w:rPr>
          <w:szCs w:val="24"/>
        </w:rPr>
      </w:pPr>
      <w:r w:rsidRPr="00E802B9">
        <w:rPr>
          <w:szCs w:val="24"/>
        </w:rPr>
        <w:t xml:space="preserve">Rozporządzeniem Ministra Transportu, Budownictwa i Gospodarki Morskiej </w:t>
      </w:r>
      <w:r w:rsidR="003B0E9D">
        <w:rPr>
          <w:szCs w:val="24"/>
        </w:rPr>
        <w:br/>
      </w:r>
      <w:r w:rsidRPr="00E802B9">
        <w:rPr>
          <w:szCs w:val="24"/>
        </w:rPr>
        <w:t xml:space="preserve">z dnia 25 kwietnia 2012 r. w sprawie szczegółowego zakresu i formy projektu budowlanego (Dz.U. </w:t>
      </w:r>
      <w:r w:rsidR="002503F3">
        <w:rPr>
          <w:szCs w:val="24"/>
        </w:rPr>
        <w:t xml:space="preserve">2012 </w:t>
      </w:r>
      <w:r w:rsidRPr="00E802B9">
        <w:rPr>
          <w:szCs w:val="24"/>
        </w:rPr>
        <w:t xml:space="preserve">Poz. 462 z </w:t>
      </w:r>
      <w:proofErr w:type="spellStart"/>
      <w:r w:rsidRPr="00E802B9">
        <w:rPr>
          <w:szCs w:val="24"/>
        </w:rPr>
        <w:t>późn</w:t>
      </w:r>
      <w:proofErr w:type="spellEnd"/>
      <w:r w:rsidRPr="00E802B9">
        <w:rPr>
          <w:szCs w:val="24"/>
        </w:rPr>
        <w:t>. zm.),</w:t>
      </w:r>
    </w:p>
    <w:p w:rsidR="002503F3" w:rsidRPr="00E802B9" w:rsidRDefault="002503F3" w:rsidP="00EC6B5F">
      <w:pPr>
        <w:widowControl/>
        <w:numPr>
          <w:ilvl w:val="0"/>
          <w:numId w:val="146"/>
        </w:numPr>
        <w:spacing w:before="40" w:after="40" w:line="276" w:lineRule="auto"/>
        <w:jc w:val="both"/>
        <w:rPr>
          <w:szCs w:val="24"/>
        </w:rPr>
      </w:pPr>
      <w:r w:rsidRPr="00E802B9">
        <w:rPr>
          <w:szCs w:val="24"/>
        </w:rPr>
        <w:t xml:space="preserve">Rozporządzeniem Ministra Transportu i Gospodarki Morskiej z dnia </w:t>
      </w:r>
      <w:r>
        <w:rPr>
          <w:szCs w:val="24"/>
        </w:rPr>
        <w:br/>
      </w:r>
      <w:r w:rsidRPr="00E802B9">
        <w:rPr>
          <w:szCs w:val="24"/>
        </w:rPr>
        <w:t>2 marca 1999 r. w sprawie warunków technicznych, jakim powinny odpowiadać drogi publiczne i ich usytuowanie (</w:t>
      </w:r>
      <w:r w:rsidRPr="008A107A">
        <w:rPr>
          <w:szCs w:val="24"/>
        </w:rPr>
        <w:t>Dz.U. 1999 nr 43 poz. 430</w:t>
      </w:r>
      <w:r w:rsidRPr="00E802B9">
        <w:rPr>
          <w:szCs w:val="24"/>
        </w:rPr>
        <w:t xml:space="preserve"> </w:t>
      </w:r>
      <w:r>
        <w:rPr>
          <w:szCs w:val="24"/>
        </w:rPr>
        <w:br/>
      </w:r>
      <w:r w:rsidRPr="00E802B9">
        <w:rPr>
          <w:szCs w:val="24"/>
        </w:rPr>
        <w:t xml:space="preserve">z </w:t>
      </w:r>
      <w:proofErr w:type="spellStart"/>
      <w:r w:rsidRPr="00E802B9">
        <w:rPr>
          <w:szCs w:val="24"/>
        </w:rPr>
        <w:t>późn</w:t>
      </w:r>
      <w:proofErr w:type="spellEnd"/>
      <w:r w:rsidRPr="00E802B9">
        <w:rPr>
          <w:szCs w:val="24"/>
        </w:rPr>
        <w:t>. zm.),</w:t>
      </w:r>
    </w:p>
    <w:p w:rsidR="009A3D6E" w:rsidRPr="00E802B9" w:rsidRDefault="009A3D6E" w:rsidP="00EC6B5F">
      <w:pPr>
        <w:widowControl/>
        <w:numPr>
          <w:ilvl w:val="0"/>
          <w:numId w:val="146"/>
        </w:numPr>
        <w:spacing w:before="40" w:after="40" w:line="276" w:lineRule="auto"/>
        <w:jc w:val="both"/>
        <w:rPr>
          <w:szCs w:val="24"/>
        </w:rPr>
      </w:pPr>
      <w:r w:rsidRPr="00E802B9">
        <w:rPr>
          <w:szCs w:val="24"/>
        </w:rPr>
        <w:t xml:space="preserve">Rozporządzenie Ministra Infrastruktury z dnia 26 października 2005 r. </w:t>
      </w:r>
      <w:r w:rsidR="00DD6A94">
        <w:rPr>
          <w:szCs w:val="24"/>
        </w:rPr>
        <w:br/>
      </w:r>
      <w:r w:rsidRPr="00E802B9">
        <w:rPr>
          <w:szCs w:val="24"/>
        </w:rPr>
        <w:t xml:space="preserve">w sprawie warunków technicznych, jakim powinny odpowiadać telekomunikacyjne obiekty budowlane i ich usytuowanie (Dz.U.05.219.1864 </w:t>
      </w:r>
      <w:r w:rsidR="003B0E9D">
        <w:rPr>
          <w:szCs w:val="24"/>
        </w:rPr>
        <w:br/>
      </w:r>
      <w:r w:rsidRPr="00E802B9">
        <w:rPr>
          <w:szCs w:val="24"/>
        </w:rPr>
        <w:t xml:space="preserve">z </w:t>
      </w:r>
      <w:proofErr w:type="spellStart"/>
      <w:r w:rsidRPr="00E802B9">
        <w:rPr>
          <w:szCs w:val="24"/>
        </w:rPr>
        <w:t>późn</w:t>
      </w:r>
      <w:proofErr w:type="spellEnd"/>
      <w:r w:rsidRPr="00E802B9">
        <w:rPr>
          <w:szCs w:val="24"/>
        </w:rPr>
        <w:t>. zm.).</w:t>
      </w:r>
    </w:p>
    <w:p w:rsidR="009A3D6E" w:rsidRPr="00E802B9" w:rsidRDefault="009A3D6E" w:rsidP="00EC6B5F">
      <w:pPr>
        <w:widowControl/>
        <w:numPr>
          <w:ilvl w:val="0"/>
          <w:numId w:val="146"/>
        </w:numPr>
        <w:spacing w:before="40" w:after="40" w:line="276" w:lineRule="auto"/>
        <w:jc w:val="both"/>
        <w:rPr>
          <w:szCs w:val="24"/>
        </w:rPr>
      </w:pPr>
      <w:r w:rsidRPr="00E802B9">
        <w:rPr>
          <w:szCs w:val="24"/>
        </w:rPr>
        <w:t>Rozporządzenie Ministra Infrastruktury z dnia 6 lutego 2003 r. w sprawie bezpieczeństwa i higieny pracy podczas wykonywania robót budowlanych Dz.U. 2003 nr 47 poz. 401,</w:t>
      </w:r>
    </w:p>
    <w:p w:rsidR="002503F3" w:rsidRPr="00E802B9" w:rsidRDefault="002503F3" w:rsidP="00EC6B5F">
      <w:pPr>
        <w:widowControl/>
        <w:numPr>
          <w:ilvl w:val="0"/>
          <w:numId w:val="146"/>
        </w:numPr>
        <w:spacing w:after="100" w:afterAutospacing="1" w:line="276" w:lineRule="auto"/>
        <w:jc w:val="both"/>
        <w:rPr>
          <w:szCs w:val="24"/>
        </w:rPr>
      </w:pPr>
      <w:bookmarkStart w:id="1007" w:name="_Toc161325404"/>
      <w:bookmarkStart w:id="1008" w:name="_Toc461474112"/>
      <w:r w:rsidRPr="00E802B9">
        <w:rPr>
          <w:szCs w:val="24"/>
        </w:rPr>
        <w:t>Ustawa z dnia 29 stycznia 2004 r. - Prawo zamówień publicznych (</w:t>
      </w:r>
      <w:r w:rsidRPr="008A107A">
        <w:rPr>
          <w:szCs w:val="24"/>
        </w:rPr>
        <w:t>Dz.U. 2004 nr 19 poz. 177</w:t>
      </w:r>
      <w:r w:rsidRPr="00E802B9">
        <w:rPr>
          <w:szCs w:val="24"/>
        </w:rPr>
        <w:t xml:space="preserve"> z </w:t>
      </w:r>
      <w:proofErr w:type="spellStart"/>
      <w:r w:rsidRPr="00E802B9">
        <w:rPr>
          <w:szCs w:val="24"/>
        </w:rPr>
        <w:t>późn</w:t>
      </w:r>
      <w:proofErr w:type="spellEnd"/>
      <w:r w:rsidRPr="00E802B9">
        <w:rPr>
          <w:szCs w:val="24"/>
        </w:rPr>
        <w:t>. zm.),</w:t>
      </w:r>
    </w:p>
    <w:p w:rsidR="001F4FA9" w:rsidRPr="00E802B9" w:rsidRDefault="001F4FA9" w:rsidP="00EC6B5F">
      <w:pPr>
        <w:widowControl/>
        <w:spacing w:after="100" w:afterAutospacing="1" w:line="276" w:lineRule="auto"/>
        <w:ind w:left="720"/>
        <w:jc w:val="both"/>
        <w:rPr>
          <w:szCs w:val="24"/>
        </w:rPr>
      </w:pPr>
    </w:p>
    <w:p w:rsidR="00C416F0" w:rsidRDefault="00C416F0" w:rsidP="00EC6B5F">
      <w:pPr>
        <w:pStyle w:val="Nagwek5"/>
        <w:spacing w:line="276" w:lineRule="auto"/>
        <w:ind w:left="851" w:hanging="851"/>
      </w:pPr>
      <w:bookmarkStart w:id="1009" w:name="_Toc161325407"/>
      <w:bookmarkStart w:id="1010" w:name="_Toc461474115"/>
      <w:bookmarkStart w:id="1011" w:name="_Toc470169090"/>
      <w:bookmarkStart w:id="1012" w:name="_Toc472420136"/>
      <w:bookmarkStart w:id="1013" w:name="_Toc131395848"/>
      <w:bookmarkStart w:id="1014" w:name="_Toc161325419"/>
      <w:bookmarkStart w:id="1015" w:name="_Toc470169095"/>
      <w:bookmarkStart w:id="1016" w:name="_Toc472673096"/>
      <w:bookmarkEnd w:id="1007"/>
      <w:bookmarkEnd w:id="1008"/>
      <w:r>
        <w:t>17</w:t>
      </w:r>
      <w:r w:rsidRPr="00E802B9">
        <w:t>.</w:t>
      </w:r>
      <w:r w:rsidRPr="00E802B9">
        <w:tab/>
      </w:r>
      <w:bookmarkEnd w:id="1009"/>
      <w:bookmarkEnd w:id="1010"/>
      <w:bookmarkEnd w:id="1011"/>
      <w:r w:rsidRPr="00A7721C">
        <w:t>Inne informacje i dokumenty niezbędne do zaprojektowania robót budowlanych – zgodnie z §19 pkt. 4) a)-i) Rozporządzenia Ministra Transportu, Budownictwa i Gospodarki Morskiej z dnia 10.05.2013r.</w:t>
      </w:r>
      <w:bookmarkEnd w:id="1012"/>
      <w:bookmarkEnd w:id="1016"/>
    </w:p>
    <w:p w:rsidR="00C416F0" w:rsidRPr="000C1988" w:rsidRDefault="00C416F0" w:rsidP="00EC6B5F">
      <w:pPr>
        <w:spacing w:line="276" w:lineRule="auto"/>
      </w:pPr>
    </w:p>
    <w:p w:rsidR="00C416F0" w:rsidRPr="00E802B9" w:rsidRDefault="00C416F0" w:rsidP="00EC6B5F">
      <w:pPr>
        <w:pStyle w:val="Nagwek6"/>
        <w:spacing w:line="276" w:lineRule="auto"/>
      </w:pPr>
      <w:bookmarkStart w:id="1017" w:name="_Toc161325408"/>
      <w:bookmarkStart w:id="1018" w:name="_Toc461474116"/>
      <w:bookmarkStart w:id="1019" w:name="_Toc470169091"/>
      <w:bookmarkStart w:id="1020" w:name="_Toc472420137"/>
      <w:bookmarkStart w:id="1021" w:name="_Toc472673097"/>
      <w:r>
        <w:t>17</w:t>
      </w:r>
      <w:r w:rsidRPr="00E802B9">
        <w:t>.1.</w:t>
      </w:r>
      <w:r w:rsidRPr="00E802B9">
        <w:tab/>
      </w:r>
      <w:bookmarkStart w:id="1022" w:name="_Toc130802818"/>
      <w:bookmarkStart w:id="1023" w:name="_Toc130823786"/>
      <w:bookmarkStart w:id="1024" w:name="_Toc131230072"/>
      <w:bookmarkStart w:id="1025" w:name="_Toc131397853"/>
      <w:r w:rsidRPr="00E802B9">
        <w:t>Kopie mapy zasadniczej</w:t>
      </w:r>
      <w:bookmarkEnd w:id="1017"/>
      <w:bookmarkEnd w:id="1018"/>
      <w:bookmarkEnd w:id="1019"/>
      <w:bookmarkEnd w:id="1020"/>
      <w:bookmarkEnd w:id="1021"/>
      <w:bookmarkEnd w:id="1022"/>
      <w:bookmarkEnd w:id="1023"/>
      <w:bookmarkEnd w:id="1024"/>
      <w:bookmarkEnd w:id="1025"/>
      <w:r w:rsidRPr="00E802B9">
        <w:t xml:space="preserve"> </w:t>
      </w:r>
    </w:p>
    <w:p w:rsidR="00C416F0" w:rsidRPr="00A7721C" w:rsidRDefault="00C416F0" w:rsidP="00EC6B5F">
      <w:pPr>
        <w:spacing w:line="276" w:lineRule="auto"/>
        <w:jc w:val="both"/>
      </w:pPr>
      <w:r w:rsidRPr="00A7721C">
        <w:t>Na kopiach map zasadniczych wrysowano planowany zakres robót inwestycyjnych (załącznik rysunkowy).</w:t>
      </w:r>
    </w:p>
    <w:p w:rsidR="00C416F0" w:rsidRPr="00E802B9" w:rsidRDefault="00C416F0" w:rsidP="00EC6B5F">
      <w:pPr>
        <w:widowControl/>
        <w:spacing w:before="40" w:after="40" w:line="276" w:lineRule="auto"/>
        <w:jc w:val="both"/>
        <w:rPr>
          <w:szCs w:val="24"/>
        </w:rPr>
      </w:pPr>
      <w:r w:rsidRPr="00A7721C">
        <w:t>Mapy do celów projektowych wykonawca robót zobowiązany jest uzyskać we własnym zakresie</w:t>
      </w:r>
    </w:p>
    <w:p w:rsidR="00C416F0" w:rsidRPr="00CB1D96" w:rsidRDefault="00C416F0" w:rsidP="00EC6B5F">
      <w:pPr>
        <w:pStyle w:val="Nagwek6"/>
        <w:spacing w:line="276" w:lineRule="auto"/>
      </w:pPr>
      <w:bookmarkStart w:id="1026" w:name="_Toc161325412"/>
      <w:bookmarkStart w:id="1027" w:name="_Toc461474120"/>
      <w:bookmarkStart w:id="1028" w:name="_Toc470169092"/>
      <w:bookmarkStart w:id="1029" w:name="_Toc130802821"/>
      <w:bookmarkStart w:id="1030" w:name="_Toc130823789"/>
      <w:bookmarkStart w:id="1031" w:name="_Toc131230075"/>
      <w:bookmarkStart w:id="1032" w:name="_Toc131397856"/>
      <w:bookmarkStart w:id="1033" w:name="_Toc472420138"/>
      <w:bookmarkStart w:id="1034" w:name="_Toc472673098"/>
      <w:r>
        <w:t>17</w:t>
      </w:r>
      <w:r w:rsidRPr="00E802B9">
        <w:t>.2.</w:t>
      </w:r>
      <w:r w:rsidRPr="00E802B9">
        <w:tab/>
      </w:r>
      <w:bookmarkEnd w:id="1026"/>
      <w:bookmarkEnd w:id="1027"/>
      <w:bookmarkEnd w:id="1028"/>
      <w:bookmarkEnd w:id="1029"/>
      <w:bookmarkEnd w:id="1030"/>
      <w:bookmarkEnd w:id="1031"/>
      <w:bookmarkEnd w:id="1032"/>
      <w:r w:rsidRPr="00CB1D96">
        <w:t>Wyniki badań gruntowo- wodnych</w:t>
      </w:r>
      <w:bookmarkEnd w:id="1033"/>
      <w:bookmarkEnd w:id="1034"/>
    </w:p>
    <w:p w:rsidR="00C416F0" w:rsidRPr="00C416F0" w:rsidRDefault="00C416F0" w:rsidP="00EC6B5F">
      <w:pPr>
        <w:widowControl/>
        <w:spacing w:before="40" w:after="40" w:line="276" w:lineRule="auto"/>
        <w:jc w:val="both"/>
        <w:rPr>
          <w:sz w:val="22"/>
          <w:szCs w:val="22"/>
        </w:rPr>
      </w:pPr>
      <w:r w:rsidRPr="00CB1D96">
        <w:t xml:space="preserve">Dotyczą jedynie posadowienia obiektów. Nie dotyczy ścieżek rowerowych </w:t>
      </w:r>
      <w:r w:rsidRPr="00CB1D96">
        <w:br/>
        <w:t>i parkingów</w:t>
      </w:r>
      <w:bookmarkStart w:id="1035" w:name="_Toc161325413"/>
      <w:bookmarkStart w:id="1036" w:name="_Toc461474121"/>
      <w:bookmarkStart w:id="1037" w:name="_Toc470169093"/>
    </w:p>
    <w:p w:rsidR="00C416F0" w:rsidRPr="00E802B9" w:rsidRDefault="00C416F0" w:rsidP="00EC6B5F">
      <w:pPr>
        <w:pStyle w:val="Nagwek6"/>
        <w:spacing w:line="276" w:lineRule="auto"/>
      </w:pPr>
      <w:bookmarkStart w:id="1038" w:name="_Toc472420139"/>
      <w:bookmarkStart w:id="1039" w:name="_Toc472673099"/>
      <w:r>
        <w:lastRenderedPageBreak/>
        <w:t>17</w:t>
      </w:r>
      <w:r w:rsidRPr="00E802B9">
        <w:t>.3</w:t>
      </w:r>
      <w:r w:rsidRPr="00CB1D96">
        <w:t>.</w:t>
      </w:r>
      <w:r w:rsidRPr="00CB1D96">
        <w:tab/>
      </w:r>
      <w:bookmarkEnd w:id="1035"/>
      <w:bookmarkEnd w:id="1036"/>
      <w:bookmarkEnd w:id="1037"/>
      <w:r w:rsidRPr="00CB1D96">
        <w:t>Zalecenia konserwatorskie konserwatora zabytków</w:t>
      </w:r>
      <w:bookmarkEnd w:id="1038"/>
      <w:bookmarkEnd w:id="1039"/>
    </w:p>
    <w:p w:rsidR="00C416F0" w:rsidRPr="00E802B9" w:rsidRDefault="00C416F0" w:rsidP="00EC6B5F">
      <w:pPr>
        <w:widowControl/>
        <w:spacing w:before="40" w:after="40" w:line="276" w:lineRule="auto"/>
        <w:jc w:val="both"/>
        <w:rPr>
          <w:color w:val="000000"/>
          <w:szCs w:val="24"/>
        </w:rPr>
      </w:pPr>
      <w:r>
        <w:rPr>
          <w:color w:val="000000"/>
          <w:szCs w:val="24"/>
        </w:rPr>
        <w:t>Nie dotyczy</w:t>
      </w:r>
    </w:p>
    <w:p w:rsidR="00C416F0" w:rsidRPr="00E802B9" w:rsidRDefault="00C416F0" w:rsidP="00EC6B5F">
      <w:pPr>
        <w:pStyle w:val="Nagwek6"/>
        <w:spacing w:line="276" w:lineRule="auto"/>
      </w:pPr>
      <w:bookmarkStart w:id="1040" w:name="_Toc161325414"/>
      <w:bookmarkStart w:id="1041" w:name="_Toc461474122"/>
      <w:bookmarkStart w:id="1042" w:name="_Toc470169094"/>
      <w:bookmarkStart w:id="1043" w:name="_Toc472420140"/>
      <w:bookmarkStart w:id="1044" w:name="_Toc472673100"/>
      <w:r>
        <w:t>17</w:t>
      </w:r>
      <w:r w:rsidRPr="00E802B9">
        <w:t>.4.</w:t>
      </w:r>
      <w:r w:rsidRPr="00E802B9">
        <w:tab/>
      </w:r>
      <w:bookmarkEnd w:id="1040"/>
      <w:bookmarkEnd w:id="1041"/>
      <w:bookmarkEnd w:id="1042"/>
      <w:r w:rsidRPr="00CB1D96">
        <w:t>Inwentaryzacja</w:t>
      </w:r>
      <w:r>
        <w:t xml:space="preserve"> zieleni</w:t>
      </w:r>
      <w:bookmarkEnd w:id="1043"/>
      <w:bookmarkEnd w:id="1044"/>
    </w:p>
    <w:p w:rsidR="00C416F0" w:rsidRDefault="00C416F0" w:rsidP="00EC6B5F">
      <w:pPr>
        <w:widowControl/>
        <w:spacing w:before="40" w:after="40" w:line="276" w:lineRule="auto"/>
        <w:jc w:val="both"/>
        <w:rPr>
          <w:szCs w:val="24"/>
        </w:rPr>
      </w:pPr>
      <w:r w:rsidRPr="00CB1D96">
        <w:rPr>
          <w:szCs w:val="24"/>
        </w:rPr>
        <w:t xml:space="preserve">Wykonanie inwentaryzacji zieleni w zakresie niezbędnym dla realizacji inwestycji jest objęte zakresem przedmiotu zamówienia. Wykonawca uzyska wymagane zezwolenia i decyzje dla wycinki drzew i krzewów koniecznych do usunięcia przy realizacji zakresu projektu. Wystąpienie o wycinkę drzew i krzewów wykonać w oparciu </w:t>
      </w:r>
      <w:r>
        <w:rPr>
          <w:szCs w:val="24"/>
        </w:rPr>
        <w:br/>
      </w:r>
      <w:r w:rsidRPr="00CB1D96">
        <w:rPr>
          <w:szCs w:val="24"/>
        </w:rPr>
        <w:t>o inwentaryzację zieleni sporządzoną dla tego opracowania.</w:t>
      </w:r>
    </w:p>
    <w:p w:rsidR="00C416F0" w:rsidRPr="00510234" w:rsidRDefault="00C416F0" w:rsidP="00EC6B5F">
      <w:pPr>
        <w:pStyle w:val="Nagwek6"/>
        <w:spacing w:line="276" w:lineRule="auto"/>
        <w:ind w:left="708" w:hanging="708"/>
      </w:pPr>
      <w:bookmarkStart w:id="1045" w:name="_Toc472335475"/>
      <w:bookmarkStart w:id="1046" w:name="_Toc472420141"/>
      <w:bookmarkStart w:id="1047" w:name="_Toc472673101"/>
      <w:r w:rsidRPr="001550AF">
        <w:t>1</w:t>
      </w:r>
      <w:r>
        <w:t>7</w:t>
      </w:r>
      <w:r w:rsidRPr="001550AF">
        <w:t>.5.</w:t>
      </w:r>
      <w:r w:rsidRPr="001550AF">
        <w:tab/>
      </w:r>
      <w:r w:rsidRPr="000D699B">
        <w:t>Dane dotyczące zanieczyszczenia atmosfery do analizy ochrony powietrza oraz posiadane raporty, opinie lub ekspertyzy z zakresu ochrony środowiska</w:t>
      </w:r>
      <w:bookmarkEnd w:id="1045"/>
      <w:bookmarkEnd w:id="1046"/>
      <w:bookmarkEnd w:id="1047"/>
    </w:p>
    <w:p w:rsidR="00C416F0" w:rsidRPr="000D699B" w:rsidRDefault="00C416F0" w:rsidP="00EC6B5F">
      <w:pPr>
        <w:widowControl/>
        <w:spacing w:before="40" w:after="40" w:line="276" w:lineRule="auto"/>
        <w:jc w:val="both"/>
        <w:rPr>
          <w:szCs w:val="24"/>
        </w:rPr>
      </w:pPr>
      <w:r w:rsidRPr="000D699B">
        <w:rPr>
          <w:color w:val="000000"/>
          <w:szCs w:val="24"/>
        </w:rPr>
        <w:t>Z uwagi na specyfikę zamówienia nie określa się danych dotyczących zanieczyszczenia atmosfery. Planowana inwestycja nie będzie miała negatywnego wpływu na atmosferę.</w:t>
      </w:r>
    </w:p>
    <w:p w:rsidR="00C416F0" w:rsidRPr="000D699B" w:rsidRDefault="00C416F0" w:rsidP="00EC6B5F">
      <w:pPr>
        <w:widowControl/>
        <w:spacing w:before="40" w:after="40" w:line="276" w:lineRule="auto"/>
        <w:jc w:val="both"/>
        <w:rPr>
          <w:color w:val="FF0000"/>
          <w:szCs w:val="24"/>
        </w:rPr>
      </w:pPr>
      <w:r w:rsidRPr="000D699B">
        <w:rPr>
          <w:szCs w:val="24"/>
        </w:rPr>
        <w:t>Zgodnie z art. 46 ustawy Prawo ochrony środowiska realizacja planowanego przedsięwzięcia, mogącego znacząco oddziaływać na środowisko, jest dopuszczalna wyłącznie po uzyskaniu zgody na realizację, zwanej decyzją o środowiskowych uwarunkowaniach. Wydanie decyzji o środowiskowych uwarunkowaniach wymaga przeprowadzenia postępowania w sprawie oceny oddziaływania na środowisko.</w:t>
      </w:r>
      <w:r w:rsidRPr="000D699B">
        <w:rPr>
          <w:color w:val="FF0000"/>
          <w:szCs w:val="24"/>
        </w:rPr>
        <w:t xml:space="preserve"> </w:t>
      </w:r>
    </w:p>
    <w:p w:rsidR="00C416F0" w:rsidRDefault="00C416F0" w:rsidP="00EC6B5F">
      <w:pPr>
        <w:widowControl/>
        <w:spacing w:before="40" w:after="40" w:line="276" w:lineRule="auto"/>
        <w:jc w:val="both"/>
        <w:rPr>
          <w:szCs w:val="24"/>
        </w:rPr>
      </w:pPr>
      <w:r w:rsidRPr="000D699B">
        <w:rPr>
          <w:szCs w:val="24"/>
        </w:rPr>
        <w:t xml:space="preserve">Przedmiotowa inwestycja nie wymaga opracowania oceny oddziaływania przedsięwzięcia na środowisko w oparciu o „Rozporządzenie Rady Ministrów z dnia 09.listopada 2010r. w sprawie przedsięwzięć mogących znacząco oddziaływać </w:t>
      </w:r>
      <w:r w:rsidRPr="000D699B">
        <w:rPr>
          <w:szCs w:val="24"/>
        </w:rPr>
        <w:br/>
        <w:t>na środowisko”, zgodnie z §  3 ust. 1 pkt. 60 oraz § 3 ust. 1 pkt. 56.</w:t>
      </w:r>
    </w:p>
    <w:p w:rsidR="00C416F0" w:rsidRPr="000D699B" w:rsidRDefault="00C416F0" w:rsidP="00EC6B5F">
      <w:pPr>
        <w:pStyle w:val="Nagwek6"/>
        <w:spacing w:line="276" w:lineRule="auto"/>
      </w:pPr>
      <w:bookmarkStart w:id="1048" w:name="_Toc472335476"/>
      <w:bookmarkStart w:id="1049" w:name="_Toc472420142"/>
      <w:bookmarkStart w:id="1050" w:name="_Toc472673102"/>
      <w:r w:rsidRPr="000D699B">
        <w:t>1</w:t>
      </w:r>
      <w:r>
        <w:t>7</w:t>
      </w:r>
      <w:r w:rsidRPr="000D699B">
        <w:t>.6. Pomiary ruchu drogowego, hałasu i innych uciążliwości</w:t>
      </w:r>
      <w:bookmarkEnd w:id="1048"/>
      <w:bookmarkEnd w:id="1049"/>
      <w:bookmarkEnd w:id="1050"/>
    </w:p>
    <w:p w:rsidR="00C416F0" w:rsidRPr="000D699B" w:rsidRDefault="00C416F0" w:rsidP="00EC6B5F">
      <w:pPr>
        <w:widowControl/>
        <w:spacing w:before="40" w:after="40" w:line="276" w:lineRule="auto"/>
        <w:jc w:val="both"/>
        <w:rPr>
          <w:szCs w:val="24"/>
        </w:rPr>
      </w:pPr>
      <w:r w:rsidRPr="000D699B">
        <w:rPr>
          <w:szCs w:val="24"/>
        </w:rPr>
        <w:t>Ścieżka rowerowa i parking nie generują niedozwolonego poziomu hałasu i innych uciążliwości.</w:t>
      </w:r>
    </w:p>
    <w:p w:rsidR="00C416F0" w:rsidRPr="000D699B" w:rsidRDefault="00C416F0" w:rsidP="00EC6B5F">
      <w:pPr>
        <w:pStyle w:val="Nagwek6"/>
        <w:spacing w:line="276" w:lineRule="auto"/>
      </w:pPr>
      <w:bookmarkStart w:id="1051" w:name="_Toc472335477"/>
      <w:bookmarkStart w:id="1052" w:name="_Toc472420143"/>
      <w:bookmarkStart w:id="1053" w:name="_Toc472673103"/>
      <w:r w:rsidRPr="000D699B">
        <w:t>1</w:t>
      </w:r>
      <w:r>
        <w:t>7</w:t>
      </w:r>
      <w:r w:rsidRPr="000D699B">
        <w:t>.7. Inwentaryzacja lub dokumentacja obiektów budowlanych</w:t>
      </w:r>
      <w:bookmarkEnd w:id="1051"/>
      <w:bookmarkEnd w:id="1052"/>
      <w:bookmarkEnd w:id="1053"/>
    </w:p>
    <w:p w:rsidR="00C416F0" w:rsidRPr="000D699B" w:rsidRDefault="00C416F0" w:rsidP="00EC6B5F">
      <w:pPr>
        <w:widowControl/>
        <w:spacing w:before="40" w:after="40" w:line="276" w:lineRule="auto"/>
        <w:jc w:val="both"/>
        <w:rPr>
          <w:szCs w:val="24"/>
        </w:rPr>
      </w:pPr>
      <w:r w:rsidRPr="000D699B">
        <w:rPr>
          <w:szCs w:val="24"/>
        </w:rPr>
        <w:t>Nie dotyczy</w:t>
      </w:r>
    </w:p>
    <w:p w:rsidR="00C416F0" w:rsidRPr="000D699B" w:rsidRDefault="00C416F0" w:rsidP="00EC6B5F">
      <w:pPr>
        <w:pStyle w:val="Nagwek6"/>
        <w:spacing w:line="276" w:lineRule="auto"/>
      </w:pPr>
      <w:bookmarkStart w:id="1054" w:name="_Toc472335478"/>
      <w:bookmarkStart w:id="1055" w:name="_Toc472420144"/>
      <w:bookmarkStart w:id="1056" w:name="_Toc472673104"/>
      <w:r w:rsidRPr="000D699B">
        <w:t>1</w:t>
      </w:r>
      <w:r>
        <w:t>7</w:t>
      </w:r>
      <w:r w:rsidRPr="000D699B">
        <w:t>.8. Porozumienia, zgody lub pozwolenia oraz warunki techniczne.</w:t>
      </w:r>
      <w:bookmarkEnd w:id="1054"/>
      <w:bookmarkEnd w:id="1055"/>
      <w:bookmarkEnd w:id="1056"/>
    </w:p>
    <w:p w:rsidR="00C416F0" w:rsidRDefault="00C416F0" w:rsidP="00EC6B5F">
      <w:pPr>
        <w:widowControl/>
        <w:spacing w:before="40" w:after="40" w:line="276" w:lineRule="auto"/>
        <w:jc w:val="both"/>
        <w:rPr>
          <w:szCs w:val="24"/>
        </w:rPr>
      </w:pPr>
      <w:bookmarkStart w:id="1057" w:name="_Toc472335479"/>
      <w:bookmarkStart w:id="1058" w:name="_Toc472420145"/>
      <w:r w:rsidRPr="00C416F0">
        <w:rPr>
          <w:szCs w:val="24"/>
        </w:rPr>
        <w:t>Zgodnie z pismem nr WK.7125.2.275.2016. z dnia 17.11.2016r. Starostwo Powiatowe w Lubińcu wydało warunki techniczne wykonania kanalizacji deszczowej.</w:t>
      </w:r>
    </w:p>
    <w:p w:rsidR="00C416F0" w:rsidRPr="000D699B" w:rsidRDefault="00C416F0" w:rsidP="00EC6B5F">
      <w:pPr>
        <w:pStyle w:val="Nagwek6"/>
        <w:spacing w:line="276" w:lineRule="auto"/>
      </w:pPr>
      <w:bookmarkStart w:id="1059" w:name="_Toc472673105"/>
      <w:r w:rsidRPr="000D699B">
        <w:t>1</w:t>
      </w:r>
      <w:r>
        <w:t>7</w:t>
      </w:r>
      <w:r w:rsidRPr="000D699B">
        <w:t xml:space="preserve">.9. Dodatkowe wytyczne inwestorskie i uwarunkowania związane z budową </w:t>
      </w:r>
      <w:r w:rsidRPr="000D699B">
        <w:br/>
        <w:t>i  jej przeprowadzeniem</w:t>
      </w:r>
      <w:bookmarkEnd w:id="1057"/>
      <w:bookmarkEnd w:id="1058"/>
      <w:bookmarkEnd w:id="1059"/>
    </w:p>
    <w:p w:rsidR="00C416F0" w:rsidRDefault="00C416F0" w:rsidP="00EC6B5F">
      <w:pPr>
        <w:widowControl/>
        <w:spacing w:before="40" w:after="40" w:line="276" w:lineRule="auto"/>
        <w:jc w:val="both"/>
        <w:rPr>
          <w:szCs w:val="24"/>
        </w:rPr>
      </w:pPr>
      <w:r w:rsidRPr="000D699B">
        <w:rPr>
          <w:szCs w:val="24"/>
        </w:rPr>
        <w:t>Nie określono.</w:t>
      </w:r>
    </w:p>
    <w:p w:rsidR="00C416F0" w:rsidRDefault="00C416F0" w:rsidP="00EC6B5F">
      <w:pPr>
        <w:widowControl/>
        <w:spacing w:before="40" w:after="40" w:line="276" w:lineRule="auto"/>
        <w:jc w:val="both"/>
        <w:rPr>
          <w:szCs w:val="24"/>
        </w:rPr>
      </w:pPr>
    </w:p>
    <w:p w:rsidR="000847B8" w:rsidRDefault="000847B8" w:rsidP="00EC6B5F">
      <w:pPr>
        <w:pStyle w:val="Nagwek5"/>
        <w:spacing w:line="276" w:lineRule="auto"/>
      </w:pPr>
    </w:p>
    <w:p w:rsidR="00C6575F" w:rsidRPr="00E802B9" w:rsidRDefault="000847B8" w:rsidP="00EC6B5F">
      <w:pPr>
        <w:pStyle w:val="Nagwek5"/>
        <w:spacing w:line="276" w:lineRule="auto"/>
      </w:pPr>
      <w:r>
        <w:br w:type="column"/>
      </w:r>
      <w:bookmarkStart w:id="1060" w:name="_Toc472673106"/>
      <w:r w:rsidR="00796720">
        <w:lastRenderedPageBreak/>
        <w:t>1</w:t>
      </w:r>
      <w:r w:rsidR="00C416F0">
        <w:t>8</w:t>
      </w:r>
      <w:r w:rsidR="00C6575F" w:rsidRPr="00E802B9">
        <w:t>.</w:t>
      </w:r>
      <w:r w:rsidR="00C6575F" w:rsidRPr="00E802B9">
        <w:tab/>
        <w:t>Załączniki</w:t>
      </w:r>
      <w:bookmarkEnd w:id="1013"/>
      <w:bookmarkEnd w:id="1014"/>
      <w:bookmarkEnd w:id="1015"/>
      <w:bookmarkEnd w:id="1060"/>
    </w:p>
    <w:p w:rsidR="00650E9E" w:rsidRPr="003B0E9D" w:rsidRDefault="001341E9" w:rsidP="00EC6B5F">
      <w:pPr>
        <w:pStyle w:val="Akapitzlist"/>
        <w:numPr>
          <w:ilvl w:val="0"/>
          <w:numId w:val="147"/>
        </w:numPr>
        <w:tabs>
          <w:tab w:val="left" w:pos="426"/>
        </w:tabs>
        <w:spacing w:before="40" w:after="40" w:line="276" w:lineRule="auto"/>
        <w:ind w:right="312"/>
        <w:jc w:val="both"/>
        <w:rPr>
          <w:rFonts w:ascii="Arial" w:hAnsi="Arial" w:cs="Arial"/>
          <w:sz w:val="24"/>
          <w:szCs w:val="24"/>
        </w:rPr>
      </w:pPr>
      <w:r w:rsidRPr="003B0E9D">
        <w:rPr>
          <w:rFonts w:ascii="Arial" w:hAnsi="Arial" w:cs="Arial"/>
          <w:sz w:val="24"/>
          <w:szCs w:val="24"/>
        </w:rPr>
        <w:t>Inwentaryzacja zadrzewienia</w:t>
      </w:r>
    </w:p>
    <w:p w:rsidR="003B0E9D" w:rsidRDefault="001341E9" w:rsidP="00EC6B5F">
      <w:pPr>
        <w:pStyle w:val="Akapitzlist"/>
        <w:numPr>
          <w:ilvl w:val="0"/>
          <w:numId w:val="147"/>
        </w:numPr>
        <w:tabs>
          <w:tab w:val="left" w:pos="426"/>
        </w:tabs>
        <w:spacing w:before="40" w:after="40" w:line="276" w:lineRule="auto"/>
        <w:ind w:right="312"/>
        <w:jc w:val="both"/>
        <w:rPr>
          <w:rFonts w:ascii="Arial" w:hAnsi="Arial" w:cs="Arial"/>
          <w:sz w:val="24"/>
          <w:szCs w:val="24"/>
        </w:rPr>
      </w:pPr>
      <w:r w:rsidRPr="003B0E9D">
        <w:rPr>
          <w:rFonts w:ascii="Arial" w:hAnsi="Arial" w:cs="Arial"/>
          <w:sz w:val="24"/>
          <w:szCs w:val="24"/>
        </w:rPr>
        <w:t>Zestawienie kosztów orientacyjnych</w:t>
      </w:r>
      <w:bookmarkStart w:id="1061" w:name="_GoBack"/>
      <w:bookmarkEnd w:id="1061"/>
    </w:p>
    <w:p w:rsidR="006426D4" w:rsidRDefault="006426D4" w:rsidP="00EC6B5F">
      <w:pPr>
        <w:pStyle w:val="Akapitzlist"/>
        <w:numPr>
          <w:ilvl w:val="0"/>
          <w:numId w:val="147"/>
        </w:numPr>
        <w:tabs>
          <w:tab w:val="left" w:pos="426"/>
        </w:tabs>
        <w:spacing w:before="40" w:after="40" w:line="276" w:lineRule="auto"/>
        <w:ind w:right="312"/>
        <w:jc w:val="both"/>
        <w:rPr>
          <w:rFonts w:ascii="Arial" w:hAnsi="Arial" w:cs="Arial"/>
          <w:sz w:val="24"/>
          <w:szCs w:val="24"/>
        </w:rPr>
      </w:pPr>
      <w:r>
        <w:rPr>
          <w:rFonts w:ascii="Arial" w:hAnsi="Arial" w:cs="Arial"/>
          <w:sz w:val="24"/>
          <w:szCs w:val="24"/>
        </w:rPr>
        <w:t>Wypis z ewidencji gruntów i podmiotów</w:t>
      </w:r>
    </w:p>
    <w:p w:rsidR="006426D4" w:rsidRPr="00E802B9" w:rsidRDefault="006426D4" w:rsidP="00EC6B5F">
      <w:pPr>
        <w:pStyle w:val="Akapitzlist"/>
        <w:widowControl w:val="0"/>
        <w:numPr>
          <w:ilvl w:val="0"/>
          <w:numId w:val="147"/>
        </w:numPr>
        <w:autoSpaceDE w:val="0"/>
        <w:autoSpaceDN w:val="0"/>
        <w:adjustRightInd w:val="0"/>
        <w:spacing w:after="0" w:line="276" w:lineRule="auto"/>
        <w:jc w:val="both"/>
        <w:rPr>
          <w:rFonts w:ascii="Arial" w:hAnsi="Arial" w:cs="Arial"/>
          <w:sz w:val="24"/>
          <w:szCs w:val="24"/>
        </w:rPr>
      </w:pPr>
      <w:r>
        <w:rPr>
          <w:rFonts w:ascii="Arial" w:hAnsi="Arial" w:cs="Arial"/>
          <w:sz w:val="24"/>
          <w:szCs w:val="24"/>
        </w:rPr>
        <w:t>Notatka służbowa</w:t>
      </w:r>
      <w:r w:rsidRPr="00E802B9">
        <w:rPr>
          <w:rFonts w:ascii="Arial" w:hAnsi="Arial" w:cs="Arial"/>
          <w:sz w:val="24"/>
          <w:szCs w:val="24"/>
        </w:rPr>
        <w:t xml:space="preserve"> z dnia 12.09.2016r. spisaną w siedzibie Gminy Kochanowice w sprawie koncepcji przebiegu tras rowerowych.</w:t>
      </w:r>
    </w:p>
    <w:p w:rsidR="006426D4" w:rsidRPr="00E802B9" w:rsidRDefault="006426D4" w:rsidP="00EC6B5F">
      <w:pPr>
        <w:pStyle w:val="Akapitzlist"/>
        <w:widowControl w:val="0"/>
        <w:numPr>
          <w:ilvl w:val="0"/>
          <w:numId w:val="147"/>
        </w:numPr>
        <w:autoSpaceDE w:val="0"/>
        <w:autoSpaceDN w:val="0"/>
        <w:adjustRightInd w:val="0"/>
        <w:spacing w:after="0" w:line="276" w:lineRule="auto"/>
        <w:jc w:val="both"/>
        <w:rPr>
          <w:rFonts w:ascii="Arial" w:hAnsi="Arial" w:cs="Arial"/>
          <w:sz w:val="24"/>
          <w:szCs w:val="24"/>
        </w:rPr>
      </w:pPr>
      <w:r>
        <w:rPr>
          <w:rFonts w:ascii="Arial" w:hAnsi="Arial" w:cs="Arial"/>
          <w:sz w:val="24"/>
          <w:szCs w:val="24"/>
        </w:rPr>
        <w:t>Pismo</w:t>
      </w:r>
      <w:r w:rsidRPr="00E802B9">
        <w:rPr>
          <w:rFonts w:ascii="Arial" w:hAnsi="Arial" w:cs="Arial"/>
          <w:sz w:val="24"/>
          <w:szCs w:val="24"/>
        </w:rPr>
        <w:t xml:space="preserve"> Ur</w:t>
      </w:r>
      <w:r>
        <w:rPr>
          <w:rFonts w:ascii="Arial" w:hAnsi="Arial" w:cs="Arial"/>
          <w:sz w:val="24"/>
          <w:szCs w:val="24"/>
        </w:rPr>
        <w:t xml:space="preserve">zędu Gminy Kochanowice ( pismo </w:t>
      </w:r>
      <w:r w:rsidRPr="00E802B9">
        <w:rPr>
          <w:rFonts w:ascii="Arial" w:hAnsi="Arial" w:cs="Arial"/>
          <w:sz w:val="24"/>
          <w:szCs w:val="24"/>
        </w:rPr>
        <w:t>nr GiR.6220.10.2016.MK Urzędu Gminy Kochanowice z dnia 24.10.2016r. dotyczy braku konieczności przep</w:t>
      </w:r>
      <w:r>
        <w:rPr>
          <w:rFonts w:ascii="Arial" w:hAnsi="Arial" w:cs="Arial"/>
          <w:sz w:val="24"/>
          <w:szCs w:val="24"/>
        </w:rPr>
        <w:t xml:space="preserve">rowadzenia oceny oddziaływania </w:t>
      </w:r>
      <w:r w:rsidRPr="00E802B9">
        <w:rPr>
          <w:rFonts w:ascii="Arial" w:hAnsi="Arial" w:cs="Arial"/>
          <w:sz w:val="24"/>
          <w:szCs w:val="24"/>
        </w:rPr>
        <w:t xml:space="preserve">na środowisko). </w:t>
      </w:r>
    </w:p>
    <w:p w:rsidR="006426D4" w:rsidRDefault="006426D4" w:rsidP="00EC6B5F">
      <w:pPr>
        <w:pStyle w:val="Akapitzlist"/>
        <w:widowControl w:val="0"/>
        <w:numPr>
          <w:ilvl w:val="0"/>
          <w:numId w:val="147"/>
        </w:numPr>
        <w:autoSpaceDE w:val="0"/>
        <w:autoSpaceDN w:val="0"/>
        <w:adjustRightInd w:val="0"/>
        <w:spacing w:after="0" w:line="276" w:lineRule="auto"/>
        <w:jc w:val="both"/>
        <w:rPr>
          <w:rFonts w:ascii="Arial" w:hAnsi="Arial" w:cs="Arial"/>
          <w:sz w:val="24"/>
          <w:szCs w:val="24"/>
        </w:rPr>
      </w:pPr>
      <w:r>
        <w:rPr>
          <w:rFonts w:ascii="Arial" w:hAnsi="Arial" w:cs="Arial"/>
          <w:sz w:val="24"/>
          <w:szCs w:val="24"/>
        </w:rPr>
        <w:t>Pismo</w:t>
      </w:r>
      <w:r w:rsidRPr="00E802B9">
        <w:rPr>
          <w:rFonts w:ascii="Arial" w:hAnsi="Arial" w:cs="Arial"/>
          <w:sz w:val="24"/>
          <w:szCs w:val="24"/>
        </w:rPr>
        <w:t xml:space="preserve"> Urzędu Gminy Kochanowice ( pismo nr GIR.7226.120.2016 Urzędu Gminy Kochanowice z dnia 10.11.2016 dotyczące określenia warunków technicznych wykonania kanalizacji deszczowej).</w:t>
      </w:r>
    </w:p>
    <w:p w:rsidR="006426D4" w:rsidRPr="007773F0" w:rsidRDefault="006426D4" w:rsidP="00EC6B5F">
      <w:pPr>
        <w:pStyle w:val="Akapitzlist"/>
        <w:widowControl w:val="0"/>
        <w:numPr>
          <w:ilvl w:val="0"/>
          <w:numId w:val="147"/>
        </w:numPr>
        <w:autoSpaceDE w:val="0"/>
        <w:autoSpaceDN w:val="0"/>
        <w:adjustRightInd w:val="0"/>
        <w:spacing w:after="0" w:line="276" w:lineRule="auto"/>
        <w:jc w:val="both"/>
        <w:rPr>
          <w:rFonts w:ascii="Arial" w:hAnsi="Arial" w:cs="Arial"/>
          <w:sz w:val="24"/>
          <w:szCs w:val="24"/>
        </w:rPr>
      </w:pPr>
      <w:r>
        <w:rPr>
          <w:rFonts w:ascii="Arial" w:hAnsi="Arial" w:cs="Arial"/>
          <w:sz w:val="24"/>
          <w:szCs w:val="24"/>
        </w:rPr>
        <w:t>Pismo</w:t>
      </w:r>
      <w:r w:rsidRPr="00E802B9">
        <w:rPr>
          <w:rFonts w:ascii="Arial" w:hAnsi="Arial" w:cs="Arial"/>
          <w:sz w:val="24"/>
          <w:szCs w:val="24"/>
        </w:rPr>
        <w:t xml:space="preserve"> Starostwa Powiatowego w Lubliń</w:t>
      </w:r>
      <w:r>
        <w:rPr>
          <w:rFonts w:ascii="Arial" w:hAnsi="Arial" w:cs="Arial"/>
          <w:sz w:val="24"/>
          <w:szCs w:val="24"/>
        </w:rPr>
        <w:t xml:space="preserve">cu ( pismo </w:t>
      </w:r>
      <w:r w:rsidRPr="00E802B9">
        <w:rPr>
          <w:rFonts w:ascii="Arial" w:hAnsi="Arial" w:cs="Arial"/>
          <w:sz w:val="24"/>
          <w:szCs w:val="24"/>
        </w:rPr>
        <w:t>nr WK0.7125.275.2016 Starostwa Powiatowego w Lublińcu z dnia 17.11.2016 dotyczące określenia warunków technicznych wykonania kanalizacji deszczowej).</w:t>
      </w:r>
    </w:p>
    <w:p w:rsidR="006426D4" w:rsidRDefault="006426D4" w:rsidP="00EC6B5F">
      <w:pPr>
        <w:pStyle w:val="Akapitzlist"/>
        <w:widowControl w:val="0"/>
        <w:numPr>
          <w:ilvl w:val="0"/>
          <w:numId w:val="147"/>
        </w:numPr>
        <w:autoSpaceDE w:val="0"/>
        <w:autoSpaceDN w:val="0"/>
        <w:adjustRightInd w:val="0"/>
        <w:spacing w:after="0" w:line="276" w:lineRule="auto"/>
        <w:jc w:val="both"/>
        <w:rPr>
          <w:rFonts w:ascii="Arial" w:hAnsi="Arial" w:cs="Arial"/>
          <w:sz w:val="24"/>
          <w:szCs w:val="24"/>
        </w:rPr>
      </w:pPr>
      <w:r>
        <w:rPr>
          <w:rFonts w:ascii="Arial" w:hAnsi="Arial" w:cs="Arial"/>
          <w:sz w:val="24"/>
          <w:szCs w:val="24"/>
        </w:rPr>
        <w:t>Pismo</w:t>
      </w:r>
      <w:r w:rsidRPr="00E802B9">
        <w:rPr>
          <w:rFonts w:ascii="Arial" w:hAnsi="Arial" w:cs="Arial"/>
          <w:sz w:val="24"/>
          <w:szCs w:val="24"/>
        </w:rPr>
        <w:t xml:space="preserve"> Urzędu Gminy Kochanowice (pismo nr GIR.7226.131.2016 Urzędu Gminy Kochanowice z dnia 01.12.2016 dotyczące akceptacji koncepcji przedstawionych rozwiązań projektów przebiegu ścieżek rowerowych przez teren Gminy).</w:t>
      </w:r>
    </w:p>
    <w:p w:rsidR="006426D4" w:rsidRPr="00723CCC" w:rsidRDefault="006426D4" w:rsidP="00EC6B5F">
      <w:pPr>
        <w:pStyle w:val="Akapitzlist"/>
        <w:widowControl w:val="0"/>
        <w:numPr>
          <w:ilvl w:val="0"/>
          <w:numId w:val="147"/>
        </w:numPr>
        <w:autoSpaceDE w:val="0"/>
        <w:autoSpaceDN w:val="0"/>
        <w:adjustRightInd w:val="0"/>
        <w:spacing w:after="0" w:line="276" w:lineRule="auto"/>
        <w:jc w:val="both"/>
        <w:rPr>
          <w:rFonts w:ascii="Arial" w:hAnsi="Arial" w:cs="Arial"/>
          <w:sz w:val="24"/>
          <w:szCs w:val="24"/>
        </w:rPr>
      </w:pPr>
      <w:r>
        <w:rPr>
          <w:rFonts w:ascii="Arial" w:hAnsi="Arial" w:cs="Arial"/>
          <w:sz w:val="24"/>
          <w:szCs w:val="24"/>
        </w:rPr>
        <w:t xml:space="preserve">Pismo </w:t>
      </w:r>
      <w:proofErr w:type="spellStart"/>
      <w:r>
        <w:rPr>
          <w:rFonts w:ascii="Arial" w:hAnsi="Arial" w:cs="Arial"/>
          <w:sz w:val="24"/>
          <w:szCs w:val="24"/>
        </w:rPr>
        <w:t>GDDKiA</w:t>
      </w:r>
      <w:proofErr w:type="spellEnd"/>
      <w:r>
        <w:rPr>
          <w:rFonts w:ascii="Arial" w:hAnsi="Arial" w:cs="Arial"/>
          <w:sz w:val="24"/>
          <w:szCs w:val="24"/>
        </w:rPr>
        <w:t xml:space="preserve"> w Katowicach ( pismo nr O.KA.Z-3.4241.298.2016.3.jo3085 Generalnej Dyrekcji Dróg Krajowych i Autostrad, Oddział w Katowicach z dnia 08.12.2016 dotyczące wydania warunków technicznych ).</w:t>
      </w:r>
    </w:p>
    <w:p w:rsidR="006426D4" w:rsidRPr="00723CCC" w:rsidRDefault="006426D4" w:rsidP="00EC6B5F">
      <w:pPr>
        <w:pStyle w:val="Akapitzlist"/>
        <w:widowControl w:val="0"/>
        <w:numPr>
          <w:ilvl w:val="0"/>
          <w:numId w:val="147"/>
        </w:numPr>
        <w:autoSpaceDE w:val="0"/>
        <w:autoSpaceDN w:val="0"/>
        <w:adjustRightInd w:val="0"/>
        <w:spacing w:after="0" w:line="276" w:lineRule="auto"/>
        <w:jc w:val="both"/>
        <w:rPr>
          <w:rFonts w:ascii="Arial" w:hAnsi="Arial" w:cs="Arial"/>
          <w:sz w:val="24"/>
          <w:szCs w:val="24"/>
        </w:rPr>
      </w:pPr>
      <w:r>
        <w:rPr>
          <w:rFonts w:ascii="Arial" w:hAnsi="Arial" w:cs="Arial"/>
          <w:sz w:val="24"/>
          <w:szCs w:val="24"/>
        </w:rPr>
        <w:t xml:space="preserve"> Pismo </w:t>
      </w:r>
      <w:proofErr w:type="spellStart"/>
      <w:r>
        <w:rPr>
          <w:rFonts w:ascii="Arial" w:hAnsi="Arial" w:cs="Arial"/>
          <w:sz w:val="24"/>
          <w:szCs w:val="24"/>
        </w:rPr>
        <w:t>ŚZMiUW</w:t>
      </w:r>
      <w:proofErr w:type="spellEnd"/>
      <w:r>
        <w:rPr>
          <w:rFonts w:ascii="Arial" w:hAnsi="Arial" w:cs="Arial"/>
          <w:sz w:val="24"/>
          <w:szCs w:val="24"/>
        </w:rPr>
        <w:t xml:space="preserve"> w Katowicach ( pismo nr OCZ/6211/L-86/DKP-2254/DKW-1409/2016 </w:t>
      </w:r>
      <w:proofErr w:type="spellStart"/>
      <w:r>
        <w:rPr>
          <w:rFonts w:ascii="Arial" w:hAnsi="Arial" w:cs="Arial"/>
          <w:sz w:val="24"/>
          <w:szCs w:val="24"/>
        </w:rPr>
        <w:t>ŚZMiUW</w:t>
      </w:r>
      <w:proofErr w:type="spellEnd"/>
      <w:r>
        <w:rPr>
          <w:rFonts w:ascii="Arial" w:hAnsi="Arial" w:cs="Arial"/>
          <w:sz w:val="24"/>
          <w:szCs w:val="24"/>
        </w:rPr>
        <w:t xml:space="preserve"> w Katowicach z dnia 13.12.2016 dotyczące wydania warunków technicznych przekroczenia ścieżką rowerową cieków wodnych.)</w:t>
      </w:r>
    </w:p>
    <w:p w:rsidR="00E0721F" w:rsidRPr="00E802B9" w:rsidRDefault="00E0721F" w:rsidP="00EC6B5F">
      <w:pPr>
        <w:widowControl/>
        <w:spacing w:after="120" w:line="276" w:lineRule="auto"/>
        <w:jc w:val="both"/>
        <w:rPr>
          <w:szCs w:val="24"/>
        </w:rPr>
      </w:pPr>
    </w:p>
    <w:p w:rsidR="00861588" w:rsidRDefault="004D17EB" w:rsidP="00EC6B5F">
      <w:pPr>
        <w:pStyle w:val="Nagwek6"/>
        <w:spacing w:line="276" w:lineRule="auto"/>
      </w:pPr>
      <w:bookmarkStart w:id="1062" w:name="_Toc470169096"/>
      <w:bookmarkStart w:id="1063" w:name="_Toc472673107"/>
      <w:r>
        <w:t>Rysunki:</w:t>
      </w:r>
      <w:bookmarkEnd w:id="1062"/>
      <w:bookmarkEnd w:id="1063"/>
    </w:p>
    <w:p w:rsidR="004D17EB" w:rsidRDefault="004D17EB" w:rsidP="00EC6B5F">
      <w:pPr>
        <w:spacing w:line="276" w:lineRule="auto"/>
      </w:pPr>
    </w:p>
    <w:p w:rsidR="00596368" w:rsidRDefault="00596368" w:rsidP="00EC6B5F">
      <w:pPr>
        <w:pStyle w:val="Akapitzlist"/>
        <w:numPr>
          <w:ilvl w:val="0"/>
          <w:numId w:val="119"/>
        </w:numPr>
        <w:spacing w:line="276" w:lineRule="auto"/>
        <w:rPr>
          <w:rFonts w:ascii="Arial" w:hAnsi="Arial" w:cs="Arial"/>
          <w:sz w:val="24"/>
          <w:szCs w:val="24"/>
        </w:rPr>
      </w:pPr>
      <w:r>
        <w:rPr>
          <w:rFonts w:ascii="Arial" w:hAnsi="Arial" w:cs="Arial"/>
          <w:sz w:val="24"/>
          <w:szCs w:val="24"/>
        </w:rPr>
        <w:t>Orientacja Kochanowice</w:t>
      </w:r>
      <w:r w:rsidR="00C43EA9">
        <w:rPr>
          <w:rFonts w:ascii="Arial" w:hAnsi="Arial" w:cs="Arial"/>
          <w:sz w:val="24"/>
          <w:szCs w:val="24"/>
        </w:rPr>
        <w:t xml:space="preserve"> D-0.3</w:t>
      </w:r>
    </w:p>
    <w:p w:rsidR="00C43EA9" w:rsidRDefault="00C43EA9" w:rsidP="00EC6B5F">
      <w:pPr>
        <w:pStyle w:val="Akapitzlist"/>
        <w:numPr>
          <w:ilvl w:val="0"/>
          <w:numId w:val="119"/>
        </w:numPr>
        <w:spacing w:line="276" w:lineRule="auto"/>
        <w:rPr>
          <w:rFonts w:ascii="Arial" w:hAnsi="Arial" w:cs="Arial"/>
          <w:sz w:val="24"/>
          <w:szCs w:val="24"/>
        </w:rPr>
      </w:pPr>
      <w:r>
        <w:rPr>
          <w:rFonts w:ascii="Arial" w:hAnsi="Arial" w:cs="Arial"/>
          <w:sz w:val="24"/>
          <w:szCs w:val="24"/>
        </w:rPr>
        <w:t>Plan sytuacyjny – koncepcja – Kochanowice D-3.1</w:t>
      </w:r>
    </w:p>
    <w:p w:rsidR="00C43EA9" w:rsidRDefault="00C43EA9" w:rsidP="00EC6B5F">
      <w:pPr>
        <w:pStyle w:val="Akapitzlist"/>
        <w:numPr>
          <w:ilvl w:val="0"/>
          <w:numId w:val="119"/>
        </w:numPr>
        <w:spacing w:line="276" w:lineRule="auto"/>
        <w:rPr>
          <w:rFonts w:ascii="Arial" w:hAnsi="Arial" w:cs="Arial"/>
          <w:sz w:val="24"/>
          <w:szCs w:val="24"/>
        </w:rPr>
      </w:pPr>
      <w:r>
        <w:rPr>
          <w:rFonts w:ascii="Arial" w:hAnsi="Arial" w:cs="Arial"/>
          <w:sz w:val="24"/>
          <w:szCs w:val="24"/>
        </w:rPr>
        <w:t>Plan sytuacyjny – koncepcja -</w:t>
      </w:r>
      <w:r w:rsidRPr="00596368">
        <w:rPr>
          <w:rFonts w:ascii="Arial" w:hAnsi="Arial" w:cs="Arial"/>
          <w:sz w:val="24"/>
          <w:szCs w:val="24"/>
        </w:rPr>
        <w:t xml:space="preserve"> </w:t>
      </w:r>
      <w:r>
        <w:rPr>
          <w:rFonts w:ascii="Arial" w:hAnsi="Arial" w:cs="Arial"/>
          <w:sz w:val="24"/>
          <w:szCs w:val="24"/>
        </w:rPr>
        <w:t xml:space="preserve"> Kochanowice D-3.2</w:t>
      </w:r>
    </w:p>
    <w:p w:rsidR="00C43EA9" w:rsidRDefault="00C43EA9" w:rsidP="00EC6B5F">
      <w:pPr>
        <w:pStyle w:val="Akapitzlist"/>
        <w:numPr>
          <w:ilvl w:val="0"/>
          <w:numId w:val="119"/>
        </w:numPr>
        <w:spacing w:line="276" w:lineRule="auto"/>
        <w:rPr>
          <w:rFonts w:ascii="Arial" w:hAnsi="Arial" w:cs="Arial"/>
          <w:sz w:val="24"/>
          <w:szCs w:val="24"/>
        </w:rPr>
      </w:pPr>
      <w:r>
        <w:rPr>
          <w:rFonts w:ascii="Arial" w:hAnsi="Arial" w:cs="Arial"/>
          <w:sz w:val="24"/>
          <w:szCs w:val="24"/>
        </w:rPr>
        <w:t>Plan sytuacyjny – koncepcja -</w:t>
      </w:r>
      <w:r w:rsidRPr="00596368">
        <w:rPr>
          <w:rFonts w:ascii="Arial" w:hAnsi="Arial" w:cs="Arial"/>
          <w:sz w:val="24"/>
          <w:szCs w:val="24"/>
        </w:rPr>
        <w:t xml:space="preserve"> </w:t>
      </w:r>
      <w:r>
        <w:rPr>
          <w:rFonts w:ascii="Arial" w:hAnsi="Arial" w:cs="Arial"/>
          <w:sz w:val="24"/>
          <w:szCs w:val="24"/>
        </w:rPr>
        <w:t xml:space="preserve"> Kochanowice D-3.3</w:t>
      </w:r>
    </w:p>
    <w:p w:rsidR="00C43EA9" w:rsidRDefault="00C43EA9" w:rsidP="00EC6B5F">
      <w:pPr>
        <w:pStyle w:val="Akapitzlist"/>
        <w:numPr>
          <w:ilvl w:val="0"/>
          <w:numId w:val="119"/>
        </w:numPr>
        <w:spacing w:line="276" w:lineRule="auto"/>
        <w:rPr>
          <w:rFonts w:ascii="Arial" w:hAnsi="Arial" w:cs="Arial"/>
          <w:sz w:val="24"/>
          <w:szCs w:val="24"/>
        </w:rPr>
      </w:pPr>
      <w:r>
        <w:rPr>
          <w:rFonts w:ascii="Arial" w:hAnsi="Arial" w:cs="Arial"/>
          <w:sz w:val="24"/>
          <w:szCs w:val="24"/>
        </w:rPr>
        <w:t>Orientacja Kochanowice - Lubecko D-0.4</w:t>
      </w:r>
    </w:p>
    <w:p w:rsidR="00C43EA9" w:rsidRPr="00C43EA9" w:rsidRDefault="00C43EA9" w:rsidP="00EC6B5F">
      <w:pPr>
        <w:pStyle w:val="Akapitzlist"/>
        <w:numPr>
          <w:ilvl w:val="0"/>
          <w:numId w:val="119"/>
        </w:numPr>
        <w:spacing w:line="276" w:lineRule="auto"/>
        <w:rPr>
          <w:rFonts w:ascii="Arial" w:hAnsi="Arial" w:cs="Arial"/>
          <w:sz w:val="24"/>
          <w:szCs w:val="24"/>
        </w:rPr>
      </w:pPr>
      <w:r>
        <w:rPr>
          <w:rFonts w:ascii="Arial" w:hAnsi="Arial" w:cs="Arial"/>
          <w:sz w:val="24"/>
          <w:szCs w:val="24"/>
        </w:rPr>
        <w:t>Plan sytuacyjny – koncepcja -</w:t>
      </w:r>
      <w:r w:rsidRPr="00596368">
        <w:rPr>
          <w:rFonts w:ascii="Arial" w:hAnsi="Arial" w:cs="Arial"/>
          <w:sz w:val="24"/>
          <w:szCs w:val="24"/>
        </w:rPr>
        <w:t xml:space="preserve"> </w:t>
      </w:r>
      <w:r>
        <w:rPr>
          <w:rFonts w:ascii="Arial" w:hAnsi="Arial" w:cs="Arial"/>
          <w:sz w:val="24"/>
          <w:szCs w:val="24"/>
        </w:rPr>
        <w:t xml:space="preserve"> Kochanowice D-4</w:t>
      </w:r>
    </w:p>
    <w:p w:rsidR="00BC2F9C" w:rsidRPr="00596368" w:rsidRDefault="00BC2F9C" w:rsidP="00EC6B5F">
      <w:pPr>
        <w:pStyle w:val="Akapitzlist"/>
        <w:numPr>
          <w:ilvl w:val="0"/>
          <w:numId w:val="119"/>
        </w:numPr>
        <w:spacing w:line="276" w:lineRule="auto"/>
        <w:rPr>
          <w:rFonts w:ascii="Arial" w:hAnsi="Arial" w:cs="Arial"/>
          <w:sz w:val="24"/>
          <w:szCs w:val="24"/>
        </w:rPr>
      </w:pPr>
      <w:r>
        <w:rPr>
          <w:rFonts w:ascii="Arial" w:hAnsi="Arial" w:cs="Arial"/>
          <w:sz w:val="24"/>
          <w:szCs w:val="24"/>
        </w:rPr>
        <w:t>Przekroje typowe</w:t>
      </w:r>
    </w:p>
    <w:p w:rsidR="00861588" w:rsidRPr="00E802B9" w:rsidRDefault="00861588" w:rsidP="00EC6B5F">
      <w:pPr>
        <w:widowControl/>
        <w:spacing w:after="120" w:line="276" w:lineRule="auto"/>
        <w:jc w:val="both"/>
        <w:rPr>
          <w:szCs w:val="24"/>
        </w:rPr>
      </w:pPr>
    </w:p>
    <w:p w:rsidR="00861588" w:rsidRPr="00E802B9" w:rsidRDefault="00861588" w:rsidP="00EC6B5F">
      <w:pPr>
        <w:widowControl/>
        <w:spacing w:after="120" w:line="276" w:lineRule="auto"/>
        <w:jc w:val="both"/>
        <w:rPr>
          <w:szCs w:val="24"/>
        </w:rPr>
      </w:pPr>
    </w:p>
    <w:p w:rsidR="00861588" w:rsidRPr="00E802B9" w:rsidRDefault="00C64AB2" w:rsidP="00EC6B5F">
      <w:pPr>
        <w:widowControl/>
        <w:spacing w:after="120" w:line="276" w:lineRule="auto"/>
        <w:jc w:val="both"/>
        <w:rPr>
          <w:szCs w:val="24"/>
        </w:rPr>
      </w:pPr>
      <w:r>
        <w:rPr>
          <w:szCs w:val="24"/>
        </w:rPr>
        <w:br w:type="column"/>
      </w:r>
    </w:p>
    <w:p w:rsidR="00C64AB2" w:rsidRPr="00E802B9" w:rsidRDefault="00C64AB2" w:rsidP="00EC6B5F">
      <w:pPr>
        <w:widowControl/>
        <w:spacing w:after="120" w:line="276" w:lineRule="auto"/>
        <w:jc w:val="both"/>
        <w:rPr>
          <w:szCs w:val="24"/>
        </w:rPr>
      </w:pPr>
    </w:p>
    <w:p w:rsidR="00C64AB2" w:rsidRPr="00E802B9" w:rsidRDefault="00C64AB2" w:rsidP="00EC6B5F">
      <w:pPr>
        <w:widowControl/>
        <w:spacing w:after="120" w:line="276" w:lineRule="auto"/>
        <w:jc w:val="both"/>
        <w:rPr>
          <w:szCs w:val="24"/>
        </w:rPr>
      </w:pPr>
    </w:p>
    <w:p w:rsidR="00C64AB2" w:rsidRPr="00E802B9" w:rsidRDefault="00C64AB2" w:rsidP="00EC6B5F">
      <w:pPr>
        <w:widowControl/>
        <w:spacing w:after="120" w:line="276" w:lineRule="auto"/>
        <w:jc w:val="both"/>
        <w:rPr>
          <w:szCs w:val="24"/>
        </w:rPr>
      </w:pPr>
    </w:p>
    <w:p w:rsidR="00C64AB2" w:rsidRPr="00E802B9" w:rsidRDefault="00C64AB2" w:rsidP="00EC6B5F">
      <w:pPr>
        <w:widowControl/>
        <w:spacing w:after="120" w:line="276" w:lineRule="auto"/>
        <w:jc w:val="both"/>
        <w:rPr>
          <w:szCs w:val="24"/>
        </w:rPr>
      </w:pPr>
    </w:p>
    <w:p w:rsidR="00C64AB2" w:rsidRPr="00E802B9" w:rsidRDefault="00C64AB2" w:rsidP="00EC6B5F">
      <w:pPr>
        <w:widowControl/>
        <w:spacing w:after="120" w:line="276" w:lineRule="auto"/>
        <w:jc w:val="both"/>
        <w:rPr>
          <w:szCs w:val="24"/>
        </w:rPr>
      </w:pPr>
    </w:p>
    <w:p w:rsidR="00C64AB2" w:rsidRPr="00E802B9" w:rsidRDefault="00C64AB2" w:rsidP="00EC6B5F">
      <w:pPr>
        <w:widowControl/>
        <w:spacing w:after="120" w:line="276" w:lineRule="auto"/>
        <w:jc w:val="both"/>
        <w:rPr>
          <w:szCs w:val="24"/>
        </w:rPr>
      </w:pPr>
    </w:p>
    <w:p w:rsidR="00C64AB2" w:rsidRPr="00E802B9" w:rsidRDefault="00C64AB2" w:rsidP="00EC6B5F">
      <w:pPr>
        <w:widowControl/>
        <w:spacing w:after="120" w:line="276" w:lineRule="auto"/>
        <w:jc w:val="both"/>
        <w:rPr>
          <w:szCs w:val="24"/>
        </w:rPr>
      </w:pPr>
    </w:p>
    <w:p w:rsidR="00C64AB2" w:rsidRPr="00E802B9" w:rsidRDefault="00C64AB2" w:rsidP="00EC6B5F">
      <w:pPr>
        <w:widowControl/>
        <w:spacing w:after="120" w:line="276" w:lineRule="auto"/>
        <w:jc w:val="both"/>
        <w:rPr>
          <w:szCs w:val="24"/>
        </w:rPr>
      </w:pPr>
    </w:p>
    <w:p w:rsidR="00C64AB2" w:rsidRPr="00E802B9" w:rsidRDefault="00C64AB2" w:rsidP="00EC6B5F">
      <w:pPr>
        <w:widowControl/>
        <w:spacing w:after="120" w:line="276" w:lineRule="auto"/>
        <w:jc w:val="both"/>
        <w:rPr>
          <w:szCs w:val="24"/>
        </w:rPr>
      </w:pPr>
    </w:p>
    <w:p w:rsidR="00C64AB2" w:rsidRPr="00E802B9" w:rsidRDefault="00C64AB2" w:rsidP="00EC6B5F">
      <w:pPr>
        <w:widowControl/>
        <w:spacing w:after="120" w:line="276" w:lineRule="auto"/>
        <w:jc w:val="both"/>
        <w:rPr>
          <w:szCs w:val="24"/>
        </w:rPr>
      </w:pPr>
    </w:p>
    <w:p w:rsidR="00C64AB2" w:rsidRPr="00E802B9" w:rsidRDefault="00C64AB2" w:rsidP="00EC6B5F">
      <w:pPr>
        <w:widowControl/>
        <w:spacing w:after="120" w:line="276" w:lineRule="auto"/>
        <w:jc w:val="both"/>
        <w:rPr>
          <w:szCs w:val="24"/>
        </w:rPr>
      </w:pPr>
    </w:p>
    <w:p w:rsidR="00C64AB2" w:rsidRPr="00E802B9" w:rsidRDefault="00C64AB2" w:rsidP="00EC6B5F">
      <w:pPr>
        <w:widowControl/>
        <w:spacing w:after="120" w:line="276" w:lineRule="auto"/>
        <w:jc w:val="both"/>
        <w:rPr>
          <w:szCs w:val="24"/>
        </w:rPr>
      </w:pPr>
    </w:p>
    <w:p w:rsidR="00C64AB2" w:rsidRDefault="00C64AB2" w:rsidP="00EC6B5F">
      <w:pPr>
        <w:widowControl/>
        <w:spacing w:after="120" w:line="276" w:lineRule="auto"/>
        <w:jc w:val="both"/>
        <w:rPr>
          <w:szCs w:val="24"/>
        </w:rPr>
      </w:pPr>
    </w:p>
    <w:p w:rsidR="00C64AB2" w:rsidRDefault="00C64AB2" w:rsidP="00EC6B5F">
      <w:pPr>
        <w:widowControl/>
        <w:spacing w:after="120" w:line="276" w:lineRule="auto"/>
        <w:jc w:val="both"/>
        <w:rPr>
          <w:szCs w:val="24"/>
        </w:rPr>
      </w:pPr>
    </w:p>
    <w:p w:rsidR="00C64AB2" w:rsidRPr="00E802B9" w:rsidRDefault="00C64AB2" w:rsidP="00EC6B5F">
      <w:pPr>
        <w:widowControl/>
        <w:spacing w:after="120" w:line="276" w:lineRule="auto"/>
        <w:jc w:val="both"/>
        <w:rPr>
          <w:szCs w:val="24"/>
        </w:rPr>
      </w:pPr>
    </w:p>
    <w:p w:rsidR="00C64AB2" w:rsidRPr="00020E09" w:rsidRDefault="00C64AB2" w:rsidP="00EC6B5F">
      <w:pPr>
        <w:widowControl/>
        <w:shd w:val="clear" w:color="auto" w:fill="D9D9D9"/>
        <w:spacing w:after="120" w:line="276" w:lineRule="auto"/>
        <w:jc w:val="center"/>
        <w:rPr>
          <w:b/>
          <w:sz w:val="52"/>
          <w:szCs w:val="52"/>
        </w:rPr>
      </w:pPr>
      <w:r>
        <w:rPr>
          <w:b/>
          <w:sz w:val="52"/>
          <w:szCs w:val="52"/>
        </w:rPr>
        <w:t>ZAŁĄCZNIKI</w:t>
      </w:r>
    </w:p>
    <w:p w:rsidR="00C64AB2" w:rsidRPr="00ED08DF" w:rsidRDefault="00C64AB2" w:rsidP="00EC6B5F">
      <w:pPr>
        <w:widowControl/>
        <w:spacing w:after="120" w:line="276" w:lineRule="auto"/>
        <w:jc w:val="both"/>
        <w:rPr>
          <w:szCs w:val="24"/>
        </w:rPr>
      </w:pPr>
    </w:p>
    <w:p w:rsidR="00861588" w:rsidRPr="00E802B9" w:rsidRDefault="00861588" w:rsidP="00EC6B5F">
      <w:pPr>
        <w:widowControl/>
        <w:spacing w:after="120" w:line="276" w:lineRule="auto"/>
        <w:jc w:val="both"/>
        <w:rPr>
          <w:szCs w:val="24"/>
        </w:rPr>
      </w:pPr>
    </w:p>
    <w:p w:rsidR="00861588" w:rsidRPr="00E802B9" w:rsidRDefault="00861588" w:rsidP="00EC6B5F">
      <w:pPr>
        <w:widowControl/>
        <w:spacing w:after="120" w:line="276" w:lineRule="auto"/>
        <w:jc w:val="both"/>
        <w:rPr>
          <w:szCs w:val="24"/>
        </w:rPr>
      </w:pPr>
    </w:p>
    <w:p w:rsidR="00861588" w:rsidRPr="00E802B9" w:rsidRDefault="00861588" w:rsidP="00EC6B5F">
      <w:pPr>
        <w:widowControl/>
        <w:spacing w:after="120" w:line="276" w:lineRule="auto"/>
        <w:jc w:val="both"/>
        <w:rPr>
          <w:szCs w:val="24"/>
        </w:rPr>
      </w:pPr>
    </w:p>
    <w:p w:rsidR="00861588" w:rsidRPr="00E802B9" w:rsidRDefault="00861588" w:rsidP="00EC6B5F">
      <w:pPr>
        <w:widowControl/>
        <w:spacing w:after="120" w:line="276" w:lineRule="auto"/>
        <w:jc w:val="both"/>
        <w:rPr>
          <w:szCs w:val="24"/>
        </w:rPr>
      </w:pPr>
    </w:p>
    <w:p w:rsidR="00861588" w:rsidRPr="00E802B9" w:rsidRDefault="00861588" w:rsidP="00EC6B5F">
      <w:pPr>
        <w:widowControl/>
        <w:spacing w:after="120" w:line="276" w:lineRule="auto"/>
        <w:jc w:val="both"/>
        <w:rPr>
          <w:szCs w:val="24"/>
        </w:rPr>
      </w:pPr>
    </w:p>
    <w:p w:rsidR="00861588" w:rsidRPr="00E802B9" w:rsidRDefault="00861588" w:rsidP="00EC6B5F">
      <w:pPr>
        <w:widowControl/>
        <w:spacing w:after="120" w:line="276" w:lineRule="auto"/>
        <w:jc w:val="both"/>
        <w:rPr>
          <w:szCs w:val="24"/>
        </w:rPr>
      </w:pPr>
    </w:p>
    <w:p w:rsidR="00861588" w:rsidRPr="00E802B9" w:rsidRDefault="00861588" w:rsidP="00EC6B5F">
      <w:pPr>
        <w:widowControl/>
        <w:spacing w:after="120" w:line="276" w:lineRule="auto"/>
        <w:jc w:val="both"/>
        <w:rPr>
          <w:szCs w:val="24"/>
        </w:rPr>
      </w:pPr>
    </w:p>
    <w:p w:rsidR="00861588" w:rsidRPr="00E802B9" w:rsidRDefault="00861588" w:rsidP="00EC6B5F">
      <w:pPr>
        <w:widowControl/>
        <w:spacing w:after="120" w:line="276" w:lineRule="auto"/>
        <w:jc w:val="both"/>
        <w:rPr>
          <w:szCs w:val="24"/>
        </w:rPr>
      </w:pPr>
    </w:p>
    <w:p w:rsidR="00861588" w:rsidRPr="00E802B9" w:rsidRDefault="00861588" w:rsidP="00EC6B5F">
      <w:pPr>
        <w:widowControl/>
        <w:spacing w:after="120" w:line="276" w:lineRule="auto"/>
        <w:jc w:val="both"/>
        <w:rPr>
          <w:szCs w:val="24"/>
        </w:rPr>
      </w:pPr>
    </w:p>
    <w:p w:rsidR="00861588" w:rsidRPr="00E802B9" w:rsidRDefault="00861588" w:rsidP="00EC6B5F">
      <w:pPr>
        <w:widowControl/>
        <w:spacing w:after="120" w:line="276" w:lineRule="auto"/>
        <w:jc w:val="both"/>
        <w:rPr>
          <w:szCs w:val="24"/>
        </w:rPr>
      </w:pPr>
    </w:p>
    <w:p w:rsidR="00861588" w:rsidRPr="00E802B9" w:rsidRDefault="00861588" w:rsidP="00EC6B5F">
      <w:pPr>
        <w:widowControl/>
        <w:spacing w:after="120" w:line="276" w:lineRule="auto"/>
        <w:jc w:val="both"/>
        <w:rPr>
          <w:szCs w:val="24"/>
        </w:rPr>
      </w:pPr>
    </w:p>
    <w:p w:rsidR="00953A99" w:rsidRPr="00E802B9" w:rsidRDefault="00953A99" w:rsidP="00EC6B5F">
      <w:pPr>
        <w:widowControl/>
        <w:spacing w:after="120" w:line="276" w:lineRule="auto"/>
        <w:jc w:val="both"/>
        <w:rPr>
          <w:szCs w:val="24"/>
        </w:rPr>
      </w:pPr>
    </w:p>
    <w:p w:rsidR="00953A99" w:rsidRPr="00E802B9" w:rsidRDefault="00953A99" w:rsidP="00EC6B5F">
      <w:pPr>
        <w:widowControl/>
        <w:spacing w:after="120" w:line="276" w:lineRule="auto"/>
        <w:jc w:val="both"/>
        <w:rPr>
          <w:szCs w:val="24"/>
        </w:rPr>
      </w:pPr>
    </w:p>
    <w:p w:rsidR="00953A99" w:rsidRPr="00E802B9" w:rsidRDefault="00953A99" w:rsidP="00EC6B5F">
      <w:pPr>
        <w:widowControl/>
        <w:spacing w:after="120" w:line="276" w:lineRule="auto"/>
        <w:jc w:val="both"/>
        <w:rPr>
          <w:szCs w:val="24"/>
        </w:rPr>
      </w:pPr>
    </w:p>
    <w:p w:rsidR="00953A99" w:rsidRPr="00E802B9" w:rsidRDefault="00953A99" w:rsidP="00EC6B5F">
      <w:pPr>
        <w:widowControl/>
        <w:spacing w:after="120" w:line="276" w:lineRule="auto"/>
        <w:jc w:val="both"/>
        <w:rPr>
          <w:szCs w:val="24"/>
        </w:rPr>
      </w:pPr>
    </w:p>
    <w:p w:rsidR="00953A99" w:rsidRPr="00E802B9" w:rsidRDefault="00953A99" w:rsidP="00EC6B5F">
      <w:pPr>
        <w:widowControl/>
        <w:spacing w:after="120" w:line="276" w:lineRule="auto"/>
        <w:jc w:val="both"/>
        <w:rPr>
          <w:szCs w:val="24"/>
        </w:rPr>
      </w:pPr>
    </w:p>
    <w:p w:rsidR="00953A99" w:rsidRPr="00E802B9" w:rsidRDefault="00953A99" w:rsidP="00EC6B5F">
      <w:pPr>
        <w:widowControl/>
        <w:spacing w:after="120" w:line="276" w:lineRule="auto"/>
        <w:jc w:val="both"/>
        <w:rPr>
          <w:szCs w:val="24"/>
        </w:rPr>
      </w:pPr>
    </w:p>
    <w:p w:rsidR="00953A99" w:rsidRPr="00E802B9" w:rsidRDefault="00953A99" w:rsidP="00EC6B5F">
      <w:pPr>
        <w:widowControl/>
        <w:spacing w:after="120" w:line="276" w:lineRule="auto"/>
        <w:jc w:val="both"/>
        <w:rPr>
          <w:szCs w:val="24"/>
        </w:rPr>
      </w:pPr>
    </w:p>
    <w:p w:rsidR="00953A99" w:rsidRPr="00E802B9" w:rsidRDefault="00953A99" w:rsidP="00EC6B5F">
      <w:pPr>
        <w:widowControl/>
        <w:spacing w:after="120" w:line="276" w:lineRule="auto"/>
        <w:jc w:val="both"/>
        <w:rPr>
          <w:szCs w:val="24"/>
        </w:rPr>
      </w:pPr>
    </w:p>
    <w:p w:rsidR="00953A99" w:rsidRPr="00E802B9" w:rsidRDefault="00953A99" w:rsidP="00EC6B5F">
      <w:pPr>
        <w:widowControl/>
        <w:spacing w:after="120" w:line="276" w:lineRule="auto"/>
        <w:jc w:val="both"/>
        <w:rPr>
          <w:szCs w:val="24"/>
        </w:rPr>
      </w:pPr>
    </w:p>
    <w:p w:rsidR="00953A99" w:rsidRPr="00E802B9" w:rsidRDefault="00953A99" w:rsidP="00EC6B5F">
      <w:pPr>
        <w:widowControl/>
        <w:spacing w:after="120" w:line="276" w:lineRule="auto"/>
        <w:jc w:val="both"/>
        <w:rPr>
          <w:szCs w:val="24"/>
        </w:rPr>
      </w:pPr>
    </w:p>
    <w:p w:rsidR="00953A99" w:rsidRPr="00E802B9" w:rsidRDefault="00953A99" w:rsidP="00EC6B5F">
      <w:pPr>
        <w:widowControl/>
        <w:spacing w:after="120" w:line="276" w:lineRule="auto"/>
        <w:jc w:val="both"/>
        <w:rPr>
          <w:szCs w:val="24"/>
        </w:rPr>
      </w:pPr>
    </w:p>
    <w:p w:rsidR="00953A99" w:rsidRPr="00E802B9" w:rsidRDefault="00953A99" w:rsidP="00EC6B5F">
      <w:pPr>
        <w:widowControl/>
        <w:spacing w:after="120" w:line="276" w:lineRule="auto"/>
        <w:jc w:val="both"/>
        <w:rPr>
          <w:szCs w:val="24"/>
        </w:rPr>
      </w:pPr>
    </w:p>
    <w:p w:rsidR="00953A99" w:rsidRDefault="00953A99" w:rsidP="00EC6B5F">
      <w:pPr>
        <w:widowControl/>
        <w:spacing w:after="120" w:line="276" w:lineRule="auto"/>
        <w:jc w:val="both"/>
        <w:rPr>
          <w:szCs w:val="24"/>
        </w:rPr>
      </w:pPr>
    </w:p>
    <w:p w:rsidR="00953A99" w:rsidRDefault="00953A99" w:rsidP="00EC6B5F">
      <w:pPr>
        <w:widowControl/>
        <w:spacing w:after="120" w:line="276" w:lineRule="auto"/>
        <w:jc w:val="both"/>
        <w:rPr>
          <w:szCs w:val="24"/>
        </w:rPr>
      </w:pPr>
    </w:p>
    <w:p w:rsidR="00953A99" w:rsidRPr="00E802B9" w:rsidRDefault="00953A99" w:rsidP="00EC6B5F">
      <w:pPr>
        <w:widowControl/>
        <w:spacing w:after="120" w:line="276" w:lineRule="auto"/>
        <w:jc w:val="both"/>
        <w:rPr>
          <w:szCs w:val="24"/>
        </w:rPr>
      </w:pPr>
    </w:p>
    <w:p w:rsidR="00953A99" w:rsidRPr="00020E09" w:rsidRDefault="00953A99" w:rsidP="00EC6B5F">
      <w:pPr>
        <w:widowControl/>
        <w:shd w:val="clear" w:color="auto" w:fill="D9D9D9"/>
        <w:spacing w:after="120" w:line="276" w:lineRule="auto"/>
        <w:jc w:val="center"/>
        <w:rPr>
          <w:b/>
          <w:sz w:val="52"/>
          <w:szCs w:val="52"/>
        </w:rPr>
      </w:pPr>
      <w:r>
        <w:rPr>
          <w:b/>
          <w:sz w:val="52"/>
          <w:szCs w:val="52"/>
        </w:rPr>
        <w:t>RYSUNKI</w:t>
      </w:r>
    </w:p>
    <w:p w:rsidR="00953A99" w:rsidRPr="00ED08DF" w:rsidRDefault="00953A99" w:rsidP="00EC6B5F">
      <w:pPr>
        <w:widowControl/>
        <w:spacing w:after="120" w:line="276" w:lineRule="auto"/>
        <w:jc w:val="both"/>
        <w:rPr>
          <w:szCs w:val="24"/>
        </w:rPr>
      </w:pPr>
    </w:p>
    <w:p w:rsidR="00953A99" w:rsidRPr="00E802B9" w:rsidRDefault="00953A99" w:rsidP="00EC6B5F">
      <w:pPr>
        <w:widowControl/>
        <w:spacing w:after="120" w:line="276" w:lineRule="auto"/>
        <w:jc w:val="both"/>
        <w:rPr>
          <w:szCs w:val="24"/>
        </w:rPr>
      </w:pPr>
    </w:p>
    <w:p w:rsidR="00953A99" w:rsidRPr="00E802B9" w:rsidRDefault="00953A99" w:rsidP="00EC6B5F">
      <w:pPr>
        <w:widowControl/>
        <w:spacing w:after="120" w:line="276" w:lineRule="auto"/>
        <w:jc w:val="both"/>
        <w:rPr>
          <w:szCs w:val="24"/>
        </w:rPr>
      </w:pPr>
    </w:p>
    <w:p w:rsidR="00953A99" w:rsidRPr="00E802B9" w:rsidRDefault="00953A99" w:rsidP="00EC6B5F">
      <w:pPr>
        <w:widowControl/>
        <w:spacing w:after="120" w:line="276" w:lineRule="auto"/>
        <w:jc w:val="both"/>
        <w:rPr>
          <w:szCs w:val="24"/>
        </w:rPr>
      </w:pPr>
    </w:p>
    <w:p w:rsidR="00953A99" w:rsidRPr="00E802B9" w:rsidRDefault="00953A99" w:rsidP="00EC6B5F">
      <w:pPr>
        <w:widowControl/>
        <w:spacing w:after="120" w:line="276" w:lineRule="auto"/>
        <w:jc w:val="both"/>
        <w:rPr>
          <w:szCs w:val="24"/>
        </w:rPr>
      </w:pPr>
    </w:p>
    <w:p w:rsidR="00953A99" w:rsidRPr="00E802B9" w:rsidRDefault="00953A99" w:rsidP="00EC6B5F">
      <w:pPr>
        <w:widowControl/>
        <w:spacing w:after="120" w:line="276" w:lineRule="auto"/>
        <w:jc w:val="both"/>
        <w:rPr>
          <w:szCs w:val="24"/>
        </w:rPr>
      </w:pPr>
    </w:p>
    <w:p w:rsidR="00953A99" w:rsidRPr="00E802B9" w:rsidRDefault="00953A99" w:rsidP="00EC6B5F">
      <w:pPr>
        <w:widowControl/>
        <w:spacing w:after="120" w:line="276" w:lineRule="auto"/>
        <w:jc w:val="both"/>
        <w:rPr>
          <w:szCs w:val="24"/>
        </w:rPr>
      </w:pPr>
    </w:p>
    <w:p w:rsidR="00953A99" w:rsidRPr="00E802B9" w:rsidRDefault="00953A99" w:rsidP="00EC6B5F">
      <w:pPr>
        <w:widowControl/>
        <w:spacing w:after="120" w:line="276" w:lineRule="auto"/>
        <w:jc w:val="both"/>
        <w:rPr>
          <w:szCs w:val="24"/>
        </w:rPr>
      </w:pPr>
    </w:p>
    <w:p w:rsidR="00953A99" w:rsidRPr="00E802B9" w:rsidRDefault="00953A99" w:rsidP="00EC6B5F">
      <w:pPr>
        <w:widowControl/>
        <w:spacing w:after="120" w:line="276" w:lineRule="auto"/>
        <w:jc w:val="both"/>
        <w:rPr>
          <w:szCs w:val="24"/>
        </w:rPr>
      </w:pPr>
    </w:p>
    <w:p w:rsidR="00953A99" w:rsidRPr="00E802B9" w:rsidRDefault="00953A99" w:rsidP="00EC6B5F">
      <w:pPr>
        <w:widowControl/>
        <w:spacing w:after="120" w:line="276" w:lineRule="auto"/>
        <w:jc w:val="both"/>
        <w:rPr>
          <w:szCs w:val="24"/>
        </w:rPr>
      </w:pPr>
    </w:p>
    <w:p w:rsidR="00953A99" w:rsidRPr="00E802B9" w:rsidRDefault="00953A99" w:rsidP="00EC6B5F">
      <w:pPr>
        <w:widowControl/>
        <w:spacing w:after="120" w:line="276" w:lineRule="auto"/>
        <w:jc w:val="both"/>
        <w:rPr>
          <w:szCs w:val="24"/>
        </w:rPr>
      </w:pPr>
    </w:p>
    <w:p w:rsidR="00953A99" w:rsidRPr="00E802B9" w:rsidRDefault="00953A99" w:rsidP="00EC6B5F">
      <w:pPr>
        <w:widowControl/>
        <w:spacing w:after="120" w:line="276" w:lineRule="auto"/>
        <w:jc w:val="both"/>
        <w:rPr>
          <w:szCs w:val="24"/>
        </w:rPr>
      </w:pPr>
    </w:p>
    <w:p w:rsidR="00953A99" w:rsidRPr="00E802B9" w:rsidRDefault="00953A99" w:rsidP="00EC6B5F">
      <w:pPr>
        <w:widowControl/>
        <w:spacing w:after="120" w:line="276" w:lineRule="auto"/>
        <w:jc w:val="both"/>
        <w:rPr>
          <w:szCs w:val="24"/>
        </w:rPr>
      </w:pPr>
    </w:p>
    <w:p w:rsidR="00861588" w:rsidRPr="00E802B9" w:rsidRDefault="00861588" w:rsidP="00EC6B5F">
      <w:pPr>
        <w:widowControl/>
        <w:spacing w:after="120" w:line="276" w:lineRule="auto"/>
        <w:jc w:val="both"/>
        <w:rPr>
          <w:szCs w:val="24"/>
        </w:rPr>
      </w:pPr>
    </w:p>
    <w:sectPr w:rsidR="00861588" w:rsidRPr="00E802B9" w:rsidSect="00237C6D">
      <w:headerReference w:type="default" r:id="rId32"/>
      <w:pgSz w:w="11906" w:h="16838" w:code="9"/>
      <w:pgMar w:top="1418" w:right="1133" w:bottom="1276" w:left="1418" w:header="709" w:footer="709" w:gutter="284"/>
      <w:pgNumType w:start="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7DB3" w:rsidRDefault="00FF7DB3">
      <w:r>
        <w:separator/>
      </w:r>
    </w:p>
  </w:endnote>
  <w:endnote w:type="continuationSeparator" w:id="0">
    <w:p w:rsidR="00FF7DB3" w:rsidRDefault="00FF7DB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Bookman Old Style">
    <w:panose1 w:val="02050604050505020204"/>
    <w:charset w:val="EE"/>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PICA *">
    <w:altName w:val="Times New Roman"/>
    <w:panose1 w:val="00000000000000000000"/>
    <w:charset w:val="00"/>
    <w:family w:val="roman"/>
    <w:notTrueType/>
    <w:pitch w:val="default"/>
    <w:sig w:usb0="00000003" w:usb1="00000000" w:usb2="00000000" w:usb3="00000000" w:csb0="00000001" w:csb1="00000000"/>
  </w:font>
  <w:font w:name="Times New Roman PS">
    <w:altName w:val="Times New Roman"/>
    <w:panose1 w:val="00000000000000000000"/>
    <w:charset w:val="00"/>
    <w:family w:val="roman"/>
    <w:notTrueType/>
    <w:pitch w:val="default"/>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7DB3" w:rsidRDefault="00FF7DB3">
      <w:r>
        <w:separator/>
      </w:r>
    </w:p>
  </w:footnote>
  <w:footnote w:type="continuationSeparator" w:id="0">
    <w:p w:rsidR="00FF7DB3" w:rsidRDefault="00FF7D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08B" w:rsidRDefault="0045408B" w:rsidP="00D648FC">
    <w:pPr>
      <w:pStyle w:val="Nagwek"/>
      <w:pBdr>
        <w:bottom w:val="single" w:sz="4" w:space="1" w:color="auto"/>
      </w:pBdr>
      <w:tabs>
        <w:tab w:val="clear" w:pos="9072"/>
        <w:tab w:val="right" w:pos="8505"/>
      </w:tabs>
      <w:rPr>
        <w:i/>
        <w:sz w:val="18"/>
        <w:szCs w:val="18"/>
      </w:rPr>
    </w:pPr>
    <w:r>
      <w:rPr>
        <w:i/>
        <w:sz w:val="18"/>
        <w:szCs w:val="18"/>
      </w:rPr>
      <w:t>Program funkcjonalno-użytkowy</w:t>
    </w:r>
    <w:r>
      <w:rPr>
        <w:i/>
        <w:sz w:val="18"/>
        <w:szCs w:val="18"/>
      </w:rPr>
      <w:tab/>
    </w:r>
    <w:r>
      <w:rPr>
        <w:i/>
        <w:sz w:val="18"/>
        <w:szCs w:val="18"/>
      </w:rPr>
      <w:tab/>
    </w:r>
    <w:r>
      <w:rPr>
        <w:rStyle w:val="Numerstrony"/>
        <w:i/>
        <w:sz w:val="18"/>
        <w:szCs w:val="18"/>
      </w:rPr>
      <w:fldChar w:fldCharType="begin"/>
    </w:r>
    <w:r>
      <w:rPr>
        <w:rStyle w:val="Numerstrony"/>
        <w:i/>
        <w:sz w:val="18"/>
        <w:szCs w:val="18"/>
      </w:rPr>
      <w:instrText xml:space="preserve"> PAGE </w:instrText>
    </w:r>
    <w:r>
      <w:rPr>
        <w:rStyle w:val="Numerstrony"/>
        <w:i/>
        <w:sz w:val="18"/>
        <w:szCs w:val="18"/>
      </w:rPr>
      <w:fldChar w:fldCharType="separate"/>
    </w:r>
    <w:r w:rsidR="00B12316">
      <w:rPr>
        <w:rStyle w:val="Numerstrony"/>
        <w:i/>
        <w:noProof/>
        <w:sz w:val="18"/>
        <w:szCs w:val="18"/>
      </w:rPr>
      <w:t>1</w:t>
    </w:r>
    <w:r>
      <w:rPr>
        <w:rStyle w:val="Numerstrony"/>
        <w:i/>
        <w:sz w:val="18"/>
        <w:szCs w:val="18"/>
      </w:rPr>
      <w:fldChar w:fldCharType="end"/>
    </w:r>
  </w:p>
  <w:p w:rsidR="0045408B" w:rsidRDefault="0045408B" w:rsidP="00D648FC">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7292AE4A"/>
    <w:lvl w:ilvl="0">
      <w:start w:val="1"/>
      <w:numFmt w:val="bullet"/>
      <w:pStyle w:val="Nazwatabeli"/>
      <w:lvlText w:val=""/>
      <w:lvlJc w:val="left"/>
      <w:pPr>
        <w:tabs>
          <w:tab w:val="num" w:pos="643"/>
        </w:tabs>
        <w:ind w:left="643" w:hanging="360"/>
      </w:pPr>
      <w:rPr>
        <w:rFonts w:ascii="Symbol" w:hAnsi="Symbol" w:hint="default"/>
      </w:rPr>
    </w:lvl>
  </w:abstractNum>
  <w:abstractNum w:abstractNumId="1">
    <w:nsid w:val="0035193E"/>
    <w:multiLevelType w:val="hybridMultilevel"/>
    <w:tmpl w:val="2C98459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nsid w:val="016A0070"/>
    <w:multiLevelType w:val="hybridMultilevel"/>
    <w:tmpl w:val="FB9299B4"/>
    <w:lvl w:ilvl="0" w:tplc="705624AC">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
    <w:nsid w:val="0185096A"/>
    <w:multiLevelType w:val="hybridMultilevel"/>
    <w:tmpl w:val="8D9AF954"/>
    <w:lvl w:ilvl="0" w:tplc="04150003">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nsid w:val="057753AD"/>
    <w:multiLevelType w:val="hybridMultilevel"/>
    <w:tmpl w:val="9CD0890A"/>
    <w:lvl w:ilvl="0" w:tplc="04150001">
      <w:start w:val="1"/>
      <w:numFmt w:val="bullet"/>
      <w:lvlText w:val=""/>
      <w:lvlJc w:val="left"/>
      <w:pPr>
        <w:tabs>
          <w:tab w:val="num" w:pos="1069"/>
        </w:tabs>
        <w:ind w:left="1069" w:hanging="360"/>
      </w:pPr>
      <w:rPr>
        <w:rFonts w:ascii="Symbol" w:hAnsi="Symbol" w:hint="default"/>
      </w:rPr>
    </w:lvl>
    <w:lvl w:ilvl="1" w:tplc="04150003" w:tentative="1">
      <w:start w:val="1"/>
      <w:numFmt w:val="bullet"/>
      <w:lvlText w:val="o"/>
      <w:lvlJc w:val="left"/>
      <w:pPr>
        <w:tabs>
          <w:tab w:val="num" w:pos="1789"/>
        </w:tabs>
        <w:ind w:left="1789" w:hanging="360"/>
      </w:pPr>
      <w:rPr>
        <w:rFonts w:ascii="Courier New" w:hAnsi="Courier New" w:cs="Courier New" w:hint="default"/>
      </w:rPr>
    </w:lvl>
    <w:lvl w:ilvl="2" w:tplc="04150005" w:tentative="1">
      <w:start w:val="1"/>
      <w:numFmt w:val="bullet"/>
      <w:lvlText w:val=""/>
      <w:lvlJc w:val="left"/>
      <w:pPr>
        <w:tabs>
          <w:tab w:val="num" w:pos="2509"/>
        </w:tabs>
        <w:ind w:left="2509" w:hanging="360"/>
      </w:pPr>
      <w:rPr>
        <w:rFonts w:ascii="Wingdings" w:hAnsi="Wingdings" w:hint="default"/>
      </w:rPr>
    </w:lvl>
    <w:lvl w:ilvl="3" w:tplc="04150001" w:tentative="1">
      <w:start w:val="1"/>
      <w:numFmt w:val="bullet"/>
      <w:lvlText w:val=""/>
      <w:lvlJc w:val="left"/>
      <w:pPr>
        <w:tabs>
          <w:tab w:val="num" w:pos="3229"/>
        </w:tabs>
        <w:ind w:left="3229" w:hanging="360"/>
      </w:pPr>
      <w:rPr>
        <w:rFonts w:ascii="Symbol" w:hAnsi="Symbol" w:hint="default"/>
      </w:rPr>
    </w:lvl>
    <w:lvl w:ilvl="4" w:tplc="04150003" w:tentative="1">
      <w:start w:val="1"/>
      <w:numFmt w:val="bullet"/>
      <w:lvlText w:val="o"/>
      <w:lvlJc w:val="left"/>
      <w:pPr>
        <w:tabs>
          <w:tab w:val="num" w:pos="3949"/>
        </w:tabs>
        <w:ind w:left="3949" w:hanging="360"/>
      </w:pPr>
      <w:rPr>
        <w:rFonts w:ascii="Courier New" w:hAnsi="Courier New" w:cs="Courier New" w:hint="default"/>
      </w:rPr>
    </w:lvl>
    <w:lvl w:ilvl="5" w:tplc="04150005" w:tentative="1">
      <w:start w:val="1"/>
      <w:numFmt w:val="bullet"/>
      <w:lvlText w:val=""/>
      <w:lvlJc w:val="left"/>
      <w:pPr>
        <w:tabs>
          <w:tab w:val="num" w:pos="4669"/>
        </w:tabs>
        <w:ind w:left="4669" w:hanging="360"/>
      </w:pPr>
      <w:rPr>
        <w:rFonts w:ascii="Wingdings" w:hAnsi="Wingdings" w:hint="default"/>
      </w:rPr>
    </w:lvl>
    <w:lvl w:ilvl="6" w:tplc="04150001" w:tentative="1">
      <w:start w:val="1"/>
      <w:numFmt w:val="bullet"/>
      <w:lvlText w:val=""/>
      <w:lvlJc w:val="left"/>
      <w:pPr>
        <w:tabs>
          <w:tab w:val="num" w:pos="5389"/>
        </w:tabs>
        <w:ind w:left="5389" w:hanging="360"/>
      </w:pPr>
      <w:rPr>
        <w:rFonts w:ascii="Symbol" w:hAnsi="Symbol" w:hint="default"/>
      </w:rPr>
    </w:lvl>
    <w:lvl w:ilvl="7" w:tplc="04150003" w:tentative="1">
      <w:start w:val="1"/>
      <w:numFmt w:val="bullet"/>
      <w:lvlText w:val="o"/>
      <w:lvlJc w:val="left"/>
      <w:pPr>
        <w:tabs>
          <w:tab w:val="num" w:pos="6109"/>
        </w:tabs>
        <w:ind w:left="6109" w:hanging="360"/>
      </w:pPr>
      <w:rPr>
        <w:rFonts w:ascii="Courier New" w:hAnsi="Courier New" w:cs="Courier New" w:hint="default"/>
      </w:rPr>
    </w:lvl>
    <w:lvl w:ilvl="8" w:tplc="04150005" w:tentative="1">
      <w:start w:val="1"/>
      <w:numFmt w:val="bullet"/>
      <w:lvlText w:val=""/>
      <w:lvlJc w:val="left"/>
      <w:pPr>
        <w:tabs>
          <w:tab w:val="num" w:pos="6829"/>
        </w:tabs>
        <w:ind w:left="6829" w:hanging="360"/>
      </w:pPr>
      <w:rPr>
        <w:rFonts w:ascii="Wingdings" w:hAnsi="Wingdings" w:hint="default"/>
      </w:rPr>
    </w:lvl>
  </w:abstractNum>
  <w:abstractNum w:abstractNumId="5">
    <w:nsid w:val="061349F7"/>
    <w:multiLevelType w:val="hybridMultilevel"/>
    <w:tmpl w:val="39248C62"/>
    <w:lvl w:ilvl="0" w:tplc="32287AEC">
      <w:start w:val="1"/>
      <w:numFmt w:val="decimal"/>
      <w:lvlText w:val="%1)"/>
      <w:lvlJc w:val="left"/>
      <w:pPr>
        <w:tabs>
          <w:tab w:val="num" w:pos="2427"/>
        </w:tabs>
        <w:ind w:left="2427" w:hanging="705"/>
      </w:pPr>
      <w:rPr>
        <w:rFonts w:hint="default"/>
      </w:r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6">
    <w:nsid w:val="064F2C2B"/>
    <w:multiLevelType w:val="hybridMultilevel"/>
    <w:tmpl w:val="75D028C0"/>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6841524"/>
    <w:multiLevelType w:val="hybridMultilevel"/>
    <w:tmpl w:val="82F206C2"/>
    <w:lvl w:ilvl="0" w:tplc="58F4F3F4">
      <w:start w:val="1"/>
      <w:numFmt w:val="bullet"/>
      <w:lvlText w:val=""/>
      <w:lvlJc w:val="left"/>
      <w:pPr>
        <w:tabs>
          <w:tab w:val="num" w:pos="720"/>
        </w:tabs>
        <w:ind w:left="720" w:hanging="360"/>
      </w:pPr>
      <w:rPr>
        <w:rFonts w:ascii="Symbol" w:hAnsi="Symbol" w:hint="default"/>
      </w:rPr>
    </w:lvl>
    <w:lvl w:ilvl="1" w:tplc="E7CE86A6"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nsid w:val="07016F04"/>
    <w:multiLevelType w:val="hybridMultilevel"/>
    <w:tmpl w:val="6FFCB18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nsid w:val="07C3715E"/>
    <w:multiLevelType w:val="hybridMultilevel"/>
    <w:tmpl w:val="E3888818"/>
    <w:lvl w:ilvl="0" w:tplc="04150001">
      <w:start w:val="5"/>
      <w:numFmt w:val="bullet"/>
      <w:lvlText w:val="-"/>
      <w:lvlJc w:val="left"/>
      <w:pPr>
        <w:tabs>
          <w:tab w:val="num" w:pos="1080"/>
        </w:tabs>
        <w:ind w:left="1080" w:hanging="360"/>
      </w:pPr>
      <w:rPr>
        <w:rFonts w:ascii="Arial" w:eastAsia="Times New Roman" w:hAnsi="Aria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0">
    <w:nsid w:val="08FC6F61"/>
    <w:multiLevelType w:val="hybridMultilevel"/>
    <w:tmpl w:val="51F21F8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nsid w:val="0953733F"/>
    <w:multiLevelType w:val="hybridMultilevel"/>
    <w:tmpl w:val="07826B8A"/>
    <w:lvl w:ilvl="0" w:tplc="04150001">
      <w:start w:val="1"/>
      <w:numFmt w:val="bullet"/>
      <w:pStyle w:val="Listapunktowana"/>
      <w:lvlText w:val=""/>
      <w:lvlJc w:val="left"/>
      <w:pPr>
        <w:tabs>
          <w:tab w:val="num" w:pos="720"/>
        </w:tabs>
        <w:ind w:left="720" w:hanging="360"/>
      </w:pPr>
      <w:rPr>
        <w:rFonts w:ascii="Symbol" w:hAnsi="Symbol" w:hint="default"/>
      </w:rPr>
    </w:lvl>
    <w:lvl w:ilvl="1" w:tplc="04150019"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2">
    <w:nsid w:val="097575C4"/>
    <w:multiLevelType w:val="hybridMultilevel"/>
    <w:tmpl w:val="6AA23D0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nsid w:val="09A40A8A"/>
    <w:multiLevelType w:val="hybridMultilevel"/>
    <w:tmpl w:val="11262E12"/>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09C46806"/>
    <w:multiLevelType w:val="hybridMultilevel"/>
    <w:tmpl w:val="0F50DD18"/>
    <w:lvl w:ilvl="0" w:tplc="F5349596">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nsid w:val="0B073DEA"/>
    <w:multiLevelType w:val="hybridMultilevel"/>
    <w:tmpl w:val="073CD7E8"/>
    <w:lvl w:ilvl="0" w:tplc="04150001">
      <w:start w:val="1"/>
      <w:numFmt w:val="lowerLetter"/>
      <w:lvlText w:val="%1)"/>
      <w:lvlJc w:val="left"/>
      <w:pPr>
        <w:tabs>
          <w:tab w:val="num" w:pos="1281"/>
        </w:tabs>
        <w:ind w:left="1281" w:hanging="705"/>
      </w:pPr>
      <w:rPr>
        <w:rFonts w:hint="default"/>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6">
    <w:nsid w:val="0BAF6625"/>
    <w:multiLevelType w:val="hybridMultilevel"/>
    <w:tmpl w:val="B2722D9E"/>
    <w:lvl w:ilvl="0" w:tplc="58F4F3F4">
      <w:start w:val="1"/>
      <w:numFmt w:val="bullet"/>
      <w:lvlText w:val=""/>
      <w:lvlJc w:val="left"/>
      <w:pPr>
        <w:tabs>
          <w:tab w:val="num" w:pos="720"/>
        </w:tabs>
        <w:ind w:left="720" w:hanging="360"/>
      </w:pPr>
      <w:rPr>
        <w:rFonts w:ascii="Symbol" w:hAnsi="Symbol" w:hint="default"/>
      </w:rPr>
    </w:lvl>
    <w:lvl w:ilvl="1" w:tplc="96B06F8A"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nsid w:val="0E6E41FA"/>
    <w:multiLevelType w:val="hybridMultilevel"/>
    <w:tmpl w:val="8C3C54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ECB23D9"/>
    <w:multiLevelType w:val="hybridMultilevel"/>
    <w:tmpl w:val="FD08A144"/>
    <w:lvl w:ilvl="0" w:tplc="F068503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nsid w:val="0EDE0E0E"/>
    <w:multiLevelType w:val="hybridMultilevel"/>
    <w:tmpl w:val="DAB87D2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nsid w:val="109B30B4"/>
    <w:multiLevelType w:val="hybridMultilevel"/>
    <w:tmpl w:val="2C8C4B46"/>
    <w:lvl w:ilvl="0" w:tplc="493019A6">
      <w:start w:val="1"/>
      <w:numFmt w:val="bullet"/>
      <w:lvlText w:val=""/>
      <w:lvlJc w:val="left"/>
      <w:pPr>
        <w:tabs>
          <w:tab w:val="num" w:pos="1069"/>
        </w:tabs>
        <w:ind w:left="1069" w:hanging="360"/>
      </w:pPr>
      <w:rPr>
        <w:rFonts w:ascii="Symbol" w:hAnsi="Symbol" w:hint="default"/>
      </w:rPr>
    </w:lvl>
    <w:lvl w:ilvl="1" w:tplc="04150003" w:tentative="1">
      <w:start w:val="1"/>
      <w:numFmt w:val="bullet"/>
      <w:lvlText w:val="o"/>
      <w:lvlJc w:val="left"/>
      <w:pPr>
        <w:tabs>
          <w:tab w:val="num" w:pos="2149"/>
        </w:tabs>
        <w:ind w:left="2149" w:hanging="360"/>
      </w:pPr>
      <w:rPr>
        <w:rFonts w:ascii="Courier New" w:hAnsi="Courier New" w:cs="Courier New" w:hint="default"/>
      </w:rPr>
    </w:lvl>
    <w:lvl w:ilvl="2" w:tplc="04150005" w:tentative="1">
      <w:start w:val="1"/>
      <w:numFmt w:val="bullet"/>
      <w:lvlText w:val=""/>
      <w:lvlJc w:val="left"/>
      <w:pPr>
        <w:tabs>
          <w:tab w:val="num" w:pos="2869"/>
        </w:tabs>
        <w:ind w:left="2869" w:hanging="360"/>
      </w:pPr>
      <w:rPr>
        <w:rFonts w:ascii="Wingdings" w:hAnsi="Wingdings" w:hint="default"/>
      </w:rPr>
    </w:lvl>
    <w:lvl w:ilvl="3" w:tplc="04150001" w:tentative="1">
      <w:start w:val="1"/>
      <w:numFmt w:val="bullet"/>
      <w:lvlText w:val=""/>
      <w:lvlJc w:val="left"/>
      <w:pPr>
        <w:tabs>
          <w:tab w:val="num" w:pos="3589"/>
        </w:tabs>
        <w:ind w:left="3589" w:hanging="360"/>
      </w:pPr>
      <w:rPr>
        <w:rFonts w:ascii="Symbol" w:hAnsi="Symbol" w:hint="default"/>
      </w:rPr>
    </w:lvl>
    <w:lvl w:ilvl="4" w:tplc="04150003" w:tentative="1">
      <w:start w:val="1"/>
      <w:numFmt w:val="bullet"/>
      <w:lvlText w:val="o"/>
      <w:lvlJc w:val="left"/>
      <w:pPr>
        <w:tabs>
          <w:tab w:val="num" w:pos="4309"/>
        </w:tabs>
        <w:ind w:left="4309" w:hanging="360"/>
      </w:pPr>
      <w:rPr>
        <w:rFonts w:ascii="Courier New" w:hAnsi="Courier New" w:cs="Courier New" w:hint="default"/>
      </w:rPr>
    </w:lvl>
    <w:lvl w:ilvl="5" w:tplc="04150005" w:tentative="1">
      <w:start w:val="1"/>
      <w:numFmt w:val="bullet"/>
      <w:lvlText w:val=""/>
      <w:lvlJc w:val="left"/>
      <w:pPr>
        <w:tabs>
          <w:tab w:val="num" w:pos="5029"/>
        </w:tabs>
        <w:ind w:left="5029" w:hanging="360"/>
      </w:pPr>
      <w:rPr>
        <w:rFonts w:ascii="Wingdings" w:hAnsi="Wingdings" w:hint="default"/>
      </w:rPr>
    </w:lvl>
    <w:lvl w:ilvl="6" w:tplc="04150001" w:tentative="1">
      <w:start w:val="1"/>
      <w:numFmt w:val="bullet"/>
      <w:lvlText w:val=""/>
      <w:lvlJc w:val="left"/>
      <w:pPr>
        <w:tabs>
          <w:tab w:val="num" w:pos="5749"/>
        </w:tabs>
        <w:ind w:left="5749" w:hanging="360"/>
      </w:pPr>
      <w:rPr>
        <w:rFonts w:ascii="Symbol" w:hAnsi="Symbol" w:hint="default"/>
      </w:rPr>
    </w:lvl>
    <w:lvl w:ilvl="7" w:tplc="04150003" w:tentative="1">
      <w:start w:val="1"/>
      <w:numFmt w:val="bullet"/>
      <w:lvlText w:val="o"/>
      <w:lvlJc w:val="left"/>
      <w:pPr>
        <w:tabs>
          <w:tab w:val="num" w:pos="6469"/>
        </w:tabs>
        <w:ind w:left="6469" w:hanging="360"/>
      </w:pPr>
      <w:rPr>
        <w:rFonts w:ascii="Courier New" w:hAnsi="Courier New" w:cs="Courier New" w:hint="default"/>
      </w:rPr>
    </w:lvl>
    <w:lvl w:ilvl="8" w:tplc="04150005" w:tentative="1">
      <w:start w:val="1"/>
      <w:numFmt w:val="bullet"/>
      <w:lvlText w:val=""/>
      <w:lvlJc w:val="left"/>
      <w:pPr>
        <w:tabs>
          <w:tab w:val="num" w:pos="7189"/>
        </w:tabs>
        <w:ind w:left="7189" w:hanging="360"/>
      </w:pPr>
      <w:rPr>
        <w:rFonts w:ascii="Wingdings" w:hAnsi="Wingdings" w:hint="default"/>
      </w:rPr>
    </w:lvl>
  </w:abstractNum>
  <w:abstractNum w:abstractNumId="21">
    <w:nsid w:val="1134337D"/>
    <w:multiLevelType w:val="hybridMultilevel"/>
    <w:tmpl w:val="09D22AA0"/>
    <w:lvl w:ilvl="0" w:tplc="1714A4C6">
      <w:start w:val="1"/>
      <w:numFmt w:val="bullet"/>
      <w:lvlText w:val=""/>
      <w:lvlJc w:val="left"/>
      <w:pPr>
        <w:tabs>
          <w:tab w:val="num" w:pos="720"/>
        </w:tabs>
        <w:ind w:left="720" w:hanging="360"/>
      </w:pPr>
      <w:rPr>
        <w:rFonts w:ascii="Symbol" w:hAnsi="Symbol" w:hint="default"/>
      </w:rPr>
    </w:lvl>
    <w:lvl w:ilvl="1" w:tplc="C10A3C46">
      <w:start w:val="1"/>
      <w:numFmt w:val="bullet"/>
      <w:lvlText w:val="o"/>
      <w:lvlJc w:val="left"/>
      <w:pPr>
        <w:tabs>
          <w:tab w:val="num" w:pos="1440"/>
        </w:tabs>
        <w:ind w:left="1440" w:hanging="360"/>
      </w:pPr>
      <w:rPr>
        <w:rFonts w:ascii="Courier New" w:hAnsi="Courier New" w:cs="Courier New" w:hint="default"/>
      </w:rPr>
    </w:lvl>
    <w:lvl w:ilvl="2" w:tplc="990CE964" w:tentative="1">
      <w:start w:val="1"/>
      <w:numFmt w:val="bullet"/>
      <w:lvlText w:val=""/>
      <w:lvlJc w:val="left"/>
      <w:pPr>
        <w:tabs>
          <w:tab w:val="num" w:pos="2160"/>
        </w:tabs>
        <w:ind w:left="2160" w:hanging="360"/>
      </w:pPr>
      <w:rPr>
        <w:rFonts w:ascii="Wingdings" w:hAnsi="Wingdings" w:hint="default"/>
      </w:rPr>
    </w:lvl>
    <w:lvl w:ilvl="3" w:tplc="610EEC62" w:tentative="1">
      <w:start w:val="1"/>
      <w:numFmt w:val="bullet"/>
      <w:lvlText w:val=""/>
      <w:lvlJc w:val="left"/>
      <w:pPr>
        <w:tabs>
          <w:tab w:val="num" w:pos="2880"/>
        </w:tabs>
        <w:ind w:left="2880" w:hanging="360"/>
      </w:pPr>
      <w:rPr>
        <w:rFonts w:ascii="Symbol" w:hAnsi="Symbol" w:hint="default"/>
      </w:rPr>
    </w:lvl>
    <w:lvl w:ilvl="4" w:tplc="FD04224C" w:tentative="1">
      <w:start w:val="1"/>
      <w:numFmt w:val="bullet"/>
      <w:lvlText w:val="o"/>
      <w:lvlJc w:val="left"/>
      <w:pPr>
        <w:tabs>
          <w:tab w:val="num" w:pos="3600"/>
        </w:tabs>
        <w:ind w:left="3600" w:hanging="360"/>
      </w:pPr>
      <w:rPr>
        <w:rFonts w:ascii="Courier New" w:hAnsi="Courier New" w:cs="Courier New" w:hint="default"/>
      </w:rPr>
    </w:lvl>
    <w:lvl w:ilvl="5" w:tplc="146CF866" w:tentative="1">
      <w:start w:val="1"/>
      <w:numFmt w:val="bullet"/>
      <w:lvlText w:val=""/>
      <w:lvlJc w:val="left"/>
      <w:pPr>
        <w:tabs>
          <w:tab w:val="num" w:pos="4320"/>
        </w:tabs>
        <w:ind w:left="4320" w:hanging="360"/>
      </w:pPr>
      <w:rPr>
        <w:rFonts w:ascii="Wingdings" w:hAnsi="Wingdings" w:hint="default"/>
      </w:rPr>
    </w:lvl>
    <w:lvl w:ilvl="6" w:tplc="EAEAAB62" w:tentative="1">
      <w:start w:val="1"/>
      <w:numFmt w:val="bullet"/>
      <w:lvlText w:val=""/>
      <w:lvlJc w:val="left"/>
      <w:pPr>
        <w:tabs>
          <w:tab w:val="num" w:pos="5040"/>
        </w:tabs>
        <w:ind w:left="5040" w:hanging="360"/>
      </w:pPr>
      <w:rPr>
        <w:rFonts w:ascii="Symbol" w:hAnsi="Symbol" w:hint="default"/>
      </w:rPr>
    </w:lvl>
    <w:lvl w:ilvl="7" w:tplc="3EC095F8" w:tentative="1">
      <w:start w:val="1"/>
      <w:numFmt w:val="bullet"/>
      <w:lvlText w:val="o"/>
      <w:lvlJc w:val="left"/>
      <w:pPr>
        <w:tabs>
          <w:tab w:val="num" w:pos="5760"/>
        </w:tabs>
        <w:ind w:left="5760" w:hanging="360"/>
      </w:pPr>
      <w:rPr>
        <w:rFonts w:ascii="Courier New" w:hAnsi="Courier New" w:cs="Courier New" w:hint="default"/>
      </w:rPr>
    </w:lvl>
    <w:lvl w:ilvl="8" w:tplc="BBE26188" w:tentative="1">
      <w:start w:val="1"/>
      <w:numFmt w:val="bullet"/>
      <w:lvlText w:val=""/>
      <w:lvlJc w:val="left"/>
      <w:pPr>
        <w:tabs>
          <w:tab w:val="num" w:pos="6480"/>
        </w:tabs>
        <w:ind w:left="6480" w:hanging="360"/>
      </w:pPr>
      <w:rPr>
        <w:rFonts w:ascii="Wingdings" w:hAnsi="Wingdings" w:hint="default"/>
      </w:rPr>
    </w:lvl>
  </w:abstractNum>
  <w:abstractNum w:abstractNumId="22">
    <w:nsid w:val="117A2F62"/>
    <w:multiLevelType w:val="hybridMultilevel"/>
    <w:tmpl w:val="E5E2B698"/>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nsid w:val="11FD4FCF"/>
    <w:multiLevelType w:val="multilevel"/>
    <w:tmpl w:val="0415001D"/>
    <w:lvl w:ilvl="0">
      <w:start w:val="1"/>
      <w:numFmt w:val="lowerLetter"/>
      <w:lvlText w:val="%1)"/>
      <w:lvlJc w:val="left"/>
      <w:pPr>
        <w:tabs>
          <w:tab w:val="num" w:pos="-6444"/>
        </w:tabs>
        <w:ind w:left="-6444" w:hanging="360"/>
      </w:pPr>
    </w:lvl>
    <w:lvl w:ilvl="1">
      <w:start w:val="1"/>
      <w:numFmt w:val="bullet"/>
      <w:lvlText w:val=""/>
      <w:lvlJc w:val="left"/>
      <w:pPr>
        <w:tabs>
          <w:tab w:val="num" w:pos="-6084"/>
        </w:tabs>
        <w:ind w:left="-6084" w:hanging="360"/>
      </w:pPr>
      <w:rPr>
        <w:rFonts w:ascii="Symbol" w:hAnsi="Symbol" w:hint="default"/>
        <w:color w:val="auto"/>
      </w:rPr>
    </w:lvl>
    <w:lvl w:ilvl="2">
      <w:start w:val="1"/>
      <w:numFmt w:val="bullet"/>
      <w:lvlText w:val=""/>
      <w:lvlJc w:val="left"/>
      <w:pPr>
        <w:tabs>
          <w:tab w:val="num" w:pos="-5724"/>
        </w:tabs>
        <w:ind w:left="-5724" w:hanging="360"/>
      </w:pPr>
      <w:rPr>
        <w:rFonts w:ascii="Symbol" w:hAnsi="Symbol" w:hint="default"/>
        <w:color w:val="auto"/>
      </w:rPr>
    </w:lvl>
    <w:lvl w:ilvl="3">
      <w:start w:val="1"/>
      <w:numFmt w:val="decimal"/>
      <w:lvlText w:val="(%4)"/>
      <w:lvlJc w:val="left"/>
      <w:pPr>
        <w:tabs>
          <w:tab w:val="num" w:pos="-5364"/>
        </w:tabs>
        <w:ind w:left="-5364" w:hanging="360"/>
      </w:pPr>
    </w:lvl>
    <w:lvl w:ilvl="4">
      <w:start w:val="1"/>
      <w:numFmt w:val="lowerLetter"/>
      <w:lvlText w:val="(%5)"/>
      <w:lvlJc w:val="left"/>
      <w:pPr>
        <w:tabs>
          <w:tab w:val="num" w:pos="-5004"/>
        </w:tabs>
        <w:ind w:left="-5004" w:hanging="360"/>
      </w:pPr>
    </w:lvl>
    <w:lvl w:ilvl="5">
      <w:start w:val="1"/>
      <w:numFmt w:val="lowerRoman"/>
      <w:lvlText w:val="(%6)"/>
      <w:lvlJc w:val="left"/>
      <w:pPr>
        <w:tabs>
          <w:tab w:val="num" w:pos="-4644"/>
        </w:tabs>
        <w:ind w:left="-4644" w:hanging="360"/>
      </w:pPr>
    </w:lvl>
    <w:lvl w:ilvl="6">
      <w:start w:val="1"/>
      <w:numFmt w:val="decimal"/>
      <w:lvlText w:val="%7."/>
      <w:lvlJc w:val="left"/>
      <w:pPr>
        <w:tabs>
          <w:tab w:val="num" w:pos="-4284"/>
        </w:tabs>
        <w:ind w:left="-4284" w:hanging="360"/>
      </w:pPr>
    </w:lvl>
    <w:lvl w:ilvl="7">
      <w:start w:val="1"/>
      <w:numFmt w:val="lowerLetter"/>
      <w:lvlText w:val="%8."/>
      <w:lvlJc w:val="left"/>
      <w:pPr>
        <w:tabs>
          <w:tab w:val="num" w:pos="-3924"/>
        </w:tabs>
        <w:ind w:left="-3924" w:hanging="360"/>
      </w:pPr>
    </w:lvl>
    <w:lvl w:ilvl="8">
      <w:start w:val="1"/>
      <w:numFmt w:val="lowerRoman"/>
      <w:lvlText w:val="%9."/>
      <w:lvlJc w:val="left"/>
      <w:pPr>
        <w:tabs>
          <w:tab w:val="num" w:pos="-3564"/>
        </w:tabs>
        <w:ind w:left="-3564" w:hanging="360"/>
      </w:pPr>
    </w:lvl>
  </w:abstractNum>
  <w:abstractNum w:abstractNumId="24">
    <w:nsid w:val="125C77A8"/>
    <w:multiLevelType w:val="hybridMultilevel"/>
    <w:tmpl w:val="75362626"/>
    <w:lvl w:ilvl="0" w:tplc="04150001">
      <w:start w:val="1"/>
      <w:numFmt w:val="bullet"/>
      <w:lvlText w:val=""/>
      <w:lvlJc w:val="left"/>
      <w:pPr>
        <w:tabs>
          <w:tab w:val="num" w:pos="720"/>
        </w:tabs>
        <w:ind w:left="720" w:hanging="360"/>
      </w:pPr>
      <w:rPr>
        <w:rFonts w:ascii="Symbol" w:hAnsi="Symbol" w:hint="default"/>
        <w:sz w:val="20"/>
      </w:rPr>
    </w:lvl>
    <w:lvl w:ilvl="1" w:tplc="04150003">
      <w:start w:val="1"/>
      <w:numFmt w:val="lowerLetter"/>
      <w:lvlText w:val="%2."/>
      <w:lvlJc w:val="left"/>
      <w:pPr>
        <w:tabs>
          <w:tab w:val="num" w:pos="2007"/>
        </w:tabs>
        <w:ind w:left="2007" w:hanging="360"/>
      </w:pPr>
    </w:lvl>
    <w:lvl w:ilvl="2" w:tplc="04150005" w:tentative="1">
      <w:start w:val="1"/>
      <w:numFmt w:val="lowerRoman"/>
      <w:lvlText w:val="%3."/>
      <w:lvlJc w:val="right"/>
      <w:pPr>
        <w:tabs>
          <w:tab w:val="num" w:pos="2727"/>
        </w:tabs>
        <w:ind w:left="2727" w:hanging="180"/>
      </w:pPr>
    </w:lvl>
    <w:lvl w:ilvl="3" w:tplc="04150001" w:tentative="1">
      <w:start w:val="1"/>
      <w:numFmt w:val="decimal"/>
      <w:lvlText w:val="%4."/>
      <w:lvlJc w:val="left"/>
      <w:pPr>
        <w:tabs>
          <w:tab w:val="num" w:pos="3447"/>
        </w:tabs>
        <w:ind w:left="3447" w:hanging="360"/>
      </w:pPr>
    </w:lvl>
    <w:lvl w:ilvl="4" w:tplc="04150003" w:tentative="1">
      <w:start w:val="1"/>
      <w:numFmt w:val="lowerLetter"/>
      <w:lvlText w:val="%5."/>
      <w:lvlJc w:val="left"/>
      <w:pPr>
        <w:tabs>
          <w:tab w:val="num" w:pos="4167"/>
        </w:tabs>
        <w:ind w:left="4167" w:hanging="360"/>
      </w:pPr>
    </w:lvl>
    <w:lvl w:ilvl="5" w:tplc="04150005" w:tentative="1">
      <w:start w:val="1"/>
      <w:numFmt w:val="lowerRoman"/>
      <w:lvlText w:val="%6."/>
      <w:lvlJc w:val="right"/>
      <w:pPr>
        <w:tabs>
          <w:tab w:val="num" w:pos="4887"/>
        </w:tabs>
        <w:ind w:left="4887" w:hanging="180"/>
      </w:pPr>
    </w:lvl>
    <w:lvl w:ilvl="6" w:tplc="04150001" w:tentative="1">
      <w:start w:val="1"/>
      <w:numFmt w:val="decimal"/>
      <w:lvlText w:val="%7."/>
      <w:lvlJc w:val="left"/>
      <w:pPr>
        <w:tabs>
          <w:tab w:val="num" w:pos="5607"/>
        </w:tabs>
        <w:ind w:left="5607" w:hanging="360"/>
      </w:pPr>
    </w:lvl>
    <w:lvl w:ilvl="7" w:tplc="04150003" w:tentative="1">
      <w:start w:val="1"/>
      <w:numFmt w:val="lowerLetter"/>
      <w:lvlText w:val="%8."/>
      <w:lvlJc w:val="left"/>
      <w:pPr>
        <w:tabs>
          <w:tab w:val="num" w:pos="6327"/>
        </w:tabs>
        <w:ind w:left="6327" w:hanging="360"/>
      </w:pPr>
    </w:lvl>
    <w:lvl w:ilvl="8" w:tplc="04150005" w:tentative="1">
      <w:start w:val="1"/>
      <w:numFmt w:val="lowerRoman"/>
      <w:lvlText w:val="%9."/>
      <w:lvlJc w:val="right"/>
      <w:pPr>
        <w:tabs>
          <w:tab w:val="num" w:pos="7047"/>
        </w:tabs>
        <w:ind w:left="7047" w:hanging="180"/>
      </w:pPr>
    </w:lvl>
  </w:abstractNum>
  <w:abstractNum w:abstractNumId="25">
    <w:nsid w:val="12C124A4"/>
    <w:multiLevelType w:val="hybridMultilevel"/>
    <w:tmpl w:val="BB94B8C2"/>
    <w:lvl w:ilvl="0" w:tplc="04150001">
      <w:start w:val="1"/>
      <w:numFmt w:val="bullet"/>
      <w:lvlText w:val=""/>
      <w:lvlJc w:val="left"/>
      <w:pPr>
        <w:tabs>
          <w:tab w:val="num" w:pos="720"/>
        </w:tabs>
        <w:ind w:left="720" w:hanging="360"/>
      </w:pPr>
      <w:rPr>
        <w:rFonts w:ascii="Symbol" w:hAnsi="Symbol" w:hint="default"/>
      </w:rPr>
    </w:lvl>
    <w:lvl w:ilvl="1" w:tplc="04150019"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26">
    <w:nsid w:val="12DA717F"/>
    <w:multiLevelType w:val="hybridMultilevel"/>
    <w:tmpl w:val="C422CB10"/>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
      <w:lvlJc w:val="left"/>
      <w:pPr>
        <w:tabs>
          <w:tab w:val="num" w:pos="1400"/>
        </w:tabs>
        <w:ind w:left="1381" w:hanging="341"/>
      </w:pPr>
      <w:rPr>
        <w:rFonts w:ascii="Symbol" w:hAnsi="Symbol" w:hint="default"/>
      </w:rPr>
    </w:lvl>
    <w:lvl w:ilvl="2" w:tplc="04150005">
      <w:start w:val="1"/>
      <w:numFmt w:val="bullet"/>
      <w:lvlText w:val=""/>
      <w:lvlJc w:val="left"/>
      <w:pPr>
        <w:tabs>
          <w:tab w:val="num" w:pos="1060"/>
        </w:tabs>
        <w:ind w:left="1040" w:hanging="340"/>
      </w:pPr>
      <w:rPr>
        <w:rFonts w:ascii="Symbol" w:hAnsi="Symbol" w:cs="Times New Roman"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7">
    <w:nsid w:val="13277854"/>
    <w:multiLevelType w:val="hybridMultilevel"/>
    <w:tmpl w:val="156E6CC0"/>
    <w:lvl w:ilvl="0" w:tplc="F068503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nsid w:val="140239AC"/>
    <w:multiLevelType w:val="hybridMultilevel"/>
    <w:tmpl w:val="885A8992"/>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
      <w:lvlJc w:val="left"/>
      <w:pPr>
        <w:tabs>
          <w:tab w:val="num" w:pos="1894"/>
        </w:tabs>
        <w:ind w:left="1894" w:hanging="360"/>
      </w:pPr>
      <w:rPr>
        <w:rFonts w:hint="default"/>
      </w:rPr>
    </w:lvl>
    <w:lvl w:ilvl="2" w:tplc="04150005" w:tentative="1">
      <w:start w:val="1"/>
      <w:numFmt w:val="lowerRoman"/>
      <w:lvlText w:val="%3."/>
      <w:lvlJc w:val="right"/>
      <w:pPr>
        <w:tabs>
          <w:tab w:val="num" w:pos="2614"/>
        </w:tabs>
        <w:ind w:left="2614" w:hanging="180"/>
      </w:pPr>
    </w:lvl>
    <w:lvl w:ilvl="3" w:tplc="04150001" w:tentative="1">
      <w:start w:val="1"/>
      <w:numFmt w:val="decimal"/>
      <w:lvlText w:val="%4."/>
      <w:lvlJc w:val="left"/>
      <w:pPr>
        <w:tabs>
          <w:tab w:val="num" w:pos="3334"/>
        </w:tabs>
        <w:ind w:left="3334" w:hanging="360"/>
      </w:pPr>
    </w:lvl>
    <w:lvl w:ilvl="4" w:tplc="04150003" w:tentative="1">
      <w:start w:val="1"/>
      <w:numFmt w:val="lowerLetter"/>
      <w:lvlText w:val="%5."/>
      <w:lvlJc w:val="left"/>
      <w:pPr>
        <w:tabs>
          <w:tab w:val="num" w:pos="4054"/>
        </w:tabs>
        <w:ind w:left="4054" w:hanging="360"/>
      </w:pPr>
    </w:lvl>
    <w:lvl w:ilvl="5" w:tplc="04150005" w:tentative="1">
      <w:start w:val="1"/>
      <w:numFmt w:val="lowerRoman"/>
      <w:lvlText w:val="%6."/>
      <w:lvlJc w:val="right"/>
      <w:pPr>
        <w:tabs>
          <w:tab w:val="num" w:pos="4774"/>
        </w:tabs>
        <w:ind w:left="4774" w:hanging="180"/>
      </w:pPr>
    </w:lvl>
    <w:lvl w:ilvl="6" w:tplc="04150001" w:tentative="1">
      <w:start w:val="1"/>
      <w:numFmt w:val="decimal"/>
      <w:lvlText w:val="%7."/>
      <w:lvlJc w:val="left"/>
      <w:pPr>
        <w:tabs>
          <w:tab w:val="num" w:pos="5494"/>
        </w:tabs>
        <w:ind w:left="5494" w:hanging="360"/>
      </w:pPr>
    </w:lvl>
    <w:lvl w:ilvl="7" w:tplc="04150003" w:tentative="1">
      <w:start w:val="1"/>
      <w:numFmt w:val="lowerLetter"/>
      <w:lvlText w:val="%8."/>
      <w:lvlJc w:val="left"/>
      <w:pPr>
        <w:tabs>
          <w:tab w:val="num" w:pos="6214"/>
        </w:tabs>
        <w:ind w:left="6214" w:hanging="360"/>
      </w:pPr>
    </w:lvl>
    <w:lvl w:ilvl="8" w:tplc="04150005" w:tentative="1">
      <w:start w:val="1"/>
      <w:numFmt w:val="lowerRoman"/>
      <w:lvlText w:val="%9."/>
      <w:lvlJc w:val="right"/>
      <w:pPr>
        <w:tabs>
          <w:tab w:val="num" w:pos="6934"/>
        </w:tabs>
        <w:ind w:left="6934" w:hanging="180"/>
      </w:pPr>
    </w:lvl>
  </w:abstractNum>
  <w:abstractNum w:abstractNumId="29">
    <w:nsid w:val="15F463BE"/>
    <w:multiLevelType w:val="hybridMultilevel"/>
    <w:tmpl w:val="586465D4"/>
    <w:lvl w:ilvl="0" w:tplc="58F4F3F4">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nsid w:val="16A4597F"/>
    <w:multiLevelType w:val="hybridMultilevel"/>
    <w:tmpl w:val="4C82AD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18FB09B8"/>
    <w:multiLevelType w:val="multilevel"/>
    <w:tmpl w:val="11A4387E"/>
    <w:lvl w:ilvl="0">
      <w:start w:val="1"/>
      <w:numFmt w:val="bullet"/>
      <w:lvlText w:val=""/>
      <w:lvlJc w:val="left"/>
      <w:pPr>
        <w:tabs>
          <w:tab w:val="num" w:pos="720"/>
        </w:tabs>
        <w:ind w:left="720" w:hanging="360"/>
      </w:pPr>
      <w:rPr>
        <w:rFonts w:ascii="Symbol" w:hAnsi="Symbol" w:hint="default"/>
      </w:rPr>
    </w:lvl>
    <w:lvl w:ilvl="1">
      <w:start w:val="4"/>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1C011B84"/>
    <w:multiLevelType w:val="hybridMultilevel"/>
    <w:tmpl w:val="608EB9E0"/>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nsid w:val="1C482111"/>
    <w:multiLevelType w:val="hybridMultilevel"/>
    <w:tmpl w:val="9124B664"/>
    <w:lvl w:ilvl="0" w:tplc="04150001">
      <w:start w:val="1"/>
      <w:numFmt w:val="lowerLetter"/>
      <w:lvlText w:val="%1)"/>
      <w:lvlJc w:val="left"/>
      <w:pPr>
        <w:tabs>
          <w:tab w:val="num" w:pos="947"/>
        </w:tabs>
        <w:ind w:left="947" w:hanging="360"/>
      </w:pPr>
      <w:rPr>
        <w:rFonts w:hint="default"/>
      </w:rPr>
    </w:lvl>
    <w:lvl w:ilvl="1" w:tplc="04150019" w:tentative="1">
      <w:start w:val="1"/>
      <w:numFmt w:val="lowerLetter"/>
      <w:lvlText w:val="%2."/>
      <w:lvlJc w:val="left"/>
      <w:pPr>
        <w:tabs>
          <w:tab w:val="num" w:pos="1177"/>
        </w:tabs>
        <w:ind w:left="1177" w:hanging="360"/>
      </w:pPr>
    </w:lvl>
    <w:lvl w:ilvl="2" w:tplc="0415001B" w:tentative="1">
      <w:start w:val="1"/>
      <w:numFmt w:val="lowerRoman"/>
      <w:lvlText w:val="%3."/>
      <w:lvlJc w:val="right"/>
      <w:pPr>
        <w:tabs>
          <w:tab w:val="num" w:pos="1897"/>
        </w:tabs>
        <w:ind w:left="1897" w:hanging="180"/>
      </w:pPr>
    </w:lvl>
    <w:lvl w:ilvl="3" w:tplc="0415000F" w:tentative="1">
      <w:start w:val="1"/>
      <w:numFmt w:val="decimal"/>
      <w:lvlText w:val="%4."/>
      <w:lvlJc w:val="left"/>
      <w:pPr>
        <w:tabs>
          <w:tab w:val="num" w:pos="2617"/>
        </w:tabs>
        <w:ind w:left="2617" w:hanging="360"/>
      </w:pPr>
    </w:lvl>
    <w:lvl w:ilvl="4" w:tplc="04150019" w:tentative="1">
      <w:start w:val="1"/>
      <w:numFmt w:val="lowerLetter"/>
      <w:lvlText w:val="%5."/>
      <w:lvlJc w:val="left"/>
      <w:pPr>
        <w:tabs>
          <w:tab w:val="num" w:pos="3337"/>
        </w:tabs>
        <w:ind w:left="3337" w:hanging="360"/>
      </w:pPr>
    </w:lvl>
    <w:lvl w:ilvl="5" w:tplc="0415001B" w:tentative="1">
      <w:start w:val="1"/>
      <w:numFmt w:val="lowerRoman"/>
      <w:lvlText w:val="%6."/>
      <w:lvlJc w:val="right"/>
      <w:pPr>
        <w:tabs>
          <w:tab w:val="num" w:pos="4057"/>
        </w:tabs>
        <w:ind w:left="4057" w:hanging="180"/>
      </w:pPr>
    </w:lvl>
    <w:lvl w:ilvl="6" w:tplc="0415000F" w:tentative="1">
      <w:start w:val="1"/>
      <w:numFmt w:val="decimal"/>
      <w:lvlText w:val="%7."/>
      <w:lvlJc w:val="left"/>
      <w:pPr>
        <w:tabs>
          <w:tab w:val="num" w:pos="4777"/>
        </w:tabs>
        <w:ind w:left="4777" w:hanging="360"/>
      </w:pPr>
    </w:lvl>
    <w:lvl w:ilvl="7" w:tplc="04150019" w:tentative="1">
      <w:start w:val="1"/>
      <w:numFmt w:val="lowerLetter"/>
      <w:lvlText w:val="%8."/>
      <w:lvlJc w:val="left"/>
      <w:pPr>
        <w:tabs>
          <w:tab w:val="num" w:pos="5497"/>
        </w:tabs>
        <w:ind w:left="5497" w:hanging="360"/>
      </w:pPr>
    </w:lvl>
    <w:lvl w:ilvl="8" w:tplc="0415001B" w:tentative="1">
      <w:start w:val="1"/>
      <w:numFmt w:val="lowerRoman"/>
      <w:lvlText w:val="%9."/>
      <w:lvlJc w:val="right"/>
      <w:pPr>
        <w:tabs>
          <w:tab w:val="num" w:pos="6217"/>
        </w:tabs>
        <w:ind w:left="6217" w:hanging="180"/>
      </w:pPr>
    </w:lvl>
  </w:abstractNum>
  <w:abstractNum w:abstractNumId="34">
    <w:nsid w:val="1CED59A2"/>
    <w:multiLevelType w:val="hybridMultilevel"/>
    <w:tmpl w:val="D0DE58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1DB0131C"/>
    <w:multiLevelType w:val="hybridMultilevel"/>
    <w:tmpl w:val="971EEEB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nsid w:val="1E8512FE"/>
    <w:multiLevelType w:val="hybridMultilevel"/>
    <w:tmpl w:val="8FFC5482"/>
    <w:lvl w:ilvl="0" w:tplc="04150001">
      <w:start w:val="1"/>
      <w:numFmt w:val="lowerLetter"/>
      <w:lvlText w:val="%1)"/>
      <w:lvlJc w:val="left"/>
      <w:pPr>
        <w:tabs>
          <w:tab w:val="num" w:pos="720"/>
        </w:tabs>
        <w:ind w:left="720" w:hanging="360"/>
      </w:pPr>
      <w:rPr>
        <w:rFonts w:hint="default"/>
      </w:rPr>
    </w:lvl>
    <w:lvl w:ilvl="1" w:tplc="04150003" w:tentative="1">
      <w:start w:val="1"/>
      <w:numFmt w:val="bullet"/>
      <w:lvlText w:val="o"/>
      <w:lvlJc w:val="left"/>
      <w:pPr>
        <w:tabs>
          <w:tab w:val="num" w:pos="1789"/>
        </w:tabs>
        <w:ind w:left="1789" w:hanging="360"/>
      </w:pPr>
      <w:rPr>
        <w:rFonts w:ascii="Courier New" w:hAnsi="Courier New" w:cs="Courier New" w:hint="default"/>
      </w:rPr>
    </w:lvl>
    <w:lvl w:ilvl="2" w:tplc="04150005" w:tentative="1">
      <w:start w:val="1"/>
      <w:numFmt w:val="bullet"/>
      <w:lvlText w:val=""/>
      <w:lvlJc w:val="left"/>
      <w:pPr>
        <w:tabs>
          <w:tab w:val="num" w:pos="2509"/>
        </w:tabs>
        <w:ind w:left="2509" w:hanging="360"/>
      </w:pPr>
      <w:rPr>
        <w:rFonts w:ascii="Wingdings" w:hAnsi="Wingdings" w:hint="default"/>
      </w:rPr>
    </w:lvl>
    <w:lvl w:ilvl="3" w:tplc="04150001" w:tentative="1">
      <w:start w:val="1"/>
      <w:numFmt w:val="bullet"/>
      <w:lvlText w:val=""/>
      <w:lvlJc w:val="left"/>
      <w:pPr>
        <w:tabs>
          <w:tab w:val="num" w:pos="3229"/>
        </w:tabs>
        <w:ind w:left="3229" w:hanging="360"/>
      </w:pPr>
      <w:rPr>
        <w:rFonts w:ascii="Symbol" w:hAnsi="Symbol" w:hint="default"/>
      </w:rPr>
    </w:lvl>
    <w:lvl w:ilvl="4" w:tplc="04150003" w:tentative="1">
      <w:start w:val="1"/>
      <w:numFmt w:val="bullet"/>
      <w:lvlText w:val="o"/>
      <w:lvlJc w:val="left"/>
      <w:pPr>
        <w:tabs>
          <w:tab w:val="num" w:pos="3949"/>
        </w:tabs>
        <w:ind w:left="3949" w:hanging="360"/>
      </w:pPr>
      <w:rPr>
        <w:rFonts w:ascii="Courier New" w:hAnsi="Courier New" w:cs="Courier New" w:hint="default"/>
      </w:rPr>
    </w:lvl>
    <w:lvl w:ilvl="5" w:tplc="04150005" w:tentative="1">
      <w:start w:val="1"/>
      <w:numFmt w:val="bullet"/>
      <w:lvlText w:val=""/>
      <w:lvlJc w:val="left"/>
      <w:pPr>
        <w:tabs>
          <w:tab w:val="num" w:pos="4669"/>
        </w:tabs>
        <w:ind w:left="4669" w:hanging="360"/>
      </w:pPr>
      <w:rPr>
        <w:rFonts w:ascii="Wingdings" w:hAnsi="Wingdings" w:hint="default"/>
      </w:rPr>
    </w:lvl>
    <w:lvl w:ilvl="6" w:tplc="04150001" w:tentative="1">
      <w:start w:val="1"/>
      <w:numFmt w:val="bullet"/>
      <w:lvlText w:val=""/>
      <w:lvlJc w:val="left"/>
      <w:pPr>
        <w:tabs>
          <w:tab w:val="num" w:pos="5389"/>
        </w:tabs>
        <w:ind w:left="5389" w:hanging="360"/>
      </w:pPr>
      <w:rPr>
        <w:rFonts w:ascii="Symbol" w:hAnsi="Symbol" w:hint="default"/>
      </w:rPr>
    </w:lvl>
    <w:lvl w:ilvl="7" w:tplc="04150003" w:tentative="1">
      <w:start w:val="1"/>
      <w:numFmt w:val="bullet"/>
      <w:lvlText w:val="o"/>
      <w:lvlJc w:val="left"/>
      <w:pPr>
        <w:tabs>
          <w:tab w:val="num" w:pos="6109"/>
        </w:tabs>
        <w:ind w:left="6109" w:hanging="360"/>
      </w:pPr>
      <w:rPr>
        <w:rFonts w:ascii="Courier New" w:hAnsi="Courier New" w:cs="Courier New" w:hint="default"/>
      </w:rPr>
    </w:lvl>
    <w:lvl w:ilvl="8" w:tplc="04150005" w:tentative="1">
      <w:start w:val="1"/>
      <w:numFmt w:val="bullet"/>
      <w:lvlText w:val=""/>
      <w:lvlJc w:val="left"/>
      <w:pPr>
        <w:tabs>
          <w:tab w:val="num" w:pos="6829"/>
        </w:tabs>
        <w:ind w:left="6829" w:hanging="360"/>
      </w:pPr>
      <w:rPr>
        <w:rFonts w:ascii="Wingdings" w:hAnsi="Wingdings" w:hint="default"/>
      </w:rPr>
    </w:lvl>
  </w:abstractNum>
  <w:abstractNum w:abstractNumId="37">
    <w:nsid w:val="207B4477"/>
    <w:multiLevelType w:val="hybridMultilevel"/>
    <w:tmpl w:val="C004FA7A"/>
    <w:lvl w:ilvl="0" w:tplc="04150001">
      <w:start w:val="1"/>
      <w:numFmt w:val="decimal"/>
      <w:pStyle w:val="Listanumerowana"/>
      <w:lvlText w:val="%1."/>
      <w:lvlJc w:val="left"/>
      <w:pPr>
        <w:tabs>
          <w:tab w:val="num" w:pos="720"/>
        </w:tabs>
        <w:ind w:left="720" w:hanging="360"/>
      </w:p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38">
    <w:nsid w:val="21171916"/>
    <w:multiLevelType w:val="hybridMultilevel"/>
    <w:tmpl w:val="1A4A056A"/>
    <w:lvl w:ilvl="0" w:tplc="FFFFFFFF">
      <w:start w:val="1"/>
      <w:numFmt w:val="bullet"/>
      <w:lvlText w:val=""/>
      <w:lvlJc w:val="left"/>
      <w:pPr>
        <w:tabs>
          <w:tab w:val="num" w:pos="1069"/>
        </w:tabs>
        <w:ind w:left="1069" w:hanging="360"/>
      </w:pPr>
      <w:rPr>
        <w:rFonts w:ascii="Symbol" w:hAnsi="Symbol" w:hint="default"/>
      </w:rPr>
    </w:lvl>
    <w:lvl w:ilvl="1" w:tplc="FFFFFFFF">
      <w:start w:val="5"/>
      <w:numFmt w:val="bullet"/>
      <w:lvlText w:val="-"/>
      <w:lvlJc w:val="left"/>
      <w:pPr>
        <w:tabs>
          <w:tab w:val="num" w:pos="1789"/>
        </w:tabs>
        <w:ind w:left="1789" w:hanging="360"/>
      </w:pPr>
      <w:rPr>
        <w:rFonts w:ascii="Arial" w:eastAsia="Times New Roman" w:hAnsi="Arial" w:hint="default"/>
      </w:rPr>
    </w:lvl>
    <w:lvl w:ilvl="2" w:tplc="FFFFFFFF" w:tentative="1">
      <w:start w:val="1"/>
      <w:numFmt w:val="bullet"/>
      <w:lvlText w:val=""/>
      <w:lvlJc w:val="left"/>
      <w:pPr>
        <w:tabs>
          <w:tab w:val="num" w:pos="2509"/>
        </w:tabs>
        <w:ind w:left="2509" w:hanging="360"/>
      </w:pPr>
      <w:rPr>
        <w:rFonts w:ascii="Wingdings" w:hAnsi="Wingdings" w:hint="default"/>
      </w:rPr>
    </w:lvl>
    <w:lvl w:ilvl="3" w:tplc="FFFFFFFF" w:tentative="1">
      <w:start w:val="1"/>
      <w:numFmt w:val="bullet"/>
      <w:lvlText w:val=""/>
      <w:lvlJc w:val="left"/>
      <w:pPr>
        <w:tabs>
          <w:tab w:val="num" w:pos="3229"/>
        </w:tabs>
        <w:ind w:left="3229" w:hanging="360"/>
      </w:pPr>
      <w:rPr>
        <w:rFonts w:ascii="Symbol" w:hAnsi="Symbol" w:hint="default"/>
      </w:rPr>
    </w:lvl>
    <w:lvl w:ilvl="4" w:tplc="FFFFFFFF" w:tentative="1">
      <w:start w:val="1"/>
      <w:numFmt w:val="bullet"/>
      <w:lvlText w:val="o"/>
      <w:lvlJc w:val="left"/>
      <w:pPr>
        <w:tabs>
          <w:tab w:val="num" w:pos="3949"/>
        </w:tabs>
        <w:ind w:left="3949" w:hanging="360"/>
      </w:pPr>
      <w:rPr>
        <w:rFonts w:ascii="Courier New" w:hAnsi="Courier New" w:cs="Courier New" w:hint="default"/>
      </w:rPr>
    </w:lvl>
    <w:lvl w:ilvl="5" w:tplc="FFFFFFFF" w:tentative="1">
      <w:start w:val="1"/>
      <w:numFmt w:val="bullet"/>
      <w:lvlText w:val=""/>
      <w:lvlJc w:val="left"/>
      <w:pPr>
        <w:tabs>
          <w:tab w:val="num" w:pos="4669"/>
        </w:tabs>
        <w:ind w:left="4669" w:hanging="360"/>
      </w:pPr>
      <w:rPr>
        <w:rFonts w:ascii="Wingdings" w:hAnsi="Wingdings" w:hint="default"/>
      </w:rPr>
    </w:lvl>
    <w:lvl w:ilvl="6" w:tplc="FFFFFFFF" w:tentative="1">
      <w:start w:val="1"/>
      <w:numFmt w:val="bullet"/>
      <w:lvlText w:val=""/>
      <w:lvlJc w:val="left"/>
      <w:pPr>
        <w:tabs>
          <w:tab w:val="num" w:pos="5389"/>
        </w:tabs>
        <w:ind w:left="5389" w:hanging="360"/>
      </w:pPr>
      <w:rPr>
        <w:rFonts w:ascii="Symbol" w:hAnsi="Symbol" w:hint="default"/>
      </w:rPr>
    </w:lvl>
    <w:lvl w:ilvl="7" w:tplc="FFFFFFFF" w:tentative="1">
      <w:start w:val="1"/>
      <w:numFmt w:val="bullet"/>
      <w:lvlText w:val="o"/>
      <w:lvlJc w:val="left"/>
      <w:pPr>
        <w:tabs>
          <w:tab w:val="num" w:pos="6109"/>
        </w:tabs>
        <w:ind w:left="6109" w:hanging="360"/>
      </w:pPr>
      <w:rPr>
        <w:rFonts w:ascii="Courier New" w:hAnsi="Courier New" w:cs="Courier New" w:hint="default"/>
      </w:rPr>
    </w:lvl>
    <w:lvl w:ilvl="8" w:tplc="FFFFFFFF" w:tentative="1">
      <w:start w:val="1"/>
      <w:numFmt w:val="bullet"/>
      <w:lvlText w:val=""/>
      <w:lvlJc w:val="left"/>
      <w:pPr>
        <w:tabs>
          <w:tab w:val="num" w:pos="6829"/>
        </w:tabs>
        <w:ind w:left="6829" w:hanging="360"/>
      </w:pPr>
      <w:rPr>
        <w:rFonts w:ascii="Wingdings" w:hAnsi="Wingdings" w:hint="default"/>
      </w:rPr>
    </w:lvl>
  </w:abstractNum>
  <w:abstractNum w:abstractNumId="39">
    <w:nsid w:val="21EF0DD3"/>
    <w:multiLevelType w:val="hybridMultilevel"/>
    <w:tmpl w:val="1AC2F2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223E4F19"/>
    <w:multiLevelType w:val="hybridMultilevel"/>
    <w:tmpl w:val="5ED2F814"/>
    <w:lvl w:ilvl="0" w:tplc="04150001">
      <w:start w:val="5"/>
      <w:numFmt w:val="bullet"/>
      <w:lvlText w:val="-"/>
      <w:lvlJc w:val="left"/>
      <w:pPr>
        <w:tabs>
          <w:tab w:val="num" w:pos="1069"/>
        </w:tabs>
        <w:ind w:left="1069" w:hanging="360"/>
      </w:pPr>
      <w:rPr>
        <w:rFonts w:ascii="Arial" w:eastAsia="Times New Roman" w:hAnsi="Arial" w:hint="default"/>
      </w:rPr>
    </w:lvl>
    <w:lvl w:ilvl="1" w:tplc="04150003">
      <w:start w:val="1"/>
      <w:numFmt w:val="bullet"/>
      <w:lvlText w:val="o"/>
      <w:lvlJc w:val="left"/>
      <w:pPr>
        <w:tabs>
          <w:tab w:val="num" w:pos="1069"/>
        </w:tabs>
        <w:ind w:left="1069" w:hanging="360"/>
      </w:pPr>
      <w:rPr>
        <w:rFonts w:ascii="Courier New" w:hAnsi="Courier New" w:cs="Courier New" w:hint="default"/>
      </w:rPr>
    </w:lvl>
    <w:lvl w:ilvl="2" w:tplc="04150005" w:tentative="1">
      <w:start w:val="1"/>
      <w:numFmt w:val="bullet"/>
      <w:lvlText w:val=""/>
      <w:lvlJc w:val="left"/>
      <w:pPr>
        <w:tabs>
          <w:tab w:val="num" w:pos="1789"/>
        </w:tabs>
        <w:ind w:left="1789" w:hanging="360"/>
      </w:pPr>
      <w:rPr>
        <w:rFonts w:ascii="Wingdings" w:hAnsi="Wingdings" w:hint="default"/>
      </w:rPr>
    </w:lvl>
    <w:lvl w:ilvl="3" w:tplc="04150001" w:tentative="1">
      <w:start w:val="1"/>
      <w:numFmt w:val="bullet"/>
      <w:lvlText w:val=""/>
      <w:lvlJc w:val="left"/>
      <w:pPr>
        <w:tabs>
          <w:tab w:val="num" w:pos="2509"/>
        </w:tabs>
        <w:ind w:left="2509" w:hanging="360"/>
      </w:pPr>
      <w:rPr>
        <w:rFonts w:ascii="Symbol" w:hAnsi="Symbol" w:hint="default"/>
      </w:rPr>
    </w:lvl>
    <w:lvl w:ilvl="4" w:tplc="04150003" w:tentative="1">
      <w:start w:val="1"/>
      <w:numFmt w:val="bullet"/>
      <w:lvlText w:val="o"/>
      <w:lvlJc w:val="left"/>
      <w:pPr>
        <w:tabs>
          <w:tab w:val="num" w:pos="3229"/>
        </w:tabs>
        <w:ind w:left="3229" w:hanging="360"/>
      </w:pPr>
      <w:rPr>
        <w:rFonts w:ascii="Courier New" w:hAnsi="Courier New" w:cs="Courier New" w:hint="default"/>
      </w:rPr>
    </w:lvl>
    <w:lvl w:ilvl="5" w:tplc="04150005" w:tentative="1">
      <w:start w:val="1"/>
      <w:numFmt w:val="bullet"/>
      <w:lvlText w:val=""/>
      <w:lvlJc w:val="left"/>
      <w:pPr>
        <w:tabs>
          <w:tab w:val="num" w:pos="3949"/>
        </w:tabs>
        <w:ind w:left="3949" w:hanging="360"/>
      </w:pPr>
      <w:rPr>
        <w:rFonts w:ascii="Wingdings" w:hAnsi="Wingdings" w:hint="default"/>
      </w:rPr>
    </w:lvl>
    <w:lvl w:ilvl="6" w:tplc="04150001" w:tentative="1">
      <w:start w:val="1"/>
      <w:numFmt w:val="bullet"/>
      <w:lvlText w:val=""/>
      <w:lvlJc w:val="left"/>
      <w:pPr>
        <w:tabs>
          <w:tab w:val="num" w:pos="4669"/>
        </w:tabs>
        <w:ind w:left="4669" w:hanging="360"/>
      </w:pPr>
      <w:rPr>
        <w:rFonts w:ascii="Symbol" w:hAnsi="Symbol" w:hint="default"/>
      </w:rPr>
    </w:lvl>
    <w:lvl w:ilvl="7" w:tplc="04150003" w:tentative="1">
      <w:start w:val="1"/>
      <w:numFmt w:val="bullet"/>
      <w:lvlText w:val="o"/>
      <w:lvlJc w:val="left"/>
      <w:pPr>
        <w:tabs>
          <w:tab w:val="num" w:pos="5389"/>
        </w:tabs>
        <w:ind w:left="5389" w:hanging="360"/>
      </w:pPr>
      <w:rPr>
        <w:rFonts w:ascii="Courier New" w:hAnsi="Courier New" w:cs="Courier New" w:hint="default"/>
      </w:rPr>
    </w:lvl>
    <w:lvl w:ilvl="8" w:tplc="04150005" w:tentative="1">
      <w:start w:val="1"/>
      <w:numFmt w:val="bullet"/>
      <w:lvlText w:val=""/>
      <w:lvlJc w:val="left"/>
      <w:pPr>
        <w:tabs>
          <w:tab w:val="num" w:pos="6109"/>
        </w:tabs>
        <w:ind w:left="6109" w:hanging="360"/>
      </w:pPr>
      <w:rPr>
        <w:rFonts w:ascii="Wingdings" w:hAnsi="Wingdings" w:hint="default"/>
      </w:rPr>
    </w:lvl>
  </w:abstractNum>
  <w:abstractNum w:abstractNumId="41">
    <w:nsid w:val="232F7F5D"/>
    <w:multiLevelType w:val="hybridMultilevel"/>
    <w:tmpl w:val="5FBE5CBE"/>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
      <w:lvlJc w:val="left"/>
      <w:pPr>
        <w:tabs>
          <w:tab w:val="num" w:pos="1440"/>
        </w:tabs>
        <w:ind w:left="1440" w:hanging="360"/>
      </w:pPr>
      <w:rPr>
        <w:rFonts w:ascii="Wingdings" w:hAnsi="Wingding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2">
    <w:nsid w:val="2335574C"/>
    <w:multiLevelType w:val="hybridMultilevel"/>
    <w:tmpl w:val="BCE04F82"/>
    <w:lvl w:ilvl="0" w:tplc="00C850E0">
      <w:start w:val="1"/>
      <w:numFmt w:val="lowerLetter"/>
      <w:lvlText w:val="%1)"/>
      <w:lvlJc w:val="left"/>
      <w:pPr>
        <w:tabs>
          <w:tab w:val="num" w:pos="1210"/>
        </w:tabs>
        <w:ind w:left="1210" w:hanging="360"/>
      </w:pPr>
      <w:rPr>
        <w:rFonts w:hint="default"/>
      </w:rPr>
    </w:lvl>
    <w:lvl w:ilvl="1" w:tplc="04150003" w:tentative="1">
      <w:start w:val="1"/>
      <w:numFmt w:val="lowerLetter"/>
      <w:lvlText w:val="%2."/>
      <w:lvlJc w:val="left"/>
      <w:pPr>
        <w:tabs>
          <w:tab w:val="num" w:pos="1930"/>
        </w:tabs>
        <w:ind w:left="1930" w:hanging="360"/>
      </w:pPr>
    </w:lvl>
    <w:lvl w:ilvl="2" w:tplc="04150005">
      <w:start w:val="1"/>
      <w:numFmt w:val="lowerRoman"/>
      <w:lvlText w:val="%3."/>
      <w:lvlJc w:val="right"/>
      <w:pPr>
        <w:tabs>
          <w:tab w:val="num" w:pos="2650"/>
        </w:tabs>
        <w:ind w:left="2650" w:hanging="180"/>
      </w:pPr>
    </w:lvl>
    <w:lvl w:ilvl="3" w:tplc="04150001" w:tentative="1">
      <w:start w:val="1"/>
      <w:numFmt w:val="decimal"/>
      <w:lvlText w:val="%4."/>
      <w:lvlJc w:val="left"/>
      <w:pPr>
        <w:tabs>
          <w:tab w:val="num" w:pos="3370"/>
        </w:tabs>
        <w:ind w:left="3370" w:hanging="360"/>
      </w:pPr>
    </w:lvl>
    <w:lvl w:ilvl="4" w:tplc="04150003" w:tentative="1">
      <w:start w:val="1"/>
      <w:numFmt w:val="lowerLetter"/>
      <w:lvlText w:val="%5."/>
      <w:lvlJc w:val="left"/>
      <w:pPr>
        <w:tabs>
          <w:tab w:val="num" w:pos="4090"/>
        </w:tabs>
        <w:ind w:left="4090" w:hanging="360"/>
      </w:pPr>
    </w:lvl>
    <w:lvl w:ilvl="5" w:tplc="04150005" w:tentative="1">
      <w:start w:val="1"/>
      <w:numFmt w:val="lowerRoman"/>
      <w:lvlText w:val="%6."/>
      <w:lvlJc w:val="right"/>
      <w:pPr>
        <w:tabs>
          <w:tab w:val="num" w:pos="4810"/>
        </w:tabs>
        <w:ind w:left="4810" w:hanging="180"/>
      </w:pPr>
    </w:lvl>
    <w:lvl w:ilvl="6" w:tplc="04150001" w:tentative="1">
      <w:start w:val="1"/>
      <w:numFmt w:val="decimal"/>
      <w:lvlText w:val="%7."/>
      <w:lvlJc w:val="left"/>
      <w:pPr>
        <w:tabs>
          <w:tab w:val="num" w:pos="5530"/>
        </w:tabs>
        <w:ind w:left="5530" w:hanging="360"/>
      </w:pPr>
    </w:lvl>
    <w:lvl w:ilvl="7" w:tplc="04150003" w:tentative="1">
      <w:start w:val="1"/>
      <w:numFmt w:val="lowerLetter"/>
      <w:lvlText w:val="%8."/>
      <w:lvlJc w:val="left"/>
      <w:pPr>
        <w:tabs>
          <w:tab w:val="num" w:pos="6250"/>
        </w:tabs>
        <w:ind w:left="6250" w:hanging="360"/>
      </w:pPr>
    </w:lvl>
    <w:lvl w:ilvl="8" w:tplc="04150005" w:tentative="1">
      <w:start w:val="1"/>
      <w:numFmt w:val="lowerRoman"/>
      <w:lvlText w:val="%9."/>
      <w:lvlJc w:val="right"/>
      <w:pPr>
        <w:tabs>
          <w:tab w:val="num" w:pos="6970"/>
        </w:tabs>
        <w:ind w:left="6970" w:hanging="180"/>
      </w:pPr>
    </w:lvl>
  </w:abstractNum>
  <w:abstractNum w:abstractNumId="43">
    <w:nsid w:val="26070832"/>
    <w:multiLevelType w:val="hybridMultilevel"/>
    <w:tmpl w:val="41CA783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4">
    <w:nsid w:val="2637427B"/>
    <w:multiLevelType w:val="hybridMultilevel"/>
    <w:tmpl w:val="47A01FB4"/>
    <w:lvl w:ilvl="0" w:tplc="04150001">
      <w:start w:val="1"/>
      <w:numFmt w:val="lowerLetter"/>
      <w:lvlText w:val="%1)"/>
      <w:lvlJc w:val="left"/>
      <w:pPr>
        <w:tabs>
          <w:tab w:val="num" w:pos="1281"/>
        </w:tabs>
        <w:ind w:left="1281" w:hanging="705"/>
      </w:pPr>
      <w:rPr>
        <w:rFonts w:hint="default"/>
      </w:rPr>
    </w:lvl>
    <w:lvl w:ilvl="1" w:tplc="04150003" w:tentative="1">
      <w:start w:val="1"/>
      <w:numFmt w:val="lowerLetter"/>
      <w:lvlText w:val="%2."/>
      <w:lvlJc w:val="left"/>
      <w:pPr>
        <w:tabs>
          <w:tab w:val="num" w:pos="1013"/>
        </w:tabs>
        <w:ind w:left="1013" w:hanging="360"/>
      </w:pPr>
    </w:lvl>
    <w:lvl w:ilvl="2" w:tplc="04150005" w:tentative="1">
      <w:start w:val="1"/>
      <w:numFmt w:val="lowerRoman"/>
      <w:lvlText w:val="%3."/>
      <w:lvlJc w:val="right"/>
      <w:pPr>
        <w:tabs>
          <w:tab w:val="num" w:pos="1733"/>
        </w:tabs>
        <w:ind w:left="1733" w:hanging="180"/>
      </w:pPr>
    </w:lvl>
    <w:lvl w:ilvl="3" w:tplc="04150001" w:tentative="1">
      <w:start w:val="1"/>
      <w:numFmt w:val="decimal"/>
      <w:lvlText w:val="%4."/>
      <w:lvlJc w:val="left"/>
      <w:pPr>
        <w:tabs>
          <w:tab w:val="num" w:pos="2453"/>
        </w:tabs>
        <w:ind w:left="2453" w:hanging="360"/>
      </w:pPr>
    </w:lvl>
    <w:lvl w:ilvl="4" w:tplc="04150003" w:tentative="1">
      <w:start w:val="1"/>
      <w:numFmt w:val="lowerLetter"/>
      <w:lvlText w:val="%5."/>
      <w:lvlJc w:val="left"/>
      <w:pPr>
        <w:tabs>
          <w:tab w:val="num" w:pos="3173"/>
        </w:tabs>
        <w:ind w:left="3173" w:hanging="360"/>
      </w:pPr>
    </w:lvl>
    <w:lvl w:ilvl="5" w:tplc="04150005" w:tentative="1">
      <w:start w:val="1"/>
      <w:numFmt w:val="lowerRoman"/>
      <w:lvlText w:val="%6."/>
      <w:lvlJc w:val="right"/>
      <w:pPr>
        <w:tabs>
          <w:tab w:val="num" w:pos="3893"/>
        </w:tabs>
        <w:ind w:left="3893" w:hanging="180"/>
      </w:pPr>
    </w:lvl>
    <w:lvl w:ilvl="6" w:tplc="04150001" w:tentative="1">
      <w:start w:val="1"/>
      <w:numFmt w:val="decimal"/>
      <w:lvlText w:val="%7."/>
      <w:lvlJc w:val="left"/>
      <w:pPr>
        <w:tabs>
          <w:tab w:val="num" w:pos="4613"/>
        </w:tabs>
        <w:ind w:left="4613" w:hanging="360"/>
      </w:pPr>
    </w:lvl>
    <w:lvl w:ilvl="7" w:tplc="04150003" w:tentative="1">
      <w:start w:val="1"/>
      <w:numFmt w:val="lowerLetter"/>
      <w:lvlText w:val="%8."/>
      <w:lvlJc w:val="left"/>
      <w:pPr>
        <w:tabs>
          <w:tab w:val="num" w:pos="5333"/>
        </w:tabs>
        <w:ind w:left="5333" w:hanging="360"/>
      </w:pPr>
    </w:lvl>
    <w:lvl w:ilvl="8" w:tplc="04150005" w:tentative="1">
      <w:start w:val="1"/>
      <w:numFmt w:val="lowerRoman"/>
      <w:lvlText w:val="%9."/>
      <w:lvlJc w:val="right"/>
      <w:pPr>
        <w:tabs>
          <w:tab w:val="num" w:pos="6053"/>
        </w:tabs>
        <w:ind w:left="6053" w:hanging="180"/>
      </w:pPr>
    </w:lvl>
  </w:abstractNum>
  <w:abstractNum w:abstractNumId="45">
    <w:nsid w:val="28FC0E7E"/>
    <w:multiLevelType w:val="hybridMultilevel"/>
    <w:tmpl w:val="4F329DF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6">
    <w:nsid w:val="29B30418"/>
    <w:multiLevelType w:val="hybridMultilevel"/>
    <w:tmpl w:val="574463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2A856AA2"/>
    <w:multiLevelType w:val="hybridMultilevel"/>
    <w:tmpl w:val="0B7A8E9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2AEC48B8"/>
    <w:multiLevelType w:val="hybridMultilevel"/>
    <w:tmpl w:val="0A387EA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9">
    <w:nsid w:val="2B367D0E"/>
    <w:multiLevelType w:val="hybridMultilevel"/>
    <w:tmpl w:val="B56EE33E"/>
    <w:lvl w:ilvl="0" w:tplc="FAD438C6">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nsid w:val="2C4627D2"/>
    <w:multiLevelType w:val="hybridMultilevel"/>
    <w:tmpl w:val="C0AE50AE"/>
    <w:lvl w:ilvl="0" w:tplc="FAD438C6">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1">
    <w:nsid w:val="2D0F4914"/>
    <w:multiLevelType w:val="hybridMultilevel"/>
    <w:tmpl w:val="A71A1C0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2">
    <w:nsid w:val="2D304E4C"/>
    <w:multiLevelType w:val="hybridMultilevel"/>
    <w:tmpl w:val="24727BE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3">
    <w:nsid w:val="2DAA0092"/>
    <w:multiLevelType w:val="hybridMultilevel"/>
    <w:tmpl w:val="FF88D222"/>
    <w:lvl w:ilvl="0" w:tplc="197E3DA4">
      <w:start w:val="1"/>
      <w:numFmt w:val="decimal"/>
      <w:lvlText w:val="%1."/>
      <w:lvlJc w:val="left"/>
      <w:pPr>
        <w:ind w:left="713" w:hanging="360"/>
      </w:pPr>
      <w:rPr>
        <w:rFonts w:ascii="Arial" w:hAnsi="Arial" w:cs="Arial" w:hint="default"/>
        <w:sz w:val="24"/>
        <w:szCs w:val="24"/>
      </w:rPr>
    </w:lvl>
    <w:lvl w:ilvl="1" w:tplc="04150019" w:tentative="1">
      <w:start w:val="1"/>
      <w:numFmt w:val="lowerLetter"/>
      <w:lvlText w:val="%2."/>
      <w:lvlJc w:val="left"/>
      <w:pPr>
        <w:ind w:left="1433" w:hanging="360"/>
      </w:pPr>
    </w:lvl>
    <w:lvl w:ilvl="2" w:tplc="0415001B" w:tentative="1">
      <w:start w:val="1"/>
      <w:numFmt w:val="lowerRoman"/>
      <w:lvlText w:val="%3."/>
      <w:lvlJc w:val="right"/>
      <w:pPr>
        <w:ind w:left="2153" w:hanging="180"/>
      </w:pPr>
    </w:lvl>
    <w:lvl w:ilvl="3" w:tplc="0415000F" w:tentative="1">
      <w:start w:val="1"/>
      <w:numFmt w:val="decimal"/>
      <w:lvlText w:val="%4."/>
      <w:lvlJc w:val="left"/>
      <w:pPr>
        <w:ind w:left="2873" w:hanging="360"/>
      </w:pPr>
    </w:lvl>
    <w:lvl w:ilvl="4" w:tplc="04150019" w:tentative="1">
      <w:start w:val="1"/>
      <w:numFmt w:val="lowerLetter"/>
      <w:lvlText w:val="%5."/>
      <w:lvlJc w:val="left"/>
      <w:pPr>
        <w:ind w:left="3593" w:hanging="360"/>
      </w:pPr>
    </w:lvl>
    <w:lvl w:ilvl="5" w:tplc="0415001B" w:tentative="1">
      <w:start w:val="1"/>
      <w:numFmt w:val="lowerRoman"/>
      <w:lvlText w:val="%6."/>
      <w:lvlJc w:val="right"/>
      <w:pPr>
        <w:ind w:left="4313" w:hanging="180"/>
      </w:pPr>
    </w:lvl>
    <w:lvl w:ilvl="6" w:tplc="0415000F" w:tentative="1">
      <w:start w:val="1"/>
      <w:numFmt w:val="decimal"/>
      <w:lvlText w:val="%7."/>
      <w:lvlJc w:val="left"/>
      <w:pPr>
        <w:ind w:left="5033" w:hanging="360"/>
      </w:pPr>
    </w:lvl>
    <w:lvl w:ilvl="7" w:tplc="04150019" w:tentative="1">
      <w:start w:val="1"/>
      <w:numFmt w:val="lowerLetter"/>
      <w:lvlText w:val="%8."/>
      <w:lvlJc w:val="left"/>
      <w:pPr>
        <w:ind w:left="5753" w:hanging="360"/>
      </w:pPr>
    </w:lvl>
    <w:lvl w:ilvl="8" w:tplc="0415001B" w:tentative="1">
      <w:start w:val="1"/>
      <w:numFmt w:val="lowerRoman"/>
      <w:lvlText w:val="%9."/>
      <w:lvlJc w:val="right"/>
      <w:pPr>
        <w:ind w:left="6473" w:hanging="180"/>
      </w:pPr>
    </w:lvl>
  </w:abstractNum>
  <w:abstractNum w:abstractNumId="54">
    <w:nsid w:val="30026BA8"/>
    <w:multiLevelType w:val="hybridMultilevel"/>
    <w:tmpl w:val="7EB2F5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310B3D6F"/>
    <w:multiLevelType w:val="hybridMultilevel"/>
    <w:tmpl w:val="3084BD64"/>
    <w:lvl w:ilvl="0" w:tplc="E7CE86A6">
      <w:start w:val="1"/>
      <w:numFmt w:val="bullet"/>
      <w:lvlText w:val=""/>
      <w:lvlJc w:val="left"/>
      <w:pPr>
        <w:tabs>
          <w:tab w:val="num" w:pos="1069"/>
        </w:tabs>
        <w:ind w:left="1069" w:hanging="360"/>
      </w:pPr>
      <w:rPr>
        <w:rFonts w:ascii="Symbol" w:hAnsi="Symbol" w:hint="default"/>
      </w:rPr>
    </w:lvl>
    <w:lvl w:ilvl="1" w:tplc="04150003" w:tentative="1">
      <w:start w:val="1"/>
      <w:numFmt w:val="bullet"/>
      <w:lvlText w:val="o"/>
      <w:lvlJc w:val="left"/>
      <w:pPr>
        <w:tabs>
          <w:tab w:val="num" w:pos="1789"/>
        </w:tabs>
        <w:ind w:left="1789" w:hanging="360"/>
      </w:pPr>
      <w:rPr>
        <w:rFonts w:ascii="Courier New" w:hAnsi="Courier New" w:cs="Courier New" w:hint="default"/>
      </w:rPr>
    </w:lvl>
    <w:lvl w:ilvl="2" w:tplc="04150005" w:tentative="1">
      <w:start w:val="1"/>
      <w:numFmt w:val="bullet"/>
      <w:lvlText w:val=""/>
      <w:lvlJc w:val="left"/>
      <w:pPr>
        <w:tabs>
          <w:tab w:val="num" w:pos="2509"/>
        </w:tabs>
        <w:ind w:left="2509" w:hanging="360"/>
      </w:pPr>
      <w:rPr>
        <w:rFonts w:ascii="Wingdings" w:hAnsi="Wingdings" w:hint="default"/>
      </w:rPr>
    </w:lvl>
    <w:lvl w:ilvl="3" w:tplc="04150001" w:tentative="1">
      <w:start w:val="1"/>
      <w:numFmt w:val="bullet"/>
      <w:lvlText w:val=""/>
      <w:lvlJc w:val="left"/>
      <w:pPr>
        <w:tabs>
          <w:tab w:val="num" w:pos="3229"/>
        </w:tabs>
        <w:ind w:left="3229" w:hanging="360"/>
      </w:pPr>
      <w:rPr>
        <w:rFonts w:ascii="Symbol" w:hAnsi="Symbol" w:hint="default"/>
      </w:rPr>
    </w:lvl>
    <w:lvl w:ilvl="4" w:tplc="04150003" w:tentative="1">
      <w:start w:val="1"/>
      <w:numFmt w:val="bullet"/>
      <w:lvlText w:val="o"/>
      <w:lvlJc w:val="left"/>
      <w:pPr>
        <w:tabs>
          <w:tab w:val="num" w:pos="3949"/>
        </w:tabs>
        <w:ind w:left="3949" w:hanging="360"/>
      </w:pPr>
      <w:rPr>
        <w:rFonts w:ascii="Courier New" w:hAnsi="Courier New" w:cs="Courier New" w:hint="default"/>
      </w:rPr>
    </w:lvl>
    <w:lvl w:ilvl="5" w:tplc="04150005" w:tentative="1">
      <w:start w:val="1"/>
      <w:numFmt w:val="bullet"/>
      <w:lvlText w:val=""/>
      <w:lvlJc w:val="left"/>
      <w:pPr>
        <w:tabs>
          <w:tab w:val="num" w:pos="4669"/>
        </w:tabs>
        <w:ind w:left="4669" w:hanging="360"/>
      </w:pPr>
      <w:rPr>
        <w:rFonts w:ascii="Wingdings" w:hAnsi="Wingdings" w:hint="default"/>
      </w:rPr>
    </w:lvl>
    <w:lvl w:ilvl="6" w:tplc="04150001" w:tentative="1">
      <w:start w:val="1"/>
      <w:numFmt w:val="bullet"/>
      <w:lvlText w:val=""/>
      <w:lvlJc w:val="left"/>
      <w:pPr>
        <w:tabs>
          <w:tab w:val="num" w:pos="5389"/>
        </w:tabs>
        <w:ind w:left="5389" w:hanging="360"/>
      </w:pPr>
      <w:rPr>
        <w:rFonts w:ascii="Symbol" w:hAnsi="Symbol" w:hint="default"/>
      </w:rPr>
    </w:lvl>
    <w:lvl w:ilvl="7" w:tplc="04150003" w:tentative="1">
      <w:start w:val="1"/>
      <w:numFmt w:val="bullet"/>
      <w:lvlText w:val="o"/>
      <w:lvlJc w:val="left"/>
      <w:pPr>
        <w:tabs>
          <w:tab w:val="num" w:pos="6109"/>
        </w:tabs>
        <w:ind w:left="6109" w:hanging="360"/>
      </w:pPr>
      <w:rPr>
        <w:rFonts w:ascii="Courier New" w:hAnsi="Courier New" w:cs="Courier New" w:hint="default"/>
      </w:rPr>
    </w:lvl>
    <w:lvl w:ilvl="8" w:tplc="04150005" w:tentative="1">
      <w:start w:val="1"/>
      <w:numFmt w:val="bullet"/>
      <w:lvlText w:val=""/>
      <w:lvlJc w:val="left"/>
      <w:pPr>
        <w:tabs>
          <w:tab w:val="num" w:pos="6829"/>
        </w:tabs>
        <w:ind w:left="6829" w:hanging="360"/>
      </w:pPr>
      <w:rPr>
        <w:rFonts w:ascii="Wingdings" w:hAnsi="Wingdings" w:hint="default"/>
      </w:rPr>
    </w:lvl>
  </w:abstractNum>
  <w:abstractNum w:abstractNumId="56">
    <w:nsid w:val="31C46921"/>
    <w:multiLevelType w:val="hybridMultilevel"/>
    <w:tmpl w:val="FCEC8F22"/>
    <w:lvl w:ilvl="0" w:tplc="040C0017">
      <w:start w:val="1"/>
      <w:numFmt w:val="bullet"/>
      <w:pStyle w:val="rdoZnak"/>
      <w:lvlText w:val=""/>
      <w:lvlJc w:val="left"/>
      <w:pPr>
        <w:tabs>
          <w:tab w:val="num" w:pos="720"/>
        </w:tabs>
        <w:ind w:left="720" w:hanging="360"/>
      </w:pPr>
      <w:rPr>
        <w:rFonts w:ascii="Symbol" w:hAnsi="Symbol" w:hint="default"/>
      </w:rPr>
    </w:lvl>
    <w:lvl w:ilvl="1" w:tplc="AB9ADDA0">
      <w:start w:val="1"/>
      <w:numFmt w:val="bullet"/>
      <w:lvlText w:val="o"/>
      <w:lvlJc w:val="left"/>
      <w:pPr>
        <w:tabs>
          <w:tab w:val="num" w:pos="1440"/>
        </w:tabs>
        <w:ind w:left="1440" w:hanging="360"/>
      </w:pPr>
      <w:rPr>
        <w:rFonts w:ascii="Courier New" w:hAnsi="Courier New" w:cs="Courier New" w:hint="default"/>
      </w:rPr>
    </w:lvl>
    <w:lvl w:ilvl="2" w:tplc="040C0017">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57">
    <w:nsid w:val="34B07F92"/>
    <w:multiLevelType w:val="hybridMultilevel"/>
    <w:tmpl w:val="BCB87404"/>
    <w:lvl w:ilvl="0" w:tplc="FAD438C6">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8">
    <w:nsid w:val="354A1405"/>
    <w:multiLevelType w:val="hybridMultilevel"/>
    <w:tmpl w:val="804EB7C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9">
    <w:nsid w:val="354C710C"/>
    <w:multiLevelType w:val="hybridMultilevel"/>
    <w:tmpl w:val="101E8E88"/>
    <w:lvl w:ilvl="0" w:tplc="C574653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35827E52"/>
    <w:multiLevelType w:val="hybridMultilevel"/>
    <w:tmpl w:val="B010F5E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1">
    <w:nsid w:val="35E67E39"/>
    <w:multiLevelType w:val="hybridMultilevel"/>
    <w:tmpl w:val="33C8FCF8"/>
    <w:lvl w:ilvl="0" w:tplc="D2EA1018">
      <w:start w:val="1"/>
      <w:numFmt w:val="bullet"/>
      <w:lvlText w:val=""/>
      <w:lvlJc w:val="left"/>
      <w:pPr>
        <w:tabs>
          <w:tab w:val="num" w:pos="720"/>
        </w:tabs>
        <w:ind w:left="720" w:hanging="360"/>
      </w:pPr>
      <w:rPr>
        <w:rFonts w:ascii="Symbol" w:hAnsi="Symbol" w:hint="default"/>
      </w:rPr>
    </w:lvl>
    <w:lvl w:ilvl="1" w:tplc="CC6838DE"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2">
    <w:nsid w:val="373D58E4"/>
    <w:multiLevelType w:val="hybridMultilevel"/>
    <w:tmpl w:val="44724F9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379E6F74"/>
    <w:multiLevelType w:val="hybridMultilevel"/>
    <w:tmpl w:val="E6CA5AC8"/>
    <w:lvl w:ilvl="0" w:tplc="E7069374">
      <w:start w:val="1"/>
      <w:numFmt w:val="lowerLetter"/>
      <w:lvlText w:val="%1)"/>
      <w:lvlJc w:val="left"/>
      <w:pPr>
        <w:tabs>
          <w:tab w:val="num" w:pos="720"/>
        </w:tabs>
        <w:ind w:left="720" w:hanging="360"/>
      </w:pPr>
    </w:lvl>
    <w:lvl w:ilvl="1" w:tplc="39303D80">
      <w:start w:val="1"/>
      <w:numFmt w:val="lowerLetter"/>
      <w:lvlText w:val="%2)"/>
      <w:lvlJc w:val="left"/>
      <w:pPr>
        <w:tabs>
          <w:tab w:val="num" w:pos="1440"/>
        </w:tabs>
        <w:ind w:left="1440" w:hanging="360"/>
      </w:pPr>
      <w:rPr>
        <w:rFonts w:hint="default"/>
        <w:strike w:val="0"/>
        <w:dstrike w:val="0"/>
        <w:u w:val="none"/>
      </w:rPr>
    </w:lvl>
    <w:lvl w:ilvl="2" w:tplc="593258A0">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4">
    <w:nsid w:val="393272C7"/>
    <w:multiLevelType w:val="multilevel"/>
    <w:tmpl w:val="FBFA3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3AD1217A"/>
    <w:multiLevelType w:val="hybridMultilevel"/>
    <w:tmpl w:val="12C2124A"/>
    <w:lvl w:ilvl="0" w:tplc="04150001">
      <w:start w:val="5"/>
      <w:numFmt w:val="bullet"/>
      <w:lvlText w:val="-"/>
      <w:lvlJc w:val="left"/>
      <w:pPr>
        <w:tabs>
          <w:tab w:val="num" w:pos="1494"/>
        </w:tabs>
        <w:ind w:left="1494" w:hanging="360"/>
      </w:pPr>
      <w:rPr>
        <w:rFonts w:ascii="Arial" w:eastAsia="Times New Roman" w:hAnsi="Arial" w:hint="default"/>
      </w:rPr>
    </w:lvl>
    <w:lvl w:ilvl="1" w:tplc="04150003">
      <w:start w:val="1"/>
      <w:numFmt w:val="bullet"/>
      <w:lvlText w:val="o"/>
      <w:lvlJc w:val="left"/>
      <w:pPr>
        <w:tabs>
          <w:tab w:val="num" w:pos="2214"/>
        </w:tabs>
        <w:ind w:left="2214" w:hanging="360"/>
      </w:pPr>
      <w:rPr>
        <w:rFonts w:ascii="Courier New" w:hAnsi="Courier New" w:cs="Courier New" w:hint="default"/>
      </w:rPr>
    </w:lvl>
    <w:lvl w:ilvl="2" w:tplc="04150005" w:tentative="1">
      <w:start w:val="1"/>
      <w:numFmt w:val="bullet"/>
      <w:lvlText w:val=""/>
      <w:lvlJc w:val="left"/>
      <w:pPr>
        <w:tabs>
          <w:tab w:val="num" w:pos="2934"/>
        </w:tabs>
        <w:ind w:left="2934" w:hanging="360"/>
      </w:pPr>
      <w:rPr>
        <w:rFonts w:ascii="Wingdings" w:hAnsi="Wingdings" w:hint="default"/>
      </w:rPr>
    </w:lvl>
    <w:lvl w:ilvl="3" w:tplc="04150001" w:tentative="1">
      <w:start w:val="1"/>
      <w:numFmt w:val="bullet"/>
      <w:lvlText w:val=""/>
      <w:lvlJc w:val="left"/>
      <w:pPr>
        <w:tabs>
          <w:tab w:val="num" w:pos="3654"/>
        </w:tabs>
        <w:ind w:left="3654" w:hanging="360"/>
      </w:pPr>
      <w:rPr>
        <w:rFonts w:ascii="Symbol" w:hAnsi="Symbol" w:hint="default"/>
      </w:rPr>
    </w:lvl>
    <w:lvl w:ilvl="4" w:tplc="04150003" w:tentative="1">
      <w:start w:val="1"/>
      <w:numFmt w:val="bullet"/>
      <w:lvlText w:val="o"/>
      <w:lvlJc w:val="left"/>
      <w:pPr>
        <w:tabs>
          <w:tab w:val="num" w:pos="4374"/>
        </w:tabs>
        <w:ind w:left="4374" w:hanging="360"/>
      </w:pPr>
      <w:rPr>
        <w:rFonts w:ascii="Courier New" w:hAnsi="Courier New" w:cs="Courier New" w:hint="default"/>
      </w:rPr>
    </w:lvl>
    <w:lvl w:ilvl="5" w:tplc="04150005" w:tentative="1">
      <w:start w:val="1"/>
      <w:numFmt w:val="bullet"/>
      <w:lvlText w:val=""/>
      <w:lvlJc w:val="left"/>
      <w:pPr>
        <w:tabs>
          <w:tab w:val="num" w:pos="5094"/>
        </w:tabs>
        <w:ind w:left="5094" w:hanging="360"/>
      </w:pPr>
      <w:rPr>
        <w:rFonts w:ascii="Wingdings" w:hAnsi="Wingdings" w:hint="default"/>
      </w:rPr>
    </w:lvl>
    <w:lvl w:ilvl="6" w:tplc="04150001" w:tentative="1">
      <w:start w:val="1"/>
      <w:numFmt w:val="bullet"/>
      <w:lvlText w:val=""/>
      <w:lvlJc w:val="left"/>
      <w:pPr>
        <w:tabs>
          <w:tab w:val="num" w:pos="5814"/>
        </w:tabs>
        <w:ind w:left="5814" w:hanging="360"/>
      </w:pPr>
      <w:rPr>
        <w:rFonts w:ascii="Symbol" w:hAnsi="Symbol" w:hint="default"/>
      </w:rPr>
    </w:lvl>
    <w:lvl w:ilvl="7" w:tplc="04150003" w:tentative="1">
      <w:start w:val="1"/>
      <w:numFmt w:val="bullet"/>
      <w:lvlText w:val="o"/>
      <w:lvlJc w:val="left"/>
      <w:pPr>
        <w:tabs>
          <w:tab w:val="num" w:pos="6534"/>
        </w:tabs>
        <w:ind w:left="6534" w:hanging="360"/>
      </w:pPr>
      <w:rPr>
        <w:rFonts w:ascii="Courier New" w:hAnsi="Courier New" w:cs="Courier New" w:hint="default"/>
      </w:rPr>
    </w:lvl>
    <w:lvl w:ilvl="8" w:tplc="04150005" w:tentative="1">
      <w:start w:val="1"/>
      <w:numFmt w:val="bullet"/>
      <w:lvlText w:val=""/>
      <w:lvlJc w:val="left"/>
      <w:pPr>
        <w:tabs>
          <w:tab w:val="num" w:pos="7254"/>
        </w:tabs>
        <w:ind w:left="7254" w:hanging="360"/>
      </w:pPr>
      <w:rPr>
        <w:rFonts w:ascii="Wingdings" w:hAnsi="Wingdings" w:hint="default"/>
      </w:rPr>
    </w:lvl>
  </w:abstractNum>
  <w:abstractNum w:abstractNumId="66">
    <w:nsid w:val="3B6A05B3"/>
    <w:multiLevelType w:val="hybridMultilevel"/>
    <w:tmpl w:val="B832DCEA"/>
    <w:lvl w:ilvl="0" w:tplc="00C850E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7">
    <w:nsid w:val="3BA1422B"/>
    <w:multiLevelType w:val="hybridMultilevel"/>
    <w:tmpl w:val="72A83BF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8">
    <w:nsid w:val="3DC31B9F"/>
    <w:multiLevelType w:val="hybridMultilevel"/>
    <w:tmpl w:val="9DB46D82"/>
    <w:lvl w:ilvl="0" w:tplc="04150001">
      <w:start w:val="1"/>
      <w:numFmt w:val="bullet"/>
      <w:lvlText w:val=""/>
      <w:lvlJc w:val="left"/>
      <w:pPr>
        <w:tabs>
          <w:tab w:val="num" w:pos="587"/>
        </w:tabs>
        <w:ind w:left="587" w:hanging="360"/>
      </w:pPr>
      <w:rPr>
        <w:rFonts w:ascii="Symbol" w:hAnsi="Symbol" w:hint="default"/>
      </w:rPr>
    </w:lvl>
    <w:lvl w:ilvl="1" w:tplc="04150019" w:tentative="1">
      <w:start w:val="1"/>
      <w:numFmt w:val="lowerLetter"/>
      <w:lvlText w:val="%2."/>
      <w:lvlJc w:val="left"/>
      <w:pPr>
        <w:tabs>
          <w:tab w:val="num" w:pos="817"/>
        </w:tabs>
        <w:ind w:left="817" w:hanging="360"/>
      </w:pPr>
    </w:lvl>
    <w:lvl w:ilvl="2" w:tplc="0415001B" w:tentative="1">
      <w:start w:val="1"/>
      <w:numFmt w:val="lowerRoman"/>
      <w:lvlText w:val="%3."/>
      <w:lvlJc w:val="right"/>
      <w:pPr>
        <w:tabs>
          <w:tab w:val="num" w:pos="1537"/>
        </w:tabs>
        <w:ind w:left="1537" w:hanging="180"/>
      </w:pPr>
    </w:lvl>
    <w:lvl w:ilvl="3" w:tplc="0415000F" w:tentative="1">
      <w:start w:val="1"/>
      <w:numFmt w:val="decimal"/>
      <w:lvlText w:val="%4."/>
      <w:lvlJc w:val="left"/>
      <w:pPr>
        <w:tabs>
          <w:tab w:val="num" w:pos="2257"/>
        </w:tabs>
        <w:ind w:left="2257" w:hanging="360"/>
      </w:pPr>
    </w:lvl>
    <w:lvl w:ilvl="4" w:tplc="04150019" w:tentative="1">
      <w:start w:val="1"/>
      <w:numFmt w:val="lowerLetter"/>
      <w:lvlText w:val="%5."/>
      <w:lvlJc w:val="left"/>
      <w:pPr>
        <w:tabs>
          <w:tab w:val="num" w:pos="2977"/>
        </w:tabs>
        <w:ind w:left="2977" w:hanging="360"/>
      </w:pPr>
    </w:lvl>
    <w:lvl w:ilvl="5" w:tplc="0415001B" w:tentative="1">
      <w:start w:val="1"/>
      <w:numFmt w:val="lowerRoman"/>
      <w:lvlText w:val="%6."/>
      <w:lvlJc w:val="right"/>
      <w:pPr>
        <w:tabs>
          <w:tab w:val="num" w:pos="3697"/>
        </w:tabs>
        <w:ind w:left="3697" w:hanging="180"/>
      </w:pPr>
    </w:lvl>
    <w:lvl w:ilvl="6" w:tplc="0415000F" w:tentative="1">
      <w:start w:val="1"/>
      <w:numFmt w:val="decimal"/>
      <w:lvlText w:val="%7."/>
      <w:lvlJc w:val="left"/>
      <w:pPr>
        <w:tabs>
          <w:tab w:val="num" w:pos="4417"/>
        </w:tabs>
        <w:ind w:left="4417" w:hanging="360"/>
      </w:pPr>
    </w:lvl>
    <w:lvl w:ilvl="7" w:tplc="04150019" w:tentative="1">
      <w:start w:val="1"/>
      <w:numFmt w:val="lowerLetter"/>
      <w:lvlText w:val="%8."/>
      <w:lvlJc w:val="left"/>
      <w:pPr>
        <w:tabs>
          <w:tab w:val="num" w:pos="5137"/>
        </w:tabs>
        <w:ind w:left="5137" w:hanging="360"/>
      </w:pPr>
    </w:lvl>
    <w:lvl w:ilvl="8" w:tplc="0415001B" w:tentative="1">
      <w:start w:val="1"/>
      <w:numFmt w:val="lowerRoman"/>
      <w:lvlText w:val="%9."/>
      <w:lvlJc w:val="right"/>
      <w:pPr>
        <w:tabs>
          <w:tab w:val="num" w:pos="5857"/>
        </w:tabs>
        <w:ind w:left="5857" w:hanging="180"/>
      </w:pPr>
    </w:lvl>
  </w:abstractNum>
  <w:abstractNum w:abstractNumId="69">
    <w:nsid w:val="3DC4452F"/>
    <w:multiLevelType w:val="hybridMultilevel"/>
    <w:tmpl w:val="A1D4B7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3DD71CF7"/>
    <w:multiLevelType w:val="hybridMultilevel"/>
    <w:tmpl w:val="AC56CC4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1">
    <w:nsid w:val="3FAD14C5"/>
    <w:multiLevelType w:val="hybridMultilevel"/>
    <w:tmpl w:val="FDA09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406A628A"/>
    <w:multiLevelType w:val="hybridMultilevel"/>
    <w:tmpl w:val="13B099D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3">
    <w:nsid w:val="408568C6"/>
    <w:multiLevelType w:val="hybridMultilevel"/>
    <w:tmpl w:val="92A2F8F0"/>
    <w:lvl w:ilvl="0" w:tplc="585084C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4">
    <w:nsid w:val="415C2F05"/>
    <w:multiLevelType w:val="hybridMultilevel"/>
    <w:tmpl w:val="17D00BC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5">
    <w:nsid w:val="425B7241"/>
    <w:multiLevelType w:val="hybridMultilevel"/>
    <w:tmpl w:val="01D6D48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6">
    <w:nsid w:val="44007EE4"/>
    <w:multiLevelType w:val="hybridMultilevel"/>
    <w:tmpl w:val="B686B11A"/>
    <w:lvl w:ilvl="0" w:tplc="1BF28160">
      <w:start w:val="1"/>
      <w:numFmt w:val="bullet"/>
      <w:pStyle w:val="KRESKA"/>
      <w:lvlText w:val="–"/>
      <w:lvlJc w:val="left"/>
      <w:pPr>
        <w:tabs>
          <w:tab w:val="num" w:pos="1381"/>
        </w:tabs>
        <w:ind w:left="1361" w:hanging="340"/>
      </w:pPr>
      <w:rPr>
        <w:rFonts w:ascii="Times New Roman" w:hAnsi="Times New Roman" w:cs="Times New Roman" w:hint="default"/>
        <w:color w:val="auto"/>
        <w:sz w:val="16"/>
        <w:szCs w:val="16"/>
      </w:rPr>
    </w:lvl>
    <w:lvl w:ilvl="1" w:tplc="A04CEFD6">
      <w:start w:val="3"/>
      <w:numFmt w:val="bullet"/>
      <w:lvlText w:val="–"/>
      <w:lvlJc w:val="left"/>
      <w:pPr>
        <w:tabs>
          <w:tab w:val="num" w:pos="1440"/>
        </w:tabs>
        <w:ind w:left="1440" w:hanging="360"/>
      </w:pPr>
      <w:rPr>
        <w:rFonts w:ascii="Times New Roman" w:eastAsia="Times New Roman" w:hAnsi="Times New Roman" w:hint="default"/>
      </w:rPr>
    </w:lvl>
    <w:lvl w:ilvl="2" w:tplc="7542E86E">
      <w:start w:val="1"/>
      <w:numFmt w:val="lowerLetter"/>
      <w:lvlText w:val="%3)"/>
      <w:lvlJc w:val="left"/>
      <w:pPr>
        <w:tabs>
          <w:tab w:val="num" w:pos="2197"/>
        </w:tabs>
        <w:ind w:left="2197" w:hanging="397"/>
      </w:pPr>
      <w:rPr>
        <w:rFonts w:hint="default"/>
      </w:rPr>
    </w:lvl>
    <w:lvl w:ilvl="3" w:tplc="54862E8A">
      <w:start w:val="1"/>
      <w:numFmt w:val="bullet"/>
      <w:lvlText w:val=""/>
      <w:lvlJc w:val="left"/>
      <w:pPr>
        <w:tabs>
          <w:tab w:val="num" w:pos="2880"/>
        </w:tabs>
        <w:ind w:left="2880" w:hanging="360"/>
      </w:pPr>
      <w:rPr>
        <w:rFonts w:ascii="Symbol" w:hAnsi="Symbol" w:cs="Symbol" w:hint="default"/>
      </w:rPr>
    </w:lvl>
    <w:lvl w:ilvl="4" w:tplc="C330BE6A">
      <w:start w:val="1"/>
      <w:numFmt w:val="bullet"/>
      <w:lvlText w:val="o"/>
      <w:lvlJc w:val="left"/>
      <w:pPr>
        <w:tabs>
          <w:tab w:val="num" w:pos="3600"/>
        </w:tabs>
        <w:ind w:left="3600" w:hanging="360"/>
      </w:pPr>
      <w:rPr>
        <w:rFonts w:ascii="Courier New" w:hAnsi="Courier New" w:cs="Courier New" w:hint="default"/>
      </w:rPr>
    </w:lvl>
    <w:lvl w:ilvl="5" w:tplc="7A30F01C">
      <w:start w:val="1"/>
      <w:numFmt w:val="bullet"/>
      <w:lvlText w:val=""/>
      <w:lvlJc w:val="left"/>
      <w:pPr>
        <w:tabs>
          <w:tab w:val="num" w:pos="4320"/>
        </w:tabs>
        <w:ind w:left="4320" w:hanging="360"/>
      </w:pPr>
      <w:rPr>
        <w:rFonts w:ascii="Wingdings" w:hAnsi="Wingdings" w:cs="Wingdings" w:hint="default"/>
      </w:rPr>
    </w:lvl>
    <w:lvl w:ilvl="6" w:tplc="EFF65E5E">
      <w:start w:val="1"/>
      <w:numFmt w:val="bullet"/>
      <w:lvlText w:val=""/>
      <w:lvlJc w:val="left"/>
      <w:pPr>
        <w:tabs>
          <w:tab w:val="num" w:pos="5040"/>
        </w:tabs>
        <w:ind w:left="5040" w:hanging="360"/>
      </w:pPr>
      <w:rPr>
        <w:rFonts w:ascii="Symbol" w:hAnsi="Symbol" w:cs="Symbol" w:hint="default"/>
      </w:rPr>
    </w:lvl>
    <w:lvl w:ilvl="7" w:tplc="BCA48F9E">
      <w:start w:val="1"/>
      <w:numFmt w:val="bullet"/>
      <w:lvlText w:val="o"/>
      <w:lvlJc w:val="left"/>
      <w:pPr>
        <w:tabs>
          <w:tab w:val="num" w:pos="5760"/>
        </w:tabs>
        <w:ind w:left="5760" w:hanging="360"/>
      </w:pPr>
      <w:rPr>
        <w:rFonts w:ascii="Courier New" w:hAnsi="Courier New" w:cs="Courier New" w:hint="default"/>
      </w:rPr>
    </w:lvl>
    <w:lvl w:ilvl="8" w:tplc="1ECCC36C">
      <w:start w:val="1"/>
      <w:numFmt w:val="bullet"/>
      <w:lvlText w:val=""/>
      <w:lvlJc w:val="left"/>
      <w:pPr>
        <w:tabs>
          <w:tab w:val="num" w:pos="6480"/>
        </w:tabs>
        <w:ind w:left="6480" w:hanging="360"/>
      </w:pPr>
      <w:rPr>
        <w:rFonts w:ascii="Wingdings" w:hAnsi="Wingdings" w:cs="Wingdings" w:hint="default"/>
      </w:rPr>
    </w:lvl>
  </w:abstractNum>
  <w:abstractNum w:abstractNumId="77">
    <w:nsid w:val="44872E2D"/>
    <w:multiLevelType w:val="hybridMultilevel"/>
    <w:tmpl w:val="7598AF88"/>
    <w:lvl w:ilvl="0" w:tplc="E7CE86A6">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8">
    <w:nsid w:val="448A1625"/>
    <w:multiLevelType w:val="hybridMultilevel"/>
    <w:tmpl w:val="7C6488F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9">
    <w:nsid w:val="4502331D"/>
    <w:multiLevelType w:val="hybridMultilevel"/>
    <w:tmpl w:val="32E257F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468E71B0"/>
    <w:multiLevelType w:val="hybridMultilevel"/>
    <w:tmpl w:val="9E2C6564"/>
    <w:lvl w:ilvl="0" w:tplc="04150001">
      <w:start w:val="5"/>
      <w:numFmt w:val="bullet"/>
      <w:lvlText w:val="-"/>
      <w:lvlJc w:val="left"/>
      <w:pPr>
        <w:tabs>
          <w:tab w:val="num" w:pos="1080"/>
        </w:tabs>
        <w:ind w:left="1080" w:hanging="360"/>
      </w:pPr>
      <w:rPr>
        <w:rFonts w:ascii="Arial" w:eastAsia="Times New Roman" w:hAnsi="Aria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81">
    <w:nsid w:val="46962150"/>
    <w:multiLevelType w:val="hybridMultilevel"/>
    <w:tmpl w:val="68EEE36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2">
    <w:nsid w:val="478C795A"/>
    <w:multiLevelType w:val="hybridMultilevel"/>
    <w:tmpl w:val="32462E5E"/>
    <w:lvl w:ilvl="0" w:tplc="04150003">
      <w:start w:val="1"/>
      <w:numFmt w:val="lowerLetter"/>
      <w:lvlText w:val="%1)"/>
      <w:lvlJc w:val="left"/>
      <w:pPr>
        <w:tabs>
          <w:tab w:val="num" w:pos="1041"/>
        </w:tabs>
        <w:ind w:left="1041" w:hanging="360"/>
      </w:pPr>
      <w:rPr>
        <w:rFonts w:hint="default"/>
        <w:strike w:val="0"/>
        <w:dstrike w:val="0"/>
        <w:u w:val="none"/>
      </w:rPr>
    </w:lvl>
    <w:lvl w:ilvl="1" w:tplc="04150001">
      <w:start w:val="1"/>
      <w:numFmt w:val="bullet"/>
      <w:lvlText w:val=""/>
      <w:lvlJc w:val="left"/>
      <w:pPr>
        <w:tabs>
          <w:tab w:val="num" w:pos="1041"/>
        </w:tabs>
        <w:ind w:left="1041" w:hanging="360"/>
      </w:pPr>
      <w:rPr>
        <w:rFonts w:ascii="Symbol" w:hAnsi="Symbol" w:hint="default"/>
        <w:strike w:val="0"/>
        <w:dstrike w:val="0"/>
        <w:u w:val="none"/>
      </w:rPr>
    </w:lvl>
    <w:lvl w:ilvl="2" w:tplc="327AF762">
      <w:start w:val="2"/>
      <w:numFmt w:val="decimal"/>
      <w:lvlText w:val="%3."/>
      <w:lvlJc w:val="left"/>
      <w:pPr>
        <w:tabs>
          <w:tab w:val="num" w:pos="1941"/>
        </w:tabs>
        <w:ind w:left="1941" w:hanging="360"/>
      </w:pPr>
      <w:rPr>
        <w:rFonts w:hint="default"/>
      </w:rPr>
    </w:lvl>
    <w:lvl w:ilvl="3" w:tplc="0415000F" w:tentative="1">
      <w:start w:val="1"/>
      <w:numFmt w:val="decimal"/>
      <w:lvlText w:val="%4."/>
      <w:lvlJc w:val="left"/>
      <w:pPr>
        <w:tabs>
          <w:tab w:val="num" w:pos="2481"/>
        </w:tabs>
        <w:ind w:left="2481" w:hanging="360"/>
      </w:pPr>
    </w:lvl>
    <w:lvl w:ilvl="4" w:tplc="04150019" w:tentative="1">
      <w:start w:val="1"/>
      <w:numFmt w:val="lowerLetter"/>
      <w:lvlText w:val="%5."/>
      <w:lvlJc w:val="left"/>
      <w:pPr>
        <w:tabs>
          <w:tab w:val="num" w:pos="3201"/>
        </w:tabs>
        <w:ind w:left="3201" w:hanging="360"/>
      </w:pPr>
    </w:lvl>
    <w:lvl w:ilvl="5" w:tplc="0415001B" w:tentative="1">
      <w:start w:val="1"/>
      <w:numFmt w:val="lowerRoman"/>
      <w:lvlText w:val="%6."/>
      <w:lvlJc w:val="right"/>
      <w:pPr>
        <w:tabs>
          <w:tab w:val="num" w:pos="3921"/>
        </w:tabs>
        <w:ind w:left="3921" w:hanging="180"/>
      </w:pPr>
    </w:lvl>
    <w:lvl w:ilvl="6" w:tplc="0415000F" w:tentative="1">
      <w:start w:val="1"/>
      <w:numFmt w:val="decimal"/>
      <w:lvlText w:val="%7."/>
      <w:lvlJc w:val="left"/>
      <w:pPr>
        <w:tabs>
          <w:tab w:val="num" w:pos="4641"/>
        </w:tabs>
        <w:ind w:left="4641" w:hanging="360"/>
      </w:pPr>
    </w:lvl>
    <w:lvl w:ilvl="7" w:tplc="04150019" w:tentative="1">
      <w:start w:val="1"/>
      <w:numFmt w:val="lowerLetter"/>
      <w:lvlText w:val="%8."/>
      <w:lvlJc w:val="left"/>
      <w:pPr>
        <w:tabs>
          <w:tab w:val="num" w:pos="5361"/>
        </w:tabs>
        <w:ind w:left="5361" w:hanging="360"/>
      </w:pPr>
    </w:lvl>
    <w:lvl w:ilvl="8" w:tplc="0415001B" w:tentative="1">
      <w:start w:val="1"/>
      <w:numFmt w:val="lowerRoman"/>
      <w:lvlText w:val="%9."/>
      <w:lvlJc w:val="right"/>
      <w:pPr>
        <w:tabs>
          <w:tab w:val="num" w:pos="6081"/>
        </w:tabs>
        <w:ind w:left="6081" w:hanging="180"/>
      </w:pPr>
    </w:lvl>
  </w:abstractNum>
  <w:abstractNum w:abstractNumId="83">
    <w:nsid w:val="47AD7F45"/>
    <w:multiLevelType w:val="hybridMultilevel"/>
    <w:tmpl w:val="BAC47FF6"/>
    <w:lvl w:ilvl="0" w:tplc="04150001">
      <w:start w:val="1"/>
      <w:numFmt w:val="bullet"/>
      <w:lvlText w:val=""/>
      <w:lvlJc w:val="left"/>
      <w:pPr>
        <w:tabs>
          <w:tab w:val="num" w:pos="720"/>
        </w:tabs>
        <w:ind w:left="720" w:hanging="360"/>
      </w:pPr>
      <w:rPr>
        <w:rFonts w:ascii="Symbol" w:hAnsi="Symbol" w:hint="default"/>
      </w:rPr>
    </w:lvl>
    <w:lvl w:ilvl="1" w:tplc="04150019"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84">
    <w:nsid w:val="48AB7A2B"/>
    <w:multiLevelType w:val="hybridMultilevel"/>
    <w:tmpl w:val="4462C14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5">
    <w:nsid w:val="490C11AB"/>
    <w:multiLevelType w:val="singleLevel"/>
    <w:tmpl w:val="79F04A52"/>
    <w:lvl w:ilvl="0">
      <w:start w:val="1"/>
      <w:numFmt w:val="lowerLetter"/>
      <w:lvlText w:val="%1)"/>
      <w:legacy w:legacy="1" w:legacySpace="0" w:legacyIndent="360"/>
      <w:lvlJc w:val="left"/>
      <w:rPr>
        <w:rFonts w:ascii="Arial" w:hAnsi="Arial" w:cs="Arial" w:hint="default"/>
      </w:rPr>
    </w:lvl>
  </w:abstractNum>
  <w:abstractNum w:abstractNumId="86">
    <w:nsid w:val="495A3FAE"/>
    <w:multiLevelType w:val="hybridMultilevel"/>
    <w:tmpl w:val="4EA45306"/>
    <w:lvl w:ilvl="0" w:tplc="04150001">
      <w:start w:val="1"/>
      <w:numFmt w:val="bullet"/>
      <w:lvlText w:val=""/>
      <w:lvlJc w:val="left"/>
      <w:pPr>
        <w:tabs>
          <w:tab w:val="num" w:pos="720"/>
        </w:tabs>
        <w:ind w:left="720" w:hanging="360"/>
      </w:pPr>
      <w:rPr>
        <w:rFonts w:ascii="Symbol" w:hAnsi="Symbol" w:hint="default"/>
      </w:rPr>
    </w:lvl>
    <w:lvl w:ilvl="1" w:tplc="705624AC"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7">
    <w:nsid w:val="49783F9E"/>
    <w:multiLevelType w:val="hybridMultilevel"/>
    <w:tmpl w:val="8F92755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lowerLetter"/>
      <w:lvlText w:val="%2."/>
      <w:lvlJc w:val="left"/>
      <w:pPr>
        <w:tabs>
          <w:tab w:val="num" w:pos="1146"/>
        </w:tabs>
        <w:ind w:left="1146" w:hanging="360"/>
      </w:pPr>
    </w:lvl>
    <w:lvl w:ilvl="2" w:tplc="04150005" w:tentative="1">
      <w:start w:val="1"/>
      <w:numFmt w:val="lowerRoman"/>
      <w:lvlText w:val="%3."/>
      <w:lvlJc w:val="right"/>
      <w:pPr>
        <w:tabs>
          <w:tab w:val="num" w:pos="1866"/>
        </w:tabs>
        <w:ind w:left="1866" w:hanging="180"/>
      </w:pPr>
    </w:lvl>
    <w:lvl w:ilvl="3" w:tplc="04150001" w:tentative="1">
      <w:start w:val="1"/>
      <w:numFmt w:val="decimal"/>
      <w:lvlText w:val="%4."/>
      <w:lvlJc w:val="left"/>
      <w:pPr>
        <w:tabs>
          <w:tab w:val="num" w:pos="2586"/>
        </w:tabs>
        <w:ind w:left="2586" w:hanging="360"/>
      </w:pPr>
    </w:lvl>
    <w:lvl w:ilvl="4" w:tplc="04150003" w:tentative="1">
      <w:start w:val="1"/>
      <w:numFmt w:val="lowerLetter"/>
      <w:lvlText w:val="%5."/>
      <w:lvlJc w:val="left"/>
      <w:pPr>
        <w:tabs>
          <w:tab w:val="num" w:pos="3306"/>
        </w:tabs>
        <w:ind w:left="3306" w:hanging="360"/>
      </w:pPr>
    </w:lvl>
    <w:lvl w:ilvl="5" w:tplc="04150005" w:tentative="1">
      <w:start w:val="1"/>
      <w:numFmt w:val="lowerRoman"/>
      <w:lvlText w:val="%6."/>
      <w:lvlJc w:val="right"/>
      <w:pPr>
        <w:tabs>
          <w:tab w:val="num" w:pos="4026"/>
        </w:tabs>
        <w:ind w:left="4026" w:hanging="180"/>
      </w:pPr>
    </w:lvl>
    <w:lvl w:ilvl="6" w:tplc="04150001" w:tentative="1">
      <w:start w:val="1"/>
      <w:numFmt w:val="decimal"/>
      <w:lvlText w:val="%7."/>
      <w:lvlJc w:val="left"/>
      <w:pPr>
        <w:tabs>
          <w:tab w:val="num" w:pos="4746"/>
        </w:tabs>
        <w:ind w:left="4746" w:hanging="360"/>
      </w:pPr>
    </w:lvl>
    <w:lvl w:ilvl="7" w:tplc="04150003" w:tentative="1">
      <w:start w:val="1"/>
      <w:numFmt w:val="lowerLetter"/>
      <w:lvlText w:val="%8."/>
      <w:lvlJc w:val="left"/>
      <w:pPr>
        <w:tabs>
          <w:tab w:val="num" w:pos="5466"/>
        </w:tabs>
        <w:ind w:left="5466" w:hanging="360"/>
      </w:pPr>
    </w:lvl>
    <w:lvl w:ilvl="8" w:tplc="04150005" w:tentative="1">
      <w:start w:val="1"/>
      <w:numFmt w:val="lowerRoman"/>
      <w:lvlText w:val="%9."/>
      <w:lvlJc w:val="right"/>
      <w:pPr>
        <w:tabs>
          <w:tab w:val="num" w:pos="6186"/>
        </w:tabs>
        <w:ind w:left="6186" w:hanging="180"/>
      </w:pPr>
    </w:lvl>
  </w:abstractNum>
  <w:abstractNum w:abstractNumId="88">
    <w:nsid w:val="4ACF2A76"/>
    <w:multiLevelType w:val="hybridMultilevel"/>
    <w:tmpl w:val="77C8A7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4B0C55D8"/>
    <w:multiLevelType w:val="hybridMultilevel"/>
    <w:tmpl w:val="F65E310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360"/>
        </w:tabs>
        <w:ind w:left="360" w:hanging="360"/>
      </w:pPr>
      <w:rPr>
        <w:rFonts w:ascii="Courier New" w:hAnsi="Courier New" w:cs="Courier New" w:hint="default"/>
      </w:rPr>
    </w:lvl>
    <w:lvl w:ilvl="2" w:tplc="04150005" w:tentative="1">
      <w:start w:val="1"/>
      <w:numFmt w:val="bullet"/>
      <w:lvlText w:val=""/>
      <w:lvlJc w:val="left"/>
      <w:pPr>
        <w:tabs>
          <w:tab w:val="num" w:pos="1080"/>
        </w:tabs>
        <w:ind w:left="1080" w:hanging="360"/>
      </w:pPr>
      <w:rPr>
        <w:rFonts w:ascii="Wingdings" w:hAnsi="Wingdings" w:hint="default"/>
      </w:rPr>
    </w:lvl>
    <w:lvl w:ilvl="3" w:tplc="04150001" w:tentative="1">
      <w:start w:val="1"/>
      <w:numFmt w:val="bullet"/>
      <w:lvlText w:val=""/>
      <w:lvlJc w:val="left"/>
      <w:pPr>
        <w:tabs>
          <w:tab w:val="num" w:pos="1800"/>
        </w:tabs>
        <w:ind w:left="1800" w:hanging="360"/>
      </w:pPr>
      <w:rPr>
        <w:rFonts w:ascii="Symbol" w:hAnsi="Symbol" w:hint="default"/>
      </w:rPr>
    </w:lvl>
    <w:lvl w:ilvl="4" w:tplc="04150003" w:tentative="1">
      <w:start w:val="1"/>
      <w:numFmt w:val="bullet"/>
      <w:lvlText w:val="o"/>
      <w:lvlJc w:val="left"/>
      <w:pPr>
        <w:tabs>
          <w:tab w:val="num" w:pos="2520"/>
        </w:tabs>
        <w:ind w:left="2520" w:hanging="360"/>
      </w:pPr>
      <w:rPr>
        <w:rFonts w:ascii="Courier New" w:hAnsi="Courier New" w:cs="Courier New" w:hint="default"/>
      </w:rPr>
    </w:lvl>
    <w:lvl w:ilvl="5" w:tplc="04150005" w:tentative="1">
      <w:start w:val="1"/>
      <w:numFmt w:val="bullet"/>
      <w:lvlText w:val=""/>
      <w:lvlJc w:val="left"/>
      <w:pPr>
        <w:tabs>
          <w:tab w:val="num" w:pos="3240"/>
        </w:tabs>
        <w:ind w:left="3240" w:hanging="360"/>
      </w:pPr>
      <w:rPr>
        <w:rFonts w:ascii="Wingdings" w:hAnsi="Wingdings" w:hint="default"/>
      </w:rPr>
    </w:lvl>
    <w:lvl w:ilvl="6" w:tplc="04150001" w:tentative="1">
      <w:start w:val="1"/>
      <w:numFmt w:val="bullet"/>
      <w:lvlText w:val=""/>
      <w:lvlJc w:val="left"/>
      <w:pPr>
        <w:tabs>
          <w:tab w:val="num" w:pos="3960"/>
        </w:tabs>
        <w:ind w:left="3960" w:hanging="360"/>
      </w:pPr>
      <w:rPr>
        <w:rFonts w:ascii="Symbol" w:hAnsi="Symbol" w:hint="default"/>
      </w:rPr>
    </w:lvl>
    <w:lvl w:ilvl="7" w:tplc="04150003" w:tentative="1">
      <w:start w:val="1"/>
      <w:numFmt w:val="bullet"/>
      <w:lvlText w:val="o"/>
      <w:lvlJc w:val="left"/>
      <w:pPr>
        <w:tabs>
          <w:tab w:val="num" w:pos="4680"/>
        </w:tabs>
        <w:ind w:left="4680" w:hanging="360"/>
      </w:pPr>
      <w:rPr>
        <w:rFonts w:ascii="Courier New" w:hAnsi="Courier New" w:cs="Courier New" w:hint="default"/>
      </w:rPr>
    </w:lvl>
    <w:lvl w:ilvl="8" w:tplc="04150005" w:tentative="1">
      <w:start w:val="1"/>
      <w:numFmt w:val="bullet"/>
      <w:lvlText w:val=""/>
      <w:lvlJc w:val="left"/>
      <w:pPr>
        <w:tabs>
          <w:tab w:val="num" w:pos="5400"/>
        </w:tabs>
        <w:ind w:left="5400" w:hanging="360"/>
      </w:pPr>
      <w:rPr>
        <w:rFonts w:ascii="Wingdings" w:hAnsi="Wingdings" w:hint="default"/>
      </w:rPr>
    </w:lvl>
  </w:abstractNum>
  <w:abstractNum w:abstractNumId="90">
    <w:nsid w:val="4B2F05B0"/>
    <w:multiLevelType w:val="hybridMultilevel"/>
    <w:tmpl w:val="AA2A813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1">
    <w:nsid w:val="4C6B75B4"/>
    <w:multiLevelType w:val="hybridMultilevel"/>
    <w:tmpl w:val="B996641A"/>
    <w:lvl w:ilvl="0" w:tplc="F068503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2">
    <w:nsid w:val="4CA17503"/>
    <w:multiLevelType w:val="hybridMultilevel"/>
    <w:tmpl w:val="284A25C6"/>
    <w:lvl w:ilvl="0" w:tplc="04150001">
      <w:start w:val="1"/>
      <w:numFmt w:val="bullet"/>
      <w:lvlText w:val=""/>
      <w:lvlJc w:val="left"/>
      <w:pPr>
        <w:tabs>
          <w:tab w:val="num" w:pos="587"/>
        </w:tabs>
        <w:ind w:left="587" w:hanging="360"/>
      </w:pPr>
      <w:rPr>
        <w:rFonts w:ascii="Symbol" w:hAnsi="Symbol" w:hint="default"/>
      </w:rPr>
    </w:lvl>
    <w:lvl w:ilvl="1" w:tplc="04150003" w:tentative="1">
      <w:start w:val="1"/>
      <w:numFmt w:val="bullet"/>
      <w:lvlText w:val="o"/>
      <w:lvlJc w:val="left"/>
      <w:pPr>
        <w:tabs>
          <w:tab w:val="num" w:pos="1307"/>
        </w:tabs>
        <w:ind w:left="1307" w:hanging="360"/>
      </w:pPr>
      <w:rPr>
        <w:rFonts w:ascii="Courier New" w:hAnsi="Courier New" w:cs="Courier New" w:hint="default"/>
      </w:rPr>
    </w:lvl>
    <w:lvl w:ilvl="2" w:tplc="04150005" w:tentative="1">
      <w:start w:val="1"/>
      <w:numFmt w:val="bullet"/>
      <w:lvlText w:val=""/>
      <w:lvlJc w:val="left"/>
      <w:pPr>
        <w:tabs>
          <w:tab w:val="num" w:pos="2027"/>
        </w:tabs>
        <w:ind w:left="2027" w:hanging="360"/>
      </w:pPr>
      <w:rPr>
        <w:rFonts w:ascii="Wingdings" w:hAnsi="Wingdings" w:hint="default"/>
      </w:rPr>
    </w:lvl>
    <w:lvl w:ilvl="3" w:tplc="04150001" w:tentative="1">
      <w:start w:val="1"/>
      <w:numFmt w:val="bullet"/>
      <w:lvlText w:val=""/>
      <w:lvlJc w:val="left"/>
      <w:pPr>
        <w:tabs>
          <w:tab w:val="num" w:pos="2747"/>
        </w:tabs>
        <w:ind w:left="2747" w:hanging="360"/>
      </w:pPr>
      <w:rPr>
        <w:rFonts w:ascii="Symbol" w:hAnsi="Symbol" w:hint="default"/>
      </w:rPr>
    </w:lvl>
    <w:lvl w:ilvl="4" w:tplc="04150003" w:tentative="1">
      <w:start w:val="1"/>
      <w:numFmt w:val="bullet"/>
      <w:lvlText w:val="o"/>
      <w:lvlJc w:val="left"/>
      <w:pPr>
        <w:tabs>
          <w:tab w:val="num" w:pos="3467"/>
        </w:tabs>
        <w:ind w:left="3467" w:hanging="360"/>
      </w:pPr>
      <w:rPr>
        <w:rFonts w:ascii="Courier New" w:hAnsi="Courier New" w:cs="Courier New" w:hint="default"/>
      </w:rPr>
    </w:lvl>
    <w:lvl w:ilvl="5" w:tplc="04150005" w:tentative="1">
      <w:start w:val="1"/>
      <w:numFmt w:val="bullet"/>
      <w:lvlText w:val=""/>
      <w:lvlJc w:val="left"/>
      <w:pPr>
        <w:tabs>
          <w:tab w:val="num" w:pos="4187"/>
        </w:tabs>
        <w:ind w:left="4187" w:hanging="360"/>
      </w:pPr>
      <w:rPr>
        <w:rFonts w:ascii="Wingdings" w:hAnsi="Wingdings" w:hint="default"/>
      </w:rPr>
    </w:lvl>
    <w:lvl w:ilvl="6" w:tplc="04150001" w:tentative="1">
      <w:start w:val="1"/>
      <w:numFmt w:val="bullet"/>
      <w:lvlText w:val=""/>
      <w:lvlJc w:val="left"/>
      <w:pPr>
        <w:tabs>
          <w:tab w:val="num" w:pos="4907"/>
        </w:tabs>
        <w:ind w:left="4907" w:hanging="360"/>
      </w:pPr>
      <w:rPr>
        <w:rFonts w:ascii="Symbol" w:hAnsi="Symbol" w:hint="default"/>
      </w:rPr>
    </w:lvl>
    <w:lvl w:ilvl="7" w:tplc="04150003" w:tentative="1">
      <w:start w:val="1"/>
      <w:numFmt w:val="bullet"/>
      <w:lvlText w:val="o"/>
      <w:lvlJc w:val="left"/>
      <w:pPr>
        <w:tabs>
          <w:tab w:val="num" w:pos="5627"/>
        </w:tabs>
        <w:ind w:left="5627" w:hanging="360"/>
      </w:pPr>
      <w:rPr>
        <w:rFonts w:ascii="Courier New" w:hAnsi="Courier New" w:cs="Courier New" w:hint="default"/>
      </w:rPr>
    </w:lvl>
    <w:lvl w:ilvl="8" w:tplc="04150005" w:tentative="1">
      <w:start w:val="1"/>
      <w:numFmt w:val="bullet"/>
      <w:lvlText w:val=""/>
      <w:lvlJc w:val="left"/>
      <w:pPr>
        <w:tabs>
          <w:tab w:val="num" w:pos="6347"/>
        </w:tabs>
        <w:ind w:left="6347" w:hanging="360"/>
      </w:pPr>
      <w:rPr>
        <w:rFonts w:ascii="Wingdings" w:hAnsi="Wingdings" w:hint="default"/>
      </w:rPr>
    </w:lvl>
  </w:abstractNum>
  <w:abstractNum w:abstractNumId="93">
    <w:nsid w:val="4D65666C"/>
    <w:multiLevelType w:val="hybridMultilevel"/>
    <w:tmpl w:val="05EC86E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4">
    <w:nsid w:val="4F1F304E"/>
    <w:multiLevelType w:val="hybridMultilevel"/>
    <w:tmpl w:val="A1D027D4"/>
    <w:lvl w:ilvl="0" w:tplc="FFFFFFFF">
      <w:start w:val="1"/>
      <w:numFmt w:val="bullet"/>
      <w:lvlText w:val=""/>
      <w:lvlJc w:val="left"/>
      <w:pPr>
        <w:tabs>
          <w:tab w:val="num" w:pos="720"/>
        </w:tabs>
        <w:ind w:left="720" w:hanging="360"/>
      </w:pPr>
      <w:rPr>
        <w:rFonts w:ascii="Symbol" w:hAnsi="Symbol" w:hint="default"/>
      </w:rPr>
    </w:lvl>
    <w:lvl w:ilvl="1" w:tplc="414EBAB0" w:tentative="1">
      <w:start w:val="1"/>
      <w:numFmt w:val="bullet"/>
      <w:lvlText w:val="o"/>
      <w:lvlJc w:val="left"/>
      <w:pPr>
        <w:tabs>
          <w:tab w:val="num" w:pos="1440"/>
        </w:tabs>
        <w:ind w:left="1440" w:hanging="360"/>
      </w:pPr>
      <w:rPr>
        <w:rFonts w:ascii="Courier New" w:hAnsi="Courier New" w:cs="Courier New" w:hint="default"/>
      </w:rPr>
    </w:lvl>
    <w:lvl w:ilvl="2" w:tplc="AACCE4EC" w:tentative="1">
      <w:start w:val="1"/>
      <w:numFmt w:val="bullet"/>
      <w:lvlText w:val=""/>
      <w:lvlJc w:val="left"/>
      <w:pPr>
        <w:tabs>
          <w:tab w:val="num" w:pos="2160"/>
        </w:tabs>
        <w:ind w:left="2160" w:hanging="360"/>
      </w:pPr>
      <w:rPr>
        <w:rFonts w:ascii="Wingdings" w:hAnsi="Wingdings" w:hint="default"/>
      </w:rPr>
    </w:lvl>
    <w:lvl w:ilvl="3" w:tplc="B1C2DC04" w:tentative="1">
      <w:start w:val="1"/>
      <w:numFmt w:val="bullet"/>
      <w:lvlText w:val=""/>
      <w:lvlJc w:val="left"/>
      <w:pPr>
        <w:tabs>
          <w:tab w:val="num" w:pos="2880"/>
        </w:tabs>
        <w:ind w:left="2880" w:hanging="360"/>
      </w:pPr>
      <w:rPr>
        <w:rFonts w:ascii="Symbol" w:hAnsi="Symbol" w:hint="default"/>
      </w:rPr>
    </w:lvl>
    <w:lvl w:ilvl="4" w:tplc="44946140" w:tentative="1">
      <w:start w:val="1"/>
      <w:numFmt w:val="bullet"/>
      <w:lvlText w:val="o"/>
      <w:lvlJc w:val="left"/>
      <w:pPr>
        <w:tabs>
          <w:tab w:val="num" w:pos="3600"/>
        </w:tabs>
        <w:ind w:left="3600" w:hanging="360"/>
      </w:pPr>
      <w:rPr>
        <w:rFonts w:ascii="Courier New" w:hAnsi="Courier New" w:cs="Courier New" w:hint="default"/>
      </w:rPr>
    </w:lvl>
    <w:lvl w:ilvl="5" w:tplc="725C8FD0" w:tentative="1">
      <w:start w:val="1"/>
      <w:numFmt w:val="bullet"/>
      <w:lvlText w:val=""/>
      <w:lvlJc w:val="left"/>
      <w:pPr>
        <w:tabs>
          <w:tab w:val="num" w:pos="4320"/>
        </w:tabs>
        <w:ind w:left="4320" w:hanging="360"/>
      </w:pPr>
      <w:rPr>
        <w:rFonts w:ascii="Wingdings" w:hAnsi="Wingdings" w:hint="default"/>
      </w:rPr>
    </w:lvl>
    <w:lvl w:ilvl="6" w:tplc="8A6EFE46" w:tentative="1">
      <w:start w:val="1"/>
      <w:numFmt w:val="bullet"/>
      <w:lvlText w:val=""/>
      <w:lvlJc w:val="left"/>
      <w:pPr>
        <w:tabs>
          <w:tab w:val="num" w:pos="5040"/>
        </w:tabs>
        <w:ind w:left="5040" w:hanging="360"/>
      </w:pPr>
      <w:rPr>
        <w:rFonts w:ascii="Symbol" w:hAnsi="Symbol" w:hint="default"/>
      </w:rPr>
    </w:lvl>
    <w:lvl w:ilvl="7" w:tplc="588A2308" w:tentative="1">
      <w:start w:val="1"/>
      <w:numFmt w:val="bullet"/>
      <w:lvlText w:val="o"/>
      <w:lvlJc w:val="left"/>
      <w:pPr>
        <w:tabs>
          <w:tab w:val="num" w:pos="5760"/>
        </w:tabs>
        <w:ind w:left="5760" w:hanging="360"/>
      </w:pPr>
      <w:rPr>
        <w:rFonts w:ascii="Courier New" w:hAnsi="Courier New" w:cs="Courier New" w:hint="default"/>
      </w:rPr>
    </w:lvl>
    <w:lvl w:ilvl="8" w:tplc="5EAA0E26" w:tentative="1">
      <w:start w:val="1"/>
      <w:numFmt w:val="bullet"/>
      <w:lvlText w:val=""/>
      <w:lvlJc w:val="left"/>
      <w:pPr>
        <w:tabs>
          <w:tab w:val="num" w:pos="6480"/>
        </w:tabs>
        <w:ind w:left="6480" w:hanging="360"/>
      </w:pPr>
      <w:rPr>
        <w:rFonts w:ascii="Wingdings" w:hAnsi="Wingdings" w:hint="default"/>
      </w:rPr>
    </w:lvl>
  </w:abstractNum>
  <w:abstractNum w:abstractNumId="95">
    <w:nsid w:val="50A62938"/>
    <w:multiLevelType w:val="hybridMultilevel"/>
    <w:tmpl w:val="03CE3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510F689F"/>
    <w:multiLevelType w:val="hybridMultilevel"/>
    <w:tmpl w:val="F3E41B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5128451A"/>
    <w:multiLevelType w:val="hybridMultilevel"/>
    <w:tmpl w:val="8FBA379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8">
    <w:nsid w:val="51365DE8"/>
    <w:multiLevelType w:val="multilevel"/>
    <w:tmpl w:val="9CEEC53C"/>
    <w:lvl w:ilvl="0">
      <w:start w:val="1"/>
      <w:numFmt w:val="bullet"/>
      <w:lvlText w:val=""/>
      <w:lvlJc w:val="left"/>
      <w:pPr>
        <w:tabs>
          <w:tab w:val="num" w:pos="720"/>
        </w:tabs>
        <w:ind w:left="720" w:hanging="360"/>
      </w:pPr>
      <w:rPr>
        <w:rFonts w:ascii="Symbol" w:hAnsi="Symbol" w:hint="default"/>
      </w:rPr>
    </w:lvl>
    <w:lvl w:ilvl="1">
      <w:start w:val="4"/>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9">
    <w:nsid w:val="529F77D0"/>
    <w:multiLevelType w:val="hybridMultilevel"/>
    <w:tmpl w:val="96745F0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0">
    <w:nsid w:val="52E03533"/>
    <w:multiLevelType w:val="hybridMultilevel"/>
    <w:tmpl w:val="5C882EA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1">
    <w:nsid w:val="52F07BE7"/>
    <w:multiLevelType w:val="hybridMultilevel"/>
    <w:tmpl w:val="1D20A44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2">
    <w:nsid w:val="52F725C4"/>
    <w:multiLevelType w:val="hybridMultilevel"/>
    <w:tmpl w:val="06CABF9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3">
    <w:nsid w:val="53D60382"/>
    <w:multiLevelType w:val="hybridMultilevel"/>
    <w:tmpl w:val="84D2EF6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546C06D1"/>
    <w:multiLevelType w:val="hybridMultilevel"/>
    <w:tmpl w:val="DCE02066"/>
    <w:lvl w:ilvl="0" w:tplc="9DDA4F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556D6DF9"/>
    <w:multiLevelType w:val="hybridMultilevel"/>
    <w:tmpl w:val="83B40C5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6">
    <w:nsid w:val="55AF75A3"/>
    <w:multiLevelType w:val="hybridMultilevel"/>
    <w:tmpl w:val="97448168"/>
    <w:lvl w:ilvl="0" w:tplc="04150001">
      <w:start w:val="1"/>
      <w:numFmt w:val="lowerLetter"/>
      <w:lvlText w:val="%1)"/>
      <w:lvlJc w:val="left"/>
      <w:pPr>
        <w:tabs>
          <w:tab w:val="num" w:pos="720"/>
        </w:tabs>
        <w:ind w:left="720" w:hanging="360"/>
      </w:pPr>
    </w:lvl>
    <w:lvl w:ilvl="1" w:tplc="04150003">
      <w:start w:val="1"/>
      <w:numFmt w:val="lowerLetter"/>
      <w:lvlText w:val="%2."/>
      <w:lvlJc w:val="left"/>
      <w:pPr>
        <w:tabs>
          <w:tab w:val="num" w:pos="1440"/>
        </w:tabs>
        <w:ind w:left="1440" w:hanging="360"/>
      </w:pPr>
    </w:lvl>
    <w:lvl w:ilvl="2" w:tplc="04150005">
      <w:start w:val="1"/>
      <w:numFmt w:val="decimal"/>
      <w:lvlText w:val="%3)"/>
      <w:lvlJc w:val="left"/>
      <w:pPr>
        <w:tabs>
          <w:tab w:val="num" w:pos="2340"/>
        </w:tabs>
        <w:ind w:left="2340" w:hanging="360"/>
      </w:pPr>
      <w:rPr>
        <w:rFonts w:hint="default"/>
      </w:r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07">
    <w:nsid w:val="58155511"/>
    <w:multiLevelType w:val="hybridMultilevel"/>
    <w:tmpl w:val="858E321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8">
    <w:nsid w:val="58433E0F"/>
    <w:multiLevelType w:val="hybridMultilevel"/>
    <w:tmpl w:val="0A4C45E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9">
    <w:nsid w:val="595547CF"/>
    <w:multiLevelType w:val="multilevel"/>
    <w:tmpl w:val="3F90EAD4"/>
    <w:lvl w:ilvl="0">
      <w:start w:val="1"/>
      <w:numFmt w:val="bullet"/>
      <w:pStyle w:val="Punktowanie1ZnakZnakZnak"/>
      <w:lvlText w:val=""/>
      <w:lvlJc w:val="left"/>
      <w:pPr>
        <w:tabs>
          <w:tab w:val="num" w:pos="720"/>
        </w:tabs>
        <w:ind w:left="720" w:hanging="360"/>
      </w:pPr>
      <w:rPr>
        <w:rFonts w:ascii="Symbol" w:hAnsi="Symbol" w:hint="default"/>
      </w:rPr>
    </w:lvl>
    <w:lvl w:ilvl="1">
      <w:start w:val="4"/>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0">
    <w:nsid w:val="595E3A06"/>
    <w:multiLevelType w:val="multilevel"/>
    <w:tmpl w:val="B4A4998C"/>
    <w:lvl w:ilvl="0">
      <w:start w:val="3"/>
      <w:numFmt w:val="decimal"/>
      <w:lvlText w:val="%1."/>
      <w:lvlJc w:val="left"/>
      <w:pPr>
        <w:tabs>
          <w:tab w:val="num" w:pos="360"/>
        </w:tabs>
        <w:ind w:left="360" w:hanging="360"/>
      </w:pPr>
    </w:lvl>
    <w:lvl w:ilvl="1">
      <w:start w:val="1"/>
      <w:numFmt w:val="decimal"/>
      <w:pStyle w:val="AkapitNumerowany"/>
      <w:lvlText w:val="%1.%2."/>
      <w:lvlJc w:val="left"/>
      <w:pPr>
        <w:tabs>
          <w:tab w:val="num" w:pos="510"/>
        </w:tabs>
        <w:ind w:left="792" w:hanging="792"/>
      </w:pPr>
    </w:lvl>
    <w:lvl w:ilvl="2">
      <w:start w:val="1"/>
      <w:numFmt w:val="decimal"/>
      <w:pStyle w:val="Nagwek412pt"/>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11">
    <w:nsid w:val="598C1A01"/>
    <w:multiLevelType w:val="hybridMultilevel"/>
    <w:tmpl w:val="C1A8CA8C"/>
    <w:lvl w:ilvl="0" w:tplc="04150001">
      <w:start w:val="5"/>
      <w:numFmt w:val="bullet"/>
      <w:lvlText w:val="-"/>
      <w:lvlJc w:val="left"/>
      <w:pPr>
        <w:tabs>
          <w:tab w:val="num" w:pos="1069"/>
        </w:tabs>
        <w:ind w:left="1069" w:hanging="360"/>
      </w:pPr>
      <w:rPr>
        <w:rFonts w:ascii="Arial" w:eastAsia="Times New Roman" w:hAnsi="Arial" w:hint="default"/>
      </w:rPr>
    </w:lvl>
    <w:lvl w:ilvl="1" w:tplc="9A121BBA">
      <w:start w:val="1"/>
      <w:numFmt w:val="bullet"/>
      <w:lvlText w:val="o"/>
      <w:lvlJc w:val="left"/>
      <w:pPr>
        <w:tabs>
          <w:tab w:val="num" w:pos="1069"/>
        </w:tabs>
        <w:ind w:left="1069" w:hanging="360"/>
      </w:pPr>
      <w:rPr>
        <w:rFonts w:ascii="Courier New" w:hAnsi="Courier New" w:cs="Courier New" w:hint="default"/>
      </w:rPr>
    </w:lvl>
    <w:lvl w:ilvl="2" w:tplc="04150005" w:tentative="1">
      <w:start w:val="1"/>
      <w:numFmt w:val="bullet"/>
      <w:lvlText w:val=""/>
      <w:lvlJc w:val="left"/>
      <w:pPr>
        <w:tabs>
          <w:tab w:val="num" w:pos="1789"/>
        </w:tabs>
        <w:ind w:left="1789" w:hanging="360"/>
      </w:pPr>
      <w:rPr>
        <w:rFonts w:ascii="Wingdings" w:hAnsi="Wingdings" w:hint="default"/>
      </w:rPr>
    </w:lvl>
    <w:lvl w:ilvl="3" w:tplc="04150001" w:tentative="1">
      <w:start w:val="1"/>
      <w:numFmt w:val="bullet"/>
      <w:lvlText w:val=""/>
      <w:lvlJc w:val="left"/>
      <w:pPr>
        <w:tabs>
          <w:tab w:val="num" w:pos="2509"/>
        </w:tabs>
        <w:ind w:left="2509" w:hanging="360"/>
      </w:pPr>
      <w:rPr>
        <w:rFonts w:ascii="Symbol" w:hAnsi="Symbol" w:hint="default"/>
      </w:rPr>
    </w:lvl>
    <w:lvl w:ilvl="4" w:tplc="04150003" w:tentative="1">
      <w:start w:val="1"/>
      <w:numFmt w:val="bullet"/>
      <w:lvlText w:val="o"/>
      <w:lvlJc w:val="left"/>
      <w:pPr>
        <w:tabs>
          <w:tab w:val="num" w:pos="3229"/>
        </w:tabs>
        <w:ind w:left="3229" w:hanging="360"/>
      </w:pPr>
      <w:rPr>
        <w:rFonts w:ascii="Courier New" w:hAnsi="Courier New" w:cs="Courier New" w:hint="default"/>
      </w:rPr>
    </w:lvl>
    <w:lvl w:ilvl="5" w:tplc="04150005" w:tentative="1">
      <w:start w:val="1"/>
      <w:numFmt w:val="bullet"/>
      <w:lvlText w:val=""/>
      <w:lvlJc w:val="left"/>
      <w:pPr>
        <w:tabs>
          <w:tab w:val="num" w:pos="3949"/>
        </w:tabs>
        <w:ind w:left="3949" w:hanging="360"/>
      </w:pPr>
      <w:rPr>
        <w:rFonts w:ascii="Wingdings" w:hAnsi="Wingdings" w:hint="default"/>
      </w:rPr>
    </w:lvl>
    <w:lvl w:ilvl="6" w:tplc="04150001" w:tentative="1">
      <w:start w:val="1"/>
      <w:numFmt w:val="bullet"/>
      <w:lvlText w:val=""/>
      <w:lvlJc w:val="left"/>
      <w:pPr>
        <w:tabs>
          <w:tab w:val="num" w:pos="4669"/>
        </w:tabs>
        <w:ind w:left="4669" w:hanging="360"/>
      </w:pPr>
      <w:rPr>
        <w:rFonts w:ascii="Symbol" w:hAnsi="Symbol" w:hint="default"/>
      </w:rPr>
    </w:lvl>
    <w:lvl w:ilvl="7" w:tplc="04150003" w:tentative="1">
      <w:start w:val="1"/>
      <w:numFmt w:val="bullet"/>
      <w:lvlText w:val="o"/>
      <w:lvlJc w:val="left"/>
      <w:pPr>
        <w:tabs>
          <w:tab w:val="num" w:pos="5389"/>
        </w:tabs>
        <w:ind w:left="5389" w:hanging="360"/>
      </w:pPr>
      <w:rPr>
        <w:rFonts w:ascii="Courier New" w:hAnsi="Courier New" w:cs="Courier New" w:hint="default"/>
      </w:rPr>
    </w:lvl>
    <w:lvl w:ilvl="8" w:tplc="04150005" w:tentative="1">
      <w:start w:val="1"/>
      <w:numFmt w:val="bullet"/>
      <w:lvlText w:val=""/>
      <w:lvlJc w:val="left"/>
      <w:pPr>
        <w:tabs>
          <w:tab w:val="num" w:pos="6109"/>
        </w:tabs>
        <w:ind w:left="6109" w:hanging="360"/>
      </w:pPr>
      <w:rPr>
        <w:rFonts w:ascii="Wingdings" w:hAnsi="Wingdings" w:hint="default"/>
      </w:rPr>
    </w:lvl>
  </w:abstractNum>
  <w:abstractNum w:abstractNumId="112">
    <w:nsid w:val="5CFF5A68"/>
    <w:multiLevelType w:val="hybridMultilevel"/>
    <w:tmpl w:val="2BDCF6E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3">
    <w:nsid w:val="5D3E6ABF"/>
    <w:multiLevelType w:val="hybridMultilevel"/>
    <w:tmpl w:val="F9B2DCB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4">
    <w:nsid w:val="5DF006BA"/>
    <w:multiLevelType w:val="hybridMultilevel"/>
    <w:tmpl w:val="369C45FC"/>
    <w:lvl w:ilvl="0" w:tplc="18281588">
      <w:start w:val="1"/>
      <w:numFmt w:val="bullet"/>
      <w:lvlText w:val=""/>
      <w:lvlJc w:val="left"/>
      <w:pPr>
        <w:tabs>
          <w:tab w:val="num" w:pos="786"/>
        </w:tabs>
        <w:ind w:left="786" w:hanging="360"/>
      </w:pPr>
      <w:rPr>
        <w:rFonts w:ascii="Symbol" w:hAnsi="Symbol" w:hint="default"/>
      </w:rPr>
    </w:lvl>
    <w:lvl w:ilvl="1" w:tplc="FFFFFFFF">
      <w:start w:val="1"/>
      <w:numFmt w:val="bullet"/>
      <w:lvlText w:val=""/>
      <w:lvlJc w:val="left"/>
      <w:pPr>
        <w:tabs>
          <w:tab w:val="num" w:pos="1506"/>
        </w:tabs>
        <w:ind w:left="1506" w:hanging="360"/>
      </w:pPr>
      <w:rPr>
        <w:rFonts w:ascii="Symbol" w:hAnsi="Symbol"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cs="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cs="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115">
    <w:nsid w:val="5E1C29AA"/>
    <w:multiLevelType w:val="hybridMultilevel"/>
    <w:tmpl w:val="4A1C6E5C"/>
    <w:lvl w:ilvl="0" w:tplc="FFFFFFFF">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6">
    <w:nsid w:val="5E9A0006"/>
    <w:multiLevelType w:val="multilevel"/>
    <w:tmpl w:val="0415001D"/>
    <w:lvl w:ilvl="0">
      <w:start w:val="1"/>
      <w:numFmt w:val="decimal"/>
      <w:lvlText w:val="%1)"/>
      <w:lvlJc w:val="left"/>
      <w:pPr>
        <w:tabs>
          <w:tab w:val="num" w:pos="-3185"/>
        </w:tabs>
        <w:ind w:left="-3185" w:hanging="360"/>
      </w:pPr>
    </w:lvl>
    <w:lvl w:ilvl="1">
      <w:start w:val="1"/>
      <w:numFmt w:val="lowerLetter"/>
      <w:lvlText w:val="%2)"/>
      <w:lvlJc w:val="left"/>
      <w:pPr>
        <w:tabs>
          <w:tab w:val="num" w:pos="-2825"/>
        </w:tabs>
        <w:ind w:left="-2825" w:hanging="360"/>
      </w:pPr>
    </w:lvl>
    <w:lvl w:ilvl="2">
      <w:start w:val="1"/>
      <w:numFmt w:val="lowerRoman"/>
      <w:lvlText w:val="%3)"/>
      <w:lvlJc w:val="left"/>
      <w:pPr>
        <w:tabs>
          <w:tab w:val="num" w:pos="-2465"/>
        </w:tabs>
        <w:ind w:left="-2465" w:hanging="360"/>
      </w:pPr>
    </w:lvl>
    <w:lvl w:ilvl="3">
      <w:start w:val="1"/>
      <w:numFmt w:val="decimal"/>
      <w:lvlText w:val="(%4)"/>
      <w:lvlJc w:val="left"/>
      <w:pPr>
        <w:tabs>
          <w:tab w:val="num" w:pos="-2105"/>
        </w:tabs>
        <w:ind w:left="-2105" w:hanging="360"/>
      </w:pPr>
    </w:lvl>
    <w:lvl w:ilvl="4">
      <w:start w:val="1"/>
      <w:numFmt w:val="lowerLetter"/>
      <w:lvlText w:val="(%5)"/>
      <w:lvlJc w:val="left"/>
      <w:pPr>
        <w:tabs>
          <w:tab w:val="num" w:pos="-1745"/>
        </w:tabs>
        <w:ind w:left="-1745" w:hanging="360"/>
      </w:pPr>
    </w:lvl>
    <w:lvl w:ilvl="5">
      <w:start w:val="1"/>
      <w:numFmt w:val="lowerRoman"/>
      <w:lvlText w:val="(%6)"/>
      <w:lvlJc w:val="left"/>
      <w:pPr>
        <w:tabs>
          <w:tab w:val="num" w:pos="-1385"/>
        </w:tabs>
        <w:ind w:left="-1385" w:hanging="360"/>
      </w:pPr>
    </w:lvl>
    <w:lvl w:ilvl="6">
      <w:start w:val="1"/>
      <w:numFmt w:val="decimal"/>
      <w:lvlText w:val="%7."/>
      <w:lvlJc w:val="left"/>
      <w:pPr>
        <w:tabs>
          <w:tab w:val="num" w:pos="-1025"/>
        </w:tabs>
        <w:ind w:left="-1025" w:hanging="360"/>
      </w:pPr>
    </w:lvl>
    <w:lvl w:ilvl="7">
      <w:start w:val="1"/>
      <w:numFmt w:val="lowerLetter"/>
      <w:lvlText w:val="%8."/>
      <w:lvlJc w:val="left"/>
      <w:pPr>
        <w:tabs>
          <w:tab w:val="num" w:pos="-665"/>
        </w:tabs>
        <w:ind w:left="-665" w:hanging="360"/>
      </w:pPr>
    </w:lvl>
    <w:lvl w:ilvl="8">
      <w:start w:val="1"/>
      <w:numFmt w:val="lowerRoman"/>
      <w:lvlText w:val="%9."/>
      <w:lvlJc w:val="left"/>
      <w:pPr>
        <w:tabs>
          <w:tab w:val="num" w:pos="-305"/>
        </w:tabs>
        <w:ind w:left="-305" w:hanging="360"/>
      </w:pPr>
    </w:lvl>
  </w:abstractNum>
  <w:abstractNum w:abstractNumId="117">
    <w:nsid w:val="5EE25EEF"/>
    <w:multiLevelType w:val="hybridMultilevel"/>
    <w:tmpl w:val="A3FA2B0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8">
    <w:nsid w:val="60887DF8"/>
    <w:multiLevelType w:val="hybridMultilevel"/>
    <w:tmpl w:val="EF728720"/>
    <w:lvl w:ilvl="0" w:tplc="E7CE86A6">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9">
    <w:nsid w:val="610F3FE3"/>
    <w:multiLevelType w:val="hybridMultilevel"/>
    <w:tmpl w:val="5296A4FC"/>
    <w:lvl w:ilvl="0" w:tplc="F0685038">
      <w:start w:val="5"/>
      <w:numFmt w:val="bullet"/>
      <w:lvlText w:val="-"/>
      <w:lvlJc w:val="left"/>
      <w:pPr>
        <w:tabs>
          <w:tab w:val="num" w:pos="1080"/>
        </w:tabs>
        <w:ind w:left="1080" w:hanging="360"/>
      </w:pPr>
      <w:rPr>
        <w:rFonts w:ascii="Arial" w:eastAsia="Times New Roman" w:hAnsi="Arial" w:hint="default"/>
        <w:sz w:val="20"/>
      </w:rPr>
    </w:lvl>
    <w:lvl w:ilvl="1" w:tplc="04150003" w:tentative="1">
      <w:start w:val="1"/>
      <w:numFmt w:val="lowerLetter"/>
      <w:lvlText w:val="%2."/>
      <w:lvlJc w:val="left"/>
      <w:pPr>
        <w:tabs>
          <w:tab w:val="num" w:pos="2367"/>
        </w:tabs>
        <w:ind w:left="2367" w:hanging="360"/>
      </w:pPr>
    </w:lvl>
    <w:lvl w:ilvl="2" w:tplc="04150005" w:tentative="1">
      <w:start w:val="1"/>
      <w:numFmt w:val="lowerRoman"/>
      <w:lvlText w:val="%3."/>
      <w:lvlJc w:val="right"/>
      <w:pPr>
        <w:tabs>
          <w:tab w:val="num" w:pos="3087"/>
        </w:tabs>
        <w:ind w:left="3087" w:hanging="180"/>
      </w:pPr>
    </w:lvl>
    <w:lvl w:ilvl="3" w:tplc="04150001" w:tentative="1">
      <w:start w:val="1"/>
      <w:numFmt w:val="decimal"/>
      <w:lvlText w:val="%4."/>
      <w:lvlJc w:val="left"/>
      <w:pPr>
        <w:tabs>
          <w:tab w:val="num" w:pos="3807"/>
        </w:tabs>
        <w:ind w:left="3807" w:hanging="360"/>
      </w:pPr>
    </w:lvl>
    <w:lvl w:ilvl="4" w:tplc="04150003" w:tentative="1">
      <w:start w:val="1"/>
      <w:numFmt w:val="lowerLetter"/>
      <w:lvlText w:val="%5."/>
      <w:lvlJc w:val="left"/>
      <w:pPr>
        <w:tabs>
          <w:tab w:val="num" w:pos="4527"/>
        </w:tabs>
        <w:ind w:left="4527" w:hanging="360"/>
      </w:pPr>
    </w:lvl>
    <w:lvl w:ilvl="5" w:tplc="04150005" w:tentative="1">
      <w:start w:val="1"/>
      <w:numFmt w:val="lowerRoman"/>
      <w:lvlText w:val="%6."/>
      <w:lvlJc w:val="right"/>
      <w:pPr>
        <w:tabs>
          <w:tab w:val="num" w:pos="5247"/>
        </w:tabs>
        <w:ind w:left="5247" w:hanging="180"/>
      </w:pPr>
    </w:lvl>
    <w:lvl w:ilvl="6" w:tplc="04150001" w:tentative="1">
      <w:start w:val="1"/>
      <w:numFmt w:val="decimal"/>
      <w:lvlText w:val="%7."/>
      <w:lvlJc w:val="left"/>
      <w:pPr>
        <w:tabs>
          <w:tab w:val="num" w:pos="5967"/>
        </w:tabs>
        <w:ind w:left="5967" w:hanging="360"/>
      </w:pPr>
    </w:lvl>
    <w:lvl w:ilvl="7" w:tplc="04150003" w:tentative="1">
      <w:start w:val="1"/>
      <w:numFmt w:val="lowerLetter"/>
      <w:lvlText w:val="%8."/>
      <w:lvlJc w:val="left"/>
      <w:pPr>
        <w:tabs>
          <w:tab w:val="num" w:pos="6687"/>
        </w:tabs>
        <w:ind w:left="6687" w:hanging="360"/>
      </w:pPr>
    </w:lvl>
    <w:lvl w:ilvl="8" w:tplc="04150005" w:tentative="1">
      <w:start w:val="1"/>
      <w:numFmt w:val="lowerRoman"/>
      <w:lvlText w:val="%9."/>
      <w:lvlJc w:val="right"/>
      <w:pPr>
        <w:tabs>
          <w:tab w:val="num" w:pos="7407"/>
        </w:tabs>
        <w:ind w:left="7407" w:hanging="180"/>
      </w:pPr>
    </w:lvl>
  </w:abstractNum>
  <w:abstractNum w:abstractNumId="120">
    <w:nsid w:val="61C511BB"/>
    <w:multiLevelType w:val="hybridMultilevel"/>
    <w:tmpl w:val="D68EC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6219287B"/>
    <w:multiLevelType w:val="hybridMultilevel"/>
    <w:tmpl w:val="56CAD7C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2">
    <w:nsid w:val="62854DF0"/>
    <w:multiLevelType w:val="hybridMultilevel"/>
    <w:tmpl w:val="8DB83E0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3">
    <w:nsid w:val="64136A3E"/>
    <w:multiLevelType w:val="hybridMultilevel"/>
    <w:tmpl w:val="3FE6A6D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4">
    <w:nsid w:val="65320021"/>
    <w:multiLevelType w:val="hybridMultilevel"/>
    <w:tmpl w:val="589CF25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5">
    <w:nsid w:val="661C7B59"/>
    <w:multiLevelType w:val="hybridMultilevel"/>
    <w:tmpl w:val="A9F48E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66883764"/>
    <w:multiLevelType w:val="hybridMultilevel"/>
    <w:tmpl w:val="567E856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7">
    <w:nsid w:val="67240AC4"/>
    <w:multiLevelType w:val="hybridMultilevel"/>
    <w:tmpl w:val="53D8E4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67880ECA"/>
    <w:multiLevelType w:val="hybridMultilevel"/>
    <w:tmpl w:val="89E0CFE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9">
    <w:nsid w:val="685668B4"/>
    <w:multiLevelType w:val="hybridMultilevel"/>
    <w:tmpl w:val="3AC865FE"/>
    <w:lvl w:ilvl="0" w:tplc="04150001">
      <w:start w:val="1"/>
      <w:numFmt w:val="bullet"/>
      <w:lvlText w:val=""/>
      <w:lvlJc w:val="left"/>
      <w:pPr>
        <w:tabs>
          <w:tab w:val="num" w:pos="1069"/>
        </w:tabs>
        <w:ind w:left="1069" w:hanging="360"/>
      </w:pPr>
      <w:rPr>
        <w:rFonts w:ascii="Symbol" w:hAnsi="Symbol" w:hint="default"/>
      </w:rPr>
    </w:lvl>
    <w:lvl w:ilvl="1" w:tplc="04150003">
      <w:start w:val="1"/>
      <w:numFmt w:val="bullet"/>
      <w:lvlText w:val="o"/>
      <w:lvlJc w:val="left"/>
      <w:pPr>
        <w:tabs>
          <w:tab w:val="num" w:pos="1789"/>
        </w:tabs>
        <w:ind w:left="1789" w:hanging="360"/>
      </w:pPr>
      <w:rPr>
        <w:rFonts w:ascii="Courier New" w:hAnsi="Courier New" w:cs="Courier New" w:hint="default"/>
      </w:rPr>
    </w:lvl>
    <w:lvl w:ilvl="2" w:tplc="04150005" w:tentative="1">
      <w:start w:val="1"/>
      <w:numFmt w:val="bullet"/>
      <w:lvlText w:val=""/>
      <w:lvlJc w:val="left"/>
      <w:pPr>
        <w:tabs>
          <w:tab w:val="num" w:pos="2509"/>
        </w:tabs>
        <w:ind w:left="2509" w:hanging="360"/>
      </w:pPr>
      <w:rPr>
        <w:rFonts w:ascii="Wingdings" w:hAnsi="Wingdings" w:hint="default"/>
      </w:rPr>
    </w:lvl>
    <w:lvl w:ilvl="3" w:tplc="04150001" w:tentative="1">
      <w:start w:val="1"/>
      <w:numFmt w:val="bullet"/>
      <w:lvlText w:val=""/>
      <w:lvlJc w:val="left"/>
      <w:pPr>
        <w:tabs>
          <w:tab w:val="num" w:pos="3229"/>
        </w:tabs>
        <w:ind w:left="3229" w:hanging="360"/>
      </w:pPr>
      <w:rPr>
        <w:rFonts w:ascii="Symbol" w:hAnsi="Symbol" w:hint="default"/>
      </w:rPr>
    </w:lvl>
    <w:lvl w:ilvl="4" w:tplc="04150003" w:tentative="1">
      <w:start w:val="1"/>
      <w:numFmt w:val="bullet"/>
      <w:lvlText w:val="o"/>
      <w:lvlJc w:val="left"/>
      <w:pPr>
        <w:tabs>
          <w:tab w:val="num" w:pos="3949"/>
        </w:tabs>
        <w:ind w:left="3949" w:hanging="360"/>
      </w:pPr>
      <w:rPr>
        <w:rFonts w:ascii="Courier New" w:hAnsi="Courier New" w:cs="Courier New" w:hint="default"/>
      </w:rPr>
    </w:lvl>
    <w:lvl w:ilvl="5" w:tplc="04150005" w:tentative="1">
      <w:start w:val="1"/>
      <w:numFmt w:val="bullet"/>
      <w:lvlText w:val=""/>
      <w:lvlJc w:val="left"/>
      <w:pPr>
        <w:tabs>
          <w:tab w:val="num" w:pos="4669"/>
        </w:tabs>
        <w:ind w:left="4669" w:hanging="360"/>
      </w:pPr>
      <w:rPr>
        <w:rFonts w:ascii="Wingdings" w:hAnsi="Wingdings" w:hint="default"/>
      </w:rPr>
    </w:lvl>
    <w:lvl w:ilvl="6" w:tplc="04150001" w:tentative="1">
      <w:start w:val="1"/>
      <w:numFmt w:val="bullet"/>
      <w:lvlText w:val=""/>
      <w:lvlJc w:val="left"/>
      <w:pPr>
        <w:tabs>
          <w:tab w:val="num" w:pos="5389"/>
        </w:tabs>
        <w:ind w:left="5389" w:hanging="360"/>
      </w:pPr>
      <w:rPr>
        <w:rFonts w:ascii="Symbol" w:hAnsi="Symbol" w:hint="default"/>
      </w:rPr>
    </w:lvl>
    <w:lvl w:ilvl="7" w:tplc="04150003" w:tentative="1">
      <w:start w:val="1"/>
      <w:numFmt w:val="bullet"/>
      <w:lvlText w:val="o"/>
      <w:lvlJc w:val="left"/>
      <w:pPr>
        <w:tabs>
          <w:tab w:val="num" w:pos="6109"/>
        </w:tabs>
        <w:ind w:left="6109" w:hanging="360"/>
      </w:pPr>
      <w:rPr>
        <w:rFonts w:ascii="Courier New" w:hAnsi="Courier New" w:cs="Courier New" w:hint="default"/>
      </w:rPr>
    </w:lvl>
    <w:lvl w:ilvl="8" w:tplc="04150005" w:tentative="1">
      <w:start w:val="1"/>
      <w:numFmt w:val="bullet"/>
      <w:lvlText w:val=""/>
      <w:lvlJc w:val="left"/>
      <w:pPr>
        <w:tabs>
          <w:tab w:val="num" w:pos="6829"/>
        </w:tabs>
        <w:ind w:left="6829" w:hanging="360"/>
      </w:pPr>
      <w:rPr>
        <w:rFonts w:ascii="Wingdings" w:hAnsi="Wingdings" w:hint="default"/>
      </w:rPr>
    </w:lvl>
  </w:abstractNum>
  <w:abstractNum w:abstractNumId="130">
    <w:nsid w:val="697C0E38"/>
    <w:multiLevelType w:val="hybridMultilevel"/>
    <w:tmpl w:val="3886C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699E2922"/>
    <w:multiLevelType w:val="hybridMultilevel"/>
    <w:tmpl w:val="41D27C16"/>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
      <w:lvlJc w:val="left"/>
      <w:pPr>
        <w:tabs>
          <w:tab w:val="num" w:pos="1440"/>
        </w:tabs>
        <w:ind w:left="1440" w:hanging="360"/>
      </w:pPr>
      <w:rPr>
        <w:rFonts w:ascii="Symbol" w:hAnsi="Symbo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2">
    <w:nsid w:val="6B9A4453"/>
    <w:multiLevelType w:val="hybridMultilevel"/>
    <w:tmpl w:val="C60EB894"/>
    <w:lvl w:ilvl="0" w:tplc="0415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3">
    <w:nsid w:val="6BBF5253"/>
    <w:multiLevelType w:val="hybridMultilevel"/>
    <w:tmpl w:val="0EFC2720"/>
    <w:lvl w:ilvl="0" w:tplc="04150001">
      <w:start w:val="1"/>
      <w:numFmt w:val="bullet"/>
      <w:lvlText w:val=""/>
      <w:lvlJc w:val="left"/>
      <w:pPr>
        <w:tabs>
          <w:tab w:val="num" w:pos="1069"/>
        </w:tabs>
        <w:ind w:left="1069" w:hanging="360"/>
      </w:pPr>
      <w:rPr>
        <w:rFonts w:ascii="Symbol" w:hAnsi="Symbol" w:hint="default"/>
      </w:rPr>
    </w:lvl>
    <w:lvl w:ilvl="1" w:tplc="04150003" w:tentative="1">
      <w:start w:val="1"/>
      <w:numFmt w:val="bullet"/>
      <w:lvlText w:val="o"/>
      <w:lvlJc w:val="left"/>
      <w:pPr>
        <w:tabs>
          <w:tab w:val="num" w:pos="1789"/>
        </w:tabs>
        <w:ind w:left="1789" w:hanging="360"/>
      </w:pPr>
      <w:rPr>
        <w:rFonts w:ascii="Courier New" w:hAnsi="Courier New" w:cs="Courier New" w:hint="default"/>
      </w:rPr>
    </w:lvl>
    <w:lvl w:ilvl="2" w:tplc="04150005" w:tentative="1">
      <w:start w:val="1"/>
      <w:numFmt w:val="bullet"/>
      <w:lvlText w:val=""/>
      <w:lvlJc w:val="left"/>
      <w:pPr>
        <w:tabs>
          <w:tab w:val="num" w:pos="2509"/>
        </w:tabs>
        <w:ind w:left="2509" w:hanging="360"/>
      </w:pPr>
      <w:rPr>
        <w:rFonts w:ascii="Wingdings" w:hAnsi="Wingdings" w:hint="default"/>
      </w:rPr>
    </w:lvl>
    <w:lvl w:ilvl="3" w:tplc="04150001" w:tentative="1">
      <w:start w:val="1"/>
      <w:numFmt w:val="bullet"/>
      <w:lvlText w:val=""/>
      <w:lvlJc w:val="left"/>
      <w:pPr>
        <w:tabs>
          <w:tab w:val="num" w:pos="3229"/>
        </w:tabs>
        <w:ind w:left="3229" w:hanging="360"/>
      </w:pPr>
      <w:rPr>
        <w:rFonts w:ascii="Symbol" w:hAnsi="Symbol" w:hint="default"/>
      </w:rPr>
    </w:lvl>
    <w:lvl w:ilvl="4" w:tplc="04150003" w:tentative="1">
      <w:start w:val="1"/>
      <w:numFmt w:val="bullet"/>
      <w:lvlText w:val="o"/>
      <w:lvlJc w:val="left"/>
      <w:pPr>
        <w:tabs>
          <w:tab w:val="num" w:pos="3949"/>
        </w:tabs>
        <w:ind w:left="3949" w:hanging="360"/>
      </w:pPr>
      <w:rPr>
        <w:rFonts w:ascii="Courier New" w:hAnsi="Courier New" w:cs="Courier New" w:hint="default"/>
      </w:rPr>
    </w:lvl>
    <w:lvl w:ilvl="5" w:tplc="04150005" w:tentative="1">
      <w:start w:val="1"/>
      <w:numFmt w:val="bullet"/>
      <w:lvlText w:val=""/>
      <w:lvlJc w:val="left"/>
      <w:pPr>
        <w:tabs>
          <w:tab w:val="num" w:pos="4669"/>
        </w:tabs>
        <w:ind w:left="4669" w:hanging="360"/>
      </w:pPr>
      <w:rPr>
        <w:rFonts w:ascii="Wingdings" w:hAnsi="Wingdings" w:hint="default"/>
      </w:rPr>
    </w:lvl>
    <w:lvl w:ilvl="6" w:tplc="04150001" w:tentative="1">
      <w:start w:val="1"/>
      <w:numFmt w:val="bullet"/>
      <w:lvlText w:val=""/>
      <w:lvlJc w:val="left"/>
      <w:pPr>
        <w:tabs>
          <w:tab w:val="num" w:pos="5389"/>
        </w:tabs>
        <w:ind w:left="5389" w:hanging="360"/>
      </w:pPr>
      <w:rPr>
        <w:rFonts w:ascii="Symbol" w:hAnsi="Symbol" w:hint="default"/>
      </w:rPr>
    </w:lvl>
    <w:lvl w:ilvl="7" w:tplc="04150003" w:tentative="1">
      <w:start w:val="1"/>
      <w:numFmt w:val="bullet"/>
      <w:lvlText w:val="o"/>
      <w:lvlJc w:val="left"/>
      <w:pPr>
        <w:tabs>
          <w:tab w:val="num" w:pos="6109"/>
        </w:tabs>
        <w:ind w:left="6109" w:hanging="360"/>
      </w:pPr>
      <w:rPr>
        <w:rFonts w:ascii="Courier New" w:hAnsi="Courier New" w:cs="Courier New" w:hint="default"/>
      </w:rPr>
    </w:lvl>
    <w:lvl w:ilvl="8" w:tplc="04150005" w:tentative="1">
      <w:start w:val="1"/>
      <w:numFmt w:val="bullet"/>
      <w:lvlText w:val=""/>
      <w:lvlJc w:val="left"/>
      <w:pPr>
        <w:tabs>
          <w:tab w:val="num" w:pos="6829"/>
        </w:tabs>
        <w:ind w:left="6829" w:hanging="360"/>
      </w:pPr>
      <w:rPr>
        <w:rFonts w:ascii="Wingdings" w:hAnsi="Wingdings" w:hint="default"/>
      </w:rPr>
    </w:lvl>
  </w:abstractNum>
  <w:abstractNum w:abstractNumId="134">
    <w:nsid w:val="6BEB67FE"/>
    <w:multiLevelType w:val="hybridMultilevel"/>
    <w:tmpl w:val="AB78CBDE"/>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decimal"/>
      <w:lvlText w:val="%3."/>
      <w:lvlJc w:val="left"/>
      <w:pPr>
        <w:tabs>
          <w:tab w:val="num" w:pos="2520"/>
        </w:tabs>
        <w:ind w:left="2520" w:hanging="360"/>
      </w:pPr>
    </w:lvl>
    <w:lvl w:ilvl="3" w:tplc="04150001">
      <w:start w:val="1"/>
      <w:numFmt w:val="decimal"/>
      <w:lvlText w:val="%4."/>
      <w:lvlJc w:val="left"/>
      <w:pPr>
        <w:tabs>
          <w:tab w:val="num" w:pos="3240"/>
        </w:tabs>
        <w:ind w:left="3240" w:hanging="360"/>
      </w:pPr>
    </w:lvl>
    <w:lvl w:ilvl="4" w:tplc="04150003">
      <w:start w:val="1"/>
      <w:numFmt w:val="decimal"/>
      <w:lvlText w:val="%5."/>
      <w:lvlJc w:val="left"/>
      <w:pPr>
        <w:tabs>
          <w:tab w:val="num" w:pos="3960"/>
        </w:tabs>
        <w:ind w:left="3960" w:hanging="360"/>
      </w:pPr>
    </w:lvl>
    <w:lvl w:ilvl="5" w:tplc="04150005">
      <w:start w:val="1"/>
      <w:numFmt w:val="decimal"/>
      <w:lvlText w:val="%6."/>
      <w:lvlJc w:val="left"/>
      <w:pPr>
        <w:tabs>
          <w:tab w:val="num" w:pos="4680"/>
        </w:tabs>
        <w:ind w:left="4680" w:hanging="360"/>
      </w:pPr>
    </w:lvl>
    <w:lvl w:ilvl="6" w:tplc="04150001">
      <w:start w:val="1"/>
      <w:numFmt w:val="decimal"/>
      <w:lvlText w:val="%7."/>
      <w:lvlJc w:val="left"/>
      <w:pPr>
        <w:tabs>
          <w:tab w:val="num" w:pos="5400"/>
        </w:tabs>
        <w:ind w:left="5400" w:hanging="360"/>
      </w:pPr>
    </w:lvl>
    <w:lvl w:ilvl="7" w:tplc="04150003">
      <w:start w:val="1"/>
      <w:numFmt w:val="decimal"/>
      <w:lvlText w:val="%8."/>
      <w:lvlJc w:val="left"/>
      <w:pPr>
        <w:tabs>
          <w:tab w:val="num" w:pos="6120"/>
        </w:tabs>
        <w:ind w:left="6120" w:hanging="360"/>
      </w:pPr>
    </w:lvl>
    <w:lvl w:ilvl="8" w:tplc="04150005">
      <w:start w:val="1"/>
      <w:numFmt w:val="decimal"/>
      <w:lvlText w:val="%9."/>
      <w:lvlJc w:val="left"/>
      <w:pPr>
        <w:tabs>
          <w:tab w:val="num" w:pos="6840"/>
        </w:tabs>
        <w:ind w:left="6840" w:hanging="360"/>
      </w:pPr>
    </w:lvl>
  </w:abstractNum>
  <w:abstractNum w:abstractNumId="135">
    <w:nsid w:val="6C733688"/>
    <w:multiLevelType w:val="hybridMultilevel"/>
    <w:tmpl w:val="79841C20"/>
    <w:lvl w:ilvl="0" w:tplc="C0C02200">
      <w:start w:val="1"/>
      <w:numFmt w:val="bullet"/>
      <w:lvlText w:val="-"/>
      <w:lvlJc w:val="left"/>
      <w:pPr>
        <w:tabs>
          <w:tab w:val="num" w:pos="1074"/>
        </w:tabs>
        <w:ind w:left="1074" w:hanging="360"/>
      </w:pPr>
      <w:rPr>
        <w:rFonts w:hint="default"/>
      </w:rPr>
    </w:lvl>
    <w:lvl w:ilvl="1" w:tplc="04150019">
      <w:start w:val="1"/>
      <w:numFmt w:val="bullet"/>
      <w:lvlText w:val="-"/>
      <w:lvlJc w:val="left"/>
      <w:pPr>
        <w:tabs>
          <w:tab w:val="num" w:pos="1794"/>
        </w:tabs>
        <w:ind w:left="1794" w:hanging="360"/>
      </w:pPr>
      <w:rPr>
        <w:rFonts w:hint="default"/>
      </w:rPr>
    </w:lvl>
    <w:lvl w:ilvl="2" w:tplc="0415001B" w:tentative="1">
      <w:start w:val="1"/>
      <w:numFmt w:val="bullet"/>
      <w:lvlText w:val=""/>
      <w:lvlJc w:val="left"/>
      <w:pPr>
        <w:tabs>
          <w:tab w:val="num" w:pos="2514"/>
        </w:tabs>
        <w:ind w:left="2514" w:hanging="360"/>
      </w:pPr>
      <w:rPr>
        <w:rFonts w:ascii="Wingdings" w:hAnsi="Wingdings" w:hint="default"/>
      </w:rPr>
    </w:lvl>
    <w:lvl w:ilvl="3" w:tplc="0415000F" w:tentative="1">
      <w:start w:val="1"/>
      <w:numFmt w:val="bullet"/>
      <w:lvlText w:val=""/>
      <w:lvlJc w:val="left"/>
      <w:pPr>
        <w:tabs>
          <w:tab w:val="num" w:pos="3234"/>
        </w:tabs>
        <w:ind w:left="3234" w:hanging="360"/>
      </w:pPr>
      <w:rPr>
        <w:rFonts w:ascii="Symbol" w:hAnsi="Symbol" w:hint="default"/>
      </w:rPr>
    </w:lvl>
    <w:lvl w:ilvl="4" w:tplc="04150019" w:tentative="1">
      <w:start w:val="1"/>
      <w:numFmt w:val="bullet"/>
      <w:lvlText w:val="o"/>
      <w:lvlJc w:val="left"/>
      <w:pPr>
        <w:tabs>
          <w:tab w:val="num" w:pos="3954"/>
        </w:tabs>
        <w:ind w:left="3954" w:hanging="360"/>
      </w:pPr>
      <w:rPr>
        <w:rFonts w:ascii="Courier New" w:hAnsi="Courier New" w:cs="Courier New" w:hint="default"/>
      </w:rPr>
    </w:lvl>
    <w:lvl w:ilvl="5" w:tplc="0415001B" w:tentative="1">
      <w:start w:val="1"/>
      <w:numFmt w:val="bullet"/>
      <w:lvlText w:val=""/>
      <w:lvlJc w:val="left"/>
      <w:pPr>
        <w:tabs>
          <w:tab w:val="num" w:pos="4674"/>
        </w:tabs>
        <w:ind w:left="4674" w:hanging="360"/>
      </w:pPr>
      <w:rPr>
        <w:rFonts w:ascii="Wingdings" w:hAnsi="Wingdings" w:hint="default"/>
      </w:rPr>
    </w:lvl>
    <w:lvl w:ilvl="6" w:tplc="0415000F" w:tentative="1">
      <w:start w:val="1"/>
      <w:numFmt w:val="bullet"/>
      <w:lvlText w:val=""/>
      <w:lvlJc w:val="left"/>
      <w:pPr>
        <w:tabs>
          <w:tab w:val="num" w:pos="5394"/>
        </w:tabs>
        <w:ind w:left="5394" w:hanging="360"/>
      </w:pPr>
      <w:rPr>
        <w:rFonts w:ascii="Symbol" w:hAnsi="Symbol" w:hint="default"/>
      </w:rPr>
    </w:lvl>
    <w:lvl w:ilvl="7" w:tplc="04150019" w:tentative="1">
      <w:start w:val="1"/>
      <w:numFmt w:val="bullet"/>
      <w:lvlText w:val="o"/>
      <w:lvlJc w:val="left"/>
      <w:pPr>
        <w:tabs>
          <w:tab w:val="num" w:pos="6114"/>
        </w:tabs>
        <w:ind w:left="6114" w:hanging="360"/>
      </w:pPr>
      <w:rPr>
        <w:rFonts w:ascii="Courier New" w:hAnsi="Courier New" w:cs="Courier New" w:hint="default"/>
      </w:rPr>
    </w:lvl>
    <w:lvl w:ilvl="8" w:tplc="0415001B" w:tentative="1">
      <w:start w:val="1"/>
      <w:numFmt w:val="bullet"/>
      <w:lvlText w:val=""/>
      <w:lvlJc w:val="left"/>
      <w:pPr>
        <w:tabs>
          <w:tab w:val="num" w:pos="6834"/>
        </w:tabs>
        <w:ind w:left="6834" w:hanging="360"/>
      </w:pPr>
      <w:rPr>
        <w:rFonts w:ascii="Wingdings" w:hAnsi="Wingdings" w:hint="default"/>
      </w:rPr>
    </w:lvl>
  </w:abstractNum>
  <w:abstractNum w:abstractNumId="136">
    <w:nsid w:val="6F857DFF"/>
    <w:multiLevelType w:val="hybridMultilevel"/>
    <w:tmpl w:val="F00ED6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nsid w:val="701A5C6C"/>
    <w:multiLevelType w:val="hybridMultilevel"/>
    <w:tmpl w:val="BD6699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nsid w:val="70FC3B8A"/>
    <w:multiLevelType w:val="hybridMultilevel"/>
    <w:tmpl w:val="C6344D74"/>
    <w:lvl w:ilvl="0" w:tplc="1828158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9">
    <w:nsid w:val="712E4CDA"/>
    <w:multiLevelType w:val="hybridMultilevel"/>
    <w:tmpl w:val="350EEA6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0">
    <w:nsid w:val="717D08D5"/>
    <w:multiLevelType w:val="hybridMultilevel"/>
    <w:tmpl w:val="2D64A4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nsid w:val="72446895"/>
    <w:multiLevelType w:val="hybridMultilevel"/>
    <w:tmpl w:val="B12ECE1E"/>
    <w:lvl w:ilvl="0" w:tplc="00C850E0">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rPr>
        <w:rFonts w:hint="default"/>
      </w:rPr>
    </w:lvl>
    <w:lvl w:ilvl="2" w:tplc="04150005">
      <w:start w:val="1"/>
      <w:numFmt w:val="lowerLetter"/>
      <w:lvlText w:val="%3)"/>
      <w:lvlJc w:val="left"/>
      <w:pPr>
        <w:tabs>
          <w:tab w:val="num" w:pos="2340"/>
        </w:tabs>
        <w:ind w:left="2340" w:hanging="360"/>
      </w:pPr>
      <w:rPr>
        <w:rFonts w:hint="default"/>
      </w:r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42">
    <w:nsid w:val="74890F0B"/>
    <w:multiLevelType w:val="hybridMultilevel"/>
    <w:tmpl w:val="B5B42ECA"/>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3">
    <w:nsid w:val="76EB71DE"/>
    <w:multiLevelType w:val="hybridMultilevel"/>
    <w:tmpl w:val="4336D7F4"/>
    <w:lvl w:ilvl="0" w:tplc="04150001">
      <w:start w:val="1"/>
      <w:numFmt w:val="bullet"/>
      <w:lvlText w:val=""/>
      <w:lvlJc w:val="left"/>
      <w:pPr>
        <w:tabs>
          <w:tab w:val="num" w:pos="720"/>
        </w:tabs>
        <w:ind w:left="720" w:hanging="360"/>
      </w:pPr>
      <w:rPr>
        <w:rFonts w:ascii="Symbol" w:hAnsi="Symbol" w:hint="default"/>
      </w:rPr>
    </w:lvl>
    <w:lvl w:ilvl="1" w:tplc="58DC65AA"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44">
    <w:nsid w:val="78257326"/>
    <w:multiLevelType w:val="hybridMultilevel"/>
    <w:tmpl w:val="9676A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nsid w:val="78791783"/>
    <w:multiLevelType w:val="multilevel"/>
    <w:tmpl w:val="1FB6CD74"/>
    <w:lvl w:ilvl="0">
      <w:start w:val="1"/>
      <w:numFmt w:val="decimal"/>
      <w:pStyle w:val="WW-ListBullet3"/>
      <w:lvlText w:val="%1."/>
      <w:legacy w:legacy="1" w:legacySpace="0" w:legacyIndent="418"/>
      <w:lvlJc w:val="left"/>
      <w:rPr>
        <w:rFonts w:ascii="Arial" w:hAnsi="Arial" w:cs="Arial"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6">
    <w:nsid w:val="79F9159E"/>
    <w:multiLevelType w:val="hybridMultilevel"/>
    <w:tmpl w:val="E49E00E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7">
    <w:nsid w:val="7A027D04"/>
    <w:multiLevelType w:val="hybridMultilevel"/>
    <w:tmpl w:val="A4B40AB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8">
    <w:nsid w:val="7A712319"/>
    <w:multiLevelType w:val="hybridMultilevel"/>
    <w:tmpl w:val="58F8BB5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9">
    <w:nsid w:val="7BA25AF4"/>
    <w:multiLevelType w:val="hybridMultilevel"/>
    <w:tmpl w:val="DF30F952"/>
    <w:lvl w:ilvl="0" w:tplc="04150001">
      <w:start w:val="1"/>
      <w:numFmt w:val="decimal"/>
      <w:pStyle w:val="n22"/>
      <w:lvlText w:val="1-%1."/>
      <w:lvlJc w:val="left"/>
      <w:pPr>
        <w:tabs>
          <w:tab w:val="num" w:pos="1440"/>
        </w:tabs>
        <w:ind w:left="1080" w:hanging="360"/>
      </w:pPr>
      <w:rPr>
        <w:rFonts w:hint="default"/>
      </w:rPr>
    </w:lvl>
    <w:lvl w:ilvl="1" w:tplc="04150003">
      <w:start w:val="1"/>
      <w:numFmt w:val="bullet"/>
      <w:lvlText w:val=""/>
      <w:lvlJc w:val="left"/>
      <w:pPr>
        <w:tabs>
          <w:tab w:val="num" w:pos="1440"/>
        </w:tabs>
        <w:ind w:left="1440" w:hanging="360"/>
      </w:pPr>
      <w:rPr>
        <w:rFonts w:ascii="Symbol" w:hAnsi="Symbol" w:hint="default"/>
      </w:r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50">
    <w:nsid w:val="7CB170FB"/>
    <w:multiLevelType w:val="hybridMultilevel"/>
    <w:tmpl w:val="4F8CF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5"/>
  </w:num>
  <w:num w:numId="2">
    <w:abstractNumId w:val="145"/>
  </w:num>
  <w:num w:numId="3">
    <w:abstractNumId w:val="76"/>
  </w:num>
  <w:num w:numId="4">
    <w:abstractNumId w:val="149"/>
  </w:num>
  <w:num w:numId="5">
    <w:abstractNumId w:val="20"/>
  </w:num>
  <w:num w:numId="6">
    <w:abstractNumId w:val="23"/>
  </w:num>
  <w:num w:numId="7">
    <w:abstractNumId w:val="116"/>
  </w:num>
  <w:num w:numId="8">
    <w:abstractNumId w:val="63"/>
  </w:num>
  <w:num w:numId="9">
    <w:abstractNumId w:val="106"/>
  </w:num>
  <w:num w:numId="10">
    <w:abstractNumId w:val="42"/>
  </w:num>
  <w:num w:numId="11">
    <w:abstractNumId w:val="131"/>
  </w:num>
  <w:num w:numId="12">
    <w:abstractNumId w:val="1"/>
  </w:num>
  <w:num w:numId="13">
    <w:abstractNumId w:val="90"/>
  </w:num>
  <w:num w:numId="14">
    <w:abstractNumId w:val="114"/>
  </w:num>
  <w:num w:numId="15">
    <w:abstractNumId w:val="139"/>
  </w:num>
  <w:num w:numId="16">
    <w:abstractNumId w:val="49"/>
  </w:num>
  <w:num w:numId="17">
    <w:abstractNumId w:val="14"/>
  </w:num>
  <w:num w:numId="18">
    <w:abstractNumId w:val="2"/>
  </w:num>
  <w:num w:numId="19">
    <w:abstractNumId w:val="37"/>
  </w:num>
  <w:num w:numId="20">
    <w:abstractNumId w:val="11"/>
  </w:num>
  <w:num w:numId="21">
    <w:abstractNumId w:val="44"/>
  </w:num>
  <w:num w:numId="22">
    <w:abstractNumId w:val="15"/>
  </w:num>
  <w:num w:numId="23">
    <w:abstractNumId w:val="98"/>
  </w:num>
  <w:num w:numId="24">
    <w:abstractNumId w:val="31"/>
  </w:num>
  <w:num w:numId="25">
    <w:abstractNumId w:val="109"/>
  </w:num>
  <w:num w:numId="26">
    <w:abstractNumId w:val="40"/>
  </w:num>
  <w:num w:numId="27">
    <w:abstractNumId w:val="111"/>
  </w:num>
  <w:num w:numId="28">
    <w:abstractNumId w:val="91"/>
  </w:num>
  <w:num w:numId="29">
    <w:abstractNumId w:val="8"/>
  </w:num>
  <w:num w:numId="30">
    <w:abstractNumId w:val="93"/>
  </w:num>
  <w:num w:numId="31">
    <w:abstractNumId w:val="36"/>
  </w:num>
  <w:num w:numId="32">
    <w:abstractNumId w:val="32"/>
  </w:num>
  <w:num w:numId="33">
    <w:abstractNumId w:val="117"/>
  </w:num>
  <w:num w:numId="34">
    <w:abstractNumId w:val="28"/>
  </w:num>
  <w:num w:numId="35">
    <w:abstractNumId w:val="41"/>
  </w:num>
  <w:num w:numId="36">
    <w:abstractNumId w:val="75"/>
  </w:num>
  <w:num w:numId="37">
    <w:abstractNumId w:val="112"/>
  </w:num>
  <w:num w:numId="38">
    <w:abstractNumId w:val="101"/>
  </w:num>
  <w:num w:numId="39">
    <w:abstractNumId w:val="124"/>
  </w:num>
  <w:num w:numId="40">
    <w:abstractNumId w:val="122"/>
  </w:num>
  <w:num w:numId="41">
    <w:abstractNumId w:val="22"/>
  </w:num>
  <w:num w:numId="42">
    <w:abstractNumId w:val="52"/>
  </w:num>
  <w:num w:numId="43">
    <w:abstractNumId w:val="16"/>
  </w:num>
  <w:num w:numId="44">
    <w:abstractNumId w:val="97"/>
  </w:num>
  <w:num w:numId="45">
    <w:abstractNumId w:val="72"/>
  </w:num>
  <w:num w:numId="46">
    <w:abstractNumId w:val="48"/>
  </w:num>
  <w:num w:numId="47">
    <w:abstractNumId w:val="118"/>
  </w:num>
  <w:num w:numId="48">
    <w:abstractNumId w:val="29"/>
  </w:num>
  <w:num w:numId="49">
    <w:abstractNumId w:val="147"/>
  </w:num>
  <w:num w:numId="50">
    <w:abstractNumId w:val="99"/>
  </w:num>
  <w:num w:numId="51">
    <w:abstractNumId w:val="61"/>
  </w:num>
  <w:num w:numId="52">
    <w:abstractNumId w:val="57"/>
  </w:num>
  <w:num w:numId="53">
    <w:abstractNumId w:val="43"/>
  </w:num>
  <w:num w:numId="54">
    <w:abstractNumId w:val="7"/>
  </w:num>
  <w:num w:numId="55">
    <w:abstractNumId w:val="113"/>
  </w:num>
  <w:num w:numId="56">
    <w:abstractNumId w:val="84"/>
  </w:num>
  <w:num w:numId="57">
    <w:abstractNumId w:val="70"/>
  </w:num>
  <w:num w:numId="58">
    <w:abstractNumId w:val="50"/>
  </w:num>
  <w:num w:numId="59">
    <w:abstractNumId w:val="4"/>
  </w:num>
  <w:num w:numId="60">
    <w:abstractNumId w:val="133"/>
  </w:num>
  <w:num w:numId="61">
    <w:abstractNumId w:val="74"/>
  </w:num>
  <w:num w:numId="62">
    <w:abstractNumId w:val="38"/>
  </w:num>
  <w:num w:numId="63">
    <w:abstractNumId w:val="67"/>
  </w:num>
  <w:num w:numId="64">
    <w:abstractNumId w:val="10"/>
  </w:num>
  <w:num w:numId="65">
    <w:abstractNumId w:val="83"/>
  </w:num>
  <w:num w:numId="66">
    <w:abstractNumId w:val="87"/>
  </w:num>
  <w:num w:numId="67">
    <w:abstractNumId w:val="80"/>
  </w:num>
  <w:num w:numId="68">
    <w:abstractNumId w:val="26"/>
  </w:num>
  <w:num w:numId="69">
    <w:abstractNumId w:val="132"/>
  </w:num>
  <w:num w:numId="70">
    <w:abstractNumId w:val="143"/>
  </w:num>
  <w:num w:numId="71">
    <w:abstractNumId w:val="86"/>
  </w:num>
  <w:num w:numId="72">
    <w:abstractNumId w:val="58"/>
  </w:num>
  <w:num w:numId="73">
    <w:abstractNumId w:val="51"/>
  </w:num>
  <w:num w:numId="74">
    <w:abstractNumId w:val="100"/>
  </w:num>
  <w:num w:numId="75">
    <w:abstractNumId w:val="121"/>
  </w:num>
  <w:num w:numId="76">
    <w:abstractNumId w:val="142"/>
  </w:num>
  <w:num w:numId="77">
    <w:abstractNumId w:val="24"/>
  </w:num>
  <w:num w:numId="78">
    <w:abstractNumId w:val="129"/>
  </w:num>
  <w:num w:numId="79">
    <w:abstractNumId w:val="25"/>
  </w:num>
  <w:num w:numId="80">
    <w:abstractNumId w:val="18"/>
  </w:num>
  <w:num w:numId="81">
    <w:abstractNumId w:val="119"/>
  </w:num>
  <w:num w:numId="82">
    <w:abstractNumId w:val="89"/>
  </w:num>
  <w:num w:numId="83">
    <w:abstractNumId w:val="148"/>
  </w:num>
  <w:num w:numId="84">
    <w:abstractNumId w:val="9"/>
  </w:num>
  <w:num w:numId="85">
    <w:abstractNumId w:val="55"/>
  </w:num>
  <w:num w:numId="86">
    <w:abstractNumId w:val="65"/>
  </w:num>
  <w:num w:numId="87">
    <w:abstractNumId w:val="77"/>
  </w:num>
  <w:num w:numId="88">
    <w:abstractNumId w:val="3"/>
  </w:num>
  <w:num w:numId="89">
    <w:abstractNumId w:val="126"/>
  </w:num>
  <w:num w:numId="90">
    <w:abstractNumId w:val="107"/>
  </w:num>
  <w:num w:numId="91">
    <w:abstractNumId w:val="19"/>
  </w:num>
  <w:num w:numId="92">
    <w:abstractNumId w:val="128"/>
  </w:num>
  <w:num w:numId="93">
    <w:abstractNumId w:val="45"/>
  </w:num>
  <w:num w:numId="94">
    <w:abstractNumId w:val="138"/>
  </w:num>
  <w:num w:numId="95">
    <w:abstractNumId w:val="27"/>
  </w:num>
  <w:num w:numId="96">
    <w:abstractNumId w:val="105"/>
  </w:num>
  <w:num w:numId="97">
    <w:abstractNumId w:val="21"/>
  </w:num>
  <w:num w:numId="98">
    <w:abstractNumId w:val="1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2"/>
  </w:num>
  <w:num w:numId="100">
    <w:abstractNumId w:val="73"/>
  </w:num>
  <w:num w:numId="101">
    <w:abstractNumId w:val="94"/>
  </w:num>
  <w:num w:numId="102">
    <w:abstractNumId w:val="110"/>
  </w:num>
  <w:num w:numId="103">
    <w:abstractNumId w:val="135"/>
  </w:num>
  <w:num w:numId="104">
    <w:abstractNumId w:val="141"/>
  </w:num>
  <w:num w:numId="105">
    <w:abstractNumId w:val="81"/>
  </w:num>
  <w:num w:numId="106">
    <w:abstractNumId w:val="0"/>
  </w:num>
  <w:num w:numId="107">
    <w:abstractNumId w:val="56"/>
  </w:num>
  <w:num w:numId="108">
    <w:abstractNumId w:val="115"/>
  </w:num>
  <w:num w:numId="109">
    <w:abstractNumId w:val="66"/>
  </w:num>
  <w:num w:numId="110">
    <w:abstractNumId w:val="35"/>
  </w:num>
  <w:num w:numId="111">
    <w:abstractNumId w:val="123"/>
  </w:num>
  <w:num w:numId="112">
    <w:abstractNumId w:val="60"/>
  </w:num>
  <w:num w:numId="113">
    <w:abstractNumId w:val="78"/>
  </w:num>
  <w:num w:numId="114">
    <w:abstractNumId w:val="12"/>
  </w:num>
  <w:num w:numId="115">
    <w:abstractNumId w:val="82"/>
  </w:num>
  <w:num w:numId="116">
    <w:abstractNumId w:val="33"/>
  </w:num>
  <w:num w:numId="117">
    <w:abstractNumId w:val="92"/>
  </w:num>
  <w:num w:numId="118">
    <w:abstractNumId w:val="68"/>
  </w:num>
  <w:num w:numId="119">
    <w:abstractNumId w:val="53"/>
  </w:num>
  <w:num w:numId="120">
    <w:abstractNumId w:val="6"/>
  </w:num>
  <w:num w:numId="121">
    <w:abstractNumId w:val="5"/>
  </w:num>
  <w:num w:numId="122">
    <w:abstractNumId w:val="103"/>
  </w:num>
  <w:num w:numId="123">
    <w:abstractNumId w:val="130"/>
  </w:num>
  <w:num w:numId="124">
    <w:abstractNumId w:val="96"/>
  </w:num>
  <w:num w:numId="125">
    <w:abstractNumId w:val="79"/>
  </w:num>
  <w:num w:numId="126">
    <w:abstractNumId w:val="64"/>
  </w:num>
  <w:num w:numId="127">
    <w:abstractNumId w:val="62"/>
  </w:num>
  <w:num w:numId="128">
    <w:abstractNumId w:val="120"/>
  </w:num>
  <w:num w:numId="129">
    <w:abstractNumId w:val="146"/>
  </w:num>
  <w:num w:numId="130">
    <w:abstractNumId w:val="108"/>
  </w:num>
  <w:num w:numId="131">
    <w:abstractNumId w:val="136"/>
  </w:num>
  <w:num w:numId="132">
    <w:abstractNumId w:val="54"/>
  </w:num>
  <w:num w:numId="133">
    <w:abstractNumId w:val="69"/>
  </w:num>
  <w:num w:numId="134">
    <w:abstractNumId w:val="13"/>
  </w:num>
  <w:num w:numId="135">
    <w:abstractNumId w:val="137"/>
  </w:num>
  <w:num w:numId="136">
    <w:abstractNumId w:val="140"/>
  </w:num>
  <w:num w:numId="137">
    <w:abstractNumId w:val="125"/>
  </w:num>
  <w:num w:numId="138">
    <w:abstractNumId w:val="39"/>
  </w:num>
  <w:num w:numId="139">
    <w:abstractNumId w:val="127"/>
  </w:num>
  <w:num w:numId="140">
    <w:abstractNumId w:val="34"/>
  </w:num>
  <w:num w:numId="141">
    <w:abstractNumId w:val="95"/>
  </w:num>
  <w:num w:numId="142">
    <w:abstractNumId w:val="88"/>
  </w:num>
  <w:num w:numId="143">
    <w:abstractNumId w:val="30"/>
  </w:num>
  <w:num w:numId="144">
    <w:abstractNumId w:val="150"/>
  </w:num>
  <w:num w:numId="145">
    <w:abstractNumId w:val="144"/>
  </w:num>
  <w:num w:numId="146">
    <w:abstractNumId w:val="71"/>
  </w:num>
  <w:num w:numId="147">
    <w:abstractNumId w:val="46"/>
  </w:num>
  <w:num w:numId="148">
    <w:abstractNumId w:val="59"/>
  </w:num>
  <w:num w:numId="149">
    <w:abstractNumId w:val="104"/>
  </w:num>
  <w:num w:numId="150">
    <w:abstractNumId w:val="17"/>
  </w:num>
  <w:num w:numId="151">
    <w:abstractNumId w:val="47"/>
  </w:num>
  <w:numIdMacAtCleanup w:val="1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GrammaticalErrors/>
  <w:activeWritingStyle w:appName="MSWord" w:lang="pl-PL" w:vendorID="12" w:dllVersion="512" w:checkStyle="1"/>
  <w:proofState w:spelling="clean"/>
  <w:stylePaneFormatFilter w:val="3F01"/>
  <w:defaultTabStop w:val="709"/>
  <w:hyphenationZone w:val="425"/>
  <w:doNotHyphenateCaps/>
  <w:drawingGridHorizontalSpacing w:val="78"/>
  <w:drawingGridVerticalSpacing w:val="120"/>
  <w:displayHorizontalDrawingGridEvery w:val="0"/>
  <w:displayVerticalDrawingGridEvery w:val="3"/>
  <w:doNotShadeFormData/>
  <w:characterSpacingControl w:val="compressPunctuation"/>
  <w:hdrShapeDefaults>
    <o:shapedefaults v:ext="edit" spidmax="54274"/>
  </w:hdrShapeDefaults>
  <w:footnotePr>
    <w:footnote w:id="-1"/>
    <w:footnote w:id="0"/>
  </w:footnotePr>
  <w:endnotePr>
    <w:endnote w:id="-1"/>
    <w:endnote w:id="0"/>
  </w:endnotePr>
  <w:compat/>
  <w:rsids>
    <w:rsidRoot w:val="0007718F"/>
    <w:rsid w:val="000000E9"/>
    <w:rsid w:val="00000595"/>
    <w:rsid w:val="000020EC"/>
    <w:rsid w:val="00002638"/>
    <w:rsid w:val="00004D00"/>
    <w:rsid w:val="00004F8C"/>
    <w:rsid w:val="00005CAB"/>
    <w:rsid w:val="000073FF"/>
    <w:rsid w:val="00010202"/>
    <w:rsid w:val="00013BA1"/>
    <w:rsid w:val="00014871"/>
    <w:rsid w:val="00020E09"/>
    <w:rsid w:val="000218E0"/>
    <w:rsid w:val="00022493"/>
    <w:rsid w:val="0002292A"/>
    <w:rsid w:val="00023576"/>
    <w:rsid w:val="000247E0"/>
    <w:rsid w:val="00025868"/>
    <w:rsid w:val="00025C7C"/>
    <w:rsid w:val="0003130C"/>
    <w:rsid w:val="00031451"/>
    <w:rsid w:val="00033893"/>
    <w:rsid w:val="0003435B"/>
    <w:rsid w:val="000354C3"/>
    <w:rsid w:val="000403E0"/>
    <w:rsid w:val="00041D67"/>
    <w:rsid w:val="000431FE"/>
    <w:rsid w:val="00043E50"/>
    <w:rsid w:val="000469C7"/>
    <w:rsid w:val="0004702D"/>
    <w:rsid w:val="00051C34"/>
    <w:rsid w:val="000529D9"/>
    <w:rsid w:val="00054832"/>
    <w:rsid w:val="00057E4D"/>
    <w:rsid w:val="00060292"/>
    <w:rsid w:val="00062A4F"/>
    <w:rsid w:val="00063D66"/>
    <w:rsid w:val="00064F2E"/>
    <w:rsid w:val="0006661C"/>
    <w:rsid w:val="00066C03"/>
    <w:rsid w:val="00067ED6"/>
    <w:rsid w:val="00070BE3"/>
    <w:rsid w:val="000725E8"/>
    <w:rsid w:val="000739F1"/>
    <w:rsid w:val="000740C2"/>
    <w:rsid w:val="000743CB"/>
    <w:rsid w:val="00074F81"/>
    <w:rsid w:val="00075522"/>
    <w:rsid w:val="0007591E"/>
    <w:rsid w:val="000766E8"/>
    <w:rsid w:val="0007718F"/>
    <w:rsid w:val="00077664"/>
    <w:rsid w:val="00077C78"/>
    <w:rsid w:val="00077E7C"/>
    <w:rsid w:val="00080EE6"/>
    <w:rsid w:val="00080F39"/>
    <w:rsid w:val="00082268"/>
    <w:rsid w:val="00083C9B"/>
    <w:rsid w:val="000847B8"/>
    <w:rsid w:val="000905E5"/>
    <w:rsid w:val="000918E4"/>
    <w:rsid w:val="00092931"/>
    <w:rsid w:val="00093991"/>
    <w:rsid w:val="00093C9B"/>
    <w:rsid w:val="00094D3C"/>
    <w:rsid w:val="00095494"/>
    <w:rsid w:val="000967A3"/>
    <w:rsid w:val="000972ED"/>
    <w:rsid w:val="000A128D"/>
    <w:rsid w:val="000A15EC"/>
    <w:rsid w:val="000A186D"/>
    <w:rsid w:val="000A18D2"/>
    <w:rsid w:val="000A1D1A"/>
    <w:rsid w:val="000A26C6"/>
    <w:rsid w:val="000A27DD"/>
    <w:rsid w:val="000A2BAC"/>
    <w:rsid w:val="000A482F"/>
    <w:rsid w:val="000A5228"/>
    <w:rsid w:val="000A573E"/>
    <w:rsid w:val="000B1BFC"/>
    <w:rsid w:val="000B24E9"/>
    <w:rsid w:val="000B289F"/>
    <w:rsid w:val="000B3EC4"/>
    <w:rsid w:val="000B450B"/>
    <w:rsid w:val="000B4B2C"/>
    <w:rsid w:val="000B580B"/>
    <w:rsid w:val="000B7736"/>
    <w:rsid w:val="000B79EA"/>
    <w:rsid w:val="000B7D2A"/>
    <w:rsid w:val="000C35C3"/>
    <w:rsid w:val="000C5014"/>
    <w:rsid w:val="000C5C4D"/>
    <w:rsid w:val="000C69A2"/>
    <w:rsid w:val="000C7481"/>
    <w:rsid w:val="000D033F"/>
    <w:rsid w:val="000D339A"/>
    <w:rsid w:val="000D3C83"/>
    <w:rsid w:val="000E0AD6"/>
    <w:rsid w:val="000E0F3E"/>
    <w:rsid w:val="000E3744"/>
    <w:rsid w:val="000E4CAB"/>
    <w:rsid w:val="000E5120"/>
    <w:rsid w:val="000E56D4"/>
    <w:rsid w:val="000E7425"/>
    <w:rsid w:val="000F01AC"/>
    <w:rsid w:val="000F10F9"/>
    <w:rsid w:val="000F1278"/>
    <w:rsid w:val="000F1665"/>
    <w:rsid w:val="000F2A9B"/>
    <w:rsid w:val="000F2C40"/>
    <w:rsid w:val="000F4A4F"/>
    <w:rsid w:val="000F4B15"/>
    <w:rsid w:val="000F69DB"/>
    <w:rsid w:val="000F6E42"/>
    <w:rsid w:val="00100C78"/>
    <w:rsid w:val="00106306"/>
    <w:rsid w:val="00107508"/>
    <w:rsid w:val="00111237"/>
    <w:rsid w:val="001116D4"/>
    <w:rsid w:val="00111A4C"/>
    <w:rsid w:val="00112775"/>
    <w:rsid w:val="0011434D"/>
    <w:rsid w:val="001154C8"/>
    <w:rsid w:val="001159B0"/>
    <w:rsid w:val="00115F99"/>
    <w:rsid w:val="0012000E"/>
    <w:rsid w:val="00121DAE"/>
    <w:rsid w:val="00122253"/>
    <w:rsid w:val="00123292"/>
    <w:rsid w:val="00124A27"/>
    <w:rsid w:val="0012542D"/>
    <w:rsid w:val="001257F6"/>
    <w:rsid w:val="00126287"/>
    <w:rsid w:val="001275A5"/>
    <w:rsid w:val="00127803"/>
    <w:rsid w:val="00127EBD"/>
    <w:rsid w:val="001304F5"/>
    <w:rsid w:val="0013302C"/>
    <w:rsid w:val="001341E9"/>
    <w:rsid w:val="0013574B"/>
    <w:rsid w:val="00135E17"/>
    <w:rsid w:val="0013659E"/>
    <w:rsid w:val="00136DFC"/>
    <w:rsid w:val="00137E62"/>
    <w:rsid w:val="00137ECF"/>
    <w:rsid w:val="001402DF"/>
    <w:rsid w:val="00141501"/>
    <w:rsid w:val="00141BB3"/>
    <w:rsid w:val="001423AA"/>
    <w:rsid w:val="00143044"/>
    <w:rsid w:val="001448F9"/>
    <w:rsid w:val="001470DA"/>
    <w:rsid w:val="0015025A"/>
    <w:rsid w:val="001510A8"/>
    <w:rsid w:val="00160852"/>
    <w:rsid w:val="0016129D"/>
    <w:rsid w:val="00161C03"/>
    <w:rsid w:val="001640A7"/>
    <w:rsid w:val="00164C9A"/>
    <w:rsid w:val="00165B1D"/>
    <w:rsid w:val="00165F10"/>
    <w:rsid w:val="00166309"/>
    <w:rsid w:val="00166367"/>
    <w:rsid w:val="00166C80"/>
    <w:rsid w:val="001711A7"/>
    <w:rsid w:val="00171362"/>
    <w:rsid w:val="00173EFB"/>
    <w:rsid w:val="00174476"/>
    <w:rsid w:val="001810A7"/>
    <w:rsid w:val="00181BEA"/>
    <w:rsid w:val="00182A70"/>
    <w:rsid w:val="00182FEE"/>
    <w:rsid w:val="00183070"/>
    <w:rsid w:val="001830D0"/>
    <w:rsid w:val="001844FE"/>
    <w:rsid w:val="00185181"/>
    <w:rsid w:val="00186272"/>
    <w:rsid w:val="00186BD9"/>
    <w:rsid w:val="0018753D"/>
    <w:rsid w:val="00187BC5"/>
    <w:rsid w:val="00187BDA"/>
    <w:rsid w:val="001911F7"/>
    <w:rsid w:val="00191E2B"/>
    <w:rsid w:val="001930B2"/>
    <w:rsid w:val="0019417D"/>
    <w:rsid w:val="00196416"/>
    <w:rsid w:val="00197C1B"/>
    <w:rsid w:val="00197E24"/>
    <w:rsid w:val="001A1B21"/>
    <w:rsid w:val="001A5802"/>
    <w:rsid w:val="001A6865"/>
    <w:rsid w:val="001A7776"/>
    <w:rsid w:val="001B338B"/>
    <w:rsid w:val="001B54A1"/>
    <w:rsid w:val="001B7604"/>
    <w:rsid w:val="001B767D"/>
    <w:rsid w:val="001C0DAA"/>
    <w:rsid w:val="001C159A"/>
    <w:rsid w:val="001C1934"/>
    <w:rsid w:val="001C32B9"/>
    <w:rsid w:val="001C382B"/>
    <w:rsid w:val="001C4646"/>
    <w:rsid w:val="001C5086"/>
    <w:rsid w:val="001C5A5B"/>
    <w:rsid w:val="001C5F8D"/>
    <w:rsid w:val="001C7B55"/>
    <w:rsid w:val="001C7EBF"/>
    <w:rsid w:val="001D1EEE"/>
    <w:rsid w:val="001D2ABE"/>
    <w:rsid w:val="001D2B44"/>
    <w:rsid w:val="001D2DBB"/>
    <w:rsid w:val="001D2F1B"/>
    <w:rsid w:val="001D3D63"/>
    <w:rsid w:val="001D57EB"/>
    <w:rsid w:val="001D6F40"/>
    <w:rsid w:val="001E3A93"/>
    <w:rsid w:val="001E3C86"/>
    <w:rsid w:val="001E564C"/>
    <w:rsid w:val="001E620A"/>
    <w:rsid w:val="001E76F7"/>
    <w:rsid w:val="001F1AB2"/>
    <w:rsid w:val="001F22D3"/>
    <w:rsid w:val="001F4179"/>
    <w:rsid w:val="001F4FA9"/>
    <w:rsid w:val="001F5B7A"/>
    <w:rsid w:val="001F5FE6"/>
    <w:rsid w:val="001F6A24"/>
    <w:rsid w:val="001F6B63"/>
    <w:rsid w:val="001F72E8"/>
    <w:rsid w:val="00200161"/>
    <w:rsid w:val="002019C4"/>
    <w:rsid w:val="0020458D"/>
    <w:rsid w:val="00205460"/>
    <w:rsid w:val="00205E67"/>
    <w:rsid w:val="00206D2D"/>
    <w:rsid w:val="00207C8A"/>
    <w:rsid w:val="002130C5"/>
    <w:rsid w:val="00213748"/>
    <w:rsid w:val="0021404A"/>
    <w:rsid w:val="00215DCA"/>
    <w:rsid w:val="00216868"/>
    <w:rsid w:val="00217A94"/>
    <w:rsid w:val="00220987"/>
    <w:rsid w:val="00220A41"/>
    <w:rsid w:val="00220CF6"/>
    <w:rsid w:val="002212D1"/>
    <w:rsid w:val="00221D87"/>
    <w:rsid w:val="00222AFA"/>
    <w:rsid w:val="00223993"/>
    <w:rsid w:val="002243B7"/>
    <w:rsid w:val="002263B5"/>
    <w:rsid w:val="00231189"/>
    <w:rsid w:val="002356BE"/>
    <w:rsid w:val="00235CFA"/>
    <w:rsid w:val="00236AC3"/>
    <w:rsid w:val="00237C6D"/>
    <w:rsid w:val="0024012B"/>
    <w:rsid w:val="0024023B"/>
    <w:rsid w:val="00240691"/>
    <w:rsid w:val="00240A6A"/>
    <w:rsid w:val="00240D59"/>
    <w:rsid w:val="00240F2F"/>
    <w:rsid w:val="002420D6"/>
    <w:rsid w:val="00242991"/>
    <w:rsid w:val="0024638D"/>
    <w:rsid w:val="002463FC"/>
    <w:rsid w:val="00247725"/>
    <w:rsid w:val="002503F3"/>
    <w:rsid w:val="00251059"/>
    <w:rsid w:val="00251ADE"/>
    <w:rsid w:val="002520B8"/>
    <w:rsid w:val="00253D2C"/>
    <w:rsid w:val="00255B0E"/>
    <w:rsid w:val="00256A90"/>
    <w:rsid w:val="00256E75"/>
    <w:rsid w:val="00257048"/>
    <w:rsid w:val="002572BA"/>
    <w:rsid w:val="00260C81"/>
    <w:rsid w:val="00260F93"/>
    <w:rsid w:val="00263501"/>
    <w:rsid w:val="00263B78"/>
    <w:rsid w:val="00263C77"/>
    <w:rsid w:val="0026627E"/>
    <w:rsid w:val="00266D39"/>
    <w:rsid w:val="00267EF1"/>
    <w:rsid w:val="00270748"/>
    <w:rsid w:val="00270DD9"/>
    <w:rsid w:val="002721C0"/>
    <w:rsid w:val="00272ACC"/>
    <w:rsid w:val="00273304"/>
    <w:rsid w:val="00275C34"/>
    <w:rsid w:val="002806D6"/>
    <w:rsid w:val="002823B5"/>
    <w:rsid w:val="002860C1"/>
    <w:rsid w:val="00287423"/>
    <w:rsid w:val="002874C6"/>
    <w:rsid w:val="00287EAD"/>
    <w:rsid w:val="002917B4"/>
    <w:rsid w:val="00291A82"/>
    <w:rsid w:val="00291F7F"/>
    <w:rsid w:val="00293FF9"/>
    <w:rsid w:val="00294808"/>
    <w:rsid w:val="00294E36"/>
    <w:rsid w:val="002957FA"/>
    <w:rsid w:val="002A0140"/>
    <w:rsid w:val="002A07A8"/>
    <w:rsid w:val="002A29A3"/>
    <w:rsid w:val="002A329D"/>
    <w:rsid w:val="002A4AA4"/>
    <w:rsid w:val="002A514B"/>
    <w:rsid w:val="002A664F"/>
    <w:rsid w:val="002A681D"/>
    <w:rsid w:val="002B1BA3"/>
    <w:rsid w:val="002B2B5E"/>
    <w:rsid w:val="002B3911"/>
    <w:rsid w:val="002B3B07"/>
    <w:rsid w:val="002B4922"/>
    <w:rsid w:val="002B56C0"/>
    <w:rsid w:val="002B66D3"/>
    <w:rsid w:val="002B7070"/>
    <w:rsid w:val="002C0A09"/>
    <w:rsid w:val="002C25A0"/>
    <w:rsid w:val="002C2A83"/>
    <w:rsid w:val="002C346A"/>
    <w:rsid w:val="002C3913"/>
    <w:rsid w:val="002C4F90"/>
    <w:rsid w:val="002C665A"/>
    <w:rsid w:val="002D17AF"/>
    <w:rsid w:val="002D1A1D"/>
    <w:rsid w:val="002D5EAD"/>
    <w:rsid w:val="002D6831"/>
    <w:rsid w:val="002D7001"/>
    <w:rsid w:val="002D7B5A"/>
    <w:rsid w:val="002E1F13"/>
    <w:rsid w:val="002E34A4"/>
    <w:rsid w:val="002E3A6F"/>
    <w:rsid w:val="002E3E6C"/>
    <w:rsid w:val="002E4605"/>
    <w:rsid w:val="002E779A"/>
    <w:rsid w:val="002E7904"/>
    <w:rsid w:val="002F18AD"/>
    <w:rsid w:val="002F24D5"/>
    <w:rsid w:val="002F28DA"/>
    <w:rsid w:val="002F2979"/>
    <w:rsid w:val="002F2F66"/>
    <w:rsid w:val="002F3A12"/>
    <w:rsid w:val="002F40FA"/>
    <w:rsid w:val="002F41A3"/>
    <w:rsid w:val="002F565E"/>
    <w:rsid w:val="002F60F1"/>
    <w:rsid w:val="002F7724"/>
    <w:rsid w:val="00302A72"/>
    <w:rsid w:val="00304303"/>
    <w:rsid w:val="003072AF"/>
    <w:rsid w:val="0030767A"/>
    <w:rsid w:val="00311448"/>
    <w:rsid w:val="003140A0"/>
    <w:rsid w:val="003150DD"/>
    <w:rsid w:val="003153C0"/>
    <w:rsid w:val="003163D4"/>
    <w:rsid w:val="00316EB8"/>
    <w:rsid w:val="003204DD"/>
    <w:rsid w:val="00320757"/>
    <w:rsid w:val="00321F2B"/>
    <w:rsid w:val="003232EE"/>
    <w:rsid w:val="0032488C"/>
    <w:rsid w:val="003269CE"/>
    <w:rsid w:val="00327405"/>
    <w:rsid w:val="0033040D"/>
    <w:rsid w:val="00332104"/>
    <w:rsid w:val="00333100"/>
    <w:rsid w:val="003343D4"/>
    <w:rsid w:val="00334CF5"/>
    <w:rsid w:val="0033518C"/>
    <w:rsid w:val="003370FB"/>
    <w:rsid w:val="00337F39"/>
    <w:rsid w:val="00340CAF"/>
    <w:rsid w:val="003419E9"/>
    <w:rsid w:val="00342144"/>
    <w:rsid w:val="0034564B"/>
    <w:rsid w:val="00346055"/>
    <w:rsid w:val="003464D2"/>
    <w:rsid w:val="00347AF6"/>
    <w:rsid w:val="003539CA"/>
    <w:rsid w:val="003543EE"/>
    <w:rsid w:val="00354512"/>
    <w:rsid w:val="00354FFA"/>
    <w:rsid w:val="003603FC"/>
    <w:rsid w:val="00360C10"/>
    <w:rsid w:val="00362656"/>
    <w:rsid w:val="00364599"/>
    <w:rsid w:val="0036470D"/>
    <w:rsid w:val="00366D77"/>
    <w:rsid w:val="00367788"/>
    <w:rsid w:val="003710B8"/>
    <w:rsid w:val="00371E0F"/>
    <w:rsid w:val="00372346"/>
    <w:rsid w:val="00373B0C"/>
    <w:rsid w:val="00373B37"/>
    <w:rsid w:val="00374632"/>
    <w:rsid w:val="00374C34"/>
    <w:rsid w:val="00381206"/>
    <w:rsid w:val="003824CA"/>
    <w:rsid w:val="0038263C"/>
    <w:rsid w:val="003829DB"/>
    <w:rsid w:val="00385EBE"/>
    <w:rsid w:val="00386774"/>
    <w:rsid w:val="00386971"/>
    <w:rsid w:val="00387C43"/>
    <w:rsid w:val="00390CE9"/>
    <w:rsid w:val="00391D4A"/>
    <w:rsid w:val="00393600"/>
    <w:rsid w:val="00393999"/>
    <w:rsid w:val="003966A2"/>
    <w:rsid w:val="003A004A"/>
    <w:rsid w:val="003A1D28"/>
    <w:rsid w:val="003A1E2D"/>
    <w:rsid w:val="003A3A32"/>
    <w:rsid w:val="003A72E9"/>
    <w:rsid w:val="003A782E"/>
    <w:rsid w:val="003B0187"/>
    <w:rsid w:val="003B021B"/>
    <w:rsid w:val="003B0E43"/>
    <w:rsid w:val="003B0E9D"/>
    <w:rsid w:val="003C0B72"/>
    <w:rsid w:val="003C27AF"/>
    <w:rsid w:val="003C42D3"/>
    <w:rsid w:val="003C4C64"/>
    <w:rsid w:val="003C5EA7"/>
    <w:rsid w:val="003C6221"/>
    <w:rsid w:val="003C63E0"/>
    <w:rsid w:val="003D4DEF"/>
    <w:rsid w:val="003D5A0C"/>
    <w:rsid w:val="003D78FD"/>
    <w:rsid w:val="003D791F"/>
    <w:rsid w:val="003E00BF"/>
    <w:rsid w:val="003E1105"/>
    <w:rsid w:val="003E176A"/>
    <w:rsid w:val="003E34DD"/>
    <w:rsid w:val="003E38C1"/>
    <w:rsid w:val="003E446E"/>
    <w:rsid w:val="003E6BB0"/>
    <w:rsid w:val="003E729C"/>
    <w:rsid w:val="003E72B8"/>
    <w:rsid w:val="003E7ACE"/>
    <w:rsid w:val="003E7B67"/>
    <w:rsid w:val="003E7C99"/>
    <w:rsid w:val="003F2C51"/>
    <w:rsid w:val="003F2D9F"/>
    <w:rsid w:val="003F5AE2"/>
    <w:rsid w:val="003F638D"/>
    <w:rsid w:val="003F6759"/>
    <w:rsid w:val="003F7F18"/>
    <w:rsid w:val="0040226A"/>
    <w:rsid w:val="00403497"/>
    <w:rsid w:val="00403C18"/>
    <w:rsid w:val="00403CAF"/>
    <w:rsid w:val="00410413"/>
    <w:rsid w:val="004105C8"/>
    <w:rsid w:val="0041272B"/>
    <w:rsid w:val="004127D4"/>
    <w:rsid w:val="0041322E"/>
    <w:rsid w:val="00414999"/>
    <w:rsid w:val="0041542F"/>
    <w:rsid w:val="0041677D"/>
    <w:rsid w:val="00417136"/>
    <w:rsid w:val="00420338"/>
    <w:rsid w:val="00420A16"/>
    <w:rsid w:val="00422DDD"/>
    <w:rsid w:val="00426E98"/>
    <w:rsid w:val="004275FF"/>
    <w:rsid w:val="00427A85"/>
    <w:rsid w:val="00427C77"/>
    <w:rsid w:val="0043000B"/>
    <w:rsid w:val="0043579A"/>
    <w:rsid w:val="00435B72"/>
    <w:rsid w:val="0043651A"/>
    <w:rsid w:val="00436B08"/>
    <w:rsid w:val="00440695"/>
    <w:rsid w:val="00441791"/>
    <w:rsid w:val="00442A58"/>
    <w:rsid w:val="00442A91"/>
    <w:rsid w:val="00444263"/>
    <w:rsid w:val="00444EA4"/>
    <w:rsid w:val="00444EAF"/>
    <w:rsid w:val="004452D7"/>
    <w:rsid w:val="00445ACE"/>
    <w:rsid w:val="00446171"/>
    <w:rsid w:val="00447659"/>
    <w:rsid w:val="00450068"/>
    <w:rsid w:val="004505A2"/>
    <w:rsid w:val="00451130"/>
    <w:rsid w:val="0045138A"/>
    <w:rsid w:val="004520C4"/>
    <w:rsid w:val="00452FE8"/>
    <w:rsid w:val="0045408B"/>
    <w:rsid w:val="004540C0"/>
    <w:rsid w:val="00455206"/>
    <w:rsid w:val="00457BFA"/>
    <w:rsid w:val="00461A29"/>
    <w:rsid w:val="00463D6D"/>
    <w:rsid w:val="00463FE3"/>
    <w:rsid w:val="00464838"/>
    <w:rsid w:val="00464AF3"/>
    <w:rsid w:val="004655E6"/>
    <w:rsid w:val="00466CE3"/>
    <w:rsid w:val="004671A2"/>
    <w:rsid w:val="00470F7F"/>
    <w:rsid w:val="004711FF"/>
    <w:rsid w:val="00471433"/>
    <w:rsid w:val="00472540"/>
    <w:rsid w:val="004741E0"/>
    <w:rsid w:val="0047457C"/>
    <w:rsid w:val="004747F7"/>
    <w:rsid w:val="00475142"/>
    <w:rsid w:val="00476C3B"/>
    <w:rsid w:val="00477BCE"/>
    <w:rsid w:val="00480235"/>
    <w:rsid w:val="00481094"/>
    <w:rsid w:val="004828BA"/>
    <w:rsid w:val="0048291D"/>
    <w:rsid w:val="00484899"/>
    <w:rsid w:val="00484DD6"/>
    <w:rsid w:val="0048694F"/>
    <w:rsid w:val="00487B6B"/>
    <w:rsid w:val="00490ADC"/>
    <w:rsid w:val="00491717"/>
    <w:rsid w:val="00491DF0"/>
    <w:rsid w:val="00492456"/>
    <w:rsid w:val="004926B4"/>
    <w:rsid w:val="00493B02"/>
    <w:rsid w:val="004947B2"/>
    <w:rsid w:val="004953DE"/>
    <w:rsid w:val="0049546B"/>
    <w:rsid w:val="00495E24"/>
    <w:rsid w:val="004961F3"/>
    <w:rsid w:val="00496444"/>
    <w:rsid w:val="004973E0"/>
    <w:rsid w:val="004A2AB8"/>
    <w:rsid w:val="004A4247"/>
    <w:rsid w:val="004A565B"/>
    <w:rsid w:val="004A6E11"/>
    <w:rsid w:val="004B0B4C"/>
    <w:rsid w:val="004B0EE9"/>
    <w:rsid w:val="004B1E8C"/>
    <w:rsid w:val="004B4668"/>
    <w:rsid w:val="004B4CF4"/>
    <w:rsid w:val="004B6037"/>
    <w:rsid w:val="004B6186"/>
    <w:rsid w:val="004C1571"/>
    <w:rsid w:val="004C1D7A"/>
    <w:rsid w:val="004C3075"/>
    <w:rsid w:val="004C4E54"/>
    <w:rsid w:val="004C5A4E"/>
    <w:rsid w:val="004C7179"/>
    <w:rsid w:val="004D06A8"/>
    <w:rsid w:val="004D06B6"/>
    <w:rsid w:val="004D0C4C"/>
    <w:rsid w:val="004D17EB"/>
    <w:rsid w:val="004D2022"/>
    <w:rsid w:val="004D3AC8"/>
    <w:rsid w:val="004D3D09"/>
    <w:rsid w:val="004D512F"/>
    <w:rsid w:val="004D5653"/>
    <w:rsid w:val="004E0334"/>
    <w:rsid w:val="004E061F"/>
    <w:rsid w:val="004E3259"/>
    <w:rsid w:val="004E38AF"/>
    <w:rsid w:val="004E3DFB"/>
    <w:rsid w:val="004E3F46"/>
    <w:rsid w:val="004E5438"/>
    <w:rsid w:val="004E71A1"/>
    <w:rsid w:val="004F080A"/>
    <w:rsid w:val="004F1E3B"/>
    <w:rsid w:val="004F2C52"/>
    <w:rsid w:val="004F331E"/>
    <w:rsid w:val="004F3DDD"/>
    <w:rsid w:val="004F41F9"/>
    <w:rsid w:val="004F4947"/>
    <w:rsid w:val="004F6603"/>
    <w:rsid w:val="004F676A"/>
    <w:rsid w:val="00502484"/>
    <w:rsid w:val="005055EC"/>
    <w:rsid w:val="00507006"/>
    <w:rsid w:val="00507D51"/>
    <w:rsid w:val="00510CAB"/>
    <w:rsid w:val="0051121A"/>
    <w:rsid w:val="005117F1"/>
    <w:rsid w:val="00512C7A"/>
    <w:rsid w:val="00513828"/>
    <w:rsid w:val="00514A1A"/>
    <w:rsid w:val="00515735"/>
    <w:rsid w:val="00515E23"/>
    <w:rsid w:val="00517888"/>
    <w:rsid w:val="005222A6"/>
    <w:rsid w:val="005223B5"/>
    <w:rsid w:val="005229BB"/>
    <w:rsid w:val="00524D11"/>
    <w:rsid w:val="00526573"/>
    <w:rsid w:val="00527516"/>
    <w:rsid w:val="00527EBF"/>
    <w:rsid w:val="005302FF"/>
    <w:rsid w:val="00530ED0"/>
    <w:rsid w:val="00531098"/>
    <w:rsid w:val="00531BBF"/>
    <w:rsid w:val="0053225F"/>
    <w:rsid w:val="00533370"/>
    <w:rsid w:val="005339C4"/>
    <w:rsid w:val="00533C07"/>
    <w:rsid w:val="00534F56"/>
    <w:rsid w:val="00536736"/>
    <w:rsid w:val="00536A65"/>
    <w:rsid w:val="00537CE4"/>
    <w:rsid w:val="0054048C"/>
    <w:rsid w:val="005427E4"/>
    <w:rsid w:val="00543370"/>
    <w:rsid w:val="0054351E"/>
    <w:rsid w:val="005443B2"/>
    <w:rsid w:val="005449D0"/>
    <w:rsid w:val="005454AE"/>
    <w:rsid w:val="005463CB"/>
    <w:rsid w:val="0054643F"/>
    <w:rsid w:val="00550CC4"/>
    <w:rsid w:val="005522D5"/>
    <w:rsid w:val="0055273D"/>
    <w:rsid w:val="0055283C"/>
    <w:rsid w:val="00553075"/>
    <w:rsid w:val="00553C15"/>
    <w:rsid w:val="0055562B"/>
    <w:rsid w:val="0055796A"/>
    <w:rsid w:val="00560011"/>
    <w:rsid w:val="005625C9"/>
    <w:rsid w:val="00562CA7"/>
    <w:rsid w:val="005649B9"/>
    <w:rsid w:val="0056603E"/>
    <w:rsid w:val="0056732D"/>
    <w:rsid w:val="00571704"/>
    <w:rsid w:val="00571760"/>
    <w:rsid w:val="005724E3"/>
    <w:rsid w:val="00572E4F"/>
    <w:rsid w:val="0057313D"/>
    <w:rsid w:val="0057333B"/>
    <w:rsid w:val="00575D01"/>
    <w:rsid w:val="00576FB6"/>
    <w:rsid w:val="00577035"/>
    <w:rsid w:val="00582FB1"/>
    <w:rsid w:val="0058505E"/>
    <w:rsid w:val="00585084"/>
    <w:rsid w:val="005867D3"/>
    <w:rsid w:val="00592AFF"/>
    <w:rsid w:val="0059315B"/>
    <w:rsid w:val="00593845"/>
    <w:rsid w:val="00594752"/>
    <w:rsid w:val="005961CF"/>
    <w:rsid w:val="00596368"/>
    <w:rsid w:val="00597C03"/>
    <w:rsid w:val="005A2B1F"/>
    <w:rsid w:val="005A2BA2"/>
    <w:rsid w:val="005A2DFE"/>
    <w:rsid w:val="005A3165"/>
    <w:rsid w:val="005A5389"/>
    <w:rsid w:val="005A6271"/>
    <w:rsid w:val="005A6571"/>
    <w:rsid w:val="005A67B5"/>
    <w:rsid w:val="005A723D"/>
    <w:rsid w:val="005B29D3"/>
    <w:rsid w:val="005B42CD"/>
    <w:rsid w:val="005B72B6"/>
    <w:rsid w:val="005C0472"/>
    <w:rsid w:val="005C1DDC"/>
    <w:rsid w:val="005C26AE"/>
    <w:rsid w:val="005C4191"/>
    <w:rsid w:val="005C4379"/>
    <w:rsid w:val="005C549C"/>
    <w:rsid w:val="005C564D"/>
    <w:rsid w:val="005C5AB1"/>
    <w:rsid w:val="005C77EE"/>
    <w:rsid w:val="005D1551"/>
    <w:rsid w:val="005D23C6"/>
    <w:rsid w:val="005D30FD"/>
    <w:rsid w:val="005D389C"/>
    <w:rsid w:val="005D52F9"/>
    <w:rsid w:val="005D5CE9"/>
    <w:rsid w:val="005D5FEB"/>
    <w:rsid w:val="005D696F"/>
    <w:rsid w:val="005D6B2F"/>
    <w:rsid w:val="005E3A6D"/>
    <w:rsid w:val="005E4955"/>
    <w:rsid w:val="005F0DCF"/>
    <w:rsid w:val="005F188E"/>
    <w:rsid w:val="005F38C9"/>
    <w:rsid w:val="005F514E"/>
    <w:rsid w:val="005F5941"/>
    <w:rsid w:val="005F598A"/>
    <w:rsid w:val="005F620E"/>
    <w:rsid w:val="005F697B"/>
    <w:rsid w:val="005F753B"/>
    <w:rsid w:val="005F7E94"/>
    <w:rsid w:val="00600F7D"/>
    <w:rsid w:val="00601D16"/>
    <w:rsid w:val="0060207D"/>
    <w:rsid w:val="00603A52"/>
    <w:rsid w:val="00603B20"/>
    <w:rsid w:val="00605DB1"/>
    <w:rsid w:val="00606901"/>
    <w:rsid w:val="0060694C"/>
    <w:rsid w:val="00607875"/>
    <w:rsid w:val="006100DC"/>
    <w:rsid w:val="0061393B"/>
    <w:rsid w:val="00614C94"/>
    <w:rsid w:val="00616FE2"/>
    <w:rsid w:val="0061736D"/>
    <w:rsid w:val="006178E7"/>
    <w:rsid w:val="006206C2"/>
    <w:rsid w:val="00620FD8"/>
    <w:rsid w:val="0062175C"/>
    <w:rsid w:val="00621D3F"/>
    <w:rsid w:val="006230BE"/>
    <w:rsid w:val="006252FD"/>
    <w:rsid w:val="00625650"/>
    <w:rsid w:val="00625DCE"/>
    <w:rsid w:val="006261AD"/>
    <w:rsid w:val="0062669A"/>
    <w:rsid w:val="006266DB"/>
    <w:rsid w:val="00630772"/>
    <w:rsid w:val="006315D9"/>
    <w:rsid w:val="006320E8"/>
    <w:rsid w:val="00632DAC"/>
    <w:rsid w:val="006330D6"/>
    <w:rsid w:val="006332CB"/>
    <w:rsid w:val="00637349"/>
    <w:rsid w:val="00640946"/>
    <w:rsid w:val="0064137C"/>
    <w:rsid w:val="006416B6"/>
    <w:rsid w:val="006426D4"/>
    <w:rsid w:val="00644184"/>
    <w:rsid w:val="0064425C"/>
    <w:rsid w:val="0064547B"/>
    <w:rsid w:val="00646510"/>
    <w:rsid w:val="00647E25"/>
    <w:rsid w:val="00650E9E"/>
    <w:rsid w:val="0065505C"/>
    <w:rsid w:val="006555C4"/>
    <w:rsid w:val="00662E57"/>
    <w:rsid w:val="00662F1E"/>
    <w:rsid w:val="00663DCF"/>
    <w:rsid w:val="00664B6E"/>
    <w:rsid w:val="00666A14"/>
    <w:rsid w:val="00666B29"/>
    <w:rsid w:val="006670F2"/>
    <w:rsid w:val="00667525"/>
    <w:rsid w:val="00670991"/>
    <w:rsid w:val="00671435"/>
    <w:rsid w:val="006714E5"/>
    <w:rsid w:val="00671ED4"/>
    <w:rsid w:val="006738DD"/>
    <w:rsid w:val="00673B0C"/>
    <w:rsid w:val="00674330"/>
    <w:rsid w:val="00676391"/>
    <w:rsid w:val="00676590"/>
    <w:rsid w:val="00676A9B"/>
    <w:rsid w:val="00677B2B"/>
    <w:rsid w:val="00681621"/>
    <w:rsid w:val="006841B3"/>
    <w:rsid w:val="00686BF4"/>
    <w:rsid w:val="00690AC4"/>
    <w:rsid w:val="00691899"/>
    <w:rsid w:val="00692444"/>
    <w:rsid w:val="0069253F"/>
    <w:rsid w:val="00692C5B"/>
    <w:rsid w:val="00694C08"/>
    <w:rsid w:val="00694C47"/>
    <w:rsid w:val="006952A1"/>
    <w:rsid w:val="006968B1"/>
    <w:rsid w:val="00697895"/>
    <w:rsid w:val="00697F17"/>
    <w:rsid w:val="006A00F8"/>
    <w:rsid w:val="006A02D8"/>
    <w:rsid w:val="006A1867"/>
    <w:rsid w:val="006A2A2B"/>
    <w:rsid w:val="006A2CD4"/>
    <w:rsid w:val="006A3ADA"/>
    <w:rsid w:val="006A44E5"/>
    <w:rsid w:val="006A45A0"/>
    <w:rsid w:val="006A510C"/>
    <w:rsid w:val="006A591A"/>
    <w:rsid w:val="006A6EEE"/>
    <w:rsid w:val="006A6FC7"/>
    <w:rsid w:val="006B2409"/>
    <w:rsid w:val="006B4140"/>
    <w:rsid w:val="006B73AF"/>
    <w:rsid w:val="006B7801"/>
    <w:rsid w:val="006C4FF6"/>
    <w:rsid w:val="006C5315"/>
    <w:rsid w:val="006C5705"/>
    <w:rsid w:val="006C75B8"/>
    <w:rsid w:val="006D2580"/>
    <w:rsid w:val="006D31A5"/>
    <w:rsid w:val="006D4675"/>
    <w:rsid w:val="006D4B53"/>
    <w:rsid w:val="006D6370"/>
    <w:rsid w:val="006E170E"/>
    <w:rsid w:val="006E2033"/>
    <w:rsid w:val="006E205E"/>
    <w:rsid w:val="006E2DF6"/>
    <w:rsid w:val="006E4267"/>
    <w:rsid w:val="006E5A92"/>
    <w:rsid w:val="006E60EC"/>
    <w:rsid w:val="006E6A0E"/>
    <w:rsid w:val="006F111E"/>
    <w:rsid w:val="006F1646"/>
    <w:rsid w:val="006F178C"/>
    <w:rsid w:val="006F18F2"/>
    <w:rsid w:val="006F1C78"/>
    <w:rsid w:val="006F2155"/>
    <w:rsid w:val="006F34ED"/>
    <w:rsid w:val="006F3E05"/>
    <w:rsid w:val="006F5695"/>
    <w:rsid w:val="006F67A1"/>
    <w:rsid w:val="007015FC"/>
    <w:rsid w:val="007016EE"/>
    <w:rsid w:val="00701A91"/>
    <w:rsid w:val="00701B35"/>
    <w:rsid w:val="00701B9E"/>
    <w:rsid w:val="0070254F"/>
    <w:rsid w:val="007037AB"/>
    <w:rsid w:val="00704E57"/>
    <w:rsid w:val="00705782"/>
    <w:rsid w:val="007101F0"/>
    <w:rsid w:val="00710390"/>
    <w:rsid w:val="007113D6"/>
    <w:rsid w:val="00711ACE"/>
    <w:rsid w:val="0071289D"/>
    <w:rsid w:val="007139DE"/>
    <w:rsid w:val="00713FE6"/>
    <w:rsid w:val="007149CF"/>
    <w:rsid w:val="00714F84"/>
    <w:rsid w:val="00716AB8"/>
    <w:rsid w:val="00721394"/>
    <w:rsid w:val="00721479"/>
    <w:rsid w:val="00721BAE"/>
    <w:rsid w:val="0072211B"/>
    <w:rsid w:val="00722F11"/>
    <w:rsid w:val="00723CCC"/>
    <w:rsid w:val="00723D98"/>
    <w:rsid w:val="0072423B"/>
    <w:rsid w:val="00724497"/>
    <w:rsid w:val="00725BC3"/>
    <w:rsid w:val="00725D8C"/>
    <w:rsid w:val="00726B0F"/>
    <w:rsid w:val="0072750E"/>
    <w:rsid w:val="007308F4"/>
    <w:rsid w:val="00731B71"/>
    <w:rsid w:val="00732A24"/>
    <w:rsid w:val="0073404F"/>
    <w:rsid w:val="007362A6"/>
    <w:rsid w:val="00736F53"/>
    <w:rsid w:val="00741460"/>
    <w:rsid w:val="00741723"/>
    <w:rsid w:val="007425BF"/>
    <w:rsid w:val="007464BC"/>
    <w:rsid w:val="00747680"/>
    <w:rsid w:val="00751A44"/>
    <w:rsid w:val="00751EC1"/>
    <w:rsid w:val="007529FF"/>
    <w:rsid w:val="00752F44"/>
    <w:rsid w:val="0075348C"/>
    <w:rsid w:val="00755881"/>
    <w:rsid w:val="00755AD6"/>
    <w:rsid w:val="00755BA6"/>
    <w:rsid w:val="00755E6F"/>
    <w:rsid w:val="00756E6C"/>
    <w:rsid w:val="0076069B"/>
    <w:rsid w:val="007616F7"/>
    <w:rsid w:val="00762B15"/>
    <w:rsid w:val="007630DA"/>
    <w:rsid w:val="0076486D"/>
    <w:rsid w:val="00766436"/>
    <w:rsid w:val="00766FFC"/>
    <w:rsid w:val="00767D33"/>
    <w:rsid w:val="00772827"/>
    <w:rsid w:val="00772F64"/>
    <w:rsid w:val="00773F92"/>
    <w:rsid w:val="00776D20"/>
    <w:rsid w:val="007773F0"/>
    <w:rsid w:val="00780420"/>
    <w:rsid w:val="00780E7D"/>
    <w:rsid w:val="0078343B"/>
    <w:rsid w:val="00783652"/>
    <w:rsid w:val="0078515D"/>
    <w:rsid w:val="007855AD"/>
    <w:rsid w:val="007879C6"/>
    <w:rsid w:val="00787FBA"/>
    <w:rsid w:val="0079007E"/>
    <w:rsid w:val="0079163C"/>
    <w:rsid w:val="00792194"/>
    <w:rsid w:val="00793957"/>
    <w:rsid w:val="00794FA5"/>
    <w:rsid w:val="00795A20"/>
    <w:rsid w:val="00795B14"/>
    <w:rsid w:val="00796720"/>
    <w:rsid w:val="00797284"/>
    <w:rsid w:val="00797B0C"/>
    <w:rsid w:val="007A042B"/>
    <w:rsid w:val="007A0E39"/>
    <w:rsid w:val="007A288D"/>
    <w:rsid w:val="007A4796"/>
    <w:rsid w:val="007B0AC6"/>
    <w:rsid w:val="007B265B"/>
    <w:rsid w:val="007B30B8"/>
    <w:rsid w:val="007B3A1A"/>
    <w:rsid w:val="007B4B16"/>
    <w:rsid w:val="007B6902"/>
    <w:rsid w:val="007B7429"/>
    <w:rsid w:val="007C082E"/>
    <w:rsid w:val="007C0A2D"/>
    <w:rsid w:val="007C0A54"/>
    <w:rsid w:val="007C162C"/>
    <w:rsid w:val="007C2264"/>
    <w:rsid w:val="007C3E9D"/>
    <w:rsid w:val="007D2A00"/>
    <w:rsid w:val="007D320E"/>
    <w:rsid w:val="007D48E6"/>
    <w:rsid w:val="007D5E6D"/>
    <w:rsid w:val="007D6043"/>
    <w:rsid w:val="007D6696"/>
    <w:rsid w:val="007D6A72"/>
    <w:rsid w:val="007E126B"/>
    <w:rsid w:val="007E14DC"/>
    <w:rsid w:val="007E4484"/>
    <w:rsid w:val="007E4C03"/>
    <w:rsid w:val="007E5926"/>
    <w:rsid w:val="007E626E"/>
    <w:rsid w:val="007E6E44"/>
    <w:rsid w:val="007F2304"/>
    <w:rsid w:val="007F239B"/>
    <w:rsid w:val="007F3205"/>
    <w:rsid w:val="007F490E"/>
    <w:rsid w:val="007F6F42"/>
    <w:rsid w:val="007F735E"/>
    <w:rsid w:val="00800D96"/>
    <w:rsid w:val="00801A34"/>
    <w:rsid w:val="00805ABD"/>
    <w:rsid w:val="00806006"/>
    <w:rsid w:val="008065F0"/>
    <w:rsid w:val="00810165"/>
    <w:rsid w:val="00811F69"/>
    <w:rsid w:val="008125BD"/>
    <w:rsid w:val="00812794"/>
    <w:rsid w:val="008143CD"/>
    <w:rsid w:val="00815EA3"/>
    <w:rsid w:val="008166C4"/>
    <w:rsid w:val="00817957"/>
    <w:rsid w:val="00817D81"/>
    <w:rsid w:val="00821E15"/>
    <w:rsid w:val="00824BBE"/>
    <w:rsid w:val="0082579B"/>
    <w:rsid w:val="00827B45"/>
    <w:rsid w:val="00827E99"/>
    <w:rsid w:val="008305E6"/>
    <w:rsid w:val="00831B35"/>
    <w:rsid w:val="00831EAA"/>
    <w:rsid w:val="00833CCD"/>
    <w:rsid w:val="00833D07"/>
    <w:rsid w:val="0083475E"/>
    <w:rsid w:val="00835024"/>
    <w:rsid w:val="008358AF"/>
    <w:rsid w:val="0083685D"/>
    <w:rsid w:val="008371DE"/>
    <w:rsid w:val="008409D0"/>
    <w:rsid w:val="00841931"/>
    <w:rsid w:val="00842D89"/>
    <w:rsid w:val="0084714F"/>
    <w:rsid w:val="0084756A"/>
    <w:rsid w:val="008503BD"/>
    <w:rsid w:val="00852008"/>
    <w:rsid w:val="008537A2"/>
    <w:rsid w:val="00853AAF"/>
    <w:rsid w:val="00855104"/>
    <w:rsid w:val="008556D6"/>
    <w:rsid w:val="008579F7"/>
    <w:rsid w:val="00857ACB"/>
    <w:rsid w:val="008607EC"/>
    <w:rsid w:val="00861588"/>
    <w:rsid w:val="00861AD7"/>
    <w:rsid w:val="00861D92"/>
    <w:rsid w:val="00861FA5"/>
    <w:rsid w:val="00863103"/>
    <w:rsid w:val="00863943"/>
    <w:rsid w:val="00867025"/>
    <w:rsid w:val="00867FD6"/>
    <w:rsid w:val="008751E7"/>
    <w:rsid w:val="00875A41"/>
    <w:rsid w:val="00880688"/>
    <w:rsid w:val="00882F2D"/>
    <w:rsid w:val="00884764"/>
    <w:rsid w:val="008858AB"/>
    <w:rsid w:val="00885AA7"/>
    <w:rsid w:val="00890EBA"/>
    <w:rsid w:val="00892DEB"/>
    <w:rsid w:val="008930AF"/>
    <w:rsid w:val="00893272"/>
    <w:rsid w:val="008939B3"/>
    <w:rsid w:val="00895EAC"/>
    <w:rsid w:val="0089646D"/>
    <w:rsid w:val="008976EF"/>
    <w:rsid w:val="008A077B"/>
    <w:rsid w:val="008A10D2"/>
    <w:rsid w:val="008A12C9"/>
    <w:rsid w:val="008A2B13"/>
    <w:rsid w:val="008A3AD1"/>
    <w:rsid w:val="008A587E"/>
    <w:rsid w:val="008A69A8"/>
    <w:rsid w:val="008A7A44"/>
    <w:rsid w:val="008A7B59"/>
    <w:rsid w:val="008B04FA"/>
    <w:rsid w:val="008B1CC2"/>
    <w:rsid w:val="008B219E"/>
    <w:rsid w:val="008B3AB7"/>
    <w:rsid w:val="008B49D9"/>
    <w:rsid w:val="008B4ECD"/>
    <w:rsid w:val="008B5A64"/>
    <w:rsid w:val="008B74F9"/>
    <w:rsid w:val="008B7F5B"/>
    <w:rsid w:val="008C1BA1"/>
    <w:rsid w:val="008C40D3"/>
    <w:rsid w:val="008C5409"/>
    <w:rsid w:val="008C6307"/>
    <w:rsid w:val="008C6BC2"/>
    <w:rsid w:val="008C735A"/>
    <w:rsid w:val="008C782B"/>
    <w:rsid w:val="008D079E"/>
    <w:rsid w:val="008D1C4F"/>
    <w:rsid w:val="008D340D"/>
    <w:rsid w:val="008D484A"/>
    <w:rsid w:val="008D6339"/>
    <w:rsid w:val="008E082E"/>
    <w:rsid w:val="008E1246"/>
    <w:rsid w:val="008E132B"/>
    <w:rsid w:val="008E2701"/>
    <w:rsid w:val="008E6211"/>
    <w:rsid w:val="008E629E"/>
    <w:rsid w:val="008E64A8"/>
    <w:rsid w:val="008E6E7F"/>
    <w:rsid w:val="008F1A56"/>
    <w:rsid w:val="008F2944"/>
    <w:rsid w:val="008F2B18"/>
    <w:rsid w:val="008F3493"/>
    <w:rsid w:val="008F4C1A"/>
    <w:rsid w:val="008F64BF"/>
    <w:rsid w:val="008F7496"/>
    <w:rsid w:val="008F7F04"/>
    <w:rsid w:val="00900867"/>
    <w:rsid w:val="00900B29"/>
    <w:rsid w:val="0090108F"/>
    <w:rsid w:val="00901225"/>
    <w:rsid w:val="00901AA4"/>
    <w:rsid w:val="00901F08"/>
    <w:rsid w:val="009028F8"/>
    <w:rsid w:val="0090363C"/>
    <w:rsid w:val="00903CFD"/>
    <w:rsid w:val="0090496A"/>
    <w:rsid w:val="0090712C"/>
    <w:rsid w:val="00910098"/>
    <w:rsid w:val="00910570"/>
    <w:rsid w:val="009117F0"/>
    <w:rsid w:val="00912540"/>
    <w:rsid w:val="009125A0"/>
    <w:rsid w:val="00912B43"/>
    <w:rsid w:val="00913E88"/>
    <w:rsid w:val="00916AD6"/>
    <w:rsid w:val="009218DC"/>
    <w:rsid w:val="00921A0D"/>
    <w:rsid w:val="00922EC4"/>
    <w:rsid w:val="00923123"/>
    <w:rsid w:val="009232DA"/>
    <w:rsid w:val="009235CD"/>
    <w:rsid w:val="00925AA2"/>
    <w:rsid w:val="00926D44"/>
    <w:rsid w:val="00931FAA"/>
    <w:rsid w:val="00933C75"/>
    <w:rsid w:val="00934362"/>
    <w:rsid w:val="00935BE8"/>
    <w:rsid w:val="009375C0"/>
    <w:rsid w:val="00937E33"/>
    <w:rsid w:val="0094159C"/>
    <w:rsid w:val="00943C74"/>
    <w:rsid w:val="00943F88"/>
    <w:rsid w:val="00944FEB"/>
    <w:rsid w:val="00945EBB"/>
    <w:rsid w:val="00946814"/>
    <w:rsid w:val="009475CB"/>
    <w:rsid w:val="00947DFF"/>
    <w:rsid w:val="00953A99"/>
    <w:rsid w:val="0095403F"/>
    <w:rsid w:val="009552B6"/>
    <w:rsid w:val="00956FE6"/>
    <w:rsid w:val="009574EF"/>
    <w:rsid w:val="00957574"/>
    <w:rsid w:val="00957B53"/>
    <w:rsid w:val="0096141D"/>
    <w:rsid w:val="009635B4"/>
    <w:rsid w:val="009644E4"/>
    <w:rsid w:val="00964CEF"/>
    <w:rsid w:val="00965CF9"/>
    <w:rsid w:val="00967813"/>
    <w:rsid w:val="00971C1C"/>
    <w:rsid w:val="00972049"/>
    <w:rsid w:val="00972126"/>
    <w:rsid w:val="00972AA1"/>
    <w:rsid w:val="00973AA0"/>
    <w:rsid w:val="00973AF0"/>
    <w:rsid w:val="0097646F"/>
    <w:rsid w:val="00977C17"/>
    <w:rsid w:val="009822FE"/>
    <w:rsid w:val="00983EB8"/>
    <w:rsid w:val="00986524"/>
    <w:rsid w:val="00987D8F"/>
    <w:rsid w:val="00990338"/>
    <w:rsid w:val="00990B6C"/>
    <w:rsid w:val="00990E15"/>
    <w:rsid w:val="00992030"/>
    <w:rsid w:val="009920B3"/>
    <w:rsid w:val="0099264F"/>
    <w:rsid w:val="00993B3D"/>
    <w:rsid w:val="00993FB2"/>
    <w:rsid w:val="009960B6"/>
    <w:rsid w:val="00996475"/>
    <w:rsid w:val="0099660D"/>
    <w:rsid w:val="009A3B37"/>
    <w:rsid w:val="009A3D6E"/>
    <w:rsid w:val="009A42AE"/>
    <w:rsid w:val="009A4600"/>
    <w:rsid w:val="009A524B"/>
    <w:rsid w:val="009A598E"/>
    <w:rsid w:val="009A5E4E"/>
    <w:rsid w:val="009A7C50"/>
    <w:rsid w:val="009B030D"/>
    <w:rsid w:val="009B10A0"/>
    <w:rsid w:val="009B1D1C"/>
    <w:rsid w:val="009B2F0C"/>
    <w:rsid w:val="009B3F51"/>
    <w:rsid w:val="009B65F4"/>
    <w:rsid w:val="009B73AF"/>
    <w:rsid w:val="009C0711"/>
    <w:rsid w:val="009C079E"/>
    <w:rsid w:val="009C13D3"/>
    <w:rsid w:val="009C1405"/>
    <w:rsid w:val="009C1E68"/>
    <w:rsid w:val="009C22E2"/>
    <w:rsid w:val="009C2C08"/>
    <w:rsid w:val="009C39EC"/>
    <w:rsid w:val="009C4B3E"/>
    <w:rsid w:val="009C5AF9"/>
    <w:rsid w:val="009C5DA8"/>
    <w:rsid w:val="009C7125"/>
    <w:rsid w:val="009C74A4"/>
    <w:rsid w:val="009C7B04"/>
    <w:rsid w:val="009C7F8B"/>
    <w:rsid w:val="009D6936"/>
    <w:rsid w:val="009D6994"/>
    <w:rsid w:val="009D7D2C"/>
    <w:rsid w:val="009E0E54"/>
    <w:rsid w:val="009E3FC5"/>
    <w:rsid w:val="009E4746"/>
    <w:rsid w:val="009F0703"/>
    <w:rsid w:val="009F0B37"/>
    <w:rsid w:val="009F2187"/>
    <w:rsid w:val="009F263F"/>
    <w:rsid w:val="009F5337"/>
    <w:rsid w:val="009F6735"/>
    <w:rsid w:val="00A010D1"/>
    <w:rsid w:val="00A10124"/>
    <w:rsid w:val="00A137D5"/>
    <w:rsid w:val="00A1625F"/>
    <w:rsid w:val="00A20F62"/>
    <w:rsid w:val="00A21315"/>
    <w:rsid w:val="00A21DCB"/>
    <w:rsid w:val="00A221B1"/>
    <w:rsid w:val="00A22B61"/>
    <w:rsid w:val="00A23A01"/>
    <w:rsid w:val="00A30426"/>
    <w:rsid w:val="00A30F6B"/>
    <w:rsid w:val="00A3102F"/>
    <w:rsid w:val="00A3421C"/>
    <w:rsid w:val="00A361B8"/>
    <w:rsid w:val="00A364F6"/>
    <w:rsid w:val="00A3708F"/>
    <w:rsid w:val="00A37E18"/>
    <w:rsid w:val="00A409A5"/>
    <w:rsid w:val="00A42421"/>
    <w:rsid w:val="00A42B47"/>
    <w:rsid w:val="00A42D57"/>
    <w:rsid w:val="00A43930"/>
    <w:rsid w:val="00A442BC"/>
    <w:rsid w:val="00A4502A"/>
    <w:rsid w:val="00A46B25"/>
    <w:rsid w:val="00A46EBD"/>
    <w:rsid w:val="00A503DA"/>
    <w:rsid w:val="00A51FC8"/>
    <w:rsid w:val="00A543D4"/>
    <w:rsid w:val="00A54789"/>
    <w:rsid w:val="00A54832"/>
    <w:rsid w:val="00A55BE1"/>
    <w:rsid w:val="00A61481"/>
    <w:rsid w:val="00A61806"/>
    <w:rsid w:val="00A63776"/>
    <w:rsid w:val="00A64733"/>
    <w:rsid w:val="00A64CBF"/>
    <w:rsid w:val="00A719D2"/>
    <w:rsid w:val="00A71B84"/>
    <w:rsid w:val="00A71C60"/>
    <w:rsid w:val="00A71CA2"/>
    <w:rsid w:val="00A73435"/>
    <w:rsid w:val="00A734DE"/>
    <w:rsid w:val="00A735E1"/>
    <w:rsid w:val="00A73665"/>
    <w:rsid w:val="00A76FE2"/>
    <w:rsid w:val="00A7702F"/>
    <w:rsid w:val="00A778D3"/>
    <w:rsid w:val="00A77A9C"/>
    <w:rsid w:val="00A77F95"/>
    <w:rsid w:val="00A81516"/>
    <w:rsid w:val="00A83BC3"/>
    <w:rsid w:val="00A84197"/>
    <w:rsid w:val="00A843EA"/>
    <w:rsid w:val="00A84C74"/>
    <w:rsid w:val="00A858F4"/>
    <w:rsid w:val="00A8673F"/>
    <w:rsid w:val="00A914A5"/>
    <w:rsid w:val="00A930F4"/>
    <w:rsid w:val="00A93504"/>
    <w:rsid w:val="00A9406C"/>
    <w:rsid w:val="00A94479"/>
    <w:rsid w:val="00A95268"/>
    <w:rsid w:val="00A962AD"/>
    <w:rsid w:val="00A96798"/>
    <w:rsid w:val="00A96F07"/>
    <w:rsid w:val="00A96FE7"/>
    <w:rsid w:val="00AA0706"/>
    <w:rsid w:val="00AA1FC9"/>
    <w:rsid w:val="00AA29DD"/>
    <w:rsid w:val="00AA3B05"/>
    <w:rsid w:val="00AA3E24"/>
    <w:rsid w:val="00AA529F"/>
    <w:rsid w:val="00AA6315"/>
    <w:rsid w:val="00AA6986"/>
    <w:rsid w:val="00AA6EF1"/>
    <w:rsid w:val="00AA7601"/>
    <w:rsid w:val="00AB14F7"/>
    <w:rsid w:val="00AB1C94"/>
    <w:rsid w:val="00AB202F"/>
    <w:rsid w:val="00AB4266"/>
    <w:rsid w:val="00AB529F"/>
    <w:rsid w:val="00AB620C"/>
    <w:rsid w:val="00AB6818"/>
    <w:rsid w:val="00AB6E72"/>
    <w:rsid w:val="00AB705B"/>
    <w:rsid w:val="00AB7E44"/>
    <w:rsid w:val="00AC013F"/>
    <w:rsid w:val="00AC0F4A"/>
    <w:rsid w:val="00AC18F3"/>
    <w:rsid w:val="00AC3FCB"/>
    <w:rsid w:val="00AC490A"/>
    <w:rsid w:val="00AC4C7F"/>
    <w:rsid w:val="00AC79EF"/>
    <w:rsid w:val="00AD0028"/>
    <w:rsid w:val="00AD12B6"/>
    <w:rsid w:val="00AD34FF"/>
    <w:rsid w:val="00AD369C"/>
    <w:rsid w:val="00AD583C"/>
    <w:rsid w:val="00AD7640"/>
    <w:rsid w:val="00AE32B1"/>
    <w:rsid w:val="00AE3D1F"/>
    <w:rsid w:val="00AE67D6"/>
    <w:rsid w:val="00AE6A13"/>
    <w:rsid w:val="00AE7D68"/>
    <w:rsid w:val="00AF1BC7"/>
    <w:rsid w:val="00AF289C"/>
    <w:rsid w:val="00AF3830"/>
    <w:rsid w:val="00AF48D9"/>
    <w:rsid w:val="00AF4A99"/>
    <w:rsid w:val="00AF5442"/>
    <w:rsid w:val="00B0039E"/>
    <w:rsid w:val="00B02509"/>
    <w:rsid w:val="00B02AEB"/>
    <w:rsid w:val="00B047E5"/>
    <w:rsid w:val="00B04941"/>
    <w:rsid w:val="00B10CB2"/>
    <w:rsid w:val="00B117C9"/>
    <w:rsid w:val="00B11ACA"/>
    <w:rsid w:val="00B11DA6"/>
    <w:rsid w:val="00B12316"/>
    <w:rsid w:val="00B12677"/>
    <w:rsid w:val="00B12739"/>
    <w:rsid w:val="00B13729"/>
    <w:rsid w:val="00B14C98"/>
    <w:rsid w:val="00B1509B"/>
    <w:rsid w:val="00B16CE7"/>
    <w:rsid w:val="00B17BA2"/>
    <w:rsid w:val="00B22055"/>
    <w:rsid w:val="00B24A0D"/>
    <w:rsid w:val="00B2503B"/>
    <w:rsid w:val="00B269E7"/>
    <w:rsid w:val="00B26B2A"/>
    <w:rsid w:val="00B26B33"/>
    <w:rsid w:val="00B27AE4"/>
    <w:rsid w:val="00B310DB"/>
    <w:rsid w:val="00B31698"/>
    <w:rsid w:val="00B3224B"/>
    <w:rsid w:val="00B33A99"/>
    <w:rsid w:val="00B352D7"/>
    <w:rsid w:val="00B35A50"/>
    <w:rsid w:val="00B35CAC"/>
    <w:rsid w:val="00B363CF"/>
    <w:rsid w:val="00B36673"/>
    <w:rsid w:val="00B37403"/>
    <w:rsid w:val="00B410ED"/>
    <w:rsid w:val="00B4247A"/>
    <w:rsid w:val="00B4318A"/>
    <w:rsid w:val="00B46110"/>
    <w:rsid w:val="00B50233"/>
    <w:rsid w:val="00B506D0"/>
    <w:rsid w:val="00B50FA6"/>
    <w:rsid w:val="00B51C5F"/>
    <w:rsid w:val="00B5652D"/>
    <w:rsid w:val="00B568DB"/>
    <w:rsid w:val="00B578A3"/>
    <w:rsid w:val="00B6059C"/>
    <w:rsid w:val="00B61B4E"/>
    <w:rsid w:val="00B666D5"/>
    <w:rsid w:val="00B706FA"/>
    <w:rsid w:val="00B708A2"/>
    <w:rsid w:val="00B7132E"/>
    <w:rsid w:val="00B71940"/>
    <w:rsid w:val="00B74C96"/>
    <w:rsid w:val="00B76AB3"/>
    <w:rsid w:val="00B76D4E"/>
    <w:rsid w:val="00B776A4"/>
    <w:rsid w:val="00B81724"/>
    <w:rsid w:val="00B8300D"/>
    <w:rsid w:val="00B837A1"/>
    <w:rsid w:val="00B83D7A"/>
    <w:rsid w:val="00B847FE"/>
    <w:rsid w:val="00B84D4B"/>
    <w:rsid w:val="00B86407"/>
    <w:rsid w:val="00B91584"/>
    <w:rsid w:val="00B9187A"/>
    <w:rsid w:val="00B91E85"/>
    <w:rsid w:val="00B9396B"/>
    <w:rsid w:val="00B93F49"/>
    <w:rsid w:val="00B945E5"/>
    <w:rsid w:val="00B94936"/>
    <w:rsid w:val="00BA1C8B"/>
    <w:rsid w:val="00BA2B4C"/>
    <w:rsid w:val="00BA4500"/>
    <w:rsid w:val="00BA50FC"/>
    <w:rsid w:val="00BA7EE8"/>
    <w:rsid w:val="00BB0E35"/>
    <w:rsid w:val="00BB1534"/>
    <w:rsid w:val="00BB1E14"/>
    <w:rsid w:val="00BB3C28"/>
    <w:rsid w:val="00BB6DCD"/>
    <w:rsid w:val="00BC2F9C"/>
    <w:rsid w:val="00BC3631"/>
    <w:rsid w:val="00BC45AF"/>
    <w:rsid w:val="00BC5EB4"/>
    <w:rsid w:val="00BC6607"/>
    <w:rsid w:val="00BD1B5B"/>
    <w:rsid w:val="00BD4F11"/>
    <w:rsid w:val="00BD5B81"/>
    <w:rsid w:val="00BD5FB1"/>
    <w:rsid w:val="00BD67FB"/>
    <w:rsid w:val="00BE1ABC"/>
    <w:rsid w:val="00BE6181"/>
    <w:rsid w:val="00BE68E0"/>
    <w:rsid w:val="00BE6924"/>
    <w:rsid w:val="00BE719C"/>
    <w:rsid w:val="00BE7545"/>
    <w:rsid w:val="00BE754D"/>
    <w:rsid w:val="00BF033D"/>
    <w:rsid w:val="00BF094C"/>
    <w:rsid w:val="00BF0ECE"/>
    <w:rsid w:val="00BF11CD"/>
    <w:rsid w:val="00BF2F9C"/>
    <w:rsid w:val="00BF36CD"/>
    <w:rsid w:val="00BF569E"/>
    <w:rsid w:val="00BF5E2A"/>
    <w:rsid w:val="00BF678C"/>
    <w:rsid w:val="00BF6E41"/>
    <w:rsid w:val="00C00238"/>
    <w:rsid w:val="00C00292"/>
    <w:rsid w:val="00C00521"/>
    <w:rsid w:val="00C016D1"/>
    <w:rsid w:val="00C02AEC"/>
    <w:rsid w:val="00C02B00"/>
    <w:rsid w:val="00C04165"/>
    <w:rsid w:val="00C04B47"/>
    <w:rsid w:val="00C065A3"/>
    <w:rsid w:val="00C077B2"/>
    <w:rsid w:val="00C10FD8"/>
    <w:rsid w:val="00C12A20"/>
    <w:rsid w:val="00C146DF"/>
    <w:rsid w:val="00C169C6"/>
    <w:rsid w:val="00C17E82"/>
    <w:rsid w:val="00C22750"/>
    <w:rsid w:val="00C23E3F"/>
    <w:rsid w:val="00C24A5C"/>
    <w:rsid w:val="00C256E2"/>
    <w:rsid w:val="00C2571F"/>
    <w:rsid w:val="00C26AD0"/>
    <w:rsid w:val="00C271B0"/>
    <w:rsid w:val="00C32172"/>
    <w:rsid w:val="00C324C3"/>
    <w:rsid w:val="00C34EC4"/>
    <w:rsid w:val="00C3514C"/>
    <w:rsid w:val="00C40D18"/>
    <w:rsid w:val="00C4156E"/>
    <w:rsid w:val="00C416F0"/>
    <w:rsid w:val="00C419D3"/>
    <w:rsid w:val="00C42719"/>
    <w:rsid w:val="00C43EA9"/>
    <w:rsid w:val="00C451B2"/>
    <w:rsid w:val="00C45CE0"/>
    <w:rsid w:val="00C4762C"/>
    <w:rsid w:val="00C5054A"/>
    <w:rsid w:val="00C50A60"/>
    <w:rsid w:val="00C515EF"/>
    <w:rsid w:val="00C51A78"/>
    <w:rsid w:val="00C529EF"/>
    <w:rsid w:val="00C53169"/>
    <w:rsid w:val="00C539E5"/>
    <w:rsid w:val="00C541C3"/>
    <w:rsid w:val="00C54853"/>
    <w:rsid w:val="00C55BB8"/>
    <w:rsid w:val="00C55E67"/>
    <w:rsid w:val="00C57485"/>
    <w:rsid w:val="00C60033"/>
    <w:rsid w:val="00C61EAC"/>
    <w:rsid w:val="00C63152"/>
    <w:rsid w:val="00C632B2"/>
    <w:rsid w:val="00C63871"/>
    <w:rsid w:val="00C63FEF"/>
    <w:rsid w:val="00C64AB2"/>
    <w:rsid w:val="00C64FF9"/>
    <w:rsid w:val="00C6575F"/>
    <w:rsid w:val="00C660DD"/>
    <w:rsid w:val="00C668F5"/>
    <w:rsid w:val="00C66963"/>
    <w:rsid w:val="00C6796A"/>
    <w:rsid w:val="00C70156"/>
    <w:rsid w:val="00C72015"/>
    <w:rsid w:val="00C80C40"/>
    <w:rsid w:val="00C82961"/>
    <w:rsid w:val="00C84274"/>
    <w:rsid w:val="00C8520C"/>
    <w:rsid w:val="00C85AB9"/>
    <w:rsid w:val="00C8638B"/>
    <w:rsid w:val="00C9039E"/>
    <w:rsid w:val="00C91576"/>
    <w:rsid w:val="00C91A5A"/>
    <w:rsid w:val="00C93145"/>
    <w:rsid w:val="00C951AD"/>
    <w:rsid w:val="00C9540F"/>
    <w:rsid w:val="00C95558"/>
    <w:rsid w:val="00C95668"/>
    <w:rsid w:val="00C978C0"/>
    <w:rsid w:val="00CA115D"/>
    <w:rsid w:val="00CA2005"/>
    <w:rsid w:val="00CA24B0"/>
    <w:rsid w:val="00CA24C4"/>
    <w:rsid w:val="00CA4696"/>
    <w:rsid w:val="00CA56F1"/>
    <w:rsid w:val="00CA5987"/>
    <w:rsid w:val="00CA667B"/>
    <w:rsid w:val="00CA7075"/>
    <w:rsid w:val="00CB1539"/>
    <w:rsid w:val="00CB1A4C"/>
    <w:rsid w:val="00CB1B2B"/>
    <w:rsid w:val="00CB2199"/>
    <w:rsid w:val="00CB2851"/>
    <w:rsid w:val="00CB2A8B"/>
    <w:rsid w:val="00CB4ABD"/>
    <w:rsid w:val="00CB5D86"/>
    <w:rsid w:val="00CB69DB"/>
    <w:rsid w:val="00CC00DA"/>
    <w:rsid w:val="00CC1378"/>
    <w:rsid w:val="00CC2500"/>
    <w:rsid w:val="00CC28E0"/>
    <w:rsid w:val="00CC2D3E"/>
    <w:rsid w:val="00CC3484"/>
    <w:rsid w:val="00CC6AE3"/>
    <w:rsid w:val="00CC6FCD"/>
    <w:rsid w:val="00CC7734"/>
    <w:rsid w:val="00CC7DE1"/>
    <w:rsid w:val="00CD0DCD"/>
    <w:rsid w:val="00CD1053"/>
    <w:rsid w:val="00CD25DC"/>
    <w:rsid w:val="00CD369F"/>
    <w:rsid w:val="00CD4BA1"/>
    <w:rsid w:val="00CD5373"/>
    <w:rsid w:val="00CD7197"/>
    <w:rsid w:val="00CE289D"/>
    <w:rsid w:val="00CE2A27"/>
    <w:rsid w:val="00CE2AA7"/>
    <w:rsid w:val="00CE4B07"/>
    <w:rsid w:val="00CE58CA"/>
    <w:rsid w:val="00CE6DFD"/>
    <w:rsid w:val="00CE6F09"/>
    <w:rsid w:val="00CE7A2F"/>
    <w:rsid w:val="00CF15FA"/>
    <w:rsid w:val="00CF1DEE"/>
    <w:rsid w:val="00CF5565"/>
    <w:rsid w:val="00CF609C"/>
    <w:rsid w:val="00CF6953"/>
    <w:rsid w:val="00CF6E56"/>
    <w:rsid w:val="00CF7E55"/>
    <w:rsid w:val="00D0101D"/>
    <w:rsid w:val="00D01745"/>
    <w:rsid w:val="00D02836"/>
    <w:rsid w:val="00D02C41"/>
    <w:rsid w:val="00D030D6"/>
    <w:rsid w:val="00D035CC"/>
    <w:rsid w:val="00D04C2F"/>
    <w:rsid w:val="00D06571"/>
    <w:rsid w:val="00D06AB6"/>
    <w:rsid w:val="00D0758D"/>
    <w:rsid w:val="00D10935"/>
    <w:rsid w:val="00D119A9"/>
    <w:rsid w:val="00D12BDD"/>
    <w:rsid w:val="00D1546B"/>
    <w:rsid w:val="00D17C4A"/>
    <w:rsid w:val="00D22149"/>
    <w:rsid w:val="00D231A5"/>
    <w:rsid w:val="00D2397F"/>
    <w:rsid w:val="00D24CD2"/>
    <w:rsid w:val="00D24F56"/>
    <w:rsid w:val="00D25E07"/>
    <w:rsid w:val="00D261E5"/>
    <w:rsid w:val="00D26BA9"/>
    <w:rsid w:val="00D31899"/>
    <w:rsid w:val="00D33A81"/>
    <w:rsid w:val="00D3492F"/>
    <w:rsid w:val="00D363E5"/>
    <w:rsid w:val="00D379B6"/>
    <w:rsid w:val="00D37C80"/>
    <w:rsid w:val="00D37E38"/>
    <w:rsid w:val="00D41DE9"/>
    <w:rsid w:val="00D42408"/>
    <w:rsid w:val="00D42AD4"/>
    <w:rsid w:val="00D43F06"/>
    <w:rsid w:val="00D448B2"/>
    <w:rsid w:val="00D44FF5"/>
    <w:rsid w:val="00D45E73"/>
    <w:rsid w:val="00D472EC"/>
    <w:rsid w:val="00D4741D"/>
    <w:rsid w:val="00D5045B"/>
    <w:rsid w:val="00D51431"/>
    <w:rsid w:val="00D51A34"/>
    <w:rsid w:val="00D52FDB"/>
    <w:rsid w:val="00D54DAD"/>
    <w:rsid w:val="00D560E3"/>
    <w:rsid w:val="00D5644C"/>
    <w:rsid w:val="00D57A2C"/>
    <w:rsid w:val="00D60649"/>
    <w:rsid w:val="00D61B13"/>
    <w:rsid w:val="00D63A8F"/>
    <w:rsid w:val="00D648FC"/>
    <w:rsid w:val="00D64B1C"/>
    <w:rsid w:val="00D65108"/>
    <w:rsid w:val="00D655D2"/>
    <w:rsid w:val="00D6592B"/>
    <w:rsid w:val="00D66EB6"/>
    <w:rsid w:val="00D6722D"/>
    <w:rsid w:val="00D673EB"/>
    <w:rsid w:val="00D6743F"/>
    <w:rsid w:val="00D74210"/>
    <w:rsid w:val="00D758DF"/>
    <w:rsid w:val="00D81361"/>
    <w:rsid w:val="00D81B5C"/>
    <w:rsid w:val="00D83D70"/>
    <w:rsid w:val="00D84A7E"/>
    <w:rsid w:val="00D85EAD"/>
    <w:rsid w:val="00D866D2"/>
    <w:rsid w:val="00D91F9C"/>
    <w:rsid w:val="00D9270D"/>
    <w:rsid w:val="00D94F46"/>
    <w:rsid w:val="00D958E2"/>
    <w:rsid w:val="00D96131"/>
    <w:rsid w:val="00D96888"/>
    <w:rsid w:val="00DA131C"/>
    <w:rsid w:val="00DA16AE"/>
    <w:rsid w:val="00DA1711"/>
    <w:rsid w:val="00DA1935"/>
    <w:rsid w:val="00DA2132"/>
    <w:rsid w:val="00DA39FC"/>
    <w:rsid w:val="00DA3AA2"/>
    <w:rsid w:val="00DA4B45"/>
    <w:rsid w:val="00DA64F0"/>
    <w:rsid w:val="00DB3344"/>
    <w:rsid w:val="00DB3513"/>
    <w:rsid w:val="00DB4018"/>
    <w:rsid w:val="00DB4A57"/>
    <w:rsid w:val="00DB4EFD"/>
    <w:rsid w:val="00DB500E"/>
    <w:rsid w:val="00DB6078"/>
    <w:rsid w:val="00DB768A"/>
    <w:rsid w:val="00DB76C3"/>
    <w:rsid w:val="00DB7936"/>
    <w:rsid w:val="00DC0089"/>
    <w:rsid w:val="00DC2ADA"/>
    <w:rsid w:val="00DC5841"/>
    <w:rsid w:val="00DC5864"/>
    <w:rsid w:val="00DC667A"/>
    <w:rsid w:val="00DC6B79"/>
    <w:rsid w:val="00DD0153"/>
    <w:rsid w:val="00DD1193"/>
    <w:rsid w:val="00DD1BFA"/>
    <w:rsid w:val="00DD1E63"/>
    <w:rsid w:val="00DD2B4E"/>
    <w:rsid w:val="00DD6935"/>
    <w:rsid w:val="00DD6A94"/>
    <w:rsid w:val="00DE184C"/>
    <w:rsid w:val="00DE21E0"/>
    <w:rsid w:val="00DE2984"/>
    <w:rsid w:val="00DE32A1"/>
    <w:rsid w:val="00DE4CE3"/>
    <w:rsid w:val="00DE5CF9"/>
    <w:rsid w:val="00DE69C2"/>
    <w:rsid w:val="00DE72D2"/>
    <w:rsid w:val="00DE7C05"/>
    <w:rsid w:val="00DF01D9"/>
    <w:rsid w:val="00DF1B4C"/>
    <w:rsid w:val="00DF215C"/>
    <w:rsid w:val="00DF2B11"/>
    <w:rsid w:val="00DF66C2"/>
    <w:rsid w:val="00DF7BEE"/>
    <w:rsid w:val="00E0128A"/>
    <w:rsid w:val="00E03336"/>
    <w:rsid w:val="00E0721F"/>
    <w:rsid w:val="00E1053D"/>
    <w:rsid w:val="00E118D7"/>
    <w:rsid w:val="00E1390E"/>
    <w:rsid w:val="00E14A72"/>
    <w:rsid w:val="00E16831"/>
    <w:rsid w:val="00E17705"/>
    <w:rsid w:val="00E2070C"/>
    <w:rsid w:val="00E215CE"/>
    <w:rsid w:val="00E24891"/>
    <w:rsid w:val="00E25B23"/>
    <w:rsid w:val="00E27EDA"/>
    <w:rsid w:val="00E30229"/>
    <w:rsid w:val="00E33C4E"/>
    <w:rsid w:val="00E33EAB"/>
    <w:rsid w:val="00E34473"/>
    <w:rsid w:val="00E344BE"/>
    <w:rsid w:val="00E34525"/>
    <w:rsid w:val="00E4036A"/>
    <w:rsid w:val="00E409A5"/>
    <w:rsid w:val="00E40A42"/>
    <w:rsid w:val="00E44A7C"/>
    <w:rsid w:val="00E45912"/>
    <w:rsid w:val="00E4740D"/>
    <w:rsid w:val="00E47A1A"/>
    <w:rsid w:val="00E50589"/>
    <w:rsid w:val="00E5079D"/>
    <w:rsid w:val="00E50E4D"/>
    <w:rsid w:val="00E51D19"/>
    <w:rsid w:val="00E52333"/>
    <w:rsid w:val="00E52404"/>
    <w:rsid w:val="00E53537"/>
    <w:rsid w:val="00E57F11"/>
    <w:rsid w:val="00E6155B"/>
    <w:rsid w:val="00E61B6D"/>
    <w:rsid w:val="00E62EE1"/>
    <w:rsid w:val="00E63522"/>
    <w:rsid w:val="00E63B2E"/>
    <w:rsid w:val="00E64308"/>
    <w:rsid w:val="00E6557E"/>
    <w:rsid w:val="00E679B7"/>
    <w:rsid w:val="00E73768"/>
    <w:rsid w:val="00E76266"/>
    <w:rsid w:val="00E765F8"/>
    <w:rsid w:val="00E7737C"/>
    <w:rsid w:val="00E802B9"/>
    <w:rsid w:val="00E803D9"/>
    <w:rsid w:val="00E8060C"/>
    <w:rsid w:val="00E80CC7"/>
    <w:rsid w:val="00E813B3"/>
    <w:rsid w:val="00E82857"/>
    <w:rsid w:val="00E849ED"/>
    <w:rsid w:val="00E85AE8"/>
    <w:rsid w:val="00E85E7C"/>
    <w:rsid w:val="00E86B97"/>
    <w:rsid w:val="00E872C6"/>
    <w:rsid w:val="00E874FB"/>
    <w:rsid w:val="00E91F18"/>
    <w:rsid w:val="00E92838"/>
    <w:rsid w:val="00E96676"/>
    <w:rsid w:val="00E97427"/>
    <w:rsid w:val="00EA02AA"/>
    <w:rsid w:val="00EA0DAC"/>
    <w:rsid w:val="00EA24A3"/>
    <w:rsid w:val="00EA2902"/>
    <w:rsid w:val="00EA2E29"/>
    <w:rsid w:val="00EA4311"/>
    <w:rsid w:val="00EA6433"/>
    <w:rsid w:val="00EA79EF"/>
    <w:rsid w:val="00EB08FA"/>
    <w:rsid w:val="00EB0EF8"/>
    <w:rsid w:val="00EB0F6E"/>
    <w:rsid w:val="00EB1AED"/>
    <w:rsid w:val="00EB1EB3"/>
    <w:rsid w:val="00EC091B"/>
    <w:rsid w:val="00EC2223"/>
    <w:rsid w:val="00EC6B5F"/>
    <w:rsid w:val="00ED08DF"/>
    <w:rsid w:val="00ED1DD9"/>
    <w:rsid w:val="00ED38D9"/>
    <w:rsid w:val="00ED415D"/>
    <w:rsid w:val="00ED4358"/>
    <w:rsid w:val="00ED4403"/>
    <w:rsid w:val="00ED5670"/>
    <w:rsid w:val="00EE226A"/>
    <w:rsid w:val="00EE579E"/>
    <w:rsid w:val="00EE5A37"/>
    <w:rsid w:val="00EF14A6"/>
    <w:rsid w:val="00EF445E"/>
    <w:rsid w:val="00EF450F"/>
    <w:rsid w:val="00EF48F2"/>
    <w:rsid w:val="00EF69B5"/>
    <w:rsid w:val="00EF6A03"/>
    <w:rsid w:val="00EF6A6B"/>
    <w:rsid w:val="00EF6B3B"/>
    <w:rsid w:val="00EF7520"/>
    <w:rsid w:val="00F02B52"/>
    <w:rsid w:val="00F03CEB"/>
    <w:rsid w:val="00F05CD3"/>
    <w:rsid w:val="00F05DDD"/>
    <w:rsid w:val="00F077BE"/>
    <w:rsid w:val="00F12F55"/>
    <w:rsid w:val="00F145F9"/>
    <w:rsid w:val="00F14AD5"/>
    <w:rsid w:val="00F16057"/>
    <w:rsid w:val="00F16185"/>
    <w:rsid w:val="00F16374"/>
    <w:rsid w:val="00F166F8"/>
    <w:rsid w:val="00F179CF"/>
    <w:rsid w:val="00F20283"/>
    <w:rsid w:val="00F21050"/>
    <w:rsid w:val="00F21742"/>
    <w:rsid w:val="00F23874"/>
    <w:rsid w:val="00F23B44"/>
    <w:rsid w:val="00F26AC1"/>
    <w:rsid w:val="00F26F73"/>
    <w:rsid w:val="00F27742"/>
    <w:rsid w:val="00F301EB"/>
    <w:rsid w:val="00F30DA9"/>
    <w:rsid w:val="00F31245"/>
    <w:rsid w:val="00F314D8"/>
    <w:rsid w:val="00F3219B"/>
    <w:rsid w:val="00F328AE"/>
    <w:rsid w:val="00F36020"/>
    <w:rsid w:val="00F37C93"/>
    <w:rsid w:val="00F4044A"/>
    <w:rsid w:val="00F407F7"/>
    <w:rsid w:val="00F40FDB"/>
    <w:rsid w:val="00F411A9"/>
    <w:rsid w:val="00F41E69"/>
    <w:rsid w:val="00F43591"/>
    <w:rsid w:val="00F43884"/>
    <w:rsid w:val="00F45B5B"/>
    <w:rsid w:val="00F4778E"/>
    <w:rsid w:val="00F53DBF"/>
    <w:rsid w:val="00F53F13"/>
    <w:rsid w:val="00F54F95"/>
    <w:rsid w:val="00F55833"/>
    <w:rsid w:val="00F55A1E"/>
    <w:rsid w:val="00F55EBA"/>
    <w:rsid w:val="00F56F72"/>
    <w:rsid w:val="00F60004"/>
    <w:rsid w:val="00F61400"/>
    <w:rsid w:val="00F61589"/>
    <w:rsid w:val="00F6222F"/>
    <w:rsid w:val="00F63714"/>
    <w:rsid w:val="00F641CF"/>
    <w:rsid w:val="00F65505"/>
    <w:rsid w:val="00F65BC4"/>
    <w:rsid w:val="00F66EA3"/>
    <w:rsid w:val="00F672CF"/>
    <w:rsid w:val="00F70598"/>
    <w:rsid w:val="00F71A70"/>
    <w:rsid w:val="00F72141"/>
    <w:rsid w:val="00F72370"/>
    <w:rsid w:val="00F727BE"/>
    <w:rsid w:val="00F73C32"/>
    <w:rsid w:val="00F74CD0"/>
    <w:rsid w:val="00F76218"/>
    <w:rsid w:val="00F762C8"/>
    <w:rsid w:val="00F76D26"/>
    <w:rsid w:val="00F80482"/>
    <w:rsid w:val="00F808C0"/>
    <w:rsid w:val="00F81DDB"/>
    <w:rsid w:val="00F827D8"/>
    <w:rsid w:val="00F836E1"/>
    <w:rsid w:val="00F87041"/>
    <w:rsid w:val="00F90CD8"/>
    <w:rsid w:val="00F91088"/>
    <w:rsid w:val="00F94D30"/>
    <w:rsid w:val="00F96176"/>
    <w:rsid w:val="00F96D36"/>
    <w:rsid w:val="00FA0B80"/>
    <w:rsid w:val="00FA1AF6"/>
    <w:rsid w:val="00FA4F20"/>
    <w:rsid w:val="00FA55C5"/>
    <w:rsid w:val="00FA6465"/>
    <w:rsid w:val="00FA707D"/>
    <w:rsid w:val="00FB069B"/>
    <w:rsid w:val="00FB11C9"/>
    <w:rsid w:val="00FB12A0"/>
    <w:rsid w:val="00FB1746"/>
    <w:rsid w:val="00FB1A40"/>
    <w:rsid w:val="00FB3C5E"/>
    <w:rsid w:val="00FB4EFF"/>
    <w:rsid w:val="00FB612E"/>
    <w:rsid w:val="00FB71D8"/>
    <w:rsid w:val="00FC01A6"/>
    <w:rsid w:val="00FC0A49"/>
    <w:rsid w:val="00FC12F4"/>
    <w:rsid w:val="00FC13F2"/>
    <w:rsid w:val="00FC1BED"/>
    <w:rsid w:val="00FC21E2"/>
    <w:rsid w:val="00FC2E98"/>
    <w:rsid w:val="00FC3313"/>
    <w:rsid w:val="00FC4783"/>
    <w:rsid w:val="00FC4991"/>
    <w:rsid w:val="00FC5C3F"/>
    <w:rsid w:val="00FC718C"/>
    <w:rsid w:val="00FC7224"/>
    <w:rsid w:val="00FC7382"/>
    <w:rsid w:val="00FC76BE"/>
    <w:rsid w:val="00FD505E"/>
    <w:rsid w:val="00FD62CE"/>
    <w:rsid w:val="00FD639C"/>
    <w:rsid w:val="00FD6F83"/>
    <w:rsid w:val="00FD7141"/>
    <w:rsid w:val="00FD78A1"/>
    <w:rsid w:val="00FE0033"/>
    <w:rsid w:val="00FE0605"/>
    <w:rsid w:val="00FE0BAD"/>
    <w:rsid w:val="00FE11F2"/>
    <w:rsid w:val="00FE2DF0"/>
    <w:rsid w:val="00FE42D5"/>
    <w:rsid w:val="00FE555B"/>
    <w:rsid w:val="00FE56D7"/>
    <w:rsid w:val="00FE64B9"/>
    <w:rsid w:val="00FE6540"/>
    <w:rsid w:val="00FE7436"/>
    <w:rsid w:val="00FF016F"/>
    <w:rsid w:val="00FF020F"/>
    <w:rsid w:val="00FF0729"/>
    <w:rsid w:val="00FF632E"/>
    <w:rsid w:val="00FF7DB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aliases w:val="Standardowy1"/>
    <w:qFormat/>
    <w:rsid w:val="003E6BB0"/>
    <w:pPr>
      <w:widowControl w:val="0"/>
      <w:autoSpaceDE w:val="0"/>
      <w:autoSpaceDN w:val="0"/>
      <w:adjustRightInd w:val="0"/>
    </w:pPr>
    <w:rPr>
      <w:rFonts w:ascii="Arial" w:hAnsi="Arial" w:cs="Arial"/>
      <w:sz w:val="24"/>
    </w:rPr>
  </w:style>
  <w:style w:type="paragraph" w:styleId="Nagwek1">
    <w:name w:val="heading 1"/>
    <w:aliases w:val="Tytuł1,Tytuł 1 st.,Tytu31"/>
    <w:basedOn w:val="Normalny"/>
    <w:next w:val="Normalny"/>
    <w:qFormat/>
    <w:rsid w:val="00FC1BED"/>
    <w:pPr>
      <w:keepNext/>
      <w:spacing w:before="240" w:after="60"/>
      <w:outlineLvl w:val="0"/>
    </w:pPr>
    <w:rPr>
      <w:b/>
      <w:bCs/>
      <w:kern w:val="32"/>
      <w:sz w:val="32"/>
      <w:szCs w:val="32"/>
    </w:rPr>
  </w:style>
  <w:style w:type="paragraph" w:styleId="Nagwek2">
    <w:name w:val="heading 2"/>
    <w:aliases w:val="Podtytuł1,Podtytu31"/>
    <w:basedOn w:val="Normalny"/>
    <w:next w:val="Normalny"/>
    <w:link w:val="Nagwek2Znak"/>
    <w:qFormat/>
    <w:rsid w:val="002D1A1D"/>
    <w:pPr>
      <w:keepNext/>
      <w:widowControl/>
      <w:spacing w:before="240" w:after="120"/>
      <w:ind w:left="851" w:hanging="851"/>
      <w:outlineLvl w:val="1"/>
    </w:pPr>
    <w:rPr>
      <w:b/>
      <w:bCs/>
      <w:iCs/>
      <w:spacing w:val="-9"/>
      <w:szCs w:val="24"/>
    </w:rPr>
  </w:style>
  <w:style w:type="paragraph" w:styleId="Nagwek3">
    <w:name w:val="heading 3"/>
    <w:aliases w:val="Podtytuł2,Podtytu32"/>
    <w:basedOn w:val="Normalny"/>
    <w:next w:val="Normalny"/>
    <w:link w:val="Nagwek3Znak"/>
    <w:qFormat/>
    <w:rsid w:val="002A29A3"/>
    <w:pPr>
      <w:keepNext/>
      <w:widowControl/>
      <w:tabs>
        <w:tab w:val="left" w:pos="851"/>
      </w:tabs>
      <w:spacing w:before="40" w:after="40"/>
      <w:ind w:left="851" w:hanging="851"/>
      <w:outlineLvl w:val="2"/>
    </w:pPr>
    <w:rPr>
      <w:rFonts w:cs="Times New Roman"/>
      <w:b/>
      <w:bCs/>
      <w:szCs w:val="28"/>
    </w:rPr>
  </w:style>
  <w:style w:type="paragraph" w:styleId="Nagwek4">
    <w:name w:val="heading 4"/>
    <w:aliases w:val="1"/>
    <w:basedOn w:val="Normalny"/>
    <w:next w:val="Normalny"/>
    <w:qFormat/>
    <w:rsid w:val="00972126"/>
    <w:pPr>
      <w:keepNext/>
      <w:spacing w:before="240" w:after="60"/>
      <w:outlineLvl w:val="3"/>
    </w:pPr>
    <w:rPr>
      <w:b/>
      <w:bCs/>
      <w:sz w:val="28"/>
      <w:szCs w:val="28"/>
    </w:rPr>
  </w:style>
  <w:style w:type="paragraph" w:styleId="Nagwek5">
    <w:name w:val="heading 5"/>
    <w:aliases w:val="2"/>
    <w:basedOn w:val="Normalny"/>
    <w:next w:val="Normalny"/>
    <w:link w:val="Nagwek5Znak"/>
    <w:qFormat/>
    <w:rsid w:val="00972126"/>
    <w:pPr>
      <w:keepNext/>
      <w:widowControl/>
      <w:suppressAutoHyphens/>
      <w:autoSpaceDE/>
      <w:autoSpaceDN/>
      <w:adjustRightInd/>
      <w:outlineLvl w:val="4"/>
    </w:pPr>
    <w:rPr>
      <w:b/>
      <w:szCs w:val="24"/>
    </w:rPr>
  </w:style>
  <w:style w:type="paragraph" w:styleId="Nagwek6">
    <w:name w:val="heading 6"/>
    <w:aliases w:val="3"/>
    <w:basedOn w:val="Normalny"/>
    <w:next w:val="Normalny"/>
    <w:link w:val="Nagwek6Znak"/>
    <w:qFormat/>
    <w:rsid w:val="00972126"/>
    <w:pPr>
      <w:spacing w:before="240" w:after="60"/>
      <w:outlineLvl w:val="5"/>
    </w:pPr>
    <w:rPr>
      <w:rFonts w:cs="Times New Roman"/>
      <w:b/>
      <w:bCs/>
      <w:szCs w:val="22"/>
    </w:rPr>
  </w:style>
  <w:style w:type="paragraph" w:styleId="Nagwek7">
    <w:name w:val="heading 7"/>
    <w:aliases w:val="4"/>
    <w:basedOn w:val="Normalny"/>
    <w:next w:val="Normalny"/>
    <w:qFormat/>
    <w:rsid w:val="00972126"/>
    <w:pPr>
      <w:keepNext/>
      <w:widowControl/>
      <w:suppressAutoHyphens/>
      <w:autoSpaceDE/>
      <w:autoSpaceDN/>
      <w:adjustRightInd/>
      <w:outlineLvl w:val="6"/>
    </w:pPr>
    <w:rPr>
      <w:b/>
      <w:szCs w:val="28"/>
    </w:rPr>
  </w:style>
  <w:style w:type="paragraph" w:styleId="Nagwek8">
    <w:name w:val="heading 8"/>
    <w:aliases w:val="5"/>
    <w:basedOn w:val="Normalny"/>
    <w:next w:val="Normalny"/>
    <w:qFormat/>
    <w:rsid w:val="00972126"/>
    <w:pPr>
      <w:keepNext/>
      <w:widowControl/>
      <w:suppressAutoHyphens/>
      <w:autoSpaceDE/>
      <w:autoSpaceDN/>
      <w:adjustRightInd/>
      <w:outlineLvl w:val="7"/>
    </w:pPr>
    <w:rPr>
      <w:b/>
      <w:bCs/>
      <w:szCs w:val="24"/>
    </w:rPr>
  </w:style>
  <w:style w:type="paragraph" w:styleId="Nagwek9">
    <w:name w:val="heading 9"/>
    <w:basedOn w:val="Normalny"/>
    <w:next w:val="Normalny"/>
    <w:qFormat/>
    <w:rsid w:val="00FC1BED"/>
    <w:pPr>
      <w:keepNext/>
      <w:widowControl/>
      <w:suppressAutoHyphens/>
      <w:autoSpaceDE/>
      <w:autoSpaceDN/>
      <w:adjustRightInd/>
      <w:outlineLvl w:val="8"/>
    </w:pPr>
    <w:rPr>
      <w:szCs w:val="24"/>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aliases w:val="Podtytuł2 Znak,Podtytu32 Znak"/>
    <w:link w:val="Nagwek3"/>
    <w:rsid w:val="002A29A3"/>
    <w:rPr>
      <w:rFonts w:ascii="Arial" w:hAnsi="Arial"/>
      <w:b/>
      <w:bCs/>
      <w:sz w:val="24"/>
      <w:szCs w:val="28"/>
    </w:rPr>
  </w:style>
  <w:style w:type="paragraph" w:styleId="Plandokumentu">
    <w:name w:val="Document Map"/>
    <w:basedOn w:val="Normalny"/>
    <w:semiHidden/>
    <w:rsid w:val="00FC1BED"/>
    <w:pPr>
      <w:shd w:val="clear" w:color="auto" w:fill="000080"/>
    </w:pPr>
    <w:rPr>
      <w:rFonts w:ascii="Tahoma" w:hAnsi="Tahoma" w:cs="Tahoma"/>
    </w:rPr>
  </w:style>
  <w:style w:type="paragraph" w:styleId="Spistreci1">
    <w:name w:val="toc 1"/>
    <w:basedOn w:val="Normalny"/>
    <w:next w:val="Normalny"/>
    <w:autoRedefine/>
    <w:uiPriority w:val="39"/>
    <w:rsid w:val="001C4646"/>
    <w:pPr>
      <w:spacing w:before="360"/>
    </w:pPr>
    <w:rPr>
      <w:rFonts w:asciiTheme="majorHAnsi" w:hAnsiTheme="majorHAnsi"/>
      <w:b/>
      <w:bCs/>
      <w:caps/>
      <w:szCs w:val="24"/>
    </w:rPr>
  </w:style>
  <w:style w:type="character" w:styleId="Hipercze">
    <w:name w:val="Hyperlink"/>
    <w:uiPriority w:val="99"/>
    <w:rsid w:val="00FC1BED"/>
    <w:rPr>
      <w:color w:val="0000FF"/>
      <w:u w:val="single"/>
    </w:rPr>
  </w:style>
  <w:style w:type="paragraph" w:styleId="Spistreci2">
    <w:name w:val="toc 2"/>
    <w:basedOn w:val="Normalny"/>
    <w:next w:val="Normalny"/>
    <w:autoRedefine/>
    <w:uiPriority w:val="39"/>
    <w:rsid w:val="007464BC"/>
    <w:pPr>
      <w:spacing w:before="240"/>
    </w:pPr>
    <w:rPr>
      <w:rFonts w:asciiTheme="minorHAnsi" w:hAnsiTheme="minorHAnsi"/>
      <w:b/>
      <w:bCs/>
      <w:sz w:val="20"/>
    </w:rPr>
  </w:style>
  <w:style w:type="paragraph" w:styleId="Spistreci3">
    <w:name w:val="toc 3"/>
    <w:basedOn w:val="Normalny"/>
    <w:next w:val="Normalny"/>
    <w:autoRedefine/>
    <w:uiPriority w:val="39"/>
    <w:rsid w:val="00585084"/>
    <w:pPr>
      <w:ind w:left="240"/>
    </w:pPr>
    <w:rPr>
      <w:rFonts w:asciiTheme="minorHAnsi" w:hAnsiTheme="minorHAnsi"/>
      <w:sz w:val="20"/>
    </w:rPr>
  </w:style>
  <w:style w:type="paragraph" w:styleId="Tekstpodstawowy">
    <w:name w:val="Body Text"/>
    <w:basedOn w:val="Normalny"/>
    <w:rsid w:val="00FC1BED"/>
    <w:pPr>
      <w:widowControl/>
      <w:autoSpaceDE/>
      <w:autoSpaceDN/>
      <w:adjustRightInd/>
      <w:jc w:val="both"/>
    </w:pPr>
    <w:rPr>
      <w:szCs w:val="24"/>
    </w:rPr>
  </w:style>
  <w:style w:type="paragraph" w:customStyle="1" w:styleId="Sous-titreobjet">
    <w:name w:val="Sous-titre objet"/>
    <w:basedOn w:val="Normalny"/>
    <w:rsid w:val="00FC1BED"/>
    <w:pPr>
      <w:widowControl/>
      <w:autoSpaceDE/>
      <w:autoSpaceDN/>
      <w:adjustRightInd/>
      <w:jc w:val="center"/>
    </w:pPr>
    <w:rPr>
      <w:b/>
      <w:bCs/>
      <w:szCs w:val="24"/>
      <w:lang w:val="en-GB" w:eastAsia="en-US"/>
    </w:rPr>
  </w:style>
  <w:style w:type="paragraph" w:styleId="Nagwek">
    <w:name w:val="header"/>
    <w:aliases w:val="Nagłówek strony"/>
    <w:basedOn w:val="Normalny"/>
    <w:rsid w:val="00FC1BED"/>
    <w:pPr>
      <w:tabs>
        <w:tab w:val="center" w:pos="4536"/>
        <w:tab w:val="right" w:pos="9072"/>
      </w:tabs>
    </w:pPr>
  </w:style>
  <w:style w:type="paragraph" w:styleId="Stopka">
    <w:name w:val="footer"/>
    <w:basedOn w:val="Normalny"/>
    <w:link w:val="StopkaZnak"/>
    <w:rsid w:val="00FC1BED"/>
    <w:pPr>
      <w:tabs>
        <w:tab w:val="center" w:pos="4536"/>
        <w:tab w:val="right" w:pos="9072"/>
      </w:tabs>
    </w:pPr>
    <w:rPr>
      <w:rFonts w:cs="Times New Roman"/>
    </w:rPr>
  </w:style>
  <w:style w:type="character" w:customStyle="1" w:styleId="parjust">
    <w:name w:val="par_just"/>
    <w:basedOn w:val="Domylnaczcionkaakapitu"/>
    <w:rsid w:val="00FC1BED"/>
  </w:style>
  <w:style w:type="paragraph" w:customStyle="1" w:styleId="z2">
    <w:name w:val="z2"/>
    <w:rsid w:val="00FC1BED"/>
    <w:pPr>
      <w:keepNext/>
      <w:widowControl w:val="0"/>
      <w:autoSpaceDE w:val="0"/>
      <w:autoSpaceDN w:val="0"/>
      <w:adjustRightInd w:val="0"/>
      <w:spacing w:before="57" w:line="360" w:lineRule="auto"/>
      <w:jc w:val="both"/>
    </w:pPr>
    <w:rPr>
      <w:rFonts w:ascii="Arial" w:hAnsi="Arial" w:cs="Arial"/>
      <w:color w:val="000000"/>
      <w:sz w:val="22"/>
      <w:szCs w:val="22"/>
      <w:u w:val="single"/>
    </w:rPr>
  </w:style>
  <w:style w:type="paragraph" w:customStyle="1" w:styleId="znormal">
    <w:name w:val="z_normal"/>
    <w:rsid w:val="00FC1BED"/>
    <w:pPr>
      <w:autoSpaceDE w:val="0"/>
      <w:autoSpaceDN w:val="0"/>
      <w:adjustRightInd w:val="0"/>
      <w:spacing w:line="360" w:lineRule="auto"/>
      <w:ind w:left="397"/>
      <w:jc w:val="both"/>
    </w:pPr>
    <w:rPr>
      <w:rFonts w:ascii="Arial" w:hAnsi="Arial" w:cs="Arial"/>
      <w:color w:val="000000"/>
      <w:sz w:val="22"/>
      <w:szCs w:val="22"/>
    </w:rPr>
  </w:style>
  <w:style w:type="paragraph" w:styleId="Tekstpodstawowywcity2">
    <w:name w:val="Body Text Indent 2"/>
    <w:basedOn w:val="Normalny"/>
    <w:rsid w:val="00FC1BED"/>
    <w:pPr>
      <w:spacing w:after="120" w:line="480" w:lineRule="auto"/>
      <w:ind w:left="283"/>
    </w:pPr>
  </w:style>
  <w:style w:type="paragraph" w:customStyle="1" w:styleId="Tekstpodstawowywcity31">
    <w:name w:val="Tekst podstawowy wcięty 31"/>
    <w:basedOn w:val="Normalny"/>
    <w:rsid w:val="00FC1BED"/>
    <w:pPr>
      <w:widowControl/>
      <w:autoSpaceDE/>
      <w:autoSpaceDN/>
      <w:adjustRightInd/>
      <w:ind w:firstLine="360"/>
      <w:jc w:val="both"/>
    </w:pPr>
    <w:rPr>
      <w:rFonts w:ascii="Times New Roman" w:hAnsi="Times New Roman" w:cs="Times New Roman"/>
    </w:rPr>
  </w:style>
  <w:style w:type="paragraph" w:styleId="Tekstpodstawowywcity">
    <w:name w:val="Body Text Indent"/>
    <w:basedOn w:val="Normalny"/>
    <w:rsid w:val="00FC1BED"/>
    <w:pPr>
      <w:spacing w:after="120"/>
      <w:ind w:left="283"/>
    </w:pPr>
  </w:style>
  <w:style w:type="paragraph" w:styleId="Tekstpodstawowy2">
    <w:name w:val="Body Text 2"/>
    <w:basedOn w:val="Normalny"/>
    <w:rsid w:val="00FC1BED"/>
    <w:pPr>
      <w:spacing w:after="120" w:line="480" w:lineRule="auto"/>
    </w:pPr>
  </w:style>
  <w:style w:type="character" w:styleId="Pogrubienie">
    <w:name w:val="Strong"/>
    <w:qFormat/>
    <w:rsid w:val="00FC1BED"/>
    <w:rPr>
      <w:b/>
      <w:bCs/>
    </w:rPr>
  </w:style>
  <w:style w:type="paragraph" w:styleId="NormalnyWeb">
    <w:name w:val="Normal (Web)"/>
    <w:basedOn w:val="Normalny"/>
    <w:uiPriority w:val="99"/>
    <w:rsid w:val="00FC1BED"/>
    <w:pPr>
      <w:widowControl/>
      <w:autoSpaceDE/>
      <w:autoSpaceDN/>
      <w:adjustRightInd/>
      <w:spacing w:before="100" w:beforeAutospacing="1"/>
    </w:pPr>
    <w:rPr>
      <w:rFonts w:ascii="Verdana" w:hAnsi="Verdana" w:cs="Verdana"/>
      <w:color w:val="000000"/>
      <w:sz w:val="18"/>
      <w:szCs w:val="18"/>
    </w:rPr>
  </w:style>
  <w:style w:type="paragraph" w:customStyle="1" w:styleId="znormalefekt">
    <w:name w:val="z_normal_efekt"/>
    <w:rsid w:val="00FC1BED"/>
    <w:pPr>
      <w:autoSpaceDE w:val="0"/>
      <w:autoSpaceDN w:val="0"/>
      <w:adjustRightInd w:val="0"/>
      <w:spacing w:line="360" w:lineRule="auto"/>
      <w:ind w:left="681" w:hanging="284"/>
      <w:jc w:val="both"/>
    </w:pPr>
    <w:rPr>
      <w:rFonts w:ascii="Arial" w:hAnsi="Arial" w:cs="Arial"/>
      <w:color w:val="000000"/>
      <w:sz w:val="22"/>
      <w:szCs w:val="22"/>
    </w:rPr>
  </w:style>
  <w:style w:type="paragraph" w:customStyle="1" w:styleId="z4">
    <w:name w:val="z4"/>
    <w:rsid w:val="00FC1BED"/>
    <w:pPr>
      <w:widowControl w:val="0"/>
      <w:tabs>
        <w:tab w:val="left" w:pos="939"/>
      </w:tabs>
      <w:autoSpaceDE w:val="0"/>
      <w:autoSpaceDN w:val="0"/>
      <w:adjustRightInd w:val="0"/>
      <w:spacing w:before="57" w:line="360" w:lineRule="auto"/>
      <w:ind w:firstLine="397"/>
      <w:jc w:val="both"/>
    </w:pPr>
    <w:rPr>
      <w:rFonts w:ascii="Arial" w:hAnsi="Arial" w:cs="Arial"/>
      <w:color w:val="000000"/>
      <w:sz w:val="22"/>
      <w:szCs w:val="22"/>
    </w:rPr>
  </w:style>
  <w:style w:type="paragraph" w:customStyle="1" w:styleId="z3">
    <w:name w:val="z3"/>
    <w:rsid w:val="00FC1BED"/>
    <w:pPr>
      <w:keepNext/>
      <w:widowControl w:val="0"/>
      <w:autoSpaceDE w:val="0"/>
      <w:autoSpaceDN w:val="0"/>
      <w:adjustRightInd w:val="0"/>
      <w:spacing w:before="57" w:line="360" w:lineRule="auto"/>
      <w:ind w:left="397"/>
      <w:jc w:val="both"/>
    </w:pPr>
    <w:rPr>
      <w:rFonts w:ascii="Arial" w:hAnsi="Arial" w:cs="Arial"/>
      <w:color w:val="000000"/>
      <w:sz w:val="22"/>
      <w:szCs w:val="22"/>
    </w:rPr>
  </w:style>
  <w:style w:type="paragraph" w:customStyle="1" w:styleId="BOMBA">
    <w:name w:val="BOMBA"/>
    <w:basedOn w:val="Normalny"/>
    <w:rsid w:val="00FC1BED"/>
    <w:pPr>
      <w:tabs>
        <w:tab w:val="num" w:pos="851"/>
      </w:tabs>
      <w:spacing w:line="360" w:lineRule="auto"/>
      <w:ind w:left="851" w:hanging="425"/>
      <w:jc w:val="both"/>
    </w:pPr>
    <w:rPr>
      <w:color w:val="000000"/>
      <w:sz w:val="22"/>
      <w:szCs w:val="22"/>
    </w:rPr>
  </w:style>
  <w:style w:type="paragraph" w:customStyle="1" w:styleId="z11">
    <w:name w:val="z11"/>
    <w:rsid w:val="00FC1BED"/>
    <w:pPr>
      <w:widowControl w:val="0"/>
      <w:autoSpaceDE w:val="0"/>
      <w:autoSpaceDN w:val="0"/>
      <w:adjustRightInd w:val="0"/>
      <w:spacing w:before="57" w:line="224" w:lineRule="exact"/>
      <w:jc w:val="both"/>
    </w:pPr>
    <w:rPr>
      <w:rFonts w:ascii="Arial" w:hAnsi="Arial" w:cs="Arial"/>
      <w:color w:val="000000"/>
      <w:sz w:val="19"/>
      <w:szCs w:val="19"/>
      <w:u w:val="single"/>
    </w:rPr>
  </w:style>
  <w:style w:type="paragraph" w:customStyle="1" w:styleId="KRESKA">
    <w:name w:val="KRESKA"/>
    <w:basedOn w:val="znormal"/>
    <w:rsid w:val="00FC1BED"/>
    <w:pPr>
      <w:widowControl w:val="0"/>
      <w:numPr>
        <w:numId w:val="3"/>
      </w:numPr>
      <w:tabs>
        <w:tab w:val="num" w:pos="851"/>
      </w:tabs>
      <w:ind w:left="851" w:hanging="425"/>
    </w:pPr>
  </w:style>
  <w:style w:type="character" w:customStyle="1" w:styleId="goohl0">
    <w:name w:val="goohl0"/>
    <w:basedOn w:val="Domylnaczcionkaakapitu"/>
    <w:rsid w:val="00FC1BED"/>
  </w:style>
  <w:style w:type="paragraph" w:styleId="Wcicienormalne">
    <w:name w:val="Normal Indent"/>
    <w:aliases w:val="Standardowe wcięcie, Znak"/>
    <w:basedOn w:val="Normalny"/>
    <w:rsid w:val="00FC1BED"/>
    <w:pPr>
      <w:widowControl/>
      <w:adjustRightInd/>
      <w:ind w:left="708"/>
    </w:pPr>
    <w:rPr>
      <w:szCs w:val="22"/>
      <w:lang w:eastAsia="en-US"/>
    </w:rPr>
  </w:style>
  <w:style w:type="character" w:customStyle="1" w:styleId="goohl2">
    <w:name w:val="goohl2"/>
    <w:basedOn w:val="Domylnaczcionkaakapitu"/>
    <w:rsid w:val="00FC1BED"/>
  </w:style>
  <w:style w:type="paragraph" w:customStyle="1" w:styleId="StylIwony">
    <w:name w:val="Styl Iwony"/>
    <w:basedOn w:val="Normalny"/>
    <w:rsid w:val="00FC1BED"/>
    <w:pPr>
      <w:widowControl/>
      <w:autoSpaceDE/>
      <w:autoSpaceDN/>
      <w:adjustRightInd/>
      <w:spacing w:before="120" w:after="120"/>
      <w:jc w:val="both"/>
    </w:pPr>
    <w:rPr>
      <w:rFonts w:ascii="Bookman Old Style" w:hAnsi="Bookman Old Style" w:cs="Times New Roman"/>
    </w:rPr>
  </w:style>
  <w:style w:type="paragraph" w:customStyle="1" w:styleId="abc">
    <w:name w:val="a b c"/>
    <w:basedOn w:val="znormal"/>
    <w:rsid w:val="00FC1BED"/>
    <w:pPr>
      <w:widowControl w:val="0"/>
      <w:ind w:left="0"/>
    </w:pPr>
  </w:style>
  <w:style w:type="character" w:customStyle="1" w:styleId="txt1">
    <w:name w:val="txt1"/>
    <w:basedOn w:val="Domylnaczcionkaakapitu"/>
    <w:rsid w:val="00FC1BED"/>
  </w:style>
  <w:style w:type="paragraph" w:customStyle="1" w:styleId="z1">
    <w:name w:val="z1"/>
    <w:rsid w:val="00FC1BED"/>
    <w:pPr>
      <w:keepNext/>
      <w:widowControl w:val="0"/>
      <w:tabs>
        <w:tab w:val="left" w:pos="397"/>
      </w:tabs>
      <w:autoSpaceDE w:val="0"/>
      <w:autoSpaceDN w:val="0"/>
      <w:adjustRightInd w:val="0"/>
      <w:spacing w:before="170" w:line="360" w:lineRule="auto"/>
      <w:jc w:val="both"/>
    </w:pPr>
    <w:rPr>
      <w:rFonts w:ascii="Arial" w:hAnsi="Arial" w:cs="Arial"/>
      <w:b/>
      <w:bCs/>
      <w:color w:val="000000"/>
      <w:sz w:val="28"/>
      <w:szCs w:val="28"/>
    </w:rPr>
  </w:style>
  <w:style w:type="character" w:customStyle="1" w:styleId="normalzal91">
    <w:name w:val="normal_zal91"/>
    <w:rsid w:val="00FC1BED"/>
    <w:rPr>
      <w:rFonts w:ascii="Times New Roman" w:hAnsi="Times New Roman" w:cs="Times New Roman"/>
      <w:color w:val="000000"/>
      <w:spacing w:val="0"/>
      <w:sz w:val="14"/>
      <w:szCs w:val="14"/>
    </w:rPr>
  </w:style>
  <w:style w:type="paragraph" w:customStyle="1" w:styleId="oddl-nadpis">
    <w:name w:val="oddíl-nadpis"/>
    <w:basedOn w:val="Normalny"/>
    <w:rsid w:val="00FC1BED"/>
    <w:pPr>
      <w:keepNext/>
      <w:tabs>
        <w:tab w:val="left" w:pos="567"/>
      </w:tabs>
      <w:autoSpaceDE/>
      <w:autoSpaceDN/>
      <w:adjustRightInd/>
      <w:spacing w:before="240" w:line="240" w:lineRule="exact"/>
    </w:pPr>
    <w:rPr>
      <w:rFonts w:cs="Times New Roman"/>
      <w:b/>
      <w:lang w:val="cs-CZ"/>
    </w:rPr>
  </w:style>
  <w:style w:type="character" w:styleId="Numerstrony">
    <w:name w:val="page number"/>
    <w:basedOn w:val="Domylnaczcionkaakapitu"/>
    <w:rsid w:val="00FC1BED"/>
  </w:style>
  <w:style w:type="paragraph" w:styleId="Tytu">
    <w:name w:val="Title"/>
    <w:basedOn w:val="Normalny"/>
    <w:qFormat/>
    <w:rsid w:val="00FC1BED"/>
    <w:pPr>
      <w:widowControl/>
      <w:tabs>
        <w:tab w:val="center" w:pos="4986"/>
      </w:tabs>
      <w:suppressAutoHyphens/>
      <w:autoSpaceDE/>
      <w:autoSpaceDN/>
      <w:adjustRightInd/>
      <w:spacing w:before="2160"/>
      <w:ind w:right="902"/>
      <w:jc w:val="center"/>
    </w:pPr>
    <w:rPr>
      <w:rFonts w:cs="Times New Roman"/>
      <w:b/>
      <w:spacing w:val="-2"/>
      <w:sz w:val="40"/>
    </w:rPr>
  </w:style>
  <w:style w:type="paragraph" w:styleId="Tekstpodstawowy3">
    <w:name w:val="Body Text 3"/>
    <w:basedOn w:val="Normalny"/>
    <w:rsid w:val="00FC1BED"/>
    <w:pPr>
      <w:spacing w:after="120"/>
    </w:pPr>
    <w:rPr>
      <w:sz w:val="16"/>
      <w:szCs w:val="16"/>
    </w:rPr>
  </w:style>
  <w:style w:type="paragraph" w:customStyle="1" w:styleId="n1">
    <w:name w:val="n1"/>
    <w:basedOn w:val="Normalny"/>
    <w:rsid w:val="00FC1BED"/>
    <w:pPr>
      <w:widowControl/>
      <w:autoSpaceDE/>
      <w:autoSpaceDN/>
      <w:adjustRightInd/>
    </w:pPr>
    <w:rPr>
      <w:rFonts w:ascii="Times New Roman" w:hAnsi="Times New Roman" w:cs="Times New Roman"/>
      <w:b/>
      <w:bCs/>
      <w:sz w:val="28"/>
    </w:rPr>
  </w:style>
  <w:style w:type="paragraph" w:customStyle="1" w:styleId="n2">
    <w:name w:val="n2"/>
    <w:basedOn w:val="Normalny"/>
    <w:rsid w:val="00FC1BED"/>
    <w:pPr>
      <w:widowControl/>
      <w:tabs>
        <w:tab w:val="num" w:pos="360"/>
      </w:tabs>
      <w:autoSpaceDE/>
      <w:autoSpaceDN/>
      <w:adjustRightInd/>
      <w:spacing w:line="360" w:lineRule="auto"/>
      <w:ind w:left="360" w:hanging="360"/>
    </w:pPr>
    <w:rPr>
      <w:rFonts w:ascii="Times New Roman" w:hAnsi="Times New Roman" w:cs="Times New Roman"/>
      <w:u w:val="single"/>
    </w:rPr>
  </w:style>
  <w:style w:type="paragraph" w:customStyle="1" w:styleId="n3">
    <w:name w:val="n3"/>
    <w:basedOn w:val="Normalny"/>
    <w:rsid w:val="00FC1BED"/>
    <w:pPr>
      <w:widowControl/>
      <w:autoSpaceDE/>
      <w:autoSpaceDN/>
      <w:adjustRightInd/>
      <w:jc w:val="both"/>
    </w:pPr>
    <w:rPr>
      <w:rFonts w:ascii="Times New Roman" w:hAnsi="Times New Roman" w:cs="Times New Roman"/>
    </w:rPr>
  </w:style>
  <w:style w:type="paragraph" w:customStyle="1" w:styleId="n22">
    <w:name w:val="n22"/>
    <w:basedOn w:val="n2"/>
    <w:rsid w:val="00FC1BED"/>
    <w:pPr>
      <w:numPr>
        <w:numId w:val="4"/>
      </w:numPr>
    </w:pPr>
  </w:style>
  <w:style w:type="character" w:customStyle="1" w:styleId="znormal1">
    <w:name w:val="z_normal1"/>
    <w:rsid w:val="00FC1BED"/>
    <w:rPr>
      <w:rFonts w:ascii="Times New Roman" w:hAnsi="Times New Roman"/>
      <w:color w:val="000000"/>
      <w:spacing w:val="0"/>
      <w:sz w:val="22"/>
      <w:szCs w:val="14"/>
    </w:rPr>
  </w:style>
  <w:style w:type="character" w:customStyle="1" w:styleId="z21">
    <w:name w:val="z21"/>
    <w:rsid w:val="00FC1BED"/>
    <w:rPr>
      <w:rFonts w:ascii="Times New Roman" w:hAnsi="Times New Roman"/>
      <w:color w:val="000000"/>
      <w:spacing w:val="0"/>
      <w:sz w:val="22"/>
      <w:szCs w:val="14"/>
      <w:u w:val="single"/>
    </w:rPr>
  </w:style>
  <w:style w:type="character" w:customStyle="1" w:styleId="z31">
    <w:name w:val="z31"/>
    <w:rsid w:val="00FC1BED"/>
    <w:rPr>
      <w:rFonts w:ascii="Times New Roman" w:hAnsi="Times New Roman"/>
      <w:color w:val="000000"/>
      <w:spacing w:val="0"/>
      <w:sz w:val="22"/>
      <w:szCs w:val="14"/>
    </w:rPr>
  </w:style>
  <w:style w:type="paragraph" w:styleId="Tekstprzypisudolnego">
    <w:name w:val="footnote text"/>
    <w:aliases w:val="Tekst przypisu"/>
    <w:basedOn w:val="Normalny"/>
    <w:semiHidden/>
    <w:rsid w:val="00FC1BED"/>
    <w:pPr>
      <w:widowControl/>
      <w:overflowPunct w:val="0"/>
      <w:jc w:val="both"/>
      <w:textAlignment w:val="baseline"/>
    </w:pPr>
    <w:rPr>
      <w:rFonts w:ascii="Times New Roman" w:hAnsi="Times New Roman" w:cs="Times New Roman"/>
    </w:rPr>
  </w:style>
  <w:style w:type="paragraph" w:customStyle="1" w:styleId="BodyTextIndent1">
    <w:name w:val="Body Text Indent1"/>
    <w:basedOn w:val="Normalny"/>
    <w:rsid w:val="00FC1BED"/>
    <w:pPr>
      <w:tabs>
        <w:tab w:val="left" w:pos="1418"/>
      </w:tabs>
      <w:spacing w:line="360" w:lineRule="auto"/>
      <w:ind w:left="1418" w:hanging="1418"/>
    </w:pPr>
    <w:rPr>
      <w:b/>
      <w:bCs/>
      <w:color w:val="000000"/>
      <w:sz w:val="32"/>
      <w:szCs w:val="32"/>
    </w:rPr>
  </w:style>
  <w:style w:type="paragraph" w:styleId="Legenda">
    <w:name w:val="caption"/>
    <w:aliases w:val="Legenda Znak2,Legenda Znak Znak1,Legenda Znak2 Znak Znak,Legenda Znak Znak1 Znak Znak1,Legenda Znak1 Znak Znak Znak2 Znak,Legenda Znak Znak1 Znak Znak1 Znak Znak,Legenda Znak1 Znak Znak Znak2 Znak Znak Znak,Legenda Znak1 Znak2 Znak Znak1"/>
    <w:basedOn w:val="Normalny"/>
    <w:next w:val="Normalny"/>
    <w:link w:val="LegendaZnak"/>
    <w:qFormat/>
    <w:rsid w:val="00FC1BED"/>
    <w:pPr>
      <w:widowControl/>
      <w:autoSpaceDE/>
      <w:autoSpaceDN/>
      <w:adjustRightInd/>
      <w:spacing w:before="120" w:after="120"/>
    </w:pPr>
    <w:rPr>
      <w:b/>
      <w:bCs/>
    </w:rPr>
  </w:style>
  <w:style w:type="character" w:customStyle="1" w:styleId="LegendaZnak">
    <w:name w:val="Legenda Znak"/>
    <w:aliases w:val="Legenda Znak2 Znak,Legenda Znak Znak1 Znak,Legenda Znak2 Znak Znak Znak,Legenda Znak Znak1 Znak Znak1 Znak,Legenda Znak1 Znak Znak Znak2 Znak Znak,Legenda Znak Znak1 Znak Znak1 Znak Znak Znak,Legenda Znak1 Znak2 Znak Znak1 Znak"/>
    <w:link w:val="Legenda"/>
    <w:rsid w:val="00332104"/>
    <w:rPr>
      <w:rFonts w:ascii="Arial" w:hAnsi="Arial" w:cs="Arial"/>
      <w:b/>
      <w:bCs/>
      <w:lang w:val="pl-PL" w:eastAsia="pl-PL" w:bidi="ar-SA"/>
    </w:rPr>
  </w:style>
  <w:style w:type="paragraph" w:styleId="Tekstpodstawowywcity3">
    <w:name w:val="Body Text Indent 3"/>
    <w:basedOn w:val="Normalny"/>
    <w:rsid w:val="00FC1BED"/>
    <w:pPr>
      <w:widowControl/>
      <w:autoSpaceDE/>
      <w:autoSpaceDN/>
      <w:adjustRightInd/>
      <w:ind w:firstLine="360"/>
      <w:jc w:val="both"/>
    </w:pPr>
    <w:rPr>
      <w:szCs w:val="24"/>
    </w:rPr>
  </w:style>
  <w:style w:type="paragraph" w:styleId="Spistreci4">
    <w:name w:val="toc 4"/>
    <w:basedOn w:val="Normalny"/>
    <w:next w:val="Normalny"/>
    <w:autoRedefine/>
    <w:uiPriority w:val="39"/>
    <w:rsid w:val="00FC1BED"/>
    <w:pPr>
      <w:ind w:left="480"/>
    </w:pPr>
    <w:rPr>
      <w:rFonts w:asciiTheme="minorHAnsi" w:hAnsiTheme="minorHAnsi"/>
      <w:sz w:val="20"/>
    </w:rPr>
  </w:style>
  <w:style w:type="paragraph" w:styleId="Spistreci5">
    <w:name w:val="toc 5"/>
    <w:basedOn w:val="Normalny"/>
    <w:next w:val="Normalny"/>
    <w:autoRedefine/>
    <w:uiPriority w:val="39"/>
    <w:rsid w:val="00FC1BED"/>
    <w:pPr>
      <w:ind w:left="720"/>
    </w:pPr>
    <w:rPr>
      <w:rFonts w:asciiTheme="minorHAnsi" w:hAnsiTheme="minorHAnsi"/>
      <w:sz w:val="20"/>
    </w:rPr>
  </w:style>
  <w:style w:type="paragraph" w:styleId="Spistreci6">
    <w:name w:val="toc 6"/>
    <w:basedOn w:val="Normalny"/>
    <w:next w:val="Normalny"/>
    <w:autoRedefine/>
    <w:uiPriority w:val="39"/>
    <w:rsid w:val="00FC1BED"/>
    <w:pPr>
      <w:ind w:left="960"/>
    </w:pPr>
    <w:rPr>
      <w:rFonts w:asciiTheme="minorHAnsi" w:hAnsiTheme="minorHAnsi"/>
      <w:sz w:val="20"/>
    </w:rPr>
  </w:style>
  <w:style w:type="paragraph" w:styleId="Spistreci7">
    <w:name w:val="toc 7"/>
    <w:basedOn w:val="Normalny"/>
    <w:next w:val="Normalny"/>
    <w:autoRedefine/>
    <w:uiPriority w:val="39"/>
    <w:rsid w:val="00FC1BED"/>
    <w:pPr>
      <w:ind w:left="1200"/>
    </w:pPr>
    <w:rPr>
      <w:rFonts w:asciiTheme="minorHAnsi" w:hAnsiTheme="minorHAnsi"/>
      <w:sz w:val="20"/>
    </w:rPr>
  </w:style>
  <w:style w:type="paragraph" w:styleId="Spistreci8">
    <w:name w:val="toc 8"/>
    <w:basedOn w:val="Normalny"/>
    <w:next w:val="Normalny"/>
    <w:autoRedefine/>
    <w:uiPriority w:val="39"/>
    <w:rsid w:val="00FC1BED"/>
    <w:pPr>
      <w:ind w:left="1440"/>
    </w:pPr>
    <w:rPr>
      <w:rFonts w:asciiTheme="minorHAnsi" w:hAnsiTheme="minorHAnsi"/>
      <w:sz w:val="20"/>
    </w:rPr>
  </w:style>
  <w:style w:type="paragraph" w:styleId="Spistreci9">
    <w:name w:val="toc 9"/>
    <w:basedOn w:val="Normalny"/>
    <w:next w:val="Normalny"/>
    <w:autoRedefine/>
    <w:uiPriority w:val="39"/>
    <w:rsid w:val="00FC1BED"/>
    <w:pPr>
      <w:ind w:left="1680"/>
    </w:pPr>
    <w:rPr>
      <w:rFonts w:asciiTheme="minorHAnsi" w:hAnsiTheme="minorHAnsi"/>
      <w:sz w:val="20"/>
    </w:rPr>
  </w:style>
  <w:style w:type="paragraph" w:customStyle="1" w:styleId="Rozdzia111">
    <w:name w:val="Rozdział 1.1.1."/>
    <w:basedOn w:val="Normalny"/>
    <w:next w:val="Normalny"/>
    <w:rsid w:val="00FC1BED"/>
    <w:pPr>
      <w:widowControl/>
      <w:tabs>
        <w:tab w:val="left" w:pos="1134"/>
      </w:tabs>
      <w:autoSpaceDE/>
      <w:autoSpaceDN/>
      <w:adjustRightInd/>
      <w:ind w:left="-454"/>
    </w:pPr>
    <w:rPr>
      <w:b/>
      <w:bCs/>
      <w:spacing w:val="40"/>
      <w:kern w:val="24"/>
      <w:sz w:val="28"/>
      <w:szCs w:val="28"/>
    </w:rPr>
  </w:style>
  <w:style w:type="paragraph" w:customStyle="1" w:styleId="TRE">
    <w:name w:val="TREŚĆ"/>
    <w:basedOn w:val="Normalny"/>
    <w:rsid w:val="00FC1BED"/>
    <w:pPr>
      <w:widowControl/>
      <w:autoSpaceDE/>
      <w:autoSpaceDN/>
      <w:adjustRightInd/>
      <w:spacing w:before="120" w:after="120"/>
      <w:jc w:val="both"/>
    </w:pPr>
    <w:rPr>
      <w:kern w:val="24"/>
      <w:szCs w:val="24"/>
    </w:rPr>
  </w:style>
  <w:style w:type="paragraph" w:customStyle="1" w:styleId="Rozdzia1111">
    <w:name w:val="Rozdział 1.1.1.1."/>
    <w:basedOn w:val="Normalny"/>
    <w:next w:val="TRE"/>
    <w:rsid w:val="00FC1BED"/>
    <w:pPr>
      <w:widowControl/>
      <w:tabs>
        <w:tab w:val="left" w:pos="1418"/>
      </w:tabs>
      <w:overflowPunct w:val="0"/>
      <w:ind w:left="-454"/>
      <w:textAlignment w:val="baseline"/>
    </w:pPr>
    <w:rPr>
      <w:b/>
      <w:bCs/>
      <w:spacing w:val="40"/>
      <w:kern w:val="24"/>
      <w:szCs w:val="24"/>
    </w:rPr>
  </w:style>
  <w:style w:type="paragraph" w:customStyle="1" w:styleId="TableText">
    <w:name w:val="Table Text"/>
    <w:basedOn w:val="Normalny"/>
    <w:rsid w:val="00FC1BED"/>
    <w:pPr>
      <w:widowControl/>
      <w:autoSpaceDE/>
      <w:autoSpaceDN/>
      <w:adjustRightInd/>
    </w:pPr>
    <w:rPr>
      <w:rFonts w:ascii="Tms Rmn" w:hAnsi="Tms Rmn" w:cs="Tms Rmn"/>
      <w:noProof/>
    </w:rPr>
  </w:style>
  <w:style w:type="paragraph" w:customStyle="1" w:styleId="Punkt">
    <w:name w:val="Punkt"/>
    <w:basedOn w:val="Normalny"/>
    <w:rsid w:val="00FC1BED"/>
    <w:pPr>
      <w:widowControl/>
      <w:overflowPunct w:val="0"/>
      <w:spacing w:line="480" w:lineRule="auto"/>
      <w:textAlignment w:val="baseline"/>
    </w:pPr>
    <w:rPr>
      <w:sz w:val="26"/>
      <w:szCs w:val="26"/>
    </w:rPr>
  </w:style>
  <w:style w:type="paragraph" w:customStyle="1" w:styleId="Odmylnika">
    <w:name w:val="Od myślnika"/>
    <w:basedOn w:val="Normalny"/>
    <w:rsid w:val="00FC1BED"/>
    <w:pPr>
      <w:widowControl/>
      <w:overflowPunct w:val="0"/>
      <w:spacing w:line="360" w:lineRule="auto"/>
      <w:ind w:left="850" w:hanging="283"/>
      <w:textAlignment w:val="baseline"/>
    </w:pPr>
    <w:rPr>
      <w:szCs w:val="24"/>
    </w:rPr>
  </w:style>
  <w:style w:type="paragraph" w:styleId="Listapunktowana2">
    <w:name w:val="List Bullet 2"/>
    <w:aliases w:val="Lista wypunktowana 2"/>
    <w:basedOn w:val="Normalny"/>
    <w:autoRedefine/>
    <w:rsid w:val="00FC1BED"/>
    <w:pPr>
      <w:widowControl/>
      <w:autoSpaceDE/>
      <w:autoSpaceDN/>
      <w:adjustRightInd/>
      <w:spacing w:before="60"/>
    </w:pPr>
    <w:rPr>
      <w:lang w:val="en-GB"/>
    </w:rPr>
  </w:style>
  <w:style w:type="paragraph" w:customStyle="1" w:styleId="Style1">
    <w:name w:val="Style1"/>
    <w:basedOn w:val="Normalny"/>
    <w:rsid w:val="00FC1BED"/>
    <w:pPr>
      <w:keepNext/>
      <w:framePr w:hSpace="142" w:wrap="auto" w:vAnchor="text" w:hAnchor="text" w:y="1"/>
      <w:widowControl/>
      <w:tabs>
        <w:tab w:val="left" w:pos="567"/>
        <w:tab w:val="left" w:pos="1701"/>
        <w:tab w:val="left" w:pos="2835"/>
      </w:tabs>
      <w:autoSpaceDE/>
      <w:autoSpaceDN/>
      <w:adjustRightInd/>
      <w:ind w:left="284" w:hanging="284"/>
      <w:jc w:val="both"/>
    </w:pPr>
    <w:rPr>
      <w:kern w:val="24"/>
      <w:sz w:val="28"/>
      <w:szCs w:val="28"/>
    </w:rPr>
  </w:style>
  <w:style w:type="paragraph" w:customStyle="1" w:styleId="Header1">
    <w:name w:val="Header1"/>
    <w:basedOn w:val="Normalny"/>
    <w:rsid w:val="00FC1BED"/>
    <w:pPr>
      <w:widowControl/>
      <w:autoSpaceDE/>
      <w:autoSpaceDN/>
      <w:adjustRightInd/>
    </w:pPr>
    <w:rPr>
      <w:rFonts w:ascii="Tms Rmn" w:hAnsi="Tms Rmn" w:cs="Tms Rmn"/>
      <w:noProof/>
    </w:rPr>
  </w:style>
  <w:style w:type="paragraph" w:customStyle="1" w:styleId="BodySingle">
    <w:name w:val="Body Single"/>
    <w:rsid w:val="00FC1BED"/>
    <w:pPr>
      <w:ind w:left="283"/>
      <w:jc w:val="both"/>
    </w:pPr>
    <w:rPr>
      <w:rFonts w:ascii="Arial" w:hAnsi="Arial" w:cs="Arial"/>
      <w:color w:val="000000"/>
      <w:sz w:val="24"/>
      <w:szCs w:val="24"/>
      <w:lang w:val="cs-CZ"/>
    </w:rPr>
  </w:style>
  <w:style w:type="paragraph" w:customStyle="1" w:styleId="Subhead">
    <w:name w:val="Subhead"/>
    <w:rsid w:val="00FC1BED"/>
    <w:rPr>
      <w:rFonts w:ascii="Arial" w:hAnsi="Arial" w:cs="Arial"/>
      <w:color w:val="000000"/>
      <w:sz w:val="26"/>
      <w:szCs w:val="26"/>
      <w:lang w:val="cs-CZ"/>
    </w:rPr>
  </w:style>
  <w:style w:type="paragraph" w:customStyle="1" w:styleId="Wymienianie1st-">
    <w:name w:val="Wymienianie  1 st. -"/>
    <w:basedOn w:val="TRE"/>
    <w:rsid w:val="00FC1BED"/>
    <w:pPr>
      <w:spacing w:line="360" w:lineRule="auto"/>
      <w:ind w:left="1418" w:hanging="567"/>
    </w:pPr>
  </w:style>
  <w:style w:type="paragraph" w:customStyle="1" w:styleId="Wymienianie1st1">
    <w:name w:val="Wymienianie  1 st. 1."/>
    <w:basedOn w:val="Normalny"/>
    <w:rsid w:val="00FC1BED"/>
    <w:pPr>
      <w:widowControl/>
      <w:autoSpaceDE/>
      <w:autoSpaceDN/>
      <w:adjustRightInd/>
      <w:spacing w:line="360" w:lineRule="auto"/>
      <w:ind w:left="1418" w:hanging="567"/>
    </w:pPr>
    <w:rPr>
      <w:szCs w:val="24"/>
    </w:rPr>
  </w:style>
  <w:style w:type="paragraph" w:customStyle="1" w:styleId="Wymienianie1sta">
    <w:name w:val="Wymienianie  1 st. a)"/>
    <w:basedOn w:val="Normalny"/>
    <w:rsid w:val="00FC1BED"/>
    <w:pPr>
      <w:widowControl/>
      <w:tabs>
        <w:tab w:val="left" w:pos="1134"/>
      </w:tabs>
      <w:autoSpaceDE/>
      <w:autoSpaceDN/>
      <w:adjustRightInd/>
      <w:spacing w:before="120" w:after="120" w:line="360" w:lineRule="auto"/>
      <w:ind w:left="1418" w:hanging="567"/>
      <w:jc w:val="both"/>
    </w:pPr>
    <w:rPr>
      <w:kern w:val="24"/>
      <w:szCs w:val="24"/>
    </w:rPr>
  </w:style>
  <w:style w:type="paragraph" w:customStyle="1" w:styleId="Wymienianie1sto">
    <w:name w:val="Wymienianie  1 st. o"/>
    <w:basedOn w:val="TRE"/>
    <w:rsid w:val="00FC1BED"/>
    <w:pPr>
      <w:tabs>
        <w:tab w:val="left" w:pos="1134"/>
      </w:tabs>
      <w:spacing w:line="360" w:lineRule="auto"/>
      <w:ind w:left="1418" w:hanging="567"/>
    </w:pPr>
  </w:style>
  <w:style w:type="paragraph" w:customStyle="1" w:styleId="Wymienianie2st">
    <w:name w:val="Wymienianie  2 st. *"/>
    <w:basedOn w:val="Normalny"/>
    <w:rsid w:val="00FC1BED"/>
    <w:pPr>
      <w:widowControl/>
      <w:tabs>
        <w:tab w:val="left" w:pos="1134"/>
      </w:tabs>
      <w:autoSpaceDE/>
      <w:autoSpaceDN/>
      <w:adjustRightInd/>
      <w:spacing w:line="360" w:lineRule="auto"/>
      <w:ind w:left="1985" w:hanging="567"/>
    </w:pPr>
    <w:rPr>
      <w:kern w:val="24"/>
      <w:szCs w:val="24"/>
    </w:rPr>
  </w:style>
  <w:style w:type="paragraph" w:customStyle="1" w:styleId="Rozdzia1">
    <w:name w:val="Rozdział 1."/>
    <w:basedOn w:val="Normalny"/>
    <w:next w:val="TRE"/>
    <w:rsid w:val="00FC1BED"/>
    <w:pPr>
      <w:widowControl/>
      <w:shd w:val="solid" w:color="FFFFFF" w:fill="auto"/>
      <w:tabs>
        <w:tab w:val="left" w:pos="567"/>
      </w:tabs>
      <w:suppressAutoHyphens/>
      <w:autoSpaceDE/>
      <w:autoSpaceDN/>
      <w:adjustRightInd/>
      <w:spacing w:before="120" w:after="120"/>
      <w:ind w:left="-851"/>
    </w:pPr>
    <w:rPr>
      <w:b/>
      <w:bCs/>
      <w:caps/>
      <w:spacing w:val="40"/>
      <w:kern w:val="24"/>
      <w:sz w:val="36"/>
      <w:szCs w:val="36"/>
    </w:rPr>
  </w:style>
  <w:style w:type="paragraph" w:customStyle="1" w:styleId="Rozdzia11">
    <w:name w:val="Rozdział 1.1."/>
    <w:basedOn w:val="Normalny"/>
    <w:next w:val="Normalny"/>
    <w:rsid w:val="00FC1BED"/>
    <w:pPr>
      <w:widowControl/>
      <w:tabs>
        <w:tab w:val="left" w:pos="851"/>
      </w:tabs>
      <w:autoSpaceDE/>
      <w:autoSpaceDN/>
      <w:adjustRightInd/>
      <w:ind w:left="-454"/>
    </w:pPr>
    <w:rPr>
      <w:b/>
      <w:bCs/>
      <w:caps/>
      <w:spacing w:val="40"/>
      <w:kern w:val="24"/>
      <w:sz w:val="32"/>
      <w:szCs w:val="32"/>
    </w:rPr>
  </w:style>
  <w:style w:type="paragraph" w:customStyle="1" w:styleId="Spisrysunkw">
    <w:name w:val="Spis  rysunków"/>
    <w:basedOn w:val="Normalny"/>
    <w:rsid w:val="00FC1BED"/>
    <w:pPr>
      <w:widowControl/>
      <w:autoSpaceDE/>
      <w:autoSpaceDN/>
      <w:adjustRightInd/>
      <w:spacing w:before="120" w:after="120"/>
      <w:ind w:left="1134" w:hanging="567"/>
    </w:pPr>
    <w:rPr>
      <w:b/>
      <w:bCs/>
      <w:caps/>
      <w:szCs w:val="24"/>
    </w:rPr>
  </w:style>
  <w:style w:type="paragraph" w:customStyle="1" w:styleId="BodyTextIndent21">
    <w:name w:val="Body Text Indent 21"/>
    <w:basedOn w:val="Normalny"/>
    <w:rsid w:val="00FC1BED"/>
    <w:pPr>
      <w:widowControl/>
      <w:autoSpaceDE/>
      <w:autoSpaceDN/>
      <w:adjustRightInd/>
      <w:spacing w:line="360" w:lineRule="auto"/>
      <w:ind w:left="426" w:hanging="426"/>
      <w:jc w:val="both"/>
    </w:pPr>
    <w:rPr>
      <w:szCs w:val="24"/>
    </w:rPr>
  </w:style>
  <w:style w:type="paragraph" w:styleId="Indeks1">
    <w:name w:val="index 1"/>
    <w:basedOn w:val="Normalny"/>
    <w:next w:val="Normalny"/>
    <w:autoRedefine/>
    <w:semiHidden/>
    <w:rsid w:val="00FC1BED"/>
    <w:pPr>
      <w:widowControl/>
      <w:suppressAutoHyphens/>
      <w:autoSpaceDE/>
      <w:autoSpaceDN/>
      <w:adjustRightInd/>
      <w:jc w:val="both"/>
    </w:pPr>
    <w:rPr>
      <w:szCs w:val="24"/>
    </w:rPr>
  </w:style>
  <w:style w:type="paragraph" w:styleId="Indeks2">
    <w:name w:val="index 2"/>
    <w:basedOn w:val="Normalny"/>
    <w:next w:val="Normalny"/>
    <w:autoRedefine/>
    <w:semiHidden/>
    <w:rsid w:val="00FC1BED"/>
    <w:pPr>
      <w:widowControl/>
      <w:suppressAutoHyphens/>
      <w:autoSpaceDE/>
      <w:autoSpaceDN/>
      <w:adjustRightInd/>
      <w:ind w:left="480" w:hanging="240"/>
    </w:pPr>
    <w:rPr>
      <w:szCs w:val="24"/>
    </w:rPr>
  </w:style>
  <w:style w:type="paragraph" w:styleId="Indeks3">
    <w:name w:val="index 3"/>
    <w:basedOn w:val="Normalny"/>
    <w:next w:val="Normalny"/>
    <w:autoRedefine/>
    <w:semiHidden/>
    <w:rsid w:val="00FC1BED"/>
    <w:pPr>
      <w:widowControl/>
      <w:suppressAutoHyphens/>
      <w:autoSpaceDE/>
      <w:autoSpaceDN/>
      <w:adjustRightInd/>
      <w:ind w:left="720" w:hanging="240"/>
    </w:pPr>
    <w:rPr>
      <w:szCs w:val="24"/>
    </w:rPr>
  </w:style>
  <w:style w:type="paragraph" w:styleId="Indeks4">
    <w:name w:val="index 4"/>
    <w:basedOn w:val="Normalny"/>
    <w:next w:val="Normalny"/>
    <w:autoRedefine/>
    <w:semiHidden/>
    <w:rsid w:val="00FC1BED"/>
    <w:pPr>
      <w:widowControl/>
      <w:suppressAutoHyphens/>
      <w:autoSpaceDE/>
      <w:autoSpaceDN/>
      <w:adjustRightInd/>
      <w:ind w:left="960" w:hanging="240"/>
    </w:pPr>
    <w:rPr>
      <w:szCs w:val="24"/>
    </w:rPr>
  </w:style>
  <w:style w:type="paragraph" w:styleId="Indeks5">
    <w:name w:val="index 5"/>
    <w:basedOn w:val="Normalny"/>
    <w:next w:val="Normalny"/>
    <w:autoRedefine/>
    <w:semiHidden/>
    <w:rsid w:val="00FC1BED"/>
    <w:pPr>
      <w:widowControl/>
      <w:suppressAutoHyphens/>
      <w:autoSpaceDE/>
      <w:autoSpaceDN/>
      <w:adjustRightInd/>
      <w:ind w:left="1200" w:hanging="240"/>
    </w:pPr>
    <w:rPr>
      <w:szCs w:val="24"/>
    </w:rPr>
  </w:style>
  <w:style w:type="paragraph" w:styleId="Indeks6">
    <w:name w:val="index 6"/>
    <w:basedOn w:val="Normalny"/>
    <w:next w:val="Normalny"/>
    <w:autoRedefine/>
    <w:semiHidden/>
    <w:rsid w:val="00FC1BED"/>
    <w:pPr>
      <w:widowControl/>
      <w:suppressAutoHyphens/>
      <w:autoSpaceDE/>
      <w:autoSpaceDN/>
      <w:adjustRightInd/>
      <w:ind w:left="1440" w:hanging="240"/>
    </w:pPr>
    <w:rPr>
      <w:szCs w:val="24"/>
    </w:rPr>
  </w:style>
  <w:style w:type="paragraph" w:styleId="Indeks7">
    <w:name w:val="index 7"/>
    <w:basedOn w:val="Normalny"/>
    <w:next w:val="Normalny"/>
    <w:autoRedefine/>
    <w:semiHidden/>
    <w:rsid w:val="00FC1BED"/>
    <w:pPr>
      <w:widowControl/>
      <w:suppressAutoHyphens/>
      <w:autoSpaceDE/>
      <w:autoSpaceDN/>
      <w:adjustRightInd/>
      <w:ind w:left="1680" w:hanging="240"/>
    </w:pPr>
    <w:rPr>
      <w:szCs w:val="24"/>
    </w:rPr>
  </w:style>
  <w:style w:type="paragraph" w:styleId="Indeks8">
    <w:name w:val="index 8"/>
    <w:basedOn w:val="Normalny"/>
    <w:next w:val="Normalny"/>
    <w:autoRedefine/>
    <w:semiHidden/>
    <w:rsid w:val="00FC1BED"/>
    <w:pPr>
      <w:widowControl/>
      <w:suppressAutoHyphens/>
      <w:autoSpaceDE/>
      <w:autoSpaceDN/>
      <w:adjustRightInd/>
      <w:ind w:left="1920" w:hanging="240"/>
    </w:pPr>
    <w:rPr>
      <w:szCs w:val="24"/>
    </w:rPr>
  </w:style>
  <w:style w:type="paragraph" w:styleId="Indeks9">
    <w:name w:val="index 9"/>
    <w:basedOn w:val="Normalny"/>
    <w:next w:val="Normalny"/>
    <w:autoRedefine/>
    <w:semiHidden/>
    <w:rsid w:val="00FC1BED"/>
    <w:pPr>
      <w:widowControl/>
      <w:suppressAutoHyphens/>
      <w:autoSpaceDE/>
      <w:autoSpaceDN/>
      <w:adjustRightInd/>
      <w:ind w:left="2160" w:hanging="240"/>
    </w:pPr>
    <w:rPr>
      <w:szCs w:val="24"/>
    </w:rPr>
  </w:style>
  <w:style w:type="paragraph" w:styleId="Nagwekindeksu">
    <w:name w:val="index heading"/>
    <w:basedOn w:val="Normalny"/>
    <w:next w:val="Indeks1"/>
    <w:semiHidden/>
    <w:rsid w:val="00FC1BED"/>
    <w:pPr>
      <w:widowControl/>
      <w:suppressAutoHyphens/>
      <w:autoSpaceDE/>
      <w:autoSpaceDN/>
      <w:adjustRightInd/>
    </w:pPr>
    <w:rPr>
      <w:szCs w:val="24"/>
    </w:rPr>
  </w:style>
  <w:style w:type="character" w:styleId="Odwoanieprzypisudolnego">
    <w:name w:val="footnote reference"/>
    <w:aliases w:val="Odwołanie przypisu"/>
    <w:semiHidden/>
    <w:rsid w:val="00FC1BED"/>
    <w:rPr>
      <w:vertAlign w:val="superscript"/>
    </w:rPr>
  </w:style>
  <w:style w:type="paragraph" w:customStyle="1" w:styleId="xl24">
    <w:name w:val="xl24"/>
    <w:basedOn w:val="Normalny"/>
    <w:rsid w:val="00FC1BED"/>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szCs w:val="24"/>
    </w:rPr>
  </w:style>
  <w:style w:type="paragraph" w:customStyle="1" w:styleId="xl25">
    <w:name w:val="xl25"/>
    <w:basedOn w:val="Normalny"/>
    <w:rsid w:val="00FC1BE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szCs w:val="24"/>
    </w:rPr>
  </w:style>
  <w:style w:type="paragraph" w:customStyle="1" w:styleId="xl26">
    <w:name w:val="xl26"/>
    <w:basedOn w:val="Normalny"/>
    <w:rsid w:val="00FC1BE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szCs w:val="24"/>
    </w:rPr>
  </w:style>
  <w:style w:type="paragraph" w:customStyle="1" w:styleId="xl27">
    <w:name w:val="xl27"/>
    <w:basedOn w:val="Normalny"/>
    <w:rsid w:val="00FC1BE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szCs w:val="24"/>
    </w:rPr>
  </w:style>
  <w:style w:type="paragraph" w:customStyle="1" w:styleId="xl28">
    <w:name w:val="xl28"/>
    <w:basedOn w:val="Normalny"/>
    <w:rsid w:val="00FC1BE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szCs w:val="24"/>
    </w:rPr>
  </w:style>
  <w:style w:type="paragraph" w:customStyle="1" w:styleId="xl29">
    <w:name w:val="xl29"/>
    <w:basedOn w:val="Normalny"/>
    <w:rsid w:val="00FC1BED"/>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top"/>
    </w:pPr>
    <w:rPr>
      <w:szCs w:val="24"/>
    </w:rPr>
  </w:style>
  <w:style w:type="paragraph" w:customStyle="1" w:styleId="xl30">
    <w:name w:val="xl30"/>
    <w:basedOn w:val="Normalny"/>
    <w:rsid w:val="00FC1BE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szCs w:val="24"/>
    </w:rPr>
  </w:style>
  <w:style w:type="paragraph" w:customStyle="1" w:styleId="xl31">
    <w:name w:val="xl31"/>
    <w:basedOn w:val="Normalny"/>
    <w:rsid w:val="00FC1BED"/>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szCs w:val="24"/>
    </w:rPr>
  </w:style>
  <w:style w:type="paragraph" w:customStyle="1" w:styleId="xl32">
    <w:name w:val="xl32"/>
    <w:basedOn w:val="Normalny"/>
    <w:rsid w:val="00FC1BED"/>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top"/>
    </w:pPr>
    <w:rPr>
      <w:szCs w:val="24"/>
    </w:rPr>
  </w:style>
  <w:style w:type="paragraph" w:customStyle="1" w:styleId="xl33">
    <w:name w:val="xl33"/>
    <w:basedOn w:val="Normalny"/>
    <w:rsid w:val="00FC1BED"/>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szCs w:val="24"/>
    </w:rPr>
  </w:style>
  <w:style w:type="paragraph" w:customStyle="1" w:styleId="xl34">
    <w:name w:val="xl34"/>
    <w:basedOn w:val="Normalny"/>
    <w:rsid w:val="00FC1BE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szCs w:val="24"/>
    </w:rPr>
  </w:style>
  <w:style w:type="paragraph" w:customStyle="1" w:styleId="xl35">
    <w:name w:val="xl35"/>
    <w:basedOn w:val="Normalny"/>
    <w:rsid w:val="00FC1BED"/>
    <w:pPr>
      <w:widowControl/>
      <w:pBdr>
        <w:left w:val="single" w:sz="4" w:space="0" w:color="auto"/>
        <w:right w:val="single" w:sz="4" w:space="0" w:color="auto"/>
      </w:pBdr>
      <w:autoSpaceDE/>
      <w:autoSpaceDN/>
      <w:adjustRightInd/>
      <w:spacing w:before="100" w:beforeAutospacing="1" w:after="100" w:afterAutospacing="1"/>
      <w:jc w:val="center"/>
      <w:textAlignment w:val="top"/>
    </w:pPr>
    <w:rPr>
      <w:szCs w:val="24"/>
    </w:rPr>
  </w:style>
  <w:style w:type="paragraph" w:customStyle="1" w:styleId="xl36">
    <w:name w:val="xl36"/>
    <w:basedOn w:val="Normalny"/>
    <w:rsid w:val="00FC1BE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Cs w:val="24"/>
    </w:rPr>
  </w:style>
  <w:style w:type="paragraph" w:customStyle="1" w:styleId="xl37">
    <w:name w:val="xl37"/>
    <w:basedOn w:val="Normalny"/>
    <w:rsid w:val="00FC1BED"/>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top"/>
    </w:pPr>
    <w:rPr>
      <w:szCs w:val="24"/>
    </w:rPr>
  </w:style>
  <w:style w:type="paragraph" w:customStyle="1" w:styleId="xl38">
    <w:name w:val="xl38"/>
    <w:basedOn w:val="Normalny"/>
    <w:rsid w:val="00FC1BED"/>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top"/>
    </w:pPr>
    <w:rPr>
      <w:szCs w:val="24"/>
    </w:rPr>
  </w:style>
  <w:style w:type="paragraph" w:customStyle="1" w:styleId="xl39">
    <w:name w:val="xl39"/>
    <w:basedOn w:val="Normalny"/>
    <w:rsid w:val="00FC1BED"/>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top"/>
    </w:pPr>
    <w:rPr>
      <w:szCs w:val="24"/>
    </w:rPr>
  </w:style>
  <w:style w:type="paragraph" w:customStyle="1" w:styleId="xl40">
    <w:name w:val="xl40"/>
    <w:basedOn w:val="Normalny"/>
    <w:rsid w:val="00FC1BED"/>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top"/>
    </w:pPr>
    <w:rPr>
      <w:szCs w:val="24"/>
    </w:rPr>
  </w:style>
  <w:style w:type="paragraph" w:customStyle="1" w:styleId="xl41">
    <w:name w:val="xl41"/>
    <w:basedOn w:val="Normalny"/>
    <w:rsid w:val="00FC1BE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szCs w:val="24"/>
    </w:rPr>
  </w:style>
  <w:style w:type="paragraph" w:customStyle="1" w:styleId="xl42">
    <w:name w:val="xl42"/>
    <w:basedOn w:val="Normalny"/>
    <w:rsid w:val="00FC1BE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Cs w:val="24"/>
    </w:rPr>
  </w:style>
  <w:style w:type="paragraph" w:customStyle="1" w:styleId="xl43">
    <w:name w:val="xl43"/>
    <w:basedOn w:val="Normalny"/>
    <w:rsid w:val="00FC1BE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szCs w:val="24"/>
    </w:rPr>
  </w:style>
  <w:style w:type="paragraph" w:customStyle="1" w:styleId="xl44">
    <w:name w:val="xl44"/>
    <w:basedOn w:val="Normalny"/>
    <w:rsid w:val="00FC1BED"/>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szCs w:val="24"/>
    </w:rPr>
  </w:style>
  <w:style w:type="paragraph" w:customStyle="1" w:styleId="xl45">
    <w:name w:val="xl45"/>
    <w:basedOn w:val="Normalny"/>
    <w:rsid w:val="00FC1BED"/>
    <w:pPr>
      <w:widowControl/>
      <w:pBdr>
        <w:left w:val="single" w:sz="4" w:space="0" w:color="auto"/>
        <w:right w:val="single" w:sz="4" w:space="0" w:color="auto"/>
      </w:pBdr>
      <w:autoSpaceDE/>
      <w:autoSpaceDN/>
      <w:adjustRightInd/>
      <w:spacing w:before="100" w:beforeAutospacing="1" w:after="100" w:afterAutospacing="1"/>
      <w:textAlignment w:val="top"/>
    </w:pPr>
    <w:rPr>
      <w:szCs w:val="24"/>
    </w:rPr>
  </w:style>
  <w:style w:type="character" w:styleId="UyteHipercze">
    <w:name w:val="FollowedHyperlink"/>
    <w:aliases w:val="OdwiedzoneHiperłącze"/>
    <w:rsid w:val="00FC1BED"/>
    <w:rPr>
      <w:color w:val="800080"/>
      <w:u w:val="single"/>
    </w:rPr>
  </w:style>
  <w:style w:type="paragraph" w:customStyle="1" w:styleId="TRE0">
    <w:name w:val="TREŒÆ"/>
    <w:basedOn w:val="Normalny"/>
    <w:rsid w:val="00FC1BED"/>
    <w:pPr>
      <w:widowControl/>
      <w:autoSpaceDE/>
      <w:autoSpaceDN/>
      <w:adjustRightInd/>
      <w:spacing w:before="120" w:after="120" w:line="360" w:lineRule="auto"/>
      <w:ind w:left="851"/>
      <w:jc w:val="both"/>
    </w:pPr>
    <w:rPr>
      <w:rFonts w:ascii="Tms Rmn" w:hAnsi="Tms Rmn" w:cs="Tms Rmn"/>
      <w:kern w:val="24"/>
      <w:szCs w:val="24"/>
    </w:rPr>
  </w:style>
  <w:style w:type="paragraph" w:customStyle="1" w:styleId="WW-Tekstpodstawowy3">
    <w:name w:val="WW-Tekst podstawowy 3"/>
    <w:basedOn w:val="Normalny"/>
    <w:rsid w:val="00FC1BED"/>
    <w:pPr>
      <w:widowControl/>
      <w:suppressAutoHyphens/>
      <w:overflowPunct w:val="0"/>
      <w:jc w:val="both"/>
      <w:textAlignment w:val="baseline"/>
    </w:pPr>
    <w:rPr>
      <w:szCs w:val="24"/>
    </w:rPr>
  </w:style>
  <w:style w:type="paragraph" w:customStyle="1" w:styleId="Tekstowy">
    <w:name w:val="Tekstowy"/>
    <w:basedOn w:val="Normalny"/>
    <w:rsid w:val="00FC1BED"/>
    <w:pPr>
      <w:widowControl/>
      <w:autoSpaceDE/>
      <w:autoSpaceDN/>
      <w:adjustRightInd/>
      <w:spacing w:line="360" w:lineRule="auto"/>
      <w:ind w:left="284"/>
    </w:pPr>
    <w:rPr>
      <w:szCs w:val="24"/>
    </w:rPr>
  </w:style>
  <w:style w:type="paragraph" w:customStyle="1" w:styleId="Zawartotabeli">
    <w:name w:val="Zawarto?? tabeli"/>
    <w:basedOn w:val="Tekstpodstawowy"/>
    <w:rsid w:val="00FC1BED"/>
    <w:pPr>
      <w:suppressAutoHyphens/>
      <w:overflowPunct w:val="0"/>
      <w:autoSpaceDE w:val="0"/>
      <w:autoSpaceDN w:val="0"/>
      <w:adjustRightInd w:val="0"/>
      <w:spacing w:line="360" w:lineRule="auto"/>
      <w:textAlignment w:val="baseline"/>
    </w:pPr>
    <w:rPr>
      <w:b/>
      <w:bCs/>
      <w:sz w:val="28"/>
      <w:szCs w:val="28"/>
    </w:rPr>
  </w:style>
  <w:style w:type="paragraph" w:customStyle="1" w:styleId="Nagwek1Tytu1">
    <w:name w:val="Nagłówek 1.Tytuł1"/>
    <w:basedOn w:val="Normalny"/>
    <w:next w:val="Normalny"/>
    <w:rsid w:val="00FC1BED"/>
    <w:pPr>
      <w:keepNext/>
      <w:widowControl/>
      <w:autoSpaceDE/>
      <w:autoSpaceDN/>
      <w:adjustRightInd/>
      <w:spacing w:after="120"/>
      <w:ind w:left="709" w:hanging="709"/>
      <w:outlineLvl w:val="0"/>
    </w:pPr>
    <w:rPr>
      <w:b/>
      <w:bCs/>
      <w:caps/>
      <w:kern w:val="28"/>
      <w:szCs w:val="24"/>
    </w:rPr>
  </w:style>
  <w:style w:type="paragraph" w:customStyle="1" w:styleId="Tytutabeli">
    <w:name w:val="Tytu? tabeli"/>
    <w:basedOn w:val="Zawartotabeli"/>
    <w:rsid w:val="00FC1BED"/>
    <w:pPr>
      <w:widowControl w:val="0"/>
      <w:spacing w:after="120" w:line="240" w:lineRule="auto"/>
      <w:jc w:val="center"/>
    </w:pPr>
    <w:rPr>
      <w:i/>
      <w:iCs/>
      <w:sz w:val="24"/>
      <w:szCs w:val="24"/>
    </w:rPr>
  </w:style>
  <w:style w:type="paragraph" w:styleId="Listapunktowana">
    <w:name w:val="List Bullet"/>
    <w:aliases w:val="Lista wypunktowana Znak"/>
    <w:basedOn w:val="Normalny"/>
    <w:autoRedefine/>
    <w:rsid w:val="00ED38D9"/>
    <w:pPr>
      <w:widowControl/>
      <w:numPr>
        <w:numId w:val="20"/>
      </w:numPr>
      <w:autoSpaceDE/>
      <w:autoSpaceDN/>
      <w:adjustRightInd/>
      <w:spacing w:before="120"/>
      <w:jc w:val="both"/>
    </w:pPr>
    <w:rPr>
      <w:sz w:val="22"/>
      <w:szCs w:val="22"/>
    </w:rPr>
  </w:style>
  <w:style w:type="paragraph" w:customStyle="1" w:styleId="abcs">
    <w:name w:val="abcs"/>
    <w:basedOn w:val="Normalny"/>
    <w:rsid w:val="00FC1BED"/>
    <w:pPr>
      <w:keepNext/>
      <w:widowControl/>
      <w:tabs>
        <w:tab w:val="left" w:pos="2268"/>
      </w:tabs>
      <w:autoSpaceDE/>
      <w:autoSpaceDN/>
      <w:adjustRightInd/>
      <w:spacing w:before="100"/>
      <w:ind w:left="2269" w:hanging="851"/>
      <w:jc w:val="both"/>
    </w:pPr>
    <w:rPr>
      <w:color w:val="000000"/>
      <w:sz w:val="22"/>
      <w:szCs w:val="22"/>
      <w:lang w:val="en-GB"/>
    </w:rPr>
  </w:style>
  <w:style w:type="paragraph" w:customStyle="1" w:styleId="is">
    <w:name w:val="is"/>
    <w:basedOn w:val="Normalny"/>
    <w:rsid w:val="00FC1BED"/>
    <w:pPr>
      <w:keepNext/>
      <w:widowControl/>
      <w:tabs>
        <w:tab w:val="left" w:pos="3119"/>
      </w:tabs>
      <w:autoSpaceDE/>
      <w:autoSpaceDN/>
      <w:adjustRightInd/>
      <w:spacing w:before="100"/>
      <w:ind w:left="3119" w:hanging="851"/>
      <w:jc w:val="both"/>
    </w:pPr>
    <w:rPr>
      <w:color w:val="000000"/>
      <w:sz w:val="22"/>
      <w:szCs w:val="22"/>
      <w:lang w:val="en-GB"/>
    </w:rPr>
  </w:style>
  <w:style w:type="paragraph" w:customStyle="1" w:styleId="StylNagwek6Zlewej377cmWysunicie124cm">
    <w:name w:val="Styl Nagłówek 6 + Z lewej:  377 cm Wysunięcie:  124 cm"/>
    <w:basedOn w:val="Nagwek6"/>
    <w:rsid w:val="00FC1BED"/>
    <w:pPr>
      <w:widowControl/>
      <w:tabs>
        <w:tab w:val="num" w:pos="360"/>
        <w:tab w:val="left" w:pos="1440"/>
      </w:tabs>
      <w:autoSpaceDE/>
      <w:autoSpaceDN/>
      <w:adjustRightInd/>
      <w:ind w:left="360" w:hanging="360"/>
      <w:jc w:val="both"/>
    </w:pPr>
    <w:rPr>
      <w:szCs w:val="24"/>
    </w:rPr>
  </w:style>
  <w:style w:type="paragraph" w:customStyle="1" w:styleId="Styl">
    <w:name w:val="Styl"/>
    <w:basedOn w:val="Normalny"/>
    <w:next w:val="Wcicienormalne"/>
    <w:rsid w:val="00FC1BED"/>
    <w:pPr>
      <w:widowControl/>
      <w:tabs>
        <w:tab w:val="left" w:pos="851"/>
      </w:tabs>
      <w:autoSpaceDE/>
      <w:autoSpaceDN/>
      <w:adjustRightInd/>
      <w:spacing w:before="120" w:after="60"/>
      <w:ind w:left="851"/>
      <w:jc w:val="both"/>
    </w:pPr>
    <w:rPr>
      <w:rFonts w:ascii="Times New Roman" w:hAnsi="Times New Roman" w:cs="Times New Roman"/>
      <w:szCs w:val="24"/>
    </w:rPr>
  </w:style>
  <w:style w:type="paragraph" w:customStyle="1" w:styleId="BodyText21">
    <w:name w:val="Body Text 21"/>
    <w:basedOn w:val="Normalny"/>
    <w:rsid w:val="00FC1BED"/>
    <w:pPr>
      <w:widowControl/>
      <w:autoSpaceDE/>
      <w:autoSpaceDN/>
      <w:adjustRightInd/>
      <w:spacing w:line="360" w:lineRule="auto"/>
      <w:ind w:left="426"/>
      <w:jc w:val="both"/>
    </w:pPr>
    <w:rPr>
      <w:rFonts w:ascii="Times New Roman" w:hAnsi="Times New Roman" w:cs="Times New Roman"/>
    </w:rPr>
  </w:style>
  <w:style w:type="paragraph" w:customStyle="1" w:styleId="BodyTextIndent31">
    <w:name w:val="Body Text Indent 31"/>
    <w:basedOn w:val="Normalny"/>
    <w:rsid w:val="00FC1BED"/>
    <w:pPr>
      <w:widowControl/>
      <w:autoSpaceDE/>
      <w:autoSpaceDN/>
      <w:adjustRightInd/>
      <w:ind w:left="708" w:hanging="708"/>
    </w:pPr>
    <w:rPr>
      <w:rFonts w:ascii="Times New Roman" w:hAnsi="Times New Roman" w:cs="Times New Roman"/>
      <w:lang w:eastAsia="en-US"/>
    </w:rPr>
  </w:style>
  <w:style w:type="paragraph" w:customStyle="1" w:styleId="TRE1">
    <w:name w:val="TRE??"/>
    <w:basedOn w:val="Normalny"/>
    <w:rsid w:val="00FC1BED"/>
    <w:pPr>
      <w:suppressAutoHyphens/>
      <w:autoSpaceDE/>
      <w:autoSpaceDN/>
      <w:adjustRightInd/>
      <w:spacing w:before="120" w:after="120" w:line="360" w:lineRule="auto"/>
      <w:ind w:left="851" w:hanging="142"/>
      <w:jc w:val="both"/>
    </w:pPr>
    <w:rPr>
      <w:rFonts w:ascii="Times New Roman" w:hAnsi="Times New Roman" w:cs="Times New Roman"/>
      <w:color w:val="000000"/>
    </w:rPr>
  </w:style>
  <w:style w:type="paragraph" w:customStyle="1" w:styleId="WW-Tekstpodstawowy2">
    <w:name w:val="WW-Tekst podstawowy 2"/>
    <w:basedOn w:val="Normalny"/>
    <w:rsid w:val="00FC1BED"/>
    <w:pPr>
      <w:widowControl/>
      <w:suppressAutoHyphens/>
      <w:overflowPunct w:val="0"/>
      <w:textAlignment w:val="baseline"/>
    </w:pPr>
    <w:rPr>
      <w:rFonts w:ascii="Times New Roman" w:hAnsi="Times New Roman" w:cs="Times New Roman"/>
    </w:rPr>
  </w:style>
  <w:style w:type="paragraph" w:styleId="Tekstdymka">
    <w:name w:val="Balloon Text"/>
    <w:basedOn w:val="Normalny"/>
    <w:semiHidden/>
    <w:rsid w:val="00FC1BED"/>
    <w:rPr>
      <w:rFonts w:ascii="Tahoma" w:hAnsi="Tahoma" w:cs="Tahoma"/>
      <w:sz w:val="16"/>
      <w:szCs w:val="16"/>
    </w:rPr>
  </w:style>
  <w:style w:type="character" w:styleId="Odwoaniedokomentarza">
    <w:name w:val="annotation reference"/>
    <w:semiHidden/>
    <w:rsid w:val="00FC1BED"/>
    <w:rPr>
      <w:sz w:val="16"/>
      <w:szCs w:val="16"/>
    </w:rPr>
  </w:style>
  <w:style w:type="paragraph" w:styleId="Tekstkomentarza">
    <w:name w:val="annotation text"/>
    <w:basedOn w:val="Normalny"/>
    <w:semiHidden/>
    <w:rsid w:val="00FC1BED"/>
  </w:style>
  <w:style w:type="paragraph" w:styleId="Tematkomentarza">
    <w:name w:val="annotation subject"/>
    <w:basedOn w:val="Tekstkomentarza"/>
    <w:next w:val="Tekstkomentarza"/>
    <w:semiHidden/>
    <w:rsid w:val="00FC1BED"/>
    <w:rPr>
      <w:b/>
      <w:bCs/>
    </w:rPr>
  </w:style>
  <w:style w:type="paragraph" w:customStyle="1" w:styleId="Tekstpodstawowy21">
    <w:name w:val="Tekst podstawowy 21"/>
    <w:basedOn w:val="Normalny"/>
    <w:rsid w:val="00FC1BED"/>
    <w:pPr>
      <w:widowControl/>
      <w:autoSpaceDE/>
      <w:autoSpaceDN/>
      <w:adjustRightInd/>
      <w:spacing w:line="360" w:lineRule="auto"/>
      <w:ind w:left="426"/>
      <w:jc w:val="both"/>
    </w:pPr>
    <w:rPr>
      <w:rFonts w:ascii="Times New Roman" w:hAnsi="Times New Roman" w:cs="Times New Roman"/>
    </w:rPr>
  </w:style>
  <w:style w:type="paragraph" w:customStyle="1" w:styleId="Nagwek10">
    <w:name w:val="Nagłówek1"/>
    <w:basedOn w:val="Normalny"/>
    <w:rsid w:val="00FC1BED"/>
    <w:pPr>
      <w:widowControl/>
      <w:autoSpaceDE/>
      <w:autoSpaceDN/>
      <w:adjustRightInd/>
    </w:pPr>
    <w:rPr>
      <w:rFonts w:ascii="Tms Rmn" w:hAnsi="Tms Rmn" w:cs="Times New Roman"/>
      <w:noProof/>
    </w:rPr>
  </w:style>
  <w:style w:type="paragraph" w:customStyle="1" w:styleId="Standard-SiGa">
    <w:name w:val="Standard-SiGa"/>
    <w:basedOn w:val="Normalny"/>
    <w:rsid w:val="00FC1BED"/>
    <w:pPr>
      <w:widowControl/>
      <w:autoSpaceDE/>
      <w:autoSpaceDN/>
      <w:adjustRightInd/>
      <w:spacing w:line="288" w:lineRule="auto"/>
      <w:ind w:left="2268"/>
    </w:pPr>
    <w:rPr>
      <w:rFonts w:cs="Times New Roman"/>
      <w:sz w:val="22"/>
    </w:rPr>
  </w:style>
  <w:style w:type="character" w:customStyle="1" w:styleId="tw4winTerm">
    <w:name w:val="tw4winTerm"/>
    <w:rsid w:val="007D6696"/>
    <w:rPr>
      <w:color w:val="0000FF"/>
    </w:rPr>
  </w:style>
  <w:style w:type="paragraph" w:customStyle="1" w:styleId="StylPrzed6pt">
    <w:name w:val="Styl Przed:  6 pt"/>
    <w:basedOn w:val="Normalny"/>
    <w:rsid w:val="00D51A34"/>
    <w:pPr>
      <w:widowControl/>
      <w:tabs>
        <w:tab w:val="left" w:pos="794"/>
      </w:tabs>
      <w:autoSpaceDE/>
      <w:autoSpaceDN/>
      <w:adjustRightInd/>
      <w:spacing w:before="120"/>
      <w:ind w:left="1191" w:hanging="794"/>
    </w:pPr>
    <w:rPr>
      <w:rFonts w:ascii="Bookman Old Style" w:hAnsi="Bookman Old Style" w:cs="Times New Roman"/>
    </w:rPr>
  </w:style>
  <w:style w:type="paragraph" w:customStyle="1" w:styleId="xl60">
    <w:name w:val="xl60"/>
    <w:basedOn w:val="Normalny"/>
    <w:rsid w:val="00043E50"/>
    <w:pPr>
      <w:widowControl/>
      <w:autoSpaceDE/>
      <w:autoSpaceDN/>
      <w:adjustRightInd/>
      <w:spacing w:before="100" w:beforeAutospacing="1" w:after="100" w:afterAutospacing="1"/>
      <w:jc w:val="both"/>
    </w:pPr>
    <w:rPr>
      <w:rFonts w:cs="Times New Roman"/>
      <w:sz w:val="22"/>
      <w:szCs w:val="22"/>
    </w:rPr>
  </w:style>
  <w:style w:type="paragraph" w:customStyle="1" w:styleId="DocInit">
    <w:name w:val="Doc Init"/>
    <w:basedOn w:val="Normalny"/>
    <w:rsid w:val="00043E50"/>
    <w:pPr>
      <w:widowControl/>
      <w:tabs>
        <w:tab w:val="left" w:pos="0"/>
        <w:tab w:val="left" w:pos="479"/>
        <w:tab w:val="left" w:pos="965"/>
        <w:tab w:val="left" w:pos="1440"/>
        <w:tab w:val="left" w:pos="1915"/>
        <w:tab w:val="left" w:pos="2405"/>
        <w:tab w:val="left" w:pos="2880"/>
        <w:tab w:val="left" w:pos="3355"/>
        <w:tab w:val="left" w:pos="3845"/>
        <w:tab w:val="left" w:pos="4320"/>
        <w:tab w:val="left" w:pos="4795"/>
        <w:tab w:val="left" w:pos="5285"/>
        <w:tab w:val="left" w:pos="5760"/>
        <w:tab w:val="left" w:pos="6235"/>
        <w:tab w:val="left" w:pos="6725"/>
        <w:tab w:val="left" w:pos="7200"/>
        <w:tab w:val="left" w:pos="7675"/>
        <w:tab w:val="left" w:pos="8165"/>
        <w:tab w:val="left" w:pos="8640"/>
        <w:tab w:val="left" w:pos="9115"/>
        <w:tab w:val="left" w:pos="9598"/>
        <w:tab w:val="left" w:pos="10080"/>
      </w:tabs>
      <w:autoSpaceDE/>
      <w:autoSpaceDN/>
      <w:adjustRightInd/>
      <w:spacing w:before="120"/>
      <w:jc w:val="both"/>
    </w:pPr>
    <w:rPr>
      <w:rFonts w:ascii="PICA *" w:hAnsi="PICA *" w:cs="Times New Roman"/>
    </w:rPr>
  </w:style>
  <w:style w:type="paragraph" w:customStyle="1" w:styleId="Przepisy">
    <w:name w:val="Przepisy"/>
    <w:basedOn w:val="Normalny"/>
    <w:rsid w:val="00043E50"/>
    <w:pPr>
      <w:spacing w:before="120"/>
    </w:pPr>
    <w:rPr>
      <w:rFonts w:ascii="Bookman Old Style" w:hAnsi="Bookman Old Style" w:cs="Bookman Old Style"/>
      <w:szCs w:val="24"/>
    </w:rPr>
  </w:style>
  <w:style w:type="character" w:customStyle="1" w:styleId="eltit1">
    <w:name w:val="eltit1"/>
    <w:rsid w:val="00043E50"/>
    <w:rPr>
      <w:rFonts w:ascii="Verdana" w:hAnsi="Verdana" w:hint="default"/>
      <w:color w:val="333366"/>
      <w:sz w:val="20"/>
      <w:szCs w:val="20"/>
    </w:rPr>
  </w:style>
  <w:style w:type="paragraph" w:customStyle="1" w:styleId="StylPrzed6pt1">
    <w:name w:val="Styl Przed:  6 pt1"/>
    <w:basedOn w:val="Normalny"/>
    <w:rsid w:val="00043E50"/>
    <w:pPr>
      <w:widowControl/>
      <w:tabs>
        <w:tab w:val="left" w:pos="397"/>
        <w:tab w:val="num" w:pos="1797"/>
      </w:tabs>
      <w:autoSpaceDE/>
      <w:autoSpaceDN/>
      <w:adjustRightInd/>
      <w:spacing w:before="120"/>
      <w:ind w:left="1797" w:hanging="360"/>
    </w:pPr>
    <w:rPr>
      <w:rFonts w:ascii="Bookman Old Style" w:hAnsi="Bookman Old Style" w:cs="Times New Roman"/>
      <w:szCs w:val="24"/>
    </w:rPr>
  </w:style>
  <w:style w:type="paragraph" w:customStyle="1" w:styleId="Tekstpodstawowy31">
    <w:name w:val="Tekst podstawowy 31"/>
    <w:basedOn w:val="Normalny"/>
    <w:rsid w:val="00043E50"/>
    <w:pPr>
      <w:widowControl/>
      <w:autoSpaceDE/>
      <w:autoSpaceDN/>
      <w:adjustRightInd/>
      <w:spacing w:before="20" w:after="20"/>
    </w:pPr>
    <w:rPr>
      <w:rFonts w:cs="Times New Roman"/>
      <w:sz w:val="22"/>
    </w:rPr>
  </w:style>
  <w:style w:type="paragraph" w:styleId="Zwykytekst">
    <w:name w:val="Plain Text"/>
    <w:basedOn w:val="Normalny"/>
    <w:link w:val="ZwykytekstZnak"/>
    <w:rsid w:val="00762B15"/>
    <w:pPr>
      <w:widowControl/>
      <w:autoSpaceDE/>
      <w:autoSpaceDN/>
      <w:adjustRightInd/>
    </w:pPr>
    <w:rPr>
      <w:rFonts w:ascii="Courier New" w:hAnsi="Courier New" w:cs="Times New Roman"/>
    </w:rPr>
  </w:style>
  <w:style w:type="paragraph" w:customStyle="1" w:styleId="Wyliczenie">
    <w:name w:val="Wyliczenie"/>
    <w:basedOn w:val="Listapunktowana"/>
    <w:link w:val="WyliczenieZnak"/>
    <w:autoRedefine/>
    <w:rsid w:val="001304F5"/>
    <w:pPr>
      <w:numPr>
        <w:numId w:val="0"/>
      </w:numPr>
      <w:ind w:left="851" w:hanging="425"/>
    </w:pPr>
    <w:rPr>
      <w:rFonts w:ascii="Times New Roman" w:hAnsi="Times New Roman" w:cs="Times New Roman"/>
    </w:rPr>
  </w:style>
  <w:style w:type="character" w:customStyle="1" w:styleId="WyliczenieZnak">
    <w:name w:val="Wyliczenie Znak"/>
    <w:link w:val="Wyliczenie"/>
    <w:rsid w:val="001304F5"/>
    <w:rPr>
      <w:sz w:val="22"/>
      <w:szCs w:val="22"/>
      <w:lang w:val="pl-PL" w:eastAsia="pl-PL" w:bidi="ar-SA"/>
    </w:rPr>
  </w:style>
  <w:style w:type="paragraph" w:customStyle="1" w:styleId="ztabela">
    <w:name w:val="z_tabela"/>
    <w:rsid w:val="00A719D2"/>
    <w:pPr>
      <w:widowControl w:val="0"/>
      <w:pBdr>
        <w:top w:val="single" w:sz="2" w:space="0" w:color="auto"/>
      </w:pBdr>
      <w:autoSpaceDE w:val="0"/>
      <w:autoSpaceDN w:val="0"/>
      <w:adjustRightInd w:val="0"/>
      <w:spacing w:before="57" w:line="360" w:lineRule="auto"/>
      <w:ind w:left="113"/>
    </w:pPr>
    <w:rPr>
      <w:color w:val="000000"/>
      <w:sz w:val="22"/>
      <w:szCs w:val="18"/>
    </w:rPr>
  </w:style>
  <w:style w:type="paragraph" w:customStyle="1" w:styleId="Numeracja">
    <w:name w:val="Numeracja"/>
    <w:basedOn w:val="Normalny"/>
    <w:rsid w:val="00B74C96"/>
    <w:pPr>
      <w:widowControl/>
      <w:tabs>
        <w:tab w:val="num" w:pos="540"/>
      </w:tabs>
      <w:autoSpaceDE/>
      <w:autoSpaceDN/>
      <w:adjustRightInd/>
      <w:spacing w:after="120"/>
      <w:ind w:left="539" w:hanging="539"/>
      <w:jc w:val="both"/>
    </w:pPr>
    <w:rPr>
      <w:rFonts w:cs="Times New Roman"/>
      <w:szCs w:val="24"/>
    </w:rPr>
  </w:style>
  <w:style w:type="paragraph" w:styleId="Listanumerowana">
    <w:name w:val="List Number"/>
    <w:basedOn w:val="Normalny"/>
    <w:rsid w:val="00B74C96"/>
    <w:pPr>
      <w:widowControl/>
      <w:numPr>
        <w:numId w:val="19"/>
      </w:numPr>
      <w:tabs>
        <w:tab w:val="clear" w:pos="720"/>
        <w:tab w:val="num" w:pos="927"/>
      </w:tabs>
      <w:suppressAutoHyphens/>
      <w:autoSpaceDE/>
      <w:autoSpaceDN/>
      <w:adjustRightInd/>
      <w:spacing w:after="60"/>
      <w:ind w:left="927"/>
    </w:pPr>
    <w:rPr>
      <w:rFonts w:ascii="Times New Roman" w:hAnsi="Times New Roman" w:cs="Times New Roman"/>
    </w:rPr>
  </w:style>
  <w:style w:type="paragraph" w:styleId="Tekstprzypisukocowego">
    <w:name w:val="endnote text"/>
    <w:basedOn w:val="Normalny"/>
    <w:semiHidden/>
    <w:rsid w:val="00B74C96"/>
    <w:pPr>
      <w:widowControl/>
      <w:autoSpaceDE/>
      <w:autoSpaceDN/>
      <w:adjustRightInd/>
      <w:spacing w:after="120"/>
      <w:jc w:val="both"/>
    </w:pPr>
    <w:rPr>
      <w:rFonts w:cs="Times New Roman"/>
    </w:rPr>
  </w:style>
  <w:style w:type="paragraph" w:customStyle="1" w:styleId="WW-ListContinue3">
    <w:name w:val="WW-List Continue 3"/>
    <w:basedOn w:val="Normalny"/>
    <w:rsid w:val="00B74C96"/>
    <w:pPr>
      <w:widowControl/>
      <w:suppressAutoHyphens/>
      <w:autoSpaceDE/>
      <w:autoSpaceDN/>
      <w:adjustRightInd/>
      <w:spacing w:after="120"/>
      <w:ind w:left="849"/>
    </w:pPr>
    <w:rPr>
      <w:rFonts w:ascii="Times New Roman" w:hAnsi="Times New Roman" w:cs="Times New Roman"/>
      <w:lang w:eastAsia="ar-SA"/>
    </w:rPr>
  </w:style>
  <w:style w:type="paragraph" w:customStyle="1" w:styleId="WW-ListContinue2">
    <w:name w:val="WW-List Continue 2"/>
    <w:basedOn w:val="Normalny"/>
    <w:rsid w:val="00B74C96"/>
    <w:pPr>
      <w:widowControl/>
      <w:suppressAutoHyphens/>
      <w:autoSpaceDE/>
      <w:autoSpaceDN/>
      <w:adjustRightInd/>
      <w:spacing w:after="120"/>
      <w:ind w:left="566"/>
    </w:pPr>
    <w:rPr>
      <w:rFonts w:ascii="Times New Roman" w:hAnsi="Times New Roman" w:cs="Times New Roman"/>
      <w:lang w:eastAsia="ar-SA"/>
    </w:rPr>
  </w:style>
  <w:style w:type="paragraph" w:customStyle="1" w:styleId="WW-List2">
    <w:name w:val="WW-List 2"/>
    <w:basedOn w:val="Normalny"/>
    <w:rsid w:val="00B74C96"/>
    <w:pPr>
      <w:widowControl/>
      <w:suppressAutoHyphens/>
      <w:autoSpaceDE/>
      <w:autoSpaceDN/>
      <w:adjustRightInd/>
      <w:ind w:left="566" w:hanging="283"/>
    </w:pPr>
    <w:rPr>
      <w:rFonts w:ascii="Times New Roman" w:hAnsi="Times New Roman" w:cs="Times New Roman"/>
      <w:lang w:eastAsia="ar-SA"/>
    </w:rPr>
  </w:style>
  <w:style w:type="paragraph" w:customStyle="1" w:styleId="WW-ListBullet3">
    <w:name w:val="WW-List Bullet 3"/>
    <w:basedOn w:val="Normalny"/>
    <w:rsid w:val="00B74C96"/>
    <w:pPr>
      <w:widowControl/>
      <w:numPr>
        <w:numId w:val="2"/>
      </w:numPr>
      <w:suppressAutoHyphens/>
      <w:autoSpaceDE/>
      <w:autoSpaceDN/>
      <w:adjustRightInd/>
      <w:ind w:left="566"/>
    </w:pPr>
    <w:rPr>
      <w:rFonts w:ascii="Times New Roman" w:hAnsi="Times New Roman" w:cs="Times New Roman"/>
      <w:lang w:eastAsia="ar-SA"/>
    </w:rPr>
  </w:style>
  <w:style w:type="paragraph" w:customStyle="1" w:styleId="Default">
    <w:name w:val="Default"/>
    <w:rsid w:val="00B74C96"/>
    <w:pPr>
      <w:widowControl w:val="0"/>
      <w:autoSpaceDE w:val="0"/>
      <w:autoSpaceDN w:val="0"/>
      <w:adjustRightInd w:val="0"/>
    </w:pPr>
    <w:rPr>
      <w:rFonts w:ascii="Times New Roman PS" w:hAnsi="Times New Roman PS" w:cs="Times New Roman PS"/>
      <w:color w:val="000000"/>
      <w:sz w:val="24"/>
      <w:szCs w:val="24"/>
    </w:rPr>
  </w:style>
  <w:style w:type="paragraph" w:customStyle="1" w:styleId="CM151">
    <w:name w:val="CM151"/>
    <w:basedOn w:val="Default"/>
    <w:next w:val="Default"/>
    <w:rsid w:val="00B74C96"/>
    <w:pPr>
      <w:spacing w:after="108"/>
    </w:pPr>
    <w:rPr>
      <w:rFonts w:cs="Times New Roman"/>
      <w:color w:val="auto"/>
    </w:rPr>
  </w:style>
  <w:style w:type="paragraph" w:customStyle="1" w:styleId="Gwny">
    <w:name w:val="Główny"/>
    <w:basedOn w:val="Normalny"/>
    <w:rsid w:val="008B7F5B"/>
    <w:pPr>
      <w:widowControl/>
      <w:autoSpaceDE/>
      <w:autoSpaceDN/>
      <w:adjustRightInd/>
      <w:spacing w:line="360" w:lineRule="atLeast"/>
      <w:jc w:val="both"/>
    </w:pPr>
    <w:rPr>
      <w:rFonts w:ascii="Times New Roman" w:hAnsi="Times New Roman" w:cs="Times New Roman"/>
      <w:sz w:val="26"/>
    </w:rPr>
  </w:style>
  <w:style w:type="paragraph" w:customStyle="1" w:styleId="Tekstgwny">
    <w:name w:val="Tekst główny"/>
    <w:basedOn w:val="Normalny"/>
    <w:rsid w:val="005443B2"/>
    <w:pPr>
      <w:widowControl/>
      <w:autoSpaceDE/>
      <w:autoSpaceDN/>
      <w:adjustRightInd/>
      <w:spacing w:line="360" w:lineRule="atLeast"/>
      <w:jc w:val="both"/>
    </w:pPr>
    <w:rPr>
      <w:rFonts w:ascii="Times New Roman" w:hAnsi="Times New Roman" w:cs="Times New Roman"/>
      <w:sz w:val="26"/>
    </w:rPr>
  </w:style>
  <w:style w:type="paragraph" w:customStyle="1" w:styleId="Nagwek412pt">
    <w:name w:val="Nagłówek 4 + 12 pt"/>
    <w:basedOn w:val="Nagwek4"/>
    <w:rsid w:val="00332104"/>
    <w:pPr>
      <w:widowControl/>
      <w:numPr>
        <w:ilvl w:val="2"/>
        <w:numId w:val="102"/>
      </w:numPr>
      <w:tabs>
        <w:tab w:val="clear" w:pos="1440"/>
      </w:tabs>
      <w:autoSpaceDE/>
      <w:autoSpaceDN/>
      <w:adjustRightInd/>
      <w:spacing w:after="120" w:line="288" w:lineRule="auto"/>
      <w:ind w:left="1080" w:hanging="1080"/>
    </w:pPr>
    <w:rPr>
      <w:rFonts w:cs="Times New Roman"/>
      <w:bCs w:val="0"/>
      <w:sz w:val="26"/>
      <w:szCs w:val="20"/>
    </w:rPr>
  </w:style>
  <w:style w:type="paragraph" w:customStyle="1" w:styleId="AkapitNumerowany">
    <w:name w:val="AkapitNumerowany"/>
    <w:basedOn w:val="Nagwek3"/>
    <w:rsid w:val="00332104"/>
    <w:pPr>
      <w:numPr>
        <w:ilvl w:val="1"/>
        <w:numId w:val="102"/>
      </w:numPr>
      <w:tabs>
        <w:tab w:val="clear" w:pos="510"/>
        <w:tab w:val="left" w:pos="1077"/>
        <w:tab w:val="num" w:pos="1440"/>
      </w:tabs>
      <w:autoSpaceDE/>
      <w:autoSpaceDN/>
      <w:adjustRightInd/>
      <w:spacing w:before="480"/>
      <w:ind w:left="1224" w:hanging="504"/>
      <w:jc w:val="both"/>
      <w:outlineLvl w:val="1"/>
    </w:pPr>
    <w:rPr>
      <w:rFonts w:ascii="Times New Roman" w:hAnsi="Times New Roman"/>
      <w:b w:val="0"/>
    </w:rPr>
  </w:style>
  <w:style w:type="paragraph" w:customStyle="1" w:styleId="LegendatabelaZnak">
    <w:name w:val="Legenda tabela Znak"/>
    <w:basedOn w:val="Legenda"/>
    <w:link w:val="LegendatabelaZnakZnak"/>
    <w:rsid w:val="00332104"/>
    <w:pPr>
      <w:keepNext/>
      <w:spacing w:before="60"/>
      <w:ind w:left="1418" w:hanging="1418"/>
      <w:jc w:val="both"/>
    </w:pPr>
    <w:rPr>
      <w:rFonts w:eastAsia="MS Mincho"/>
      <w:szCs w:val="24"/>
    </w:rPr>
  </w:style>
  <w:style w:type="character" w:customStyle="1" w:styleId="LegendatabelaZnakZnak">
    <w:name w:val="Legenda tabela Znak Znak"/>
    <w:link w:val="LegendatabelaZnak"/>
    <w:rsid w:val="00332104"/>
    <w:rPr>
      <w:rFonts w:ascii="Arial" w:eastAsia="MS Mincho" w:hAnsi="Arial" w:cs="Arial"/>
      <w:b/>
      <w:bCs/>
      <w:sz w:val="24"/>
      <w:szCs w:val="24"/>
      <w:lang w:val="pl-PL" w:eastAsia="pl-PL" w:bidi="ar-SA"/>
    </w:rPr>
  </w:style>
  <w:style w:type="table" w:styleId="Tabela-Siatka">
    <w:name w:val="Table Grid"/>
    <w:basedOn w:val="Standardowy"/>
    <w:rsid w:val="00332104"/>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zwatabeli">
    <w:name w:val="Nazwa tabeli"/>
    <w:basedOn w:val="Normalny"/>
    <w:rsid w:val="00332104"/>
    <w:pPr>
      <w:widowControl/>
      <w:numPr>
        <w:numId w:val="106"/>
      </w:numPr>
      <w:tabs>
        <w:tab w:val="clear" w:pos="643"/>
      </w:tabs>
      <w:autoSpaceDE/>
      <w:autoSpaceDN/>
      <w:adjustRightInd/>
      <w:ind w:left="0" w:firstLine="0"/>
      <w:jc w:val="both"/>
    </w:pPr>
    <w:rPr>
      <w:rFonts w:ascii="Times New Roman" w:hAnsi="Times New Roman" w:cs="Times New Roman"/>
      <w:i/>
    </w:rPr>
  </w:style>
  <w:style w:type="paragraph" w:customStyle="1" w:styleId="legendarysunek">
    <w:name w:val="legenda rysunek"/>
    <w:basedOn w:val="Legenda"/>
    <w:rsid w:val="00332104"/>
    <w:pPr>
      <w:keepNext/>
      <w:spacing w:before="60"/>
      <w:ind w:left="1134" w:hanging="1134"/>
    </w:pPr>
    <w:rPr>
      <w:rFonts w:ascii="Times New Roman" w:eastAsia="MS Mincho" w:hAnsi="Times New Roman" w:cs="Times New Roman"/>
    </w:rPr>
  </w:style>
  <w:style w:type="paragraph" w:customStyle="1" w:styleId="Punktowanie1ZnakZnakZnak">
    <w:name w:val="Punktowanie 1 Znak Znak Znak"/>
    <w:basedOn w:val="Normalny"/>
    <w:link w:val="Punktowanie1ZnakZnakZnakZnak"/>
    <w:rsid w:val="00332104"/>
    <w:pPr>
      <w:widowControl/>
      <w:numPr>
        <w:numId w:val="25"/>
      </w:numPr>
      <w:autoSpaceDE/>
      <w:autoSpaceDN/>
      <w:adjustRightInd/>
      <w:spacing w:after="60"/>
      <w:jc w:val="both"/>
    </w:pPr>
    <w:rPr>
      <w:rFonts w:eastAsia="MS Mincho" w:cs="Times New Roman"/>
      <w:sz w:val="22"/>
      <w:szCs w:val="22"/>
    </w:rPr>
  </w:style>
  <w:style w:type="character" w:customStyle="1" w:styleId="Punktowanie1ZnakZnakZnakZnak">
    <w:name w:val="Punktowanie 1 Znak Znak Znak Znak"/>
    <w:link w:val="Punktowanie1ZnakZnakZnak"/>
    <w:rsid w:val="00332104"/>
    <w:rPr>
      <w:rFonts w:ascii="Arial" w:eastAsia="MS Mincho" w:hAnsi="Arial"/>
      <w:sz w:val="22"/>
      <w:szCs w:val="22"/>
    </w:rPr>
  </w:style>
  <w:style w:type="paragraph" w:customStyle="1" w:styleId="rdoZnak">
    <w:name w:val="Źródło Znak"/>
    <w:basedOn w:val="Normalny"/>
    <w:next w:val="Normalny"/>
    <w:link w:val="rdoZnakZnak"/>
    <w:rsid w:val="00332104"/>
    <w:pPr>
      <w:widowControl/>
      <w:numPr>
        <w:numId w:val="107"/>
      </w:numPr>
      <w:tabs>
        <w:tab w:val="clear" w:pos="720"/>
      </w:tabs>
      <w:autoSpaceDE/>
      <w:autoSpaceDN/>
      <w:adjustRightInd/>
      <w:spacing w:before="60" w:after="120"/>
      <w:ind w:left="680" w:hanging="680"/>
      <w:jc w:val="both"/>
    </w:pPr>
    <w:rPr>
      <w:rFonts w:eastAsia="MS Mincho" w:cs="Times New Roman"/>
      <w:i/>
      <w:sz w:val="18"/>
      <w:szCs w:val="22"/>
    </w:rPr>
  </w:style>
  <w:style w:type="character" w:customStyle="1" w:styleId="rdoZnakZnak">
    <w:name w:val="Źródło Znak Znak"/>
    <w:link w:val="rdoZnak"/>
    <w:rsid w:val="00332104"/>
    <w:rPr>
      <w:rFonts w:ascii="Arial" w:eastAsia="MS Mincho" w:hAnsi="Arial"/>
      <w:i/>
      <w:sz w:val="18"/>
      <w:szCs w:val="22"/>
    </w:rPr>
  </w:style>
  <w:style w:type="paragraph" w:styleId="Poprawka">
    <w:name w:val="Revision"/>
    <w:hidden/>
    <w:uiPriority w:val="99"/>
    <w:semiHidden/>
    <w:rsid w:val="00835024"/>
    <w:rPr>
      <w:rFonts w:ascii="Arial" w:hAnsi="Arial" w:cs="Arial"/>
    </w:rPr>
  </w:style>
  <w:style w:type="paragraph" w:styleId="Akapitzlist">
    <w:name w:val="List Paragraph"/>
    <w:basedOn w:val="Normalny"/>
    <w:link w:val="AkapitzlistZnak"/>
    <w:qFormat/>
    <w:rsid w:val="0018753D"/>
    <w:pPr>
      <w:widowControl/>
      <w:autoSpaceDE/>
      <w:autoSpaceDN/>
      <w:adjustRightInd/>
      <w:spacing w:after="160" w:line="259" w:lineRule="auto"/>
      <w:ind w:left="720"/>
      <w:contextualSpacing/>
    </w:pPr>
    <w:rPr>
      <w:rFonts w:ascii="Calibri" w:eastAsia="Calibri" w:hAnsi="Calibri" w:cs="Times New Roman"/>
      <w:sz w:val="22"/>
      <w:szCs w:val="22"/>
      <w:lang w:eastAsia="en-US"/>
    </w:rPr>
  </w:style>
  <w:style w:type="character" w:customStyle="1" w:styleId="BodytextBold">
    <w:name w:val="Body text + Bold"/>
    <w:rsid w:val="00736F53"/>
    <w:rPr>
      <w:b/>
      <w:bCs/>
      <w:sz w:val="23"/>
      <w:szCs w:val="23"/>
      <w:shd w:val="clear" w:color="auto" w:fill="FFFFFF"/>
    </w:rPr>
  </w:style>
  <w:style w:type="character" w:customStyle="1" w:styleId="Bodytext5">
    <w:name w:val="Body text (5)_"/>
    <w:link w:val="Bodytext50"/>
    <w:rsid w:val="00A4502A"/>
    <w:rPr>
      <w:rFonts w:ascii="Tahoma" w:eastAsia="Tahoma" w:hAnsi="Tahoma" w:cs="Tahoma"/>
      <w:sz w:val="22"/>
      <w:szCs w:val="22"/>
      <w:shd w:val="clear" w:color="auto" w:fill="FFFFFF"/>
    </w:rPr>
  </w:style>
  <w:style w:type="paragraph" w:customStyle="1" w:styleId="Bodytext50">
    <w:name w:val="Body text (5)"/>
    <w:basedOn w:val="Normalny"/>
    <w:link w:val="Bodytext5"/>
    <w:rsid w:val="00A4502A"/>
    <w:pPr>
      <w:widowControl/>
      <w:shd w:val="clear" w:color="auto" w:fill="FFFFFF"/>
      <w:autoSpaceDE/>
      <w:autoSpaceDN/>
      <w:adjustRightInd/>
      <w:spacing w:before="420" w:line="288" w:lineRule="exact"/>
      <w:jc w:val="center"/>
    </w:pPr>
    <w:rPr>
      <w:rFonts w:ascii="Tahoma" w:eastAsia="Tahoma" w:hAnsi="Tahoma" w:cs="Times New Roman"/>
      <w:sz w:val="22"/>
      <w:szCs w:val="22"/>
    </w:rPr>
  </w:style>
  <w:style w:type="character" w:customStyle="1" w:styleId="ZwykytekstZnak">
    <w:name w:val="Zwykły tekst Znak"/>
    <w:link w:val="Zwykytekst"/>
    <w:rsid w:val="008E6211"/>
    <w:rPr>
      <w:rFonts w:ascii="Courier New" w:hAnsi="Courier New"/>
    </w:rPr>
  </w:style>
  <w:style w:type="character" w:customStyle="1" w:styleId="StopkaZnak">
    <w:name w:val="Stopka Znak"/>
    <w:link w:val="Stopka"/>
    <w:rsid w:val="00650E9E"/>
    <w:rPr>
      <w:rFonts w:ascii="Arial" w:hAnsi="Arial" w:cs="Arial"/>
    </w:rPr>
  </w:style>
  <w:style w:type="paragraph" w:styleId="Bezodstpw">
    <w:name w:val="No Spacing"/>
    <w:link w:val="BezodstpwZnak"/>
    <w:uiPriority w:val="1"/>
    <w:qFormat/>
    <w:rsid w:val="00AB6E72"/>
    <w:rPr>
      <w:rFonts w:ascii="Calibri" w:hAnsi="Calibri"/>
      <w:sz w:val="22"/>
      <w:szCs w:val="22"/>
      <w:lang w:eastAsia="en-US"/>
    </w:rPr>
  </w:style>
  <w:style w:type="character" w:customStyle="1" w:styleId="BezodstpwZnak">
    <w:name w:val="Bez odstępów Znak"/>
    <w:basedOn w:val="Domylnaczcionkaakapitu"/>
    <w:link w:val="Bezodstpw"/>
    <w:uiPriority w:val="1"/>
    <w:rsid w:val="00AB6E72"/>
    <w:rPr>
      <w:rFonts w:ascii="Calibri" w:eastAsia="Times New Roman" w:hAnsi="Calibri" w:cs="Times New Roman"/>
      <w:sz w:val="22"/>
      <w:szCs w:val="22"/>
      <w:lang w:val="pl-PL" w:eastAsia="en-US" w:bidi="ar-SA"/>
    </w:rPr>
  </w:style>
  <w:style w:type="character" w:customStyle="1" w:styleId="AkapitzlistZnak">
    <w:name w:val="Akapit z listą Znak"/>
    <w:basedOn w:val="Domylnaczcionkaakapitu"/>
    <w:link w:val="Akapitzlist"/>
    <w:rsid w:val="00CB5D86"/>
    <w:rPr>
      <w:rFonts w:ascii="Calibri" w:eastAsia="Calibri" w:hAnsi="Calibri"/>
      <w:sz w:val="22"/>
      <w:szCs w:val="22"/>
      <w:lang w:eastAsia="en-US"/>
    </w:rPr>
  </w:style>
  <w:style w:type="character" w:customStyle="1" w:styleId="apple-converted-space">
    <w:name w:val="apple-converted-space"/>
    <w:basedOn w:val="Domylnaczcionkaakapitu"/>
    <w:rsid w:val="005449D0"/>
  </w:style>
  <w:style w:type="character" w:styleId="Odwoanieprzypisukocowego">
    <w:name w:val="endnote reference"/>
    <w:basedOn w:val="Domylnaczcionkaakapitu"/>
    <w:rsid w:val="004D5653"/>
    <w:rPr>
      <w:vertAlign w:val="superscript"/>
    </w:rPr>
  </w:style>
  <w:style w:type="character" w:customStyle="1" w:styleId="Nagwek2Znak">
    <w:name w:val="Nagłówek 2 Znak"/>
    <w:aliases w:val="Podtytuł1 Znak,Podtytu31 Znak"/>
    <w:basedOn w:val="Domylnaczcionkaakapitu"/>
    <w:link w:val="Nagwek2"/>
    <w:rsid w:val="009A3D6E"/>
    <w:rPr>
      <w:rFonts w:ascii="Arial" w:hAnsi="Arial" w:cs="Arial"/>
      <w:b/>
      <w:bCs/>
      <w:iCs/>
      <w:spacing w:val="-9"/>
      <w:sz w:val="24"/>
      <w:szCs w:val="24"/>
    </w:rPr>
  </w:style>
  <w:style w:type="paragraph" w:styleId="Podtytu">
    <w:name w:val="Subtitle"/>
    <w:basedOn w:val="Normalny"/>
    <w:next w:val="Normalny"/>
    <w:link w:val="PodtytuZnak"/>
    <w:qFormat/>
    <w:rsid w:val="009117F0"/>
    <w:pPr>
      <w:numPr>
        <w:ilvl w:val="1"/>
      </w:numPr>
    </w:pPr>
    <w:rPr>
      <w:rFonts w:eastAsiaTheme="majorEastAsia" w:cstheme="majorBidi"/>
      <w:iCs/>
      <w:spacing w:val="15"/>
      <w:szCs w:val="24"/>
    </w:rPr>
  </w:style>
  <w:style w:type="character" w:customStyle="1" w:styleId="PodtytuZnak">
    <w:name w:val="Podtytuł Znak"/>
    <w:basedOn w:val="Domylnaczcionkaakapitu"/>
    <w:link w:val="Podtytu"/>
    <w:rsid w:val="009117F0"/>
    <w:rPr>
      <w:rFonts w:ascii="Arial" w:eastAsiaTheme="majorEastAsia" w:hAnsi="Arial" w:cstheme="majorBidi"/>
      <w:iCs/>
      <w:spacing w:val="15"/>
      <w:sz w:val="24"/>
      <w:szCs w:val="24"/>
    </w:rPr>
  </w:style>
  <w:style w:type="character" w:customStyle="1" w:styleId="Nagwek5Znak">
    <w:name w:val="Nagłówek 5 Znak"/>
    <w:aliases w:val="2 Znak"/>
    <w:basedOn w:val="Domylnaczcionkaakapitu"/>
    <w:link w:val="Nagwek5"/>
    <w:rsid w:val="00972126"/>
    <w:rPr>
      <w:rFonts w:ascii="Arial" w:hAnsi="Arial" w:cs="Arial"/>
      <w:b/>
      <w:sz w:val="24"/>
      <w:szCs w:val="24"/>
    </w:rPr>
  </w:style>
  <w:style w:type="character" w:customStyle="1" w:styleId="Nagwek6Znak">
    <w:name w:val="Nagłówek 6 Znak"/>
    <w:aliases w:val="3 Znak"/>
    <w:basedOn w:val="Domylnaczcionkaakapitu"/>
    <w:link w:val="Nagwek6"/>
    <w:rsid w:val="00FC76BE"/>
    <w:rPr>
      <w:rFonts w:ascii="Arial" w:hAnsi="Arial"/>
      <w:b/>
      <w:bCs/>
      <w:sz w:val="24"/>
      <w:szCs w:val="22"/>
    </w:rPr>
  </w:style>
  <w:style w:type="character" w:customStyle="1" w:styleId="h1">
    <w:name w:val="h1"/>
    <w:basedOn w:val="Domylnaczcionkaakapitu"/>
    <w:rsid w:val="008751E7"/>
  </w:style>
  <w:style w:type="character" w:customStyle="1" w:styleId="h2">
    <w:name w:val="h2"/>
    <w:basedOn w:val="Domylnaczcionkaakapitu"/>
    <w:rsid w:val="008751E7"/>
  </w:style>
</w:styles>
</file>

<file path=word/webSettings.xml><?xml version="1.0" encoding="utf-8"?>
<w:webSettings xmlns:r="http://schemas.openxmlformats.org/officeDocument/2006/relationships" xmlns:w="http://schemas.openxmlformats.org/wordprocessingml/2006/main">
  <w:divs>
    <w:div w:id="1224871204">
      <w:bodyDiv w:val="1"/>
      <w:marLeft w:val="0"/>
      <w:marRight w:val="0"/>
      <w:marTop w:val="0"/>
      <w:marBottom w:val="0"/>
      <w:divBdr>
        <w:top w:val="none" w:sz="0" w:space="0" w:color="auto"/>
        <w:left w:val="none" w:sz="0" w:space="0" w:color="auto"/>
        <w:bottom w:val="none" w:sz="0" w:space="0" w:color="auto"/>
        <w:right w:val="none" w:sz="0" w:space="0" w:color="auto"/>
      </w:divBdr>
      <w:divsChild>
        <w:div w:id="14907543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l.wikipedia.org/wiki/Starcza_(gmina)" TargetMode="External"/><Relationship Id="rId18" Type="http://schemas.openxmlformats.org/officeDocument/2006/relationships/hyperlink" Target="https://pl.wikipedia.org/wiki/Powiat_lubliniecki" TargetMode="External"/><Relationship Id="rId26" Type="http://schemas.openxmlformats.org/officeDocument/2006/relationships/hyperlink" Target="https://pl.wikipedia.org/wiki/%C5%81%C4%99g_wierzbowo-topolowy" TargetMode="External"/><Relationship Id="rId3" Type="http://schemas.openxmlformats.org/officeDocument/2006/relationships/styles" Target="styles.xml"/><Relationship Id="rId21" Type="http://schemas.openxmlformats.org/officeDocument/2006/relationships/hyperlink" Target="https://pl.wikipedia.org/wiki/Herby_(gmina)"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l.wikipedia.org/wiki/Konopiska_(gmina)" TargetMode="External"/><Relationship Id="rId17" Type="http://schemas.openxmlformats.org/officeDocument/2006/relationships/hyperlink" Target="https://pl.wikipedia.org/wiki/Wr%C4%99czyca_Wielka_(gmina)" TargetMode="External"/><Relationship Id="rId25" Type="http://schemas.openxmlformats.org/officeDocument/2006/relationships/hyperlink" Target="https://pl.wikipedia.org/wiki/Monokultura_sosnowa"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l.wikipedia.org/wiki/Przystaj%C5%84_(gmina)" TargetMode="External"/><Relationship Id="rId20" Type="http://schemas.openxmlformats.org/officeDocument/2006/relationships/hyperlink" Target="https://pl.wikipedia.org/wiki/Ciasna_(gmina)" TargetMode="External"/><Relationship Id="rId29" Type="http://schemas.openxmlformats.org/officeDocument/2006/relationships/hyperlink" Target="http://bip.piib.org.pl/index.php?sub=bazydanych&amp;cat_id=62&amp;zx=&amp;oid=118&amp;x=57&amp;SID=a5771a7a5e50fe2446a4c101a7bbb48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wikipedia.org/wiki/Blachownia_(gmina)" TargetMode="External"/><Relationship Id="rId24" Type="http://schemas.openxmlformats.org/officeDocument/2006/relationships/hyperlink" Target="https://pl.wikipedia.org/wiki/Wo%C5%BAniki_(gmina)"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pl.wikipedia.org/wiki/Panki_(gmina)" TargetMode="External"/><Relationship Id="rId23" Type="http://schemas.openxmlformats.org/officeDocument/2006/relationships/hyperlink" Target="https://pl.wikipedia.org/wiki/Kosz%C4%99cin_(gmina)" TargetMode="External"/><Relationship Id="rId28" Type="http://schemas.openxmlformats.org/officeDocument/2006/relationships/hyperlink" Target="http://bip.piib.org.pl/index.php?sub=bazydanych&amp;cat_id=62&amp;zx=&amp;oid=118&amp;x=57&amp;SID=a5771a7a5e50fe2446a4c101a7bbb481" TargetMode="External"/><Relationship Id="rId10" Type="http://schemas.openxmlformats.org/officeDocument/2006/relationships/hyperlink" Target="https://pl.wikipedia.org/wiki/Powiat_cz%C4%99stochowski" TargetMode="External"/><Relationship Id="rId19" Type="http://schemas.openxmlformats.org/officeDocument/2006/relationships/hyperlink" Target="https://pl.wikipedia.org/wiki/Boron%C3%B3w_(gmina)" TargetMode="External"/><Relationship Id="rId31" Type="http://schemas.openxmlformats.org/officeDocument/2006/relationships/hyperlink" Target="javascript:displayWindow('detale.php?j=pl&amp;n=PN-55/B-04492&amp;nw=f&amp;t=grunty&amp;tw=w&amp;i=&amp;il=20&amp;s=1',600,50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l.wikipedia.org/wiki/Powiat_k%C5%82obucki" TargetMode="External"/><Relationship Id="rId22" Type="http://schemas.openxmlformats.org/officeDocument/2006/relationships/hyperlink" Target="https://pl.wikipedia.org/wiki/Kochanowice_(gmina)" TargetMode="External"/><Relationship Id="rId27" Type="http://schemas.openxmlformats.org/officeDocument/2006/relationships/image" Target="media/image3.png"/><Relationship Id="rId30" Type="http://schemas.openxmlformats.org/officeDocument/2006/relationships/hyperlink" Target="http://www.pkn.pl/?a=show&amp;m=katalog&amp;id=465410&amp;page=1"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D0701-295F-438E-AEA0-F443EC66F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143</Pages>
  <Words>46849</Words>
  <Characters>281094</Characters>
  <Application>Microsoft Office Word</Application>
  <DocSecurity>0</DocSecurity>
  <Lines>2342</Lines>
  <Paragraphs>654</Paragraphs>
  <ScaleCrop>false</ScaleCrop>
  <HeadingPairs>
    <vt:vector size="2" baseType="variant">
      <vt:variant>
        <vt:lpstr>Tytuł</vt:lpstr>
      </vt:variant>
      <vt:variant>
        <vt:i4>1</vt:i4>
      </vt:variant>
    </vt:vector>
  </HeadingPairs>
  <TitlesOfParts>
    <vt:vector size="1" baseType="lpstr">
      <vt:lpstr>Specyfikacje Techniczne</vt:lpstr>
    </vt:vector>
  </TitlesOfParts>
  <Company>CITEC S.A.</Company>
  <LinksUpToDate>false</LinksUpToDate>
  <CharactersWithSpaces>327289</CharactersWithSpaces>
  <SharedDoc>false</SharedDoc>
  <HLinks>
    <vt:vector size="1866" baseType="variant">
      <vt:variant>
        <vt:i4>1310721</vt:i4>
      </vt:variant>
      <vt:variant>
        <vt:i4>1830</vt:i4>
      </vt:variant>
      <vt:variant>
        <vt:i4>0</vt:i4>
      </vt:variant>
      <vt:variant>
        <vt:i4>5</vt:i4>
      </vt:variant>
      <vt:variant>
        <vt:lpwstr>javascript:displayWindow('detale.php?j=pl&amp;n=PN-70/N-01270.03&amp;nw=f&amp;t=&amp;tw=w&amp;i=&amp;il=20&amp;s=1',600,500)</vt:lpwstr>
      </vt:variant>
      <vt:variant>
        <vt:lpwstr/>
      </vt:variant>
      <vt:variant>
        <vt:i4>852051</vt:i4>
      </vt:variant>
      <vt:variant>
        <vt:i4>1827</vt:i4>
      </vt:variant>
      <vt:variant>
        <vt:i4>0</vt:i4>
      </vt:variant>
      <vt:variant>
        <vt:i4>5</vt:i4>
      </vt:variant>
      <vt:variant>
        <vt:lpwstr>http://www.pkn.pl/?a=show&amp;m=katalog&amp;id=463680&amp;page=1</vt:lpwstr>
      </vt:variant>
      <vt:variant>
        <vt:lpwstr/>
      </vt:variant>
      <vt:variant>
        <vt:i4>917587</vt:i4>
      </vt:variant>
      <vt:variant>
        <vt:i4>1824</vt:i4>
      </vt:variant>
      <vt:variant>
        <vt:i4>0</vt:i4>
      </vt:variant>
      <vt:variant>
        <vt:i4>5</vt:i4>
      </vt:variant>
      <vt:variant>
        <vt:lpwstr>http://www.pkn.pl/?a=show&amp;m=katalog&amp;id=461690&amp;page=1</vt:lpwstr>
      </vt:variant>
      <vt:variant>
        <vt:lpwstr/>
      </vt:variant>
      <vt:variant>
        <vt:i4>983128</vt:i4>
      </vt:variant>
      <vt:variant>
        <vt:i4>1821</vt:i4>
      </vt:variant>
      <vt:variant>
        <vt:i4>0</vt:i4>
      </vt:variant>
      <vt:variant>
        <vt:i4>5</vt:i4>
      </vt:variant>
      <vt:variant>
        <vt:lpwstr>http://www.pkn.pl/?a=show&amp;m=katalog&amp;id=480291&amp;page=1</vt:lpwstr>
      </vt:variant>
      <vt:variant>
        <vt:lpwstr/>
      </vt:variant>
      <vt:variant>
        <vt:i4>5505050</vt:i4>
      </vt:variant>
      <vt:variant>
        <vt:i4>1818</vt:i4>
      </vt:variant>
      <vt:variant>
        <vt:i4>0</vt:i4>
      </vt:variant>
      <vt:variant>
        <vt:i4>5</vt:i4>
      </vt:variant>
      <vt:variant>
        <vt:lpwstr>javascript:displayWindow('detale.php?j=pl&amp;n=PN-EN%2012810-1:2004%20(U)&amp;nw=f&amp;t=rusztowania&amp;tw=w&amp;i=&amp;il=20&amp;s=1',600,500)</vt:lpwstr>
      </vt:variant>
      <vt:variant>
        <vt:lpwstr/>
      </vt:variant>
      <vt:variant>
        <vt:i4>6619196</vt:i4>
      </vt:variant>
      <vt:variant>
        <vt:i4>1815</vt:i4>
      </vt:variant>
      <vt:variant>
        <vt:i4>0</vt:i4>
      </vt:variant>
      <vt:variant>
        <vt:i4>5</vt:i4>
      </vt:variant>
      <vt:variant>
        <vt:lpwstr>javascript:displayWindow('detale.php?j=pl&amp;n=PN-EN%20480-1:1999&amp;nw=f&amp;t=&amp;tw=w&amp;i=&amp;il=20&amp;s=1',600,500)</vt:lpwstr>
      </vt:variant>
      <vt:variant>
        <vt:lpwstr/>
      </vt:variant>
      <vt:variant>
        <vt:i4>786524</vt:i4>
      </vt:variant>
      <vt:variant>
        <vt:i4>1812</vt:i4>
      </vt:variant>
      <vt:variant>
        <vt:i4>0</vt:i4>
      </vt:variant>
      <vt:variant>
        <vt:i4>5</vt:i4>
      </vt:variant>
      <vt:variant>
        <vt:lpwstr>http://www.pkn.pl/?a=show&amp;m=katalog&amp;id=478129&amp;page=1</vt:lpwstr>
      </vt:variant>
      <vt:variant>
        <vt:lpwstr/>
      </vt:variant>
      <vt:variant>
        <vt:i4>3670062</vt:i4>
      </vt:variant>
      <vt:variant>
        <vt:i4>1809</vt:i4>
      </vt:variant>
      <vt:variant>
        <vt:i4>0</vt:i4>
      </vt:variant>
      <vt:variant>
        <vt:i4>5</vt:i4>
      </vt:variant>
      <vt:variant>
        <vt:lpwstr>javascript:displayWindow('detale.php?j=pl&amp;n=PN-55/B-04492&amp;nw=f&amp;t=grunty&amp;tw=w&amp;i=&amp;il=20&amp;s=1',600,500)</vt:lpwstr>
      </vt:variant>
      <vt:variant>
        <vt:lpwstr/>
      </vt:variant>
      <vt:variant>
        <vt:i4>131153</vt:i4>
      </vt:variant>
      <vt:variant>
        <vt:i4>1806</vt:i4>
      </vt:variant>
      <vt:variant>
        <vt:i4>0</vt:i4>
      </vt:variant>
      <vt:variant>
        <vt:i4>5</vt:i4>
      </vt:variant>
      <vt:variant>
        <vt:lpwstr>http://www.pkn.pl/?a=show&amp;m=katalog&amp;id=465410&amp;page=1</vt:lpwstr>
      </vt:variant>
      <vt:variant>
        <vt:lpwstr/>
      </vt:variant>
      <vt:variant>
        <vt:i4>1835054</vt:i4>
      </vt:variant>
      <vt:variant>
        <vt:i4>1803</vt:i4>
      </vt:variant>
      <vt:variant>
        <vt:i4>0</vt:i4>
      </vt:variant>
      <vt:variant>
        <vt:i4>5</vt:i4>
      </vt:variant>
      <vt:variant>
        <vt:lpwstr>http://bip.piib.org.pl/index.php?sub=bazydanych&amp;cat_id=62&amp;zx=&amp;oid=118&amp;x=57&amp;SID=a5771a7a5e50fe2446a4c101a7bbb481</vt:lpwstr>
      </vt:variant>
      <vt:variant>
        <vt:lpwstr/>
      </vt:variant>
      <vt:variant>
        <vt:i4>6291518</vt:i4>
      </vt:variant>
      <vt:variant>
        <vt:i4>1800</vt:i4>
      </vt:variant>
      <vt:variant>
        <vt:i4>0</vt:i4>
      </vt:variant>
      <vt:variant>
        <vt:i4>5</vt:i4>
      </vt:variant>
      <vt:variant>
        <vt:lpwstr>http://isip.sejm.gov.pl/servlet/Search?todo=open&amp;id=WDU20021661360</vt:lpwstr>
      </vt:variant>
      <vt:variant>
        <vt:lpwstr/>
      </vt:variant>
      <vt:variant>
        <vt:i4>1835054</vt:i4>
      </vt:variant>
      <vt:variant>
        <vt:i4>1797</vt:i4>
      </vt:variant>
      <vt:variant>
        <vt:i4>0</vt:i4>
      </vt:variant>
      <vt:variant>
        <vt:i4>5</vt:i4>
      </vt:variant>
      <vt:variant>
        <vt:lpwstr>http://bip.piib.org.pl/index.php?sub=bazydanych&amp;cat_id=62&amp;zx=&amp;oid=118&amp;x=57&amp;SID=a5771a7a5e50fe2446a4c101a7bbb481</vt:lpwstr>
      </vt:variant>
      <vt:variant>
        <vt:lpwstr/>
      </vt:variant>
      <vt:variant>
        <vt:i4>1245235</vt:i4>
      </vt:variant>
      <vt:variant>
        <vt:i4>1790</vt:i4>
      </vt:variant>
      <vt:variant>
        <vt:i4>0</vt:i4>
      </vt:variant>
      <vt:variant>
        <vt:i4>5</vt:i4>
      </vt:variant>
      <vt:variant>
        <vt:lpwstr/>
      </vt:variant>
      <vt:variant>
        <vt:lpwstr>_Toc461474127</vt:lpwstr>
      </vt:variant>
      <vt:variant>
        <vt:i4>1245235</vt:i4>
      </vt:variant>
      <vt:variant>
        <vt:i4>1784</vt:i4>
      </vt:variant>
      <vt:variant>
        <vt:i4>0</vt:i4>
      </vt:variant>
      <vt:variant>
        <vt:i4>5</vt:i4>
      </vt:variant>
      <vt:variant>
        <vt:lpwstr/>
      </vt:variant>
      <vt:variant>
        <vt:lpwstr>_Toc461474126</vt:lpwstr>
      </vt:variant>
      <vt:variant>
        <vt:i4>1245235</vt:i4>
      </vt:variant>
      <vt:variant>
        <vt:i4>1778</vt:i4>
      </vt:variant>
      <vt:variant>
        <vt:i4>0</vt:i4>
      </vt:variant>
      <vt:variant>
        <vt:i4>5</vt:i4>
      </vt:variant>
      <vt:variant>
        <vt:lpwstr/>
      </vt:variant>
      <vt:variant>
        <vt:lpwstr>_Toc461474125</vt:lpwstr>
      </vt:variant>
      <vt:variant>
        <vt:i4>1245235</vt:i4>
      </vt:variant>
      <vt:variant>
        <vt:i4>1772</vt:i4>
      </vt:variant>
      <vt:variant>
        <vt:i4>0</vt:i4>
      </vt:variant>
      <vt:variant>
        <vt:i4>5</vt:i4>
      </vt:variant>
      <vt:variant>
        <vt:lpwstr/>
      </vt:variant>
      <vt:variant>
        <vt:lpwstr>_Toc461474124</vt:lpwstr>
      </vt:variant>
      <vt:variant>
        <vt:i4>1245235</vt:i4>
      </vt:variant>
      <vt:variant>
        <vt:i4>1766</vt:i4>
      </vt:variant>
      <vt:variant>
        <vt:i4>0</vt:i4>
      </vt:variant>
      <vt:variant>
        <vt:i4>5</vt:i4>
      </vt:variant>
      <vt:variant>
        <vt:lpwstr/>
      </vt:variant>
      <vt:variant>
        <vt:lpwstr>_Toc461474123</vt:lpwstr>
      </vt:variant>
      <vt:variant>
        <vt:i4>1245235</vt:i4>
      </vt:variant>
      <vt:variant>
        <vt:i4>1760</vt:i4>
      </vt:variant>
      <vt:variant>
        <vt:i4>0</vt:i4>
      </vt:variant>
      <vt:variant>
        <vt:i4>5</vt:i4>
      </vt:variant>
      <vt:variant>
        <vt:lpwstr/>
      </vt:variant>
      <vt:variant>
        <vt:lpwstr>_Toc461474122</vt:lpwstr>
      </vt:variant>
      <vt:variant>
        <vt:i4>1245235</vt:i4>
      </vt:variant>
      <vt:variant>
        <vt:i4>1754</vt:i4>
      </vt:variant>
      <vt:variant>
        <vt:i4>0</vt:i4>
      </vt:variant>
      <vt:variant>
        <vt:i4>5</vt:i4>
      </vt:variant>
      <vt:variant>
        <vt:lpwstr/>
      </vt:variant>
      <vt:variant>
        <vt:lpwstr>_Toc461474121</vt:lpwstr>
      </vt:variant>
      <vt:variant>
        <vt:i4>1245235</vt:i4>
      </vt:variant>
      <vt:variant>
        <vt:i4>1748</vt:i4>
      </vt:variant>
      <vt:variant>
        <vt:i4>0</vt:i4>
      </vt:variant>
      <vt:variant>
        <vt:i4>5</vt:i4>
      </vt:variant>
      <vt:variant>
        <vt:lpwstr/>
      </vt:variant>
      <vt:variant>
        <vt:lpwstr>_Toc461474120</vt:lpwstr>
      </vt:variant>
      <vt:variant>
        <vt:i4>1048627</vt:i4>
      </vt:variant>
      <vt:variant>
        <vt:i4>1742</vt:i4>
      </vt:variant>
      <vt:variant>
        <vt:i4>0</vt:i4>
      </vt:variant>
      <vt:variant>
        <vt:i4>5</vt:i4>
      </vt:variant>
      <vt:variant>
        <vt:lpwstr/>
      </vt:variant>
      <vt:variant>
        <vt:lpwstr>_Toc461474119</vt:lpwstr>
      </vt:variant>
      <vt:variant>
        <vt:i4>1048627</vt:i4>
      </vt:variant>
      <vt:variant>
        <vt:i4>1736</vt:i4>
      </vt:variant>
      <vt:variant>
        <vt:i4>0</vt:i4>
      </vt:variant>
      <vt:variant>
        <vt:i4>5</vt:i4>
      </vt:variant>
      <vt:variant>
        <vt:lpwstr/>
      </vt:variant>
      <vt:variant>
        <vt:lpwstr>_Toc461474118</vt:lpwstr>
      </vt:variant>
      <vt:variant>
        <vt:i4>1048627</vt:i4>
      </vt:variant>
      <vt:variant>
        <vt:i4>1730</vt:i4>
      </vt:variant>
      <vt:variant>
        <vt:i4>0</vt:i4>
      </vt:variant>
      <vt:variant>
        <vt:i4>5</vt:i4>
      </vt:variant>
      <vt:variant>
        <vt:lpwstr/>
      </vt:variant>
      <vt:variant>
        <vt:lpwstr>_Toc461474117</vt:lpwstr>
      </vt:variant>
      <vt:variant>
        <vt:i4>1048627</vt:i4>
      </vt:variant>
      <vt:variant>
        <vt:i4>1724</vt:i4>
      </vt:variant>
      <vt:variant>
        <vt:i4>0</vt:i4>
      </vt:variant>
      <vt:variant>
        <vt:i4>5</vt:i4>
      </vt:variant>
      <vt:variant>
        <vt:lpwstr/>
      </vt:variant>
      <vt:variant>
        <vt:lpwstr>_Toc461474116</vt:lpwstr>
      </vt:variant>
      <vt:variant>
        <vt:i4>1048627</vt:i4>
      </vt:variant>
      <vt:variant>
        <vt:i4>1718</vt:i4>
      </vt:variant>
      <vt:variant>
        <vt:i4>0</vt:i4>
      </vt:variant>
      <vt:variant>
        <vt:i4>5</vt:i4>
      </vt:variant>
      <vt:variant>
        <vt:lpwstr/>
      </vt:variant>
      <vt:variant>
        <vt:lpwstr>_Toc461474115</vt:lpwstr>
      </vt:variant>
      <vt:variant>
        <vt:i4>1048627</vt:i4>
      </vt:variant>
      <vt:variant>
        <vt:i4>1712</vt:i4>
      </vt:variant>
      <vt:variant>
        <vt:i4>0</vt:i4>
      </vt:variant>
      <vt:variant>
        <vt:i4>5</vt:i4>
      </vt:variant>
      <vt:variant>
        <vt:lpwstr/>
      </vt:variant>
      <vt:variant>
        <vt:lpwstr>_Toc461474114</vt:lpwstr>
      </vt:variant>
      <vt:variant>
        <vt:i4>1048627</vt:i4>
      </vt:variant>
      <vt:variant>
        <vt:i4>1706</vt:i4>
      </vt:variant>
      <vt:variant>
        <vt:i4>0</vt:i4>
      </vt:variant>
      <vt:variant>
        <vt:i4>5</vt:i4>
      </vt:variant>
      <vt:variant>
        <vt:lpwstr/>
      </vt:variant>
      <vt:variant>
        <vt:lpwstr>_Toc461474113</vt:lpwstr>
      </vt:variant>
      <vt:variant>
        <vt:i4>1048627</vt:i4>
      </vt:variant>
      <vt:variant>
        <vt:i4>1700</vt:i4>
      </vt:variant>
      <vt:variant>
        <vt:i4>0</vt:i4>
      </vt:variant>
      <vt:variant>
        <vt:i4>5</vt:i4>
      </vt:variant>
      <vt:variant>
        <vt:lpwstr/>
      </vt:variant>
      <vt:variant>
        <vt:lpwstr>_Toc461474112</vt:lpwstr>
      </vt:variant>
      <vt:variant>
        <vt:i4>1048627</vt:i4>
      </vt:variant>
      <vt:variant>
        <vt:i4>1694</vt:i4>
      </vt:variant>
      <vt:variant>
        <vt:i4>0</vt:i4>
      </vt:variant>
      <vt:variant>
        <vt:i4>5</vt:i4>
      </vt:variant>
      <vt:variant>
        <vt:lpwstr/>
      </vt:variant>
      <vt:variant>
        <vt:lpwstr>_Toc461474111</vt:lpwstr>
      </vt:variant>
      <vt:variant>
        <vt:i4>1048627</vt:i4>
      </vt:variant>
      <vt:variant>
        <vt:i4>1688</vt:i4>
      </vt:variant>
      <vt:variant>
        <vt:i4>0</vt:i4>
      </vt:variant>
      <vt:variant>
        <vt:i4>5</vt:i4>
      </vt:variant>
      <vt:variant>
        <vt:lpwstr/>
      </vt:variant>
      <vt:variant>
        <vt:lpwstr>_Toc461474110</vt:lpwstr>
      </vt:variant>
      <vt:variant>
        <vt:i4>1114163</vt:i4>
      </vt:variant>
      <vt:variant>
        <vt:i4>1682</vt:i4>
      </vt:variant>
      <vt:variant>
        <vt:i4>0</vt:i4>
      </vt:variant>
      <vt:variant>
        <vt:i4>5</vt:i4>
      </vt:variant>
      <vt:variant>
        <vt:lpwstr/>
      </vt:variant>
      <vt:variant>
        <vt:lpwstr>_Toc461474109</vt:lpwstr>
      </vt:variant>
      <vt:variant>
        <vt:i4>1114163</vt:i4>
      </vt:variant>
      <vt:variant>
        <vt:i4>1676</vt:i4>
      </vt:variant>
      <vt:variant>
        <vt:i4>0</vt:i4>
      </vt:variant>
      <vt:variant>
        <vt:i4>5</vt:i4>
      </vt:variant>
      <vt:variant>
        <vt:lpwstr/>
      </vt:variant>
      <vt:variant>
        <vt:lpwstr>_Toc461474108</vt:lpwstr>
      </vt:variant>
      <vt:variant>
        <vt:i4>1114163</vt:i4>
      </vt:variant>
      <vt:variant>
        <vt:i4>1670</vt:i4>
      </vt:variant>
      <vt:variant>
        <vt:i4>0</vt:i4>
      </vt:variant>
      <vt:variant>
        <vt:i4>5</vt:i4>
      </vt:variant>
      <vt:variant>
        <vt:lpwstr/>
      </vt:variant>
      <vt:variant>
        <vt:lpwstr>_Toc461474107</vt:lpwstr>
      </vt:variant>
      <vt:variant>
        <vt:i4>1114163</vt:i4>
      </vt:variant>
      <vt:variant>
        <vt:i4>1664</vt:i4>
      </vt:variant>
      <vt:variant>
        <vt:i4>0</vt:i4>
      </vt:variant>
      <vt:variant>
        <vt:i4>5</vt:i4>
      </vt:variant>
      <vt:variant>
        <vt:lpwstr/>
      </vt:variant>
      <vt:variant>
        <vt:lpwstr>_Toc461474106</vt:lpwstr>
      </vt:variant>
      <vt:variant>
        <vt:i4>1114163</vt:i4>
      </vt:variant>
      <vt:variant>
        <vt:i4>1658</vt:i4>
      </vt:variant>
      <vt:variant>
        <vt:i4>0</vt:i4>
      </vt:variant>
      <vt:variant>
        <vt:i4>5</vt:i4>
      </vt:variant>
      <vt:variant>
        <vt:lpwstr/>
      </vt:variant>
      <vt:variant>
        <vt:lpwstr>_Toc461474105</vt:lpwstr>
      </vt:variant>
      <vt:variant>
        <vt:i4>1114163</vt:i4>
      </vt:variant>
      <vt:variant>
        <vt:i4>1652</vt:i4>
      </vt:variant>
      <vt:variant>
        <vt:i4>0</vt:i4>
      </vt:variant>
      <vt:variant>
        <vt:i4>5</vt:i4>
      </vt:variant>
      <vt:variant>
        <vt:lpwstr/>
      </vt:variant>
      <vt:variant>
        <vt:lpwstr>_Toc461474104</vt:lpwstr>
      </vt:variant>
      <vt:variant>
        <vt:i4>1114163</vt:i4>
      </vt:variant>
      <vt:variant>
        <vt:i4>1646</vt:i4>
      </vt:variant>
      <vt:variant>
        <vt:i4>0</vt:i4>
      </vt:variant>
      <vt:variant>
        <vt:i4>5</vt:i4>
      </vt:variant>
      <vt:variant>
        <vt:lpwstr/>
      </vt:variant>
      <vt:variant>
        <vt:lpwstr>_Toc461474103</vt:lpwstr>
      </vt:variant>
      <vt:variant>
        <vt:i4>1114163</vt:i4>
      </vt:variant>
      <vt:variant>
        <vt:i4>1640</vt:i4>
      </vt:variant>
      <vt:variant>
        <vt:i4>0</vt:i4>
      </vt:variant>
      <vt:variant>
        <vt:i4>5</vt:i4>
      </vt:variant>
      <vt:variant>
        <vt:lpwstr/>
      </vt:variant>
      <vt:variant>
        <vt:lpwstr>_Toc461474102</vt:lpwstr>
      </vt:variant>
      <vt:variant>
        <vt:i4>1114163</vt:i4>
      </vt:variant>
      <vt:variant>
        <vt:i4>1634</vt:i4>
      </vt:variant>
      <vt:variant>
        <vt:i4>0</vt:i4>
      </vt:variant>
      <vt:variant>
        <vt:i4>5</vt:i4>
      </vt:variant>
      <vt:variant>
        <vt:lpwstr/>
      </vt:variant>
      <vt:variant>
        <vt:lpwstr>_Toc461474101</vt:lpwstr>
      </vt:variant>
      <vt:variant>
        <vt:i4>1114163</vt:i4>
      </vt:variant>
      <vt:variant>
        <vt:i4>1628</vt:i4>
      </vt:variant>
      <vt:variant>
        <vt:i4>0</vt:i4>
      </vt:variant>
      <vt:variant>
        <vt:i4>5</vt:i4>
      </vt:variant>
      <vt:variant>
        <vt:lpwstr/>
      </vt:variant>
      <vt:variant>
        <vt:lpwstr>_Toc461474100</vt:lpwstr>
      </vt:variant>
      <vt:variant>
        <vt:i4>1572914</vt:i4>
      </vt:variant>
      <vt:variant>
        <vt:i4>1622</vt:i4>
      </vt:variant>
      <vt:variant>
        <vt:i4>0</vt:i4>
      </vt:variant>
      <vt:variant>
        <vt:i4>5</vt:i4>
      </vt:variant>
      <vt:variant>
        <vt:lpwstr/>
      </vt:variant>
      <vt:variant>
        <vt:lpwstr>_Toc461474099</vt:lpwstr>
      </vt:variant>
      <vt:variant>
        <vt:i4>1572914</vt:i4>
      </vt:variant>
      <vt:variant>
        <vt:i4>1616</vt:i4>
      </vt:variant>
      <vt:variant>
        <vt:i4>0</vt:i4>
      </vt:variant>
      <vt:variant>
        <vt:i4>5</vt:i4>
      </vt:variant>
      <vt:variant>
        <vt:lpwstr/>
      </vt:variant>
      <vt:variant>
        <vt:lpwstr>_Toc461474098</vt:lpwstr>
      </vt:variant>
      <vt:variant>
        <vt:i4>1572914</vt:i4>
      </vt:variant>
      <vt:variant>
        <vt:i4>1610</vt:i4>
      </vt:variant>
      <vt:variant>
        <vt:i4>0</vt:i4>
      </vt:variant>
      <vt:variant>
        <vt:i4>5</vt:i4>
      </vt:variant>
      <vt:variant>
        <vt:lpwstr/>
      </vt:variant>
      <vt:variant>
        <vt:lpwstr>_Toc461474097</vt:lpwstr>
      </vt:variant>
      <vt:variant>
        <vt:i4>1572914</vt:i4>
      </vt:variant>
      <vt:variant>
        <vt:i4>1604</vt:i4>
      </vt:variant>
      <vt:variant>
        <vt:i4>0</vt:i4>
      </vt:variant>
      <vt:variant>
        <vt:i4>5</vt:i4>
      </vt:variant>
      <vt:variant>
        <vt:lpwstr/>
      </vt:variant>
      <vt:variant>
        <vt:lpwstr>_Toc461474096</vt:lpwstr>
      </vt:variant>
      <vt:variant>
        <vt:i4>1572914</vt:i4>
      </vt:variant>
      <vt:variant>
        <vt:i4>1598</vt:i4>
      </vt:variant>
      <vt:variant>
        <vt:i4>0</vt:i4>
      </vt:variant>
      <vt:variant>
        <vt:i4>5</vt:i4>
      </vt:variant>
      <vt:variant>
        <vt:lpwstr/>
      </vt:variant>
      <vt:variant>
        <vt:lpwstr>_Toc461474095</vt:lpwstr>
      </vt:variant>
      <vt:variant>
        <vt:i4>1572914</vt:i4>
      </vt:variant>
      <vt:variant>
        <vt:i4>1592</vt:i4>
      </vt:variant>
      <vt:variant>
        <vt:i4>0</vt:i4>
      </vt:variant>
      <vt:variant>
        <vt:i4>5</vt:i4>
      </vt:variant>
      <vt:variant>
        <vt:lpwstr/>
      </vt:variant>
      <vt:variant>
        <vt:lpwstr>_Toc461474094</vt:lpwstr>
      </vt:variant>
      <vt:variant>
        <vt:i4>1572914</vt:i4>
      </vt:variant>
      <vt:variant>
        <vt:i4>1586</vt:i4>
      </vt:variant>
      <vt:variant>
        <vt:i4>0</vt:i4>
      </vt:variant>
      <vt:variant>
        <vt:i4>5</vt:i4>
      </vt:variant>
      <vt:variant>
        <vt:lpwstr/>
      </vt:variant>
      <vt:variant>
        <vt:lpwstr>_Toc461474093</vt:lpwstr>
      </vt:variant>
      <vt:variant>
        <vt:i4>1572914</vt:i4>
      </vt:variant>
      <vt:variant>
        <vt:i4>1580</vt:i4>
      </vt:variant>
      <vt:variant>
        <vt:i4>0</vt:i4>
      </vt:variant>
      <vt:variant>
        <vt:i4>5</vt:i4>
      </vt:variant>
      <vt:variant>
        <vt:lpwstr/>
      </vt:variant>
      <vt:variant>
        <vt:lpwstr>_Toc461474092</vt:lpwstr>
      </vt:variant>
      <vt:variant>
        <vt:i4>1572914</vt:i4>
      </vt:variant>
      <vt:variant>
        <vt:i4>1574</vt:i4>
      </vt:variant>
      <vt:variant>
        <vt:i4>0</vt:i4>
      </vt:variant>
      <vt:variant>
        <vt:i4>5</vt:i4>
      </vt:variant>
      <vt:variant>
        <vt:lpwstr/>
      </vt:variant>
      <vt:variant>
        <vt:lpwstr>_Toc461474091</vt:lpwstr>
      </vt:variant>
      <vt:variant>
        <vt:i4>1572914</vt:i4>
      </vt:variant>
      <vt:variant>
        <vt:i4>1568</vt:i4>
      </vt:variant>
      <vt:variant>
        <vt:i4>0</vt:i4>
      </vt:variant>
      <vt:variant>
        <vt:i4>5</vt:i4>
      </vt:variant>
      <vt:variant>
        <vt:lpwstr/>
      </vt:variant>
      <vt:variant>
        <vt:lpwstr>_Toc461474090</vt:lpwstr>
      </vt:variant>
      <vt:variant>
        <vt:i4>1638450</vt:i4>
      </vt:variant>
      <vt:variant>
        <vt:i4>1562</vt:i4>
      </vt:variant>
      <vt:variant>
        <vt:i4>0</vt:i4>
      </vt:variant>
      <vt:variant>
        <vt:i4>5</vt:i4>
      </vt:variant>
      <vt:variant>
        <vt:lpwstr/>
      </vt:variant>
      <vt:variant>
        <vt:lpwstr>_Toc461474089</vt:lpwstr>
      </vt:variant>
      <vt:variant>
        <vt:i4>1638450</vt:i4>
      </vt:variant>
      <vt:variant>
        <vt:i4>1556</vt:i4>
      </vt:variant>
      <vt:variant>
        <vt:i4>0</vt:i4>
      </vt:variant>
      <vt:variant>
        <vt:i4>5</vt:i4>
      </vt:variant>
      <vt:variant>
        <vt:lpwstr/>
      </vt:variant>
      <vt:variant>
        <vt:lpwstr>_Toc461474088</vt:lpwstr>
      </vt:variant>
      <vt:variant>
        <vt:i4>1638450</vt:i4>
      </vt:variant>
      <vt:variant>
        <vt:i4>1550</vt:i4>
      </vt:variant>
      <vt:variant>
        <vt:i4>0</vt:i4>
      </vt:variant>
      <vt:variant>
        <vt:i4>5</vt:i4>
      </vt:variant>
      <vt:variant>
        <vt:lpwstr/>
      </vt:variant>
      <vt:variant>
        <vt:lpwstr>_Toc461474087</vt:lpwstr>
      </vt:variant>
      <vt:variant>
        <vt:i4>1638450</vt:i4>
      </vt:variant>
      <vt:variant>
        <vt:i4>1544</vt:i4>
      </vt:variant>
      <vt:variant>
        <vt:i4>0</vt:i4>
      </vt:variant>
      <vt:variant>
        <vt:i4>5</vt:i4>
      </vt:variant>
      <vt:variant>
        <vt:lpwstr/>
      </vt:variant>
      <vt:variant>
        <vt:lpwstr>_Toc461474086</vt:lpwstr>
      </vt:variant>
      <vt:variant>
        <vt:i4>1638450</vt:i4>
      </vt:variant>
      <vt:variant>
        <vt:i4>1538</vt:i4>
      </vt:variant>
      <vt:variant>
        <vt:i4>0</vt:i4>
      </vt:variant>
      <vt:variant>
        <vt:i4>5</vt:i4>
      </vt:variant>
      <vt:variant>
        <vt:lpwstr/>
      </vt:variant>
      <vt:variant>
        <vt:lpwstr>_Toc461474085</vt:lpwstr>
      </vt:variant>
      <vt:variant>
        <vt:i4>1638450</vt:i4>
      </vt:variant>
      <vt:variant>
        <vt:i4>1532</vt:i4>
      </vt:variant>
      <vt:variant>
        <vt:i4>0</vt:i4>
      </vt:variant>
      <vt:variant>
        <vt:i4>5</vt:i4>
      </vt:variant>
      <vt:variant>
        <vt:lpwstr/>
      </vt:variant>
      <vt:variant>
        <vt:lpwstr>_Toc461474084</vt:lpwstr>
      </vt:variant>
      <vt:variant>
        <vt:i4>1638450</vt:i4>
      </vt:variant>
      <vt:variant>
        <vt:i4>1526</vt:i4>
      </vt:variant>
      <vt:variant>
        <vt:i4>0</vt:i4>
      </vt:variant>
      <vt:variant>
        <vt:i4>5</vt:i4>
      </vt:variant>
      <vt:variant>
        <vt:lpwstr/>
      </vt:variant>
      <vt:variant>
        <vt:lpwstr>_Toc461474083</vt:lpwstr>
      </vt:variant>
      <vt:variant>
        <vt:i4>1638450</vt:i4>
      </vt:variant>
      <vt:variant>
        <vt:i4>1520</vt:i4>
      </vt:variant>
      <vt:variant>
        <vt:i4>0</vt:i4>
      </vt:variant>
      <vt:variant>
        <vt:i4>5</vt:i4>
      </vt:variant>
      <vt:variant>
        <vt:lpwstr/>
      </vt:variant>
      <vt:variant>
        <vt:lpwstr>_Toc461474082</vt:lpwstr>
      </vt:variant>
      <vt:variant>
        <vt:i4>1638450</vt:i4>
      </vt:variant>
      <vt:variant>
        <vt:i4>1514</vt:i4>
      </vt:variant>
      <vt:variant>
        <vt:i4>0</vt:i4>
      </vt:variant>
      <vt:variant>
        <vt:i4>5</vt:i4>
      </vt:variant>
      <vt:variant>
        <vt:lpwstr/>
      </vt:variant>
      <vt:variant>
        <vt:lpwstr>_Toc461474081</vt:lpwstr>
      </vt:variant>
      <vt:variant>
        <vt:i4>1638450</vt:i4>
      </vt:variant>
      <vt:variant>
        <vt:i4>1508</vt:i4>
      </vt:variant>
      <vt:variant>
        <vt:i4>0</vt:i4>
      </vt:variant>
      <vt:variant>
        <vt:i4>5</vt:i4>
      </vt:variant>
      <vt:variant>
        <vt:lpwstr/>
      </vt:variant>
      <vt:variant>
        <vt:lpwstr>_Toc461474080</vt:lpwstr>
      </vt:variant>
      <vt:variant>
        <vt:i4>1441842</vt:i4>
      </vt:variant>
      <vt:variant>
        <vt:i4>1502</vt:i4>
      </vt:variant>
      <vt:variant>
        <vt:i4>0</vt:i4>
      </vt:variant>
      <vt:variant>
        <vt:i4>5</vt:i4>
      </vt:variant>
      <vt:variant>
        <vt:lpwstr/>
      </vt:variant>
      <vt:variant>
        <vt:lpwstr>_Toc461474079</vt:lpwstr>
      </vt:variant>
      <vt:variant>
        <vt:i4>1441842</vt:i4>
      </vt:variant>
      <vt:variant>
        <vt:i4>1496</vt:i4>
      </vt:variant>
      <vt:variant>
        <vt:i4>0</vt:i4>
      </vt:variant>
      <vt:variant>
        <vt:i4>5</vt:i4>
      </vt:variant>
      <vt:variant>
        <vt:lpwstr/>
      </vt:variant>
      <vt:variant>
        <vt:lpwstr>_Toc461474078</vt:lpwstr>
      </vt:variant>
      <vt:variant>
        <vt:i4>1441842</vt:i4>
      </vt:variant>
      <vt:variant>
        <vt:i4>1490</vt:i4>
      </vt:variant>
      <vt:variant>
        <vt:i4>0</vt:i4>
      </vt:variant>
      <vt:variant>
        <vt:i4>5</vt:i4>
      </vt:variant>
      <vt:variant>
        <vt:lpwstr/>
      </vt:variant>
      <vt:variant>
        <vt:lpwstr>_Toc461474077</vt:lpwstr>
      </vt:variant>
      <vt:variant>
        <vt:i4>1441842</vt:i4>
      </vt:variant>
      <vt:variant>
        <vt:i4>1484</vt:i4>
      </vt:variant>
      <vt:variant>
        <vt:i4>0</vt:i4>
      </vt:variant>
      <vt:variant>
        <vt:i4>5</vt:i4>
      </vt:variant>
      <vt:variant>
        <vt:lpwstr/>
      </vt:variant>
      <vt:variant>
        <vt:lpwstr>_Toc461474076</vt:lpwstr>
      </vt:variant>
      <vt:variant>
        <vt:i4>1441842</vt:i4>
      </vt:variant>
      <vt:variant>
        <vt:i4>1478</vt:i4>
      </vt:variant>
      <vt:variant>
        <vt:i4>0</vt:i4>
      </vt:variant>
      <vt:variant>
        <vt:i4>5</vt:i4>
      </vt:variant>
      <vt:variant>
        <vt:lpwstr/>
      </vt:variant>
      <vt:variant>
        <vt:lpwstr>_Toc461474075</vt:lpwstr>
      </vt:variant>
      <vt:variant>
        <vt:i4>1441842</vt:i4>
      </vt:variant>
      <vt:variant>
        <vt:i4>1472</vt:i4>
      </vt:variant>
      <vt:variant>
        <vt:i4>0</vt:i4>
      </vt:variant>
      <vt:variant>
        <vt:i4>5</vt:i4>
      </vt:variant>
      <vt:variant>
        <vt:lpwstr/>
      </vt:variant>
      <vt:variant>
        <vt:lpwstr>_Toc461474074</vt:lpwstr>
      </vt:variant>
      <vt:variant>
        <vt:i4>1441842</vt:i4>
      </vt:variant>
      <vt:variant>
        <vt:i4>1466</vt:i4>
      </vt:variant>
      <vt:variant>
        <vt:i4>0</vt:i4>
      </vt:variant>
      <vt:variant>
        <vt:i4>5</vt:i4>
      </vt:variant>
      <vt:variant>
        <vt:lpwstr/>
      </vt:variant>
      <vt:variant>
        <vt:lpwstr>_Toc461474073</vt:lpwstr>
      </vt:variant>
      <vt:variant>
        <vt:i4>1441842</vt:i4>
      </vt:variant>
      <vt:variant>
        <vt:i4>1460</vt:i4>
      </vt:variant>
      <vt:variant>
        <vt:i4>0</vt:i4>
      </vt:variant>
      <vt:variant>
        <vt:i4>5</vt:i4>
      </vt:variant>
      <vt:variant>
        <vt:lpwstr/>
      </vt:variant>
      <vt:variant>
        <vt:lpwstr>_Toc461474072</vt:lpwstr>
      </vt:variant>
      <vt:variant>
        <vt:i4>1441842</vt:i4>
      </vt:variant>
      <vt:variant>
        <vt:i4>1454</vt:i4>
      </vt:variant>
      <vt:variant>
        <vt:i4>0</vt:i4>
      </vt:variant>
      <vt:variant>
        <vt:i4>5</vt:i4>
      </vt:variant>
      <vt:variant>
        <vt:lpwstr/>
      </vt:variant>
      <vt:variant>
        <vt:lpwstr>_Toc461474071</vt:lpwstr>
      </vt:variant>
      <vt:variant>
        <vt:i4>1441842</vt:i4>
      </vt:variant>
      <vt:variant>
        <vt:i4>1448</vt:i4>
      </vt:variant>
      <vt:variant>
        <vt:i4>0</vt:i4>
      </vt:variant>
      <vt:variant>
        <vt:i4>5</vt:i4>
      </vt:variant>
      <vt:variant>
        <vt:lpwstr/>
      </vt:variant>
      <vt:variant>
        <vt:lpwstr>_Toc461474070</vt:lpwstr>
      </vt:variant>
      <vt:variant>
        <vt:i4>1507378</vt:i4>
      </vt:variant>
      <vt:variant>
        <vt:i4>1442</vt:i4>
      </vt:variant>
      <vt:variant>
        <vt:i4>0</vt:i4>
      </vt:variant>
      <vt:variant>
        <vt:i4>5</vt:i4>
      </vt:variant>
      <vt:variant>
        <vt:lpwstr/>
      </vt:variant>
      <vt:variant>
        <vt:lpwstr>_Toc461474069</vt:lpwstr>
      </vt:variant>
      <vt:variant>
        <vt:i4>1507378</vt:i4>
      </vt:variant>
      <vt:variant>
        <vt:i4>1436</vt:i4>
      </vt:variant>
      <vt:variant>
        <vt:i4>0</vt:i4>
      </vt:variant>
      <vt:variant>
        <vt:i4>5</vt:i4>
      </vt:variant>
      <vt:variant>
        <vt:lpwstr/>
      </vt:variant>
      <vt:variant>
        <vt:lpwstr>_Toc461474068</vt:lpwstr>
      </vt:variant>
      <vt:variant>
        <vt:i4>1507378</vt:i4>
      </vt:variant>
      <vt:variant>
        <vt:i4>1430</vt:i4>
      </vt:variant>
      <vt:variant>
        <vt:i4>0</vt:i4>
      </vt:variant>
      <vt:variant>
        <vt:i4>5</vt:i4>
      </vt:variant>
      <vt:variant>
        <vt:lpwstr/>
      </vt:variant>
      <vt:variant>
        <vt:lpwstr>_Toc461474067</vt:lpwstr>
      </vt:variant>
      <vt:variant>
        <vt:i4>1507378</vt:i4>
      </vt:variant>
      <vt:variant>
        <vt:i4>1424</vt:i4>
      </vt:variant>
      <vt:variant>
        <vt:i4>0</vt:i4>
      </vt:variant>
      <vt:variant>
        <vt:i4>5</vt:i4>
      </vt:variant>
      <vt:variant>
        <vt:lpwstr/>
      </vt:variant>
      <vt:variant>
        <vt:lpwstr>_Toc461474066</vt:lpwstr>
      </vt:variant>
      <vt:variant>
        <vt:i4>1507378</vt:i4>
      </vt:variant>
      <vt:variant>
        <vt:i4>1418</vt:i4>
      </vt:variant>
      <vt:variant>
        <vt:i4>0</vt:i4>
      </vt:variant>
      <vt:variant>
        <vt:i4>5</vt:i4>
      </vt:variant>
      <vt:variant>
        <vt:lpwstr/>
      </vt:variant>
      <vt:variant>
        <vt:lpwstr>_Toc461474065</vt:lpwstr>
      </vt:variant>
      <vt:variant>
        <vt:i4>1507378</vt:i4>
      </vt:variant>
      <vt:variant>
        <vt:i4>1412</vt:i4>
      </vt:variant>
      <vt:variant>
        <vt:i4>0</vt:i4>
      </vt:variant>
      <vt:variant>
        <vt:i4>5</vt:i4>
      </vt:variant>
      <vt:variant>
        <vt:lpwstr/>
      </vt:variant>
      <vt:variant>
        <vt:lpwstr>_Toc461474064</vt:lpwstr>
      </vt:variant>
      <vt:variant>
        <vt:i4>1507378</vt:i4>
      </vt:variant>
      <vt:variant>
        <vt:i4>1406</vt:i4>
      </vt:variant>
      <vt:variant>
        <vt:i4>0</vt:i4>
      </vt:variant>
      <vt:variant>
        <vt:i4>5</vt:i4>
      </vt:variant>
      <vt:variant>
        <vt:lpwstr/>
      </vt:variant>
      <vt:variant>
        <vt:lpwstr>_Toc461474063</vt:lpwstr>
      </vt:variant>
      <vt:variant>
        <vt:i4>1507378</vt:i4>
      </vt:variant>
      <vt:variant>
        <vt:i4>1400</vt:i4>
      </vt:variant>
      <vt:variant>
        <vt:i4>0</vt:i4>
      </vt:variant>
      <vt:variant>
        <vt:i4>5</vt:i4>
      </vt:variant>
      <vt:variant>
        <vt:lpwstr/>
      </vt:variant>
      <vt:variant>
        <vt:lpwstr>_Toc461474062</vt:lpwstr>
      </vt:variant>
      <vt:variant>
        <vt:i4>1507378</vt:i4>
      </vt:variant>
      <vt:variant>
        <vt:i4>1394</vt:i4>
      </vt:variant>
      <vt:variant>
        <vt:i4>0</vt:i4>
      </vt:variant>
      <vt:variant>
        <vt:i4>5</vt:i4>
      </vt:variant>
      <vt:variant>
        <vt:lpwstr/>
      </vt:variant>
      <vt:variant>
        <vt:lpwstr>_Toc461474061</vt:lpwstr>
      </vt:variant>
      <vt:variant>
        <vt:i4>1507378</vt:i4>
      </vt:variant>
      <vt:variant>
        <vt:i4>1388</vt:i4>
      </vt:variant>
      <vt:variant>
        <vt:i4>0</vt:i4>
      </vt:variant>
      <vt:variant>
        <vt:i4>5</vt:i4>
      </vt:variant>
      <vt:variant>
        <vt:lpwstr/>
      </vt:variant>
      <vt:variant>
        <vt:lpwstr>_Toc461474060</vt:lpwstr>
      </vt:variant>
      <vt:variant>
        <vt:i4>1310770</vt:i4>
      </vt:variant>
      <vt:variant>
        <vt:i4>1382</vt:i4>
      </vt:variant>
      <vt:variant>
        <vt:i4>0</vt:i4>
      </vt:variant>
      <vt:variant>
        <vt:i4>5</vt:i4>
      </vt:variant>
      <vt:variant>
        <vt:lpwstr/>
      </vt:variant>
      <vt:variant>
        <vt:lpwstr>_Toc461474059</vt:lpwstr>
      </vt:variant>
      <vt:variant>
        <vt:i4>1310770</vt:i4>
      </vt:variant>
      <vt:variant>
        <vt:i4>1376</vt:i4>
      </vt:variant>
      <vt:variant>
        <vt:i4>0</vt:i4>
      </vt:variant>
      <vt:variant>
        <vt:i4>5</vt:i4>
      </vt:variant>
      <vt:variant>
        <vt:lpwstr/>
      </vt:variant>
      <vt:variant>
        <vt:lpwstr>_Toc461474058</vt:lpwstr>
      </vt:variant>
      <vt:variant>
        <vt:i4>1310770</vt:i4>
      </vt:variant>
      <vt:variant>
        <vt:i4>1370</vt:i4>
      </vt:variant>
      <vt:variant>
        <vt:i4>0</vt:i4>
      </vt:variant>
      <vt:variant>
        <vt:i4>5</vt:i4>
      </vt:variant>
      <vt:variant>
        <vt:lpwstr/>
      </vt:variant>
      <vt:variant>
        <vt:lpwstr>_Toc461474057</vt:lpwstr>
      </vt:variant>
      <vt:variant>
        <vt:i4>1310770</vt:i4>
      </vt:variant>
      <vt:variant>
        <vt:i4>1364</vt:i4>
      </vt:variant>
      <vt:variant>
        <vt:i4>0</vt:i4>
      </vt:variant>
      <vt:variant>
        <vt:i4>5</vt:i4>
      </vt:variant>
      <vt:variant>
        <vt:lpwstr/>
      </vt:variant>
      <vt:variant>
        <vt:lpwstr>_Toc461474056</vt:lpwstr>
      </vt:variant>
      <vt:variant>
        <vt:i4>1310770</vt:i4>
      </vt:variant>
      <vt:variant>
        <vt:i4>1358</vt:i4>
      </vt:variant>
      <vt:variant>
        <vt:i4>0</vt:i4>
      </vt:variant>
      <vt:variant>
        <vt:i4>5</vt:i4>
      </vt:variant>
      <vt:variant>
        <vt:lpwstr/>
      </vt:variant>
      <vt:variant>
        <vt:lpwstr>_Toc461474055</vt:lpwstr>
      </vt:variant>
      <vt:variant>
        <vt:i4>1310770</vt:i4>
      </vt:variant>
      <vt:variant>
        <vt:i4>1352</vt:i4>
      </vt:variant>
      <vt:variant>
        <vt:i4>0</vt:i4>
      </vt:variant>
      <vt:variant>
        <vt:i4>5</vt:i4>
      </vt:variant>
      <vt:variant>
        <vt:lpwstr/>
      </vt:variant>
      <vt:variant>
        <vt:lpwstr>_Toc461474054</vt:lpwstr>
      </vt:variant>
      <vt:variant>
        <vt:i4>1310770</vt:i4>
      </vt:variant>
      <vt:variant>
        <vt:i4>1346</vt:i4>
      </vt:variant>
      <vt:variant>
        <vt:i4>0</vt:i4>
      </vt:variant>
      <vt:variant>
        <vt:i4>5</vt:i4>
      </vt:variant>
      <vt:variant>
        <vt:lpwstr/>
      </vt:variant>
      <vt:variant>
        <vt:lpwstr>_Toc461474053</vt:lpwstr>
      </vt:variant>
      <vt:variant>
        <vt:i4>1310770</vt:i4>
      </vt:variant>
      <vt:variant>
        <vt:i4>1340</vt:i4>
      </vt:variant>
      <vt:variant>
        <vt:i4>0</vt:i4>
      </vt:variant>
      <vt:variant>
        <vt:i4>5</vt:i4>
      </vt:variant>
      <vt:variant>
        <vt:lpwstr/>
      </vt:variant>
      <vt:variant>
        <vt:lpwstr>_Toc461474052</vt:lpwstr>
      </vt:variant>
      <vt:variant>
        <vt:i4>1310770</vt:i4>
      </vt:variant>
      <vt:variant>
        <vt:i4>1334</vt:i4>
      </vt:variant>
      <vt:variant>
        <vt:i4>0</vt:i4>
      </vt:variant>
      <vt:variant>
        <vt:i4>5</vt:i4>
      </vt:variant>
      <vt:variant>
        <vt:lpwstr/>
      </vt:variant>
      <vt:variant>
        <vt:lpwstr>_Toc461474051</vt:lpwstr>
      </vt:variant>
      <vt:variant>
        <vt:i4>1310770</vt:i4>
      </vt:variant>
      <vt:variant>
        <vt:i4>1328</vt:i4>
      </vt:variant>
      <vt:variant>
        <vt:i4>0</vt:i4>
      </vt:variant>
      <vt:variant>
        <vt:i4>5</vt:i4>
      </vt:variant>
      <vt:variant>
        <vt:lpwstr/>
      </vt:variant>
      <vt:variant>
        <vt:lpwstr>_Toc461474050</vt:lpwstr>
      </vt:variant>
      <vt:variant>
        <vt:i4>1376306</vt:i4>
      </vt:variant>
      <vt:variant>
        <vt:i4>1322</vt:i4>
      </vt:variant>
      <vt:variant>
        <vt:i4>0</vt:i4>
      </vt:variant>
      <vt:variant>
        <vt:i4>5</vt:i4>
      </vt:variant>
      <vt:variant>
        <vt:lpwstr/>
      </vt:variant>
      <vt:variant>
        <vt:lpwstr>_Toc461474049</vt:lpwstr>
      </vt:variant>
      <vt:variant>
        <vt:i4>1376306</vt:i4>
      </vt:variant>
      <vt:variant>
        <vt:i4>1316</vt:i4>
      </vt:variant>
      <vt:variant>
        <vt:i4>0</vt:i4>
      </vt:variant>
      <vt:variant>
        <vt:i4>5</vt:i4>
      </vt:variant>
      <vt:variant>
        <vt:lpwstr/>
      </vt:variant>
      <vt:variant>
        <vt:lpwstr>_Toc461474048</vt:lpwstr>
      </vt:variant>
      <vt:variant>
        <vt:i4>1376306</vt:i4>
      </vt:variant>
      <vt:variant>
        <vt:i4>1310</vt:i4>
      </vt:variant>
      <vt:variant>
        <vt:i4>0</vt:i4>
      </vt:variant>
      <vt:variant>
        <vt:i4>5</vt:i4>
      </vt:variant>
      <vt:variant>
        <vt:lpwstr/>
      </vt:variant>
      <vt:variant>
        <vt:lpwstr>_Toc461474047</vt:lpwstr>
      </vt:variant>
      <vt:variant>
        <vt:i4>1376306</vt:i4>
      </vt:variant>
      <vt:variant>
        <vt:i4>1304</vt:i4>
      </vt:variant>
      <vt:variant>
        <vt:i4>0</vt:i4>
      </vt:variant>
      <vt:variant>
        <vt:i4>5</vt:i4>
      </vt:variant>
      <vt:variant>
        <vt:lpwstr/>
      </vt:variant>
      <vt:variant>
        <vt:lpwstr>_Toc461474046</vt:lpwstr>
      </vt:variant>
      <vt:variant>
        <vt:i4>1376306</vt:i4>
      </vt:variant>
      <vt:variant>
        <vt:i4>1298</vt:i4>
      </vt:variant>
      <vt:variant>
        <vt:i4>0</vt:i4>
      </vt:variant>
      <vt:variant>
        <vt:i4>5</vt:i4>
      </vt:variant>
      <vt:variant>
        <vt:lpwstr/>
      </vt:variant>
      <vt:variant>
        <vt:lpwstr>_Toc461474045</vt:lpwstr>
      </vt:variant>
      <vt:variant>
        <vt:i4>1376306</vt:i4>
      </vt:variant>
      <vt:variant>
        <vt:i4>1292</vt:i4>
      </vt:variant>
      <vt:variant>
        <vt:i4>0</vt:i4>
      </vt:variant>
      <vt:variant>
        <vt:i4>5</vt:i4>
      </vt:variant>
      <vt:variant>
        <vt:lpwstr/>
      </vt:variant>
      <vt:variant>
        <vt:lpwstr>_Toc461474044</vt:lpwstr>
      </vt:variant>
      <vt:variant>
        <vt:i4>1376306</vt:i4>
      </vt:variant>
      <vt:variant>
        <vt:i4>1286</vt:i4>
      </vt:variant>
      <vt:variant>
        <vt:i4>0</vt:i4>
      </vt:variant>
      <vt:variant>
        <vt:i4>5</vt:i4>
      </vt:variant>
      <vt:variant>
        <vt:lpwstr/>
      </vt:variant>
      <vt:variant>
        <vt:lpwstr>_Toc461474043</vt:lpwstr>
      </vt:variant>
      <vt:variant>
        <vt:i4>1376306</vt:i4>
      </vt:variant>
      <vt:variant>
        <vt:i4>1280</vt:i4>
      </vt:variant>
      <vt:variant>
        <vt:i4>0</vt:i4>
      </vt:variant>
      <vt:variant>
        <vt:i4>5</vt:i4>
      </vt:variant>
      <vt:variant>
        <vt:lpwstr/>
      </vt:variant>
      <vt:variant>
        <vt:lpwstr>_Toc461474042</vt:lpwstr>
      </vt:variant>
      <vt:variant>
        <vt:i4>1376306</vt:i4>
      </vt:variant>
      <vt:variant>
        <vt:i4>1274</vt:i4>
      </vt:variant>
      <vt:variant>
        <vt:i4>0</vt:i4>
      </vt:variant>
      <vt:variant>
        <vt:i4>5</vt:i4>
      </vt:variant>
      <vt:variant>
        <vt:lpwstr/>
      </vt:variant>
      <vt:variant>
        <vt:lpwstr>_Toc461474041</vt:lpwstr>
      </vt:variant>
      <vt:variant>
        <vt:i4>1376306</vt:i4>
      </vt:variant>
      <vt:variant>
        <vt:i4>1268</vt:i4>
      </vt:variant>
      <vt:variant>
        <vt:i4>0</vt:i4>
      </vt:variant>
      <vt:variant>
        <vt:i4>5</vt:i4>
      </vt:variant>
      <vt:variant>
        <vt:lpwstr/>
      </vt:variant>
      <vt:variant>
        <vt:lpwstr>_Toc461474040</vt:lpwstr>
      </vt:variant>
      <vt:variant>
        <vt:i4>1179698</vt:i4>
      </vt:variant>
      <vt:variant>
        <vt:i4>1262</vt:i4>
      </vt:variant>
      <vt:variant>
        <vt:i4>0</vt:i4>
      </vt:variant>
      <vt:variant>
        <vt:i4>5</vt:i4>
      </vt:variant>
      <vt:variant>
        <vt:lpwstr/>
      </vt:variant>
      <vt:variant>
        <vt:lpwstr>_Toc461474039</vt:lpwstr>
      </vt:variant>
      <vt:variant>
        <vt:i4>1179698</vt:i4>
      </vt:variant>
      <vt:variant>
        <vt:i4>1256</vt:i4>
      </vt:variant>
      <vt:variant>
        <vt:i4>0</vt:i4>
      </vt:variant>
      <vt:variant>
        <vt:i4>5</vt:i4>
      </vt:variant>
      <vt:variant>
        <vt:lpwstr/>
      </vt:variant>
      <vt:variant>
        <vt:lpwstr>_Toc461474038</vt:lpwstr>
      </vt:variant>
      <vt:variant>
        <vt:i4>1179698</vt:i4>
      </vt:variant>
      <vt:variant>
        <vt:i4>1250</vt:i4>
      </vt:variant>
      <vt:variant>
        <vt:i4>0</vt:i4>
      </vt:variant>
      <vt:variant>
        <vt:i4>5</vt:i4>
      </vt:variant>
      <vt:variant>
        <vt:lpwstr/>
      </vt:variant>
      <vt:variant>
        <vt:lpwstr>_Toc461474037</vt:lpwstr>
      </vt:variant>
      <vt:variant>
        <vt:i4>1179698</vt:i4>
      </vt:variant>
      <vt:variant>
        <vt:i4>1244</vt:i4>
      </vt:variant>
      <vt:variant>
        <vt:i4>0</vt:i4>
      </vt:variant>
      <vt:variant>
        <vt:i4>5</vt:i4>
      </vt:variant>
      <vt:variant>
        <vt:lpwstr/>
      </vt:variant>
      <vt:variant>
        <vt:lpwstr>_Toc461474036</vt:lpwstr>
      </vt:variant>
      <vt:variant>
        <vt:i4>1179698</vt:i4>
      </vt:variant>
      <vt:variant>
        <vt:i4>1238</vt:i4>
      </vt:variant>
      <vt:variant>
        <vt:i4>0</vt:i4>
      </vt:variant>
      <vt:variant>
        <vt:i4>5</vt:i4>
      </vt:variant>
      <vt:variant>
        <vt:lpwstr/>
      </vt:variant>
      <vt:variant>
        <vt:lpwstr>_Toc461474035</vt:lpwstr>
      </vt:variant>
      <vt:variant>
        <vt:i4>1179698</vt:i4>
      </vt:variant>
      <vt:variant>
        <vt:i4>1232</vt:i4>
      </vt:variant>
      <vt:variant>
        <vt:i4>0</vt:i4>
      </vt:variant>
      <vt:variant>
        <vt:i4>5</vt:i4>
      </vt:variant>
      <vt:variant>
        <vt:lpwstr/>
      </vt:variant>
      <vt:variant>
        <vt:lpwstr>_Toc461474034</vt:lpwstr>
      </vt:variant>
      <vt:variant>
        <vt:i4>1179698</vt:i4>
      </vt:variant>
      <vt:variant>
        <vt:i4>1226</vt:i4>
      </vt:variant>
      <vt:variant>
        <vt:i4>0</vt:i4>
      </vt:variant>
      <vt:variant>
        <vt:i4>5</vt:i4>
      </vt:variant>
      <vt:variant>
        <vt:lpwstr/>
      </vt:variant>
      <vt:variant>
        <vt:lpwstr>_Toc461474033</vt:lpwstr>
      </vt:variant>
      <vt:variant>
        <vt:i4>1179698</vt:i4>
      </vt:variant>
      <vt:variant>
        <vt:i4>1220</vt:i4>
      </vt:variant>
      <vt:variant>
        <vt:i4>0</vt:i4>
      </vt:variant>
      <vt:variant>
        <vt:i4>5</vt:i4>
      </vt:variant>
      <vt:variant>
        <vt:lpwstr/>
      </vt:variant>
      <vt:variant>
        <vt:lpwstr>_Toc461474032</vt:lpwstr>
      </vt:variant>
      <vt:variant>
        <vt:i4>1179698</vt:i4>
      </vt:variant>
      <vt:variant>
        <vt:i4>1214</vt:i4>
      </vt:variant>
      <vt:variant>
        <vt:i4>0</vt:i4>
      </vt:variant>
      <vt:variant>
        <vt:i4>5</vt:i4>
      </vt:variant>
      <vt:variant>
        <vt:lpwstr/>
      </vt:variant>
      <vt:variant>
        <vt:lpwstr>_Toc461474031</vt:lpwstr>
      </vt:variant>
      <vt:variant>
        <vt:i4>1179698</vt:i4>
      </vt:variant>
      <vt:variant>
        <vt:i4>1208</vt:i4>
      </vt:variant>
      <vt:variant>
        <vt:i4>0</vt:i4>
      </vt:variant>
      <vt:variant>
        <vt:i4>5</vt:i4>
      </vt:variant>
      <vt:variant>
        <vt:lpwstr/>
      </vt:variant>
      <vt:variant>
        <vt:lpwstr>_Toc461474030</vt:lpwstr>
      </vt:variant>
      <vt:variant>
        <vt:i4>1245234</vt:i4>
      </vt:variant>
      <vt:variant>
        <vt:i4>1202</vt:i4>
      </vt:variant>
      <vt:variant>
        <vt:i4>0</vt:i4>
      </vt:variant>
      <vt:variant>
        <vt:i4>5</vt:i4>
      </vt:variant>
      <vt:variant>
        <vt:lpwstr/>
      </vt:variant>
      <vt:variant>
        <vt:lpwstr>_Toc461474029</vt:lpwstr>
      </vt:variant>
      <vt:variant>
        <vt:i4>1245234</vt:i4>
      </vt:variant>
      <vt:variant>
        <vt:i4>1196</vt:i4>
      </vt:variant>
      <vt:variant>
        <vt:i4>0</vt:i4>
      </vt:variant>
      <vt:variant>
        <vt:i4>5</vt:i4>
      </vt:variant>
      <vt:variant>
        <vt:lpwstr/>
      </vt:variant>
      <vt:variant>
        <vt:lpwstr>_Toc461474028</vt:lpwstr>
      </vt:variant>
      <vt:variant>
        <vt:i4>1245234</vt:i4>
      </vt:variant>
      <vt:variant>
        <vt:i4>1190</vt:i4>
      </vt:variant>
      <vt:variant>
        <vt:i4>0</vt:i4>
      </vt:variant>
      <vt:variant>
        <vt:i4>5</vt:i4>
      </vt:variant>
      <vt:variant>
        <vt:lpwstr/>
      </vt:variant>
      <vt:variant>
        <vt:lpwstr>_Toc461474027</vt:lpwstr>
      </vt:variant>
      <vt:variant>
        <vt:i4>1245234</vt:i4>
      </vt:variant>
      <vt:variant>
        <vt:i4>1184</vt:i4>
      </vt:variant>
      <vt:variant>
        <vt:i4>0</vt:i4>
      </vt:variant>
      <vt:variant>
        <vt:i4>5</vt:i4>
      </vt:variant>
      <vt:variant>
        <vt:lpwstr/>
      </vt:variant>
      <vt:variant>
        <vt:lpwstr>_Toc461474026</vt:lpwstr>
      </vt:variant>
      <vt:variant>
        <vt:i4>1245234</vt:i4>
      </vt:variant>
      <vt:variant>
        <vt:i4>1178</vt:i4>
      </vt:variant>
      <vt:variant>
        <vt:i4>0</vt:i4>
      </vt:variant>
      <vt:variant>
        <vt:i4>5</vt:i4>
      </vt:variant>
      <vt:variant>
        <vt:lpwstr/>
      </vt:variant>
      <vt:variant>
        <vt:lpwstr>_Toc461474025</vt:lpwstr>
      </vt:variant>
      <vt:variant>
        <vt:i4>1245234</vt:i4>
      </vt:variant>
      <vt:variant>
        <vt:i4>1172</vt:i4>
      </vt:variant>
      <vt:variant>
        <vt:i4>0</vt:i4>
      </vt:variant>
      <vt:variant>
        <vt:i4>5</vt:i4>
      </vt:variant>
      <vt:variant>
        <vt:lpwstr/>
      </vt:variant>
      <vt:variant>
        <vt:lpwstr>_Toc461474024</vt:lpwstr>
      </vt:variant>
      <vt:variant>
        <vt:i4>1245234</vt:i4>
      </vt:variant>
      <vt:variant>
        <vt:i4>1166</vt:i4>
      </vt:variant>
      <vt:variant>
        <vt:i4>0</vt:i4>
      </vt:variant>
      <vt:variant>
        <vt:i4>5</vt:i4>
      </vt:variant>
      <vt:variant>
        <vt:lpwstr/>
      </vt:variant>
      <vt:variant>
        <vt:lpwstr>_Toc461474023</vt:lpwstr>
      </vt:variant>
      <vt:variant>
        <vt:i4>1245234</vt:i4>
      </vt:variant>
      <vt:variant>
        <vt:i4>1160</vt:i4>
      </vt:variant>
      <vt:variant>
        <vt:i4>0</vt:i4>
      </vt:variant>
      <vt:variant>
        <vt:i4>5</vt:i4>
      </vt:variant>
      <vt:variant>
        <vt:lpwstr/>
      </vt:variant>
      <vt:variant>
        <vt:lpwstr>_Toc461474022</vt:lpwstr>
      </vt:variant>
      <vt:variant>
        <vt:i4>1245234</vt:i4>
      </vt:variant>
      <vt:variant>
        <vt:i4>1154</vt:i4>
      </vt:variant>
      <vt:variant>
        <vt:i4>0</vt:i4>
      </vt:variant>
      <vt:variant>
        <vt:i4>5</vt:i4>
      </vt:variant>
      <vt:variant>
        <vt:lpwstr/>
      </vt:variant>
      <vt:variant>
        <vt:lpwstr>_Toc461474021</vt:lpwstr>
      </vt:variant>
      <vt:variant>
        <vt:i4>1245234</vt:i4>
      </vt:variant>
      <vt:variant>
        <vt:i4>1148</vt:i4>
      </vt:variant>
      <vt:variant>
        <vt:i4>0</vt:i4>
      </vt:variant>
      <vt:variant>
        <vt:i4>5</vt:i4>
      </vt:variant>
      <vt:variant>
        <vt:lpwstr/>
      </vt:variant>
      <vt:variant>
        <vt:lpwstr>_Toc461474020</vt:lpwstr>
      </vt:variant>
      <vt:variant>
        <vt:i4>1048626</vt:i4>
      </vt:variant>
      <vt:variant>
        <vt:i4>1142</vt:i4>
      </vt:variant>
      <vt:variant>
        <vt:i4>0</vt:i4>
      </vt:variant>
      <vt:variant>
        <vt:i4>5</vt:i4>
      </vt:variant>
      <vt:variant>
        <vt:lpwstr/>
      </vt:variant>
      <vt:variant>
        <vt:lpwstr>_Toc461474019</vt:lpwstr>
      </vt:variant>
      <vt:variant>
        <vt:i4>1048626</vt:i4>
      </vt:variant>
      <vt:variant>
        <vt:i4>1136</vt:i4>
      </vt:variant>
      <vt:variant>
        <vt:i4>0</vt:i4>
      </vt:variant>
      <vt:variant>
        <vt:i4>5</vt:i4>
      </vt:variant>
      <vt:variant>
        <vt:lpwstr/>
      </vt:variant>
      <vt:variant>
        <vt:lpwstr>_Toc461474018</vt:lpwstr>
      </vt:variant>
      <vt:variant>
        <vt:i4>1048626</vt:i4>
      </vt:variant>
      <vt:variant>
        <vt:i4>1130</vt:i4>
      </vt:variant>
      <vt:variant>
        <vt:i4>0</vt:i4>
      </vt:variant>
      <vt:variant>
        <vt:i4>5</vt:i4>
      </vt:variant>
      <vt:variant>
        <vt:lpwstr/>
      </vt:variant>
      <vt:variant>
        <vt:lpwstr>_Toc461474017</vt:lpwstr>
      </vt:variant>
      <vt:variant>
        <vt:i4>1048626</vt:i4>
      </vt:variant>
      <vt:variant>
        <vt:i4>1124</vt:i4>
      </vt:variant>
      <vt:variant>
        <vt:i4>0</vt:i4>
      </vt:variant>
      <vt:variant>
        <vt:i4>5</vt:i4>
      </vt:variant>
      <vt:variant>
        <vt:lpwstr/>
      </vt:variant>
      <vt:variant>
        <vt:lpwstr>_Toc461474016</vt:lpwstr>
      </vt:variant>
      <vt:variant>
        <vt:i4>1048626</vt:i4>
      </vt:variant>
      <vt:variant>
        <vt:i4>1118</vt:i4>
      </vt:variant>
      <vt:variant>
        <vt:i4>0</vt:i4>
      </vt:variant>
      <vt:variant>
        <vt:i4>5</vt:i4>
      </vt:variant>
      <vt:variant>
        <vt:lpwstr/>
      </vt:variant>
      <vt:variant>
        <vt:lpwstr>_Toc461474015</vt:lpwstr>
      </vt:variant>
      <vt:variant>
        <vt:i4>1048626</vt:i4>
      </vt:variant>
      <vt:variant>
        <vt:i4>1112</vt:i4>
      </vt:variant>
      <vt:variant>
        <vt:i4>0</vt:i4>
      </vt:variant>
      <vt:variant>
        <vt:i4>5</vt:i4>
      </vt:variant>
      <vt:variant>
        <vt:lpwstr/>
      </vt:variant>
      <vt:variant>
        <vt:lpwstr>_Toc461474014</vt:lpwstr>
      </vt:variant>
      <vt:variant>
        <vt:i4>1048626</vt:i4>
      </vt:variant>
      <vt:variant>
        <vt:i4>1106</vt:i4>
      </vt:variant>
      <vt:variant>
        <vt:i4>0</vt:i4>
      </vt:variant>
      <vt:variant>
        <vt:i4>5</vt:i4>
      </vt:variant>
      <vt:variant>
        <vt:lpwstr/>
      </vt:variant>
      <vt:variant>
        <vt:lpwstr>_Toc461474013</vt:lpwstr>
      </vt:variant>
      <vt:variant>
        <vt:i4>1048626</vt:i4>
      </vt:variant>
      <vt:variant>
        <vt:i4>1100</vt:i4>
      </vt:variant>
      <vt:variant>
        <vt:i4>0</vt:i4>
      </vt:variant>
      <vt:variant>
        <vt:i4>5</vt:i4>
      </vt:variant>
      <vt:variant>
        <vt:lpwstr/>
      </vt:variant>
      <vt:variant>
        <vt:lpwstr>_Toc461474012</vt:lpwstr>
      </vt:variant>
      <vt:variant>
        <vt:i4>1048626</vt:i4>
      </vt:variant>
      <vt:variant>
        <vt:i4>1094</vt:i4>
      </vt:variant>
      <vt:variant>
        <vt:i4>0</vt:i4>
      </vt:variant>
      <vt:variant>
        <vt:i4>5</vt:i4>
      </vt:variant>
      <vt:variant>
        <vt:lpwstr/>
      </vt:variant>
      <vt:variant>
        <vt:lpwstr>_Toc461474011</vt:lpwstr>
      </vt:variant>
      <vt:variant>
        <vt:i4>1048626</vt:i4>
      </vt:variant>
      <vt:variant>
        <vt:i4>1088</vt:i4>
      </vt:variant>
      <vt:variant>
        <vt:i4>0</vt:i4>
      </vt:variant>
      <vt:variant>
        <vt:i4>5</vt:i4>
      </vt:variant>
      <vt:variant>
        <vt:lpwstr/>
      </vt:variant>
      <vt:variant>
        <vt:lpwstr>_Toc461474010</vt:lpwstr>
      </vt:variant>
      <vt:variant>
        <vt:i4>1114162</vt:i4>
      </vt:variant>
      <vt:variant>
        <vt:i4>1082</vt:i4>
      </vt:variant>
      <vt:variant>
        <vt:i4>0</vt:i4>
      </vt:variant>
      <vt:variant>
        <vt:i4>5</vt:i4>
      </vt:variant>
      <vt:variant>
        <vt:lpwstr/>
      </vt:variant>
      <vt:variant>
        <vt:lpwstr>_Toc461474009</vt:lpwstr>
      </vt:variant>
      <vt:variant>
        <vt:i4>1114162</vt:i4>
      </vt:variant>
      <vt:variant>
        <vt:i4>1076</vt:i4>
      </vt:variant>
      <vt:variant>
        <vt:i4>0</vt:i4>
      </vt:variant>
      <vt:variant>
        <vt:i4>5</vt:i4>
      </vt:variant>
      <vt:variant>
        <vt:lpwstr/>
      </vt:variant>
      <vt:variant>
        <vt:lpwstr>_Toc461474008</vt:lpwstr>
      </vt:variant>
      <vt:variant>
        <vt:i4>1114162</vt:i4>
      </vt:variant>
      <vt:variant>
        <vt:i4>1070</vt:i4>
      </vt:variant>
      <vt:variant>
        <vt:i4>0</vt:i4>
      </vt:variant>
      <vt:variant>
        <vt:i4>5</vt:i4>
      </vt:variant>
      <vt:variant>
        <vt:lpwstr/>
      </vt:variant>
      <vt:variant>
        <vt:lpwstr>_Toc461474007</vt:lpwstr>
      </vt:variant>
      <vt:variant>
        <vt:i4>1114162</vt:i4>
      </vt:variant>
      <vt:variant>
        <vt:i4>1064</vt:i4>
      </vt:variant>
      <vt:variant>
        <vt:i4>0</vt:i4>
      </vt:variant>
      <vt:variant>
        <vt:i4>5</vt:i4>
      </vt:variant>
      <vt:variant>
        <vt:lpwstr/>
      </vt:variant>
      <vt:variant>
        <vt:lpwstr>_Toc461474006</vt:lpwstr>
      </vt:variant>
      <vt:variant>
        <vt:i4>1114162</vt:i4>
      </vt:variant>
      <vt:variant>
        <vt:i4>1058</vt:i4>
      </vt:variant>
      <vt:variant>
        <vt:i4>0</vt:i4>
      </vt:variant>
      <vt:variant>
        <vt:i4>5</vt:i4>
      </vt:variant>
      <vt:variant>
        <vt:lpwstr/>
      </vt:variant>
      <vt:variant>
        <vt:lpwstr>_Toc461474005</vt:lpwstr>
      </vt:variant>
      <vt:variant>
        <vt:i4>1114162</vt:i4>
      </vt:variant>
      <vt:variant>
        <vt:i4>1052</vt:i4>
      </vt:variant>
      <vt:variant>
        <vt:i4>0</vt:i4>
      </vt:variant>
      <vt:variant>
        <vt:i4>5</vt:i4>
      </vt:variant>
      <vt:variant>
        <vt:lpwstr/>
      </vt:variant>
      <vt:variant>
        <vt:lpwstr>_Toc461474004</vt:lpwstr>
      </vt:variant>
      <vt:variant>
        <vt:i4>1114162</vt:i4>
      </vt:variant>
      <vt:variant>
        <vt:i4>1046</vt:i4>
      </vt:variant>
      <vt:variant>
        <vt:i4>0</vt:i4>
      </vt:variant>
      <vt:variant>
        <vt:i4>5</vt:i4>
      </vt:variant>
      <vt:variant>
        <vt:lpwstr/>
      </vt:variant>
      <vt:variant>
        <vt:lpwstr>_Toc461474003</vt:lpwstr>
      </vt:variant>
      <vt:variant>
        <vt:i4>1114162</vt:i4>
      </vt:variant>
      <vt:variant>
        <vt:i4>1040</vt:i4>
      </vt:variant>
      <vt:variant>
        <vt:i4>0</vt:i4>
      </vt:variant>
      <vt:variant>
        <vt:i4>5</vt:i4>
      </vt:variant>
      <vt:variant>
        <vt:lpwstr/>
      </vt:variant>
      <vt:variant>
        <vt:lpwstr>_Toc461474002</vt:lpwstr>
      </vt:variant>
      <vt:variant>
        <vt:i4>1114162</vt:i4>
      </vt:variant>
      <vt:variant>
        <vt:i4>1034</vt:i4>
      </vt:variant>
      <vt:variant>
        <vt:i4>0</vt:i4>
      </vt:variant>
      <vt:variant>
        <vt:i4>5</vt:i4>
      </vt:variant>
      <vt:variant>
        <vt:lpwstr/>
      </vt:variant>
      <vt:variant>
        <vt:lpwstr>_Toc461474001</vt:lpwstr>
      </vt:variant>
      <vt:variant>
        <vt:i4>1114162</vt:i4>
      </vt:variant>
      <vt:variant>
        <vt:i4>1028</vt:i4>
      </vt:variant>
      <vt:variant>
        <vt:i4>0</vt:i4>
      </vt:variant>
      <vt:variant>
        <vt:i4>5</vt:i4>
      </vt:variant>
      <vt:variant>
        <vt:lpwstr/>
      </vt:variant>
      <vt:variant>
        <vt:lpwstr>_Toc461474000</vt:lpwstr>
      </vt:variant>
      <vt:variant>
        <vt:i4>2031675</vt:i4>
      </vt:variant>
      <vt:variant>
        <vt:i4>1022</vt:i4>
      </vt:variant>
      <vt:variant>
        <vt:i4>0</vt:i4>
      </vt:variant>
      <vt:variant>
        <vt:i4>5</vt:i4>
      </vt:variant>
      <vt:variant>
        <vt:lpwstr/>
      </vt:variant>
      <vt:variant>
        <vt:lpwstr>_Toc461473999</vt:lpwstr>
      </vt:variant>
      <vt:variant>
        <vt:i4>2031675</vt:i4>
      </vt:variant>
      <vt:variant>
        <vt:i4>1016</vt:i4>
      </vt:variant>
      <vt:variant>
        <vt:i4>0</vt:i4>
      </vt:variant>
      <vt:variant>
        <vt:i4>5</vt:i4>
      </vt:variant>
      <vt:variant>
        <vt:lpwstr/>
      </vt:variant>
      <vt:variant>
        <vt:lpwstr>_Toc461473998</vt:lpwstr>
      </vt:variant>
      <vt:variant>
        <vt:i4>2031675</vt:i4>
      </vt:variant>
      <vt:variant>
        <vt:i4>1010</vt:i4>
      </vt:variant>
      <vt:variant>
        <vt:i4>0</vt:i4>
      </vt:variant>
      <vt:variant>
        <vt:i4>5</vt:i4>
      </vt:variant>
      <vt:variant>
        <vt:lpwstr/>
      </vt:variant>
      <vt:variant>
        <vt:lpwstr>_Toc461473997</vt:lpwstr>
      </vt:variant>
      <vt:variant>
        <vt:i4>2031675</vt:i4>
      </vt:variant>
      <vt:variant>
        <vt:i4>1004</vt:i4>
      </vt:variant>
      <vt:variant>
        <vt:i4>0</vt:i4>
      </vt:variant>
      <vt:variant>
        <vt:i4>5</vt:i4>
      </vt:variant>
      <vt:variant>
        <vt:lpwstr/>
      </vt:variant>
      <vt:variant>
        <vt:lpwstr>_Toc461473996</vt:lpwstr>
      </vt:variant>
      <vt:variant>
        <vt:i4>2031675</vt:i4>
      </vt:variant>
      <vt:variant>
        <vt:i4>998</vt:i4>
      </vt:variant>
      <vt:variant>
        <vt:i4>0</vt:i4>
      </vt:variant>
      <vt:variant>
        <vt:i4>5</vt:i4>
      </vt:variant>
      <vt:variant>
        <vt:lpwstr/>
      </vt:variant>
      <vt:variant>
        <vt:lpwstr>_Toc461473995</vt:lpwstr>
      </vt:variant>
      <vt:variant>
        <vt:i4>2031675</vt:i4>
      </vt:variant>
      <vt:variant>
        <vt:i4>992</vt:i4>
      </vt:variant>
      <vt:variant>
        <vt:i4>0</vt:i4>
      </vt:variant>
      <vt:variant>
        <vt:i4>5</vt:i4>
      </vt:variant>
      <vt:variant>
        <vt:lpwstr/>
      </vt:variant>
      <vt:variant>
        <vt:lpwstr>_Toc461473994</vt:lpwstr>
      </vt:variant>
      <vt:variant>
        <vt:i4>2031675</vt:i4>
      </vt:variant>
      <vt:variant>
        <vt:i4>986</vt:i4>
      </vt:variant>
      <vt:variant>
        <vt:i4>0</vt:i4>
      </vt:variant>
      <vt:variant>
        <vt:i4>5</vt:i4>
      </vt:variant>
      <vt:variant>
        <vt:lpwstr/>
      </vt:variant>
      <vt:variant>
        <vt:lpwstr>_Toc461473993</vt:lpwstr>
      </vt:variant>
      <vt:variant>
        <vt:i4>2031675</vt:i4>
      </vt:variant>
      <vt:variant>
        <vt:i4>980</vt:i4>
      </vt:variant>
      <vt:variant>
        <vt:i4>0</vt:i4>
      </vt:variant>
      <vt:variant>
        <vt:i4>5</vt:i4>
      </vt:variant>
      <vt:variant>
        <vt:lpwstr/>
      </vt:variant>
      <vt:variant>
        <vt:lpwstr>_Toc461473992</vt:lpwstr>
      </vt:variant>
      <vt:variant>
        <vt:i4>2031675</vt:i4>
      </vt:variant>
      <vt:variant>
        <vt:i4>974</vt:i4>
      </vt:variant>
      <vt:variant>
        <vt:i4>0</vt:i4>
      </vt:variant>
      <vt:variant>
        <vt:i4>5</vt:i4>
      </vt:variant>
      <vt:variant>
        <vt:lpwstr/>
      </vt:variant>
      <vt:variant>
        <vt:lpwstr>_Toc461473991</vt:lpwstr>
      </vt:variant>
      <vt:variant>
        <vt:i4>2031675</vt:i4>
      </vt:variant>
      <vt:variant>
        <vt:i4>968</vt:i4>
      </vt:variant>
      <vt:variant>
        <vt:i4>0</vt:i4>
      </vt:variant>
      <vt:variant>
        <vt:i4>5</vt:i4>
      </vt:variant>
      <vt:variant>
        <vt:lpwstr/>
      </vt:variant>
      <vt:variant>
        <vt:lpwstr>_Toc461473990</vt:lpwstr>
      </vt:variant>
      <vt:variant>
        <vt:i4>1966139</vt:i4>
      </vt:variant>
      <vt:variant>
        <vt:i4>962</vt:i4>
      </vt:variant>
      <vt:variant>
        <vt:i4>0</vt:i4>
      </vt:variant>
      <vt:variant>
        <vt:i4>5</vt:i4>
      </vt:variant>
      <vt:variant>
        <vt:lpwstr/>
      </vt:variant>
      <vt:variant>
        <vt:lpwstr>_Toc461473989</vt:lpwstr>
      </vt:variant>
      <vt:variant>
        <vt:i4>1966139</vt:i4>
      </vt:variant>
      <vt:variant>
        <vt:i4>956</vt:i4>
      </vt:variant>
      <vt:variant>
        <vt:i4>0</vt:i4>
      </vt:variant>
      <vt:variant>
        <vt:i4>5</vt:i4>
      </vt:variant>
      <vt:variant>
        <vt:lpwstr/>
      </vt:variant>
      <vt:variant>
        <vt:lpwstr>_Toc461473988</vt:lpwstr>
      </vt:variant>
      <vt:variant>
        <vt:i4>1966139</vt:i4>
      </vt:variant>
      <vt:variant>
        <vt:i4>950</vt:i4>
      </vt:variant>
      <vt:variant>
        <vt:i4>0</vt:i4>
      </vt:variant>
      <vt:variant>
        <vt:i4>5</vt:i4>
      </vt:variant>
      <vt:variant>
        <vt:lpwstr/>
      </vt:variant>
      <vt:variant>
        <vt:lpwstr>_Toc461473987</vt:lpwstr>
      </vt:variant>
      <vt:variant>
        <vt:i4>1966139</vt:i4>
      </vt:variant>
      <vt:variant>
        <vt:i4>944</vt:i4>
      </vt:variant>
      <vt:variant>
        <vt:i4>0</vt:i4>
      </vt:variant>
      <vt:variant>
        <vt:i4>5</vt:i4>
      </vt:variant>
      <vt:variant>
        <vt:lpwstr/>
      </vt:variant>
      <vt:variant>
        <vt:lpwstr>_Toc461473986</vt:lpwstr>
      </vt:variant>
      <vt:variant>
        <vt:i4>1966139</vt:i4>
      </vt:variant>
      <vt:variant>
        <vt:i4>938</vt:i4>
      </vt:variant>
      <vt:variant>
        <vt:i4>0</vt:i4>
      </vt:variant>
      <vt:variant>
        <vt:i4>5</vt:i4>
      </vt:variant>
      <vt:variant>
        <vt:lpwstr/>
      </vt:variant>
      <vt:variant>
        <vt:lpwstr>_Toc461473985</vt:lpwstr>
      </vt:variant>
      <vt:variant>
        <vt:i4>1966139</vt:i4>
      </vt:variant>
      <vt:variant>
        <vt:i4>932</vt:i4>
      </vt:variant>
      <vt:variant>
        <vt:i4>0</vt:i4>
      </vt:variant>
      <vt:variant>
        <vt:i4>5</vt:i4>
      </vt:variant>
      <vt:variant>
        <vt:lpwstr/>
      </vt:variant>
      <vt:variant>
        <vt:lpwstr>_Toc461473984</vt:lpwstr>
      </vt:variant>
      <vt:variant>
        <vt:i4>1966139</vt:i4>
      </vt:variant>
      <vt:variant>
        <vt:i4>926</vt:i4>
      </vt:variant>
      <vt:variant>
        <vt:i4>0</vt:i4>
      </vt:variant>
      <vt:variant>
        <vt:i4>5</vt:i4>
      </vt:variant>
      <vt:variant>
        <vt:lpwstr/>
      </vt:variant>
      <vt:variant>
        <vt:lpwstr>_Toc461473983</vt:lpwstr>
      </vt:variant>
      <vt:variant>
        <vt:i4>1966139</vt:i4>
      </vt:variant>
      <vt:variant>
        <vt:i4>920</vt:i4>
      </vt:variant>
      <vt:variant>
        <vt:i4>0</vt:i4>
      </vt:variant>
      <vt:variant>
        <vt:i4>5</vt:i4>
      </vt:variant>
      <vt:variant>
        <vt:lpwstr/>
      </vt:variant>
      <vt:variant>
        <vt:lpwstr>_Toc461473982</vt:lpwstr>
      </vt:variant>
      <vt:variant>
        <vt:i4>1966139</vt:i4>
      </vt:variant>
      <vt:variant>
        <vt:i4>914</vt:i4>
      </vt:variant>
      <vt:variant>
        <vt:i4>0</vt:i4>
      </vt:variant>
      <vt:variant>
        <vt:i4>5</vt:i4>
      </vt:variant>
      <vt:variant>
        <vt:lpwstr/>
      </vt:variant>
      <vt:variant>
        <vt:lpwstr>_Toc461473981</vt:lpwstr>
      </vt:variant>
      <vt:variant>
        <vt:i4>1966139</vt:i4>
      </vt:variant>
      <vt:variant>
        <vt:i4>908</vt:i4>
      </vt:variant>
      <vt:variant>
        <vt:i4>0</vt:i4>
      </vt:variant>
      <vt:variant>
        <vt:i4>5</vt:i4>
      </vt:variant>
      <vt:variant>
        <vt:lpwstr/>
      </vt:variant>
      <vt:variant>
        <vt:lpwstr>_Toc461473980</vt:lpwstr>
      </vt:variant>
      <vt:variant>
        <vt:i4>1114171</vt:i4>
      </vt:variant>
      <vt:variant>
        <vt:i4>902</vt:i4>
      </vt:variant>
      <vt:variant>
        <vt:i4>0</vt:i4>
      </vt:variant>
      <vt:variant>
        <vt:i4>5</vt:i4>
      </vt:variant>
      <vt:variant>
        <vt:lpwstr/>
      </vt:variant>
      <vt:variant>
        <vt:lpwstr>_Toc461473979</vt:lpwstr>
      </vt:variant>
      <vt:variant>
        <vt:i4>1114171</vt:i4>
      </vt:variant>
      <vt:variant>
        <vt:i4>896</vt:i4>
      </vt:variant>
      <vt:variant>
        <vt:i4>0</vt:i4>
      </vt:variant>
      <vt:variant>
        <vt:i4>5</vt:i4>
      </vt:variant>
      <vt:variant>
        <vt:lpwstr/>
      </vt:variant>
      <vt:variant>
        <vt:lpwstr>_Toc461473978</vt:lpwstr>
      </vt:variant>
      <vt:variant>
        <vt:i4>1114171</vt:i4>
      </vt:variant>
      <vt:variant>
        <vt:i4>890</vt:i4>
      </vt:variant>
      <vt:variant>
        <vt:i4>0</vt:i4>
      </vt:variant>
      <vt:variant>
        <vt:i4>5</vt:i4>
      </vt:variant>
      <vt:variant>
        <vt:lpwstr/>
      </vt:variant>
      <vt:variant>
        <vt:lpwstr>_Toc461473977</vt:lpwstr>
      </vt:variant>
      <vt:variant>
        <vt:i4>1114171</vt:i4>
      </vt:variant>
      <vt:variant>
        <vt:i4>884</vt:i4>
      </vt:variant>
      <vt:variant>
        <vt:i4>0</vt:i4>
      </vt:variant>
      <vt:variant>
        <vt:i4>5</vt:i4>
      </vt:variant>
      <vt:variant>
        <vt:lpwstr/>
      </vt:variant>
      <vt:variant>
        <vt:lpwstr>_Toc461473976</vt:lpwstr>
      </vt:variant>
      <vt:variant>
        <vt:i4>1114171</vt:i4>
      </vt:variant>
      <vt:variant>
        <vt:i4>878</vt:i4>
      </vt:variant>
      <vt:variant>
        <vt:i4>0</vt:i4>
      </vt:variant>
      <vt:variant>
        <vt:i4>5</vt:i4>
      </vt:variant>
      <vt:variant>
        <vt:lpwstr/>
      </vt:variant>
      <vt:variant>
        <vt:lpwstr>_Toc461473975</vt:lpwstr>
      </vt:variant>
      <vt:variant>
        <vt:i4>1114171</vt:i4>
      </vt:variant>
      <vt:variant>
        <vt:i4>872</vt:i4>
      </vt:variant>
      <vt:variant>
        <vt:i4>0</vt:i4>
      </vt:variant>
      <vt:variant>
        <vt:i4>5</vt:i4>
      </vt:variant>
      <vt:variant>
        <vt:lpwstr/>
      </vt:variant>
      <vt:variant>
        <vt:lpwstr>_Toc461473974</vt:lpwstr>
      </vt:variant>
      <vt:variant>
        <vt:i4>1114171</vt:i4>
      </vt:variant>
      <vt:variant>
        <vt:i4>866</vt:i4>
      </vt:variant>
      <vt:variant>
        <vt:i4>0</vt:i4>
      </vt:variant>
      <vt:variant>
        <vt:i4>5</vt:i4>
      </vt:variant>
      <vt:variant>
        <vt:lpwstr/>
      </vt:variant>
      <vt:variant>
        <vt:lpwstr>_Toc461473973</vt:lpwstr>
      </vt:variant>
      <vt:variant>
        <vt:i4>1114171</vt:i4>
      </vt:variant>
      <vt:variant>
        <vt:i4>860</vt:i4>
      </vt:variant>
      <vt:variant>
        <vt:i4>0</vt:i4>
      </vt:variant>
      <vt:variant>
        <vt:i4>5</vt:i4>
      </vt:variant>
      <vt:variant>
        <vt:lpwstr/>
      </vt:variant>
      <vt:variant>
        <vt:lpwstr>_Toc461473972</vt:lpwstr>
      </vt:variant>
      <vt:variant>
        <vt:i4>1114171</vt:i4>
      </vt:variant>
      <vt:variant>
        <vt:i4>854</vt:i4>
      </vt:variant>
      <vt:variant>
        <vt:i4>0</vt:i4>
      </vt:variant>
      <vt:variant>
        <vt:i4>5</vt:i4>
      </vt:variant>
      <vt:variant>
        <vt:lpwstr/>
      </vt:variant>
      <vt:variant>
        <vt:lpwstr>_Toc461473971</vt:lpwstr>
      </vt:variant>
      <vt:variant>
        <vt:i4>1114171</vt:i4>
      </vt:variant>
      <vt:variant>
        <vt:i4>848</vt:i4>
      </vt:variant>
      <vt:variant>
        <vt:i4>0</vt:i4>
      </vt:variant>
      <vt:variant>
        <vt:i4>5</vt:i4>
      </vt:variant>
      <vt:variant>
        <vt:lpwstr/>
      </vt:variant>
      <vt:variant>
        <vt:lpwstr>_Toc461473970</vt:lpwstr>
      </vt:variant>
      <vt:variant>
        <vt:i4>1048635</vt:i4>
      </vt:variant>
      <vt:variant>
        <vt:i4>842</vt:i4>
      </vt:variant>
      <vt:variant>
        <vt:i4>0</vt:i4>
      </vt:variant>
      <vt:variant>
        <vt:i4>5</vt:i4>
      </vt:variant>
      <vt:variant>
        <vt:lpwstr/>
      </vt:variant>
      <vt:variant>
        <vt:lpwstr>_Toc461473969</vt:lpwstr>
      </vt:variant>
      <vt:variant>
        <vt:i4>1048635</vt:i4>
      </vt:variant>
      <vt:variant>
        <vt:i4>836</vt:i4>
      </vt:variant>
      <vt:variant>
        <vt:i4>0</vt:i4>
      </vt:variant>
      <vt:variant>
        <vt:i4>5</vt:i4>
      </vt:variant>
      <vt:variant>
        <vt:lpwstr/>
      </vt:variant>
      <vt:variant>
        <vt:lpwstr>_Toc461473968</vt:lpwstr>
      </vt:variant>
      <vt:variant>
        <vt:i4>1048635</vt:i4>
      </vt:variant>
      <vt:variant>
        <vt:i4>830</vt:i4>
      </vt:variant>
      <vt:variant>
        <vt:i4>0</vt:i4>
      </vt:variant>
      <vt:variant>
        <vt:i4>5</vt:i4>
      </vt:variant>
      <vt:variant>
        <vt:lpwstr/>
      </vt:variant>
      <vt:variant>
        <vt:lpwstr>_Toc461473967</vt:lpwstr>
      </vt:variant>
      <vt:variant>
        <vt:i4>1048635</vt:i4>
      </vt:variant>
      <vt:variant>
        <vt:i4>824</vt:i4>
      </vt:variant>
      <vt:variant>
        <vt:i4>0</vt:i4>
      </vt:variant>
      <vt:variant>
        <vt:i4>5</vt:i4>
      </vt:variant>
      <vt:variant>
        <vt:lpwstr/>
      </vt:variant>
      <vt:variant>
        <vt:lpwstr>_Toc461473966</vt:lpwstr>
      </vt:variant>
      <vt:variant>
        <vt:i4>1048635</vt:i4>
      </vt:variant>
      <vt:variant>
        <vt:i4>818</vt:i4>
      </vt:variant>
      <vt:variant>
        <vt:i4>0</vt:i4>
      </vt:variant>
      <vt:variant>
        <vt:i4>5</vt:i4>
      </vt:variant>
      <vt:variant>
        <vt:lpwstr/>
      </vt:variant>
      <vt:variant>
        <vt:lpwstr>_Toc461473965</vt:lpwstr>
      </vt:variant>
      <vt:variant>
        <vt:i4>1048635</vt:i4>
      </vt:variant>
      <vt:variant>
        <vt:i4>812</vt:i4>
      </vt:variant>
      <vt:variant>
        <vt:i4>0</vt:i4>
      </vt:variant>
      <vt:variant>
        <vt:i4>5</vt:i4>
      </vt:variant>
      <vt:variant>
        <vt:lpwstr/>
      </vt:variant>
      <vt:variant>
        <vt:lpwstr>_Toc461473964</vt:lpwstr>
      </vt:variant>
      <vt:variant>
        <vt:i4>1048635</vt:i4>
      </vt:variant>
      <vt:variant>
        <vt:i4>806</vt:i4>
      </vt:variant>
      <vt:variant>
        <vt:i4>0</vt:i4>
      </vt:variant>
      <vt:variant>
        <vt:i4>5</vt:i4>
      </vt:variant>
      <vt:variant>
        <vt:lpwstr/>
      </vt:variant>
      <vt:variant>
        <vt:lpwstr>_Toc461473963</vt:lpwstr>
      </vt:variant>
      <vt:variant>
        <vt:i4>1048635</vt:i4>
      </vt:variant>
      <vt:variant>
        <vt:i4>800</vt:i4>
      </vt:variant>
      <vt:variant>
        <vt:i4>0</vt:i4>
      </vt:variant>
      <vt:variant>
        <vt:i4>5</vt:i4>
      </vt:variant>
      <vt:variant>
        <vt:lpwstr/>
      </vt:variant>
      <vt:variant>
        <vt:lpwstr>_Toc461473962</vt:lpwstr>
      </vt:variant>
      <vt:variant>
        <vt:i4>1048635</vt:i4>
      </vt:variant>
      <vt:variant>
        <vt:i4>794</vt:i4>
      </vt:variant>
      <vt:variant>
        <vt:i4>0</vt:i4>
      </vt:variant>
      <vt:variant>
        <vt:i4>5</vt:i4>
      </vt:variant>
      <vt:variant>
        <vt:lpwstr/>
      </vt:variant>
      <vt:variant>
        <vt:lpwstr>_Toc461473961</vt:lpwstr>
      </vt:variant>
      <vt:variant>
        <vt:i4>1048635</vt:i4>
      </vt:variant>
      <vt:variant>
        <vt:i4>788</vt:i4>
      </vt:variant>
      <vt:variant>
        <vt:i4>0</vt:i4>
      </vt:variant>
      <vt:variant>
        <vt:i4>5</vt:i4>
      </vt:variant>
      <vt:variant>
        <vt:lpwstr/>
      </vt:variant>
      <vt:variant>
        <vt:lpwstr>_Toc461473960</vt:lpwstr>
      </vt:variant>
      <vt:variant>
        <vt:i4>1245243</vt:i4>
      </vt:variant>
      <vt:variant>
        <vt:i4>782</vt:i4>
      </vt:variant>
      <vt:variant>
        <vt:i4>0</vt:i4>
      </vt:variant>
      <vt:variant>
        <vt:i4>5</vt:i4>
      </vt:variant>
      <vt:variant>
        <vt:lpwstr/>
      </vt:variant>
      <vt:variant>
        <vt:lpwstr>_Toc461473959</vt:lpwstr>
      </vt:variant>
      <vt:variant>
        <vt:i4>1245243</vt:i4>
      </vt:variant>
      <vt:variant>
        <vt:i4>776</vt:i4>
      </vt:variant>
      <vt:variant>
        <vt:i4>0</vt:i4>
      </vt:variant>
      <vt:variant>
        <vt:i4>5</vt:i4>
      </vt:variant>
      <vt:variant>
        <vt:lpwstr/>
      </vt:variant>
      <vt:variant>
        <vt:lpwstr>_Toc461473958</vt:lpwstr>
      </vt:variant>
      <vt:variant>
        <vt:i4>1245243</vt:i4>
      </vt:variant>
      <vt:variant>
        <vt:i4>770</vt:i4>
      </vt:variant>
      <vt:variant>
        <vt:i4>0</vt:i4>
      </vt:variant>
      <vt:variant>
        <vt:i4>5</vt:i4>
      </vt:variant>
      <vt:variant>
        <vt:lpwstr/>
      </vt:variant>
      <vt:variant>
        <vt:lpwstr>_Toc461473957</vt:lpwstr>
      </vt:variant>
      <vt:variant>
        <vt:i4>1245243</vt:i4>
      </vt:variant>
      <vt:variant>
        <vt:i4>764</vt:i4>
      </vt:variant>
      <vt:variant>
        <vt:i4>0</vt:i4>
      </vt:variant>
      <vt:variant>
        <vt:i4>5</vt:i4>
      </vt:variant>
      <vt:variant>
        <vt:lpwstr/>
      </vt:variant>
      <vt:variant>
        <vt:lpwstr>_Toc461473956</vt:lpwstr>
      </vt:variant>
      <vt:variant>
        <vt:i4>1245243</vt:i4>
      </vt:variant>
      <vt:variant>
        <vt:i4>758</vt:i4>
      </vt:variant>
      <vt:variant>
        <vt:i4>0</vt:i4>
      </vt:variant>
      <vt:variant>
        <vt:i4>5</vt:i4>
      </vt:variant>
      <vt:variant>
        <vt:lpwstr/>
      </vt:variant>
      <vt:variant>
        <vt:lpwstr>_Toc461473955</vt:lpwstr>
      </vt:variant>
      <vt:variant>
        <vt:i4>1245243</vt:i4>
      </vt:variant>
      <vt:variant>
        <vt:i4>752</vt:i4>
      </vt:variant>
      <vt:variant>
        <vt:i4>0</vt:i4>
      </vt:variant>
      <vt:variant>
        <vt:i4>5</vt:i4>
      </vt:variant>
      <vt:variant>
        <vt:lpwstr/>
      </vt:variant>
      <vt:variant>
        <vt:lpwstr>_Toc461473954</vt:lpwstr>
      </vt:variant>
      <vt:variant>
        <vt:i4>1245243</vt:i4>
      </vt:variant>
      <vt:variant>
        <vt:i4>746</vt:i4>
      </vt:variant>
      <vt:variant>
        <vt:i4>0</vt:i4>
      </vt:variant>
      <vt:variant>
        <vt:i4>5</vt:i4>
      </vt:variant>
      <vt:variant>
        <vt:lpwstr/>
      </vt:variant>
      <vt:variant>
        <vt:lpwstr>_Toc461473953</vt:lpwstr>
      </vt:variant>
      <vt:variant>
        <vt:i4>1245243</vt:i4>
      </vt:variant>
      <vt:variant>
        <vt:i4>740</vt:i4>
      </vt:variant>
      <vt:variant>
        <vt:i4>0</vt:i4>
      </vt:variant>
      <vt:variant>
        <vt:i4>5</vt:i4>
      </vt:variant>
      <vt:variant>
        <vt:lpwstr/>
      </vt:variant>
      <vt:variant>
        <vt:lpwstr>_Toc461473952</vt:lpwstr>
      </vt:variant>
      <vt:variant>
        <vt:i4>1245243</vt:i4>
      </vt:variant>
      <vt:variant>
        <vt:i4>734</vt:i4>
      </vt:variant>
      <vt:variant>
        <vt:i4>0</vt:i4>
      </vt:variant>
      <vt:variant>
        <vt:i4>5</vt:i4>
      </vt:variant>
      <vt:variant>
        <vt:lpwstr/>
      </vt:variant>
      <vt:variant>
        <vt:lpwstr>_Toc461473951</vt:lpwstr>
      </vt:variant>
      <vt:variant>
        <vt:i4>1245243</vt:i4>
      </vt:variant>
      <vt:variant>
        <vt:i4>728</vt:i4>
      </vt:variant>
      <vt:variant>
        <vt:i4>0</vt:i4>
      </vt:variant>
      <vt:variant>
        <vt:i4>5</vt:i4>
      </vt:variant>
      <vt:variant>
        <vt:lpwstr/>
      </vt:variant>
      <vt:variant>
        <vt:lpwstr>_Toc461473950</vt:lpwstr>
      </vt:variant>
      <vt:variant>
        <vt:i4>1179707</vt:i4>
      </vt:variant>
      <vt:variant>
        <vt:i4>722</vt:i4>
      </vt:variant>
      <vt:variant>
        <vt:i4>0</vt:i4>
      </vt:variant>
      <vt:variant>
        <vt:i4>5</vt:i4>
      </vt:variant>
      <vt:variant>
        <vt:lpwstr/>
      </vt:variant>
      <vt:variant>
        <vt:lpwstr>_Toc461473949</vt:lpwstr>
      </vt:variant>
      <vt:variant>
        <vt:i4>1179707</vt:i4>
      </vt:variant>
      <vt:variant>
        <vt:i4>716</vt:i4>
      </vt:variant>
      <vt:variant>
        <vt:i4>0</vt:i4>
      </vt:variant>
      <vt:variant>
        <vt:i4>5</vt:i4>
      </vt:variant>
      <vt:variant>
        <vt:lpwstr/>
      </vt:variant>
      <vt:variant>
        <vt:lpwstr>_Toc461473948</vt:lpwstr>
      </vt:variant>
      <vt:variant>
        <vt:i4>1179707</vt:i4>
      </vt:variant>
      <vt:variant>
        <vt:i4>710</vt:i4>
      </vt:variant>
      <vt:variant>
        <vt:i4>0</vt:i4>
      </vt:variant>
      <vt:variant>
        <vt:i4>5</vt:i4>
      </vt:variant>
      <vt:variant>
        <vt:lpwstr/>
      </vt:variant>
      <vt:variant>
        <vt:lpwstr>_Toc461473947</vt:lpwstr>
      </vt:variant>
      <vt:variant>
        <vt:i4>1179707</vt:i4>
      </vt:variant>
      <vt:variant>
        <vt:i4>704</vt:i4>
      </vt:variant>
      <vt:variant>
        <vt:i4>0</vt:i4>
      </vt:variant>
      <vt:variant>
        <vt:i4>5</vt:i4>
      </vt:variant>
      <vt:variant>
        <vt:lpwstr/>
      </vt:variant>
      <vt:variant>
        <vt:lpwstr>_Toc461473946</vt:lpwstr>
      </vt:variant>
      <vt:variant>
        <vt:i4>1179707</vt:i4>
      </vt:variant>
      <vt:variant>
        <vt:i4>698</vt:i4>
      </vt:variant>
      <vt:variant>
        <vt:i4>0</vt:i4>
      </vt:variant>
      <vt:variant>
        <vt:i4>5</vt:i4>
      </vt:variant>
      <vt:variant>
        <vt:lpwstr/>
      </vt:variant>
      <vt:variant>
        <vt:lpwstr>_Toc461473945</vt:lpwstr>
      </vt:variant>
      <vt:variant>
        <vt:i4>1179707</vt:i4>
      </vt:variant>
      <vt:variant>
        <vt:i4>692</vt:i4>
      </vt:variant>
      <vt:variant>
        <vt:i4>0</vt:i4>
      </vt:variant>
      <vt:variant>
        <vt:i4>5</vt:i4>
      </vt:variant>
      <vt:variant>
        <vt:lpwstr/>
      </vt:variant>
      <vt:variant>
        <vt:lpwstr>_Toc461473944</vt:lpwstr>
      </vt:variant>
      <vt:variant>
        <vt:i4>1179707</vt:i4>
      </vt:variant>
      <vt:variant>
        <vt:i4>686</vt:i4>
      </vt:variant>
      <vt:variant>
        <vt:i4>0</vt:i4>
      </vt:variant>
      <vt:variant>
        <vt:i4>5</vt:i4>
      </vt:variant>
      <vt:variant>
        <vt:lpwstr/>
      </vt:variant>
      <vt:variant>
        <vt:lpwstr>_Toc461473943</vt:lpwstr>
      </vt:variant>
      <vt:variant>
        <vt:i4>1179707</vt:i4>
      </vt:variant>
      <vt:variant>
        <vt:i4>680</vt:i4>
      </vt:variant>
      <vt:variant>
        <vt:i4>0</vt:i4>
      </vt:variant>
      <vt:variant>
        <vt:i4>5</vt:i4>
      </vt:variant>
      <vt:variant>
        <vt:lpwstr/>
      </vt:variant>
      <vt:variant>
        <vt:lpwstr>_Toc461473942</vt:lpwstr>
      </vt:variant>
      <vt:variant>
        <vt:i4>1179707</vt:i4>
      </vt:variant>
      <vt:variant>
        <vt:i4>674</vt:i4>
      </vt:variant>
      <vt:variant>
        <vt:i4>0</vt:i4>
      </vt:variant>
      <vt:variant>
        <vt:i4>5</vt:i4>
      </vt:variant>
      <vt:variant>
        <vt:lpwstr/>
      </vt:variant>
      <vt:variant>
        <vt:lpwstr>_Toc461473941</vt:lpwstr>
      </vt:variant>
      <vt:variant>
        <vt:i4>1179707</vt:i4>
      </vt:variant>
      <vt:variant>
        <vt:i4>668</vt:i4>
      </vt:variant>
      <vt:variant>
        <vt:i4>0</vt:i4>
      </vt:variant>
      <vt:variant>
        <vt:i4>5</vt:i4>
      </vt:variant>
      <vt:variant>
        <vt:lpwstr/>
      </vt:variant>
      <vt:variant>
        <vt:lpwstr>_Toc461473940</vt:lpwstr>
      </vt:variant>
      <vt:variant>
        <vt:i4>1376315</vt:i4>
      </vt:variant>
      <vt:variant>
        <vt:i4>662</vt:i4>
      </vt:variant>
      <vt:variant>
        <vt:i4>0</vt:i4>
      </vt:variant>
      <vt:variant>
        <vt:i4>5</vt:i4>
      </vt:variant>
      <vt:variant>
        <vt:lpwstr/>
      </vt:variant>
      <vt:variant>
        <vt:lpwstr>_Toc461473939</vt:lpwstr>
      </vt:variant>
      <vt:variant>
        <vt:i4>1376315</vt:i4>
      </vt:variant>
      <vt:variant>
        <vt:i4>656</vt:i4>
      </vt:variant>
      <vt:variant>
        <vt:i4>0</vt:i4>
      </vt:variant>
      <vt:variant>
        <vt:i4>5</vt:i4>
      </vt:variant>
      <vt:variant>
        <vt:lpwstr/>
      </vt:variant>
      <vt:variant>
        <vt:lpwstr>_Toc461473938</vt:lpwstr>
      </vt:variant>
      <vt:variant>
        <vt:i4>1376315</vt:i4>
      </vt:variant>
      <vt:variant>
        <vt:i4>650</vt:i4>
      </vt:variant>
      <vt:variant>
        <vt:i4>0</vt:i4>
      </vt:variant>
      <vt:variant>
        <vt:i4>5</vt:i4>
      </vt:variant>
      <vt:variant>
        <vt:lpwstr/>
      </vt:variant>
      <vt:variant>
        <vt:lpwstr>_Toc461473937</vt:lpwstr>
      </vt:variant>
      <vt:variant>
        <vt:i4>1376315</vt:i4>
      </vt:variant>
      <vt:variant>
        <vt:i4>644</vt:i4>
      </vt:variant>
      <vt:variant>
        <vt:i4>0</vt:i4>
      </vt:variant>
      <vt:variant>
        <vt:i4>5</vt:i4>
      </vt:variant>
      <vt:variant>
        <vt:lpwstr/>
      </vt:variant>
      <vt:variant>
        <vt:lpwstr>_Toc461473936</vt:lpwstr>
      </vt:variant>
      <vt:variant>
        <vt:i4>1376315</vt:i4>
      </vt:variant>
      <vt:variant>
        <vt:i4>638</vt:i4>
      </vt:variant>
      <vt:variant>
        <vt:i4>0</vt:i4>
      </vt:variant>
      <vt:variant>
        <vt:i4>5</vt:i4>
      </vt:variant>
      <vt:variant>
        <vt:lpwstr/>
      </vt:variant>
      <vt:variant>
        <vt:lpwstr>_Toc461473935</vt:lpwstr>
      </vt:variant>
      <vt:variant>
        <vt:i4>1376315</vt:i4>
      </vt:variant>
      <vt:variant>
        <vt:i4>632</vt:i4>
      </vt:variant>
      <vt:variant>
        <vt:i4>0</vt:i4>
      </vt:variant>
      <vt:variant>
        <vt:i4>5</vt:i4>
      </vt:variant>
      <vt:variant>
        <vt:lpwstr/>
      </vt:variant>
      <vt:variant>
        <vt:lpwstr>_Toc461473934</vt:lpwstr>
      </vt:variant>
      <vt:variant>
        <vt:i4>1376315</vt:i4>
      </vt:variant>
      <vt:variant>
        <vt:i4>626</vt:i4>
      </vt:variant>
      <vt:variant>
        <vt:i4>0</vt:i4>
      </vt:variant>
      <vt:variant>
        <vt:i4>5</vt:i4>
      </vt:variant>
      <vt:variant>
        <vt:lpwstr/>
      </vt:variant>
      <vt:variant>
        <vt:lpwstr>_Toc461473933</vt:lpwstr>
      </vt:variant>
      <vt:variant>
        <vt:i4>1376315</vt:i4>
      </vt:variant>
      <vt:variant>
        <vt:i4>620</vt:i4>
      </vt:variant>
      <vt:variant>
        <vt:i4>0</vt:i4>
      </vt:variant>
      <vt:variant>
        <vt:i4>5</vt:i4>
      </vt:variant>
      <vt:variant>
        <vt:lpwstr/>
      </vt:variant>
      <vt:variant>
        <vt:lpwstr>_Toc461473932</vt:lpwstr>
      </vt:variant>
      <vt:variant>
        <vt:i4>1376315</vt:i4>
      </vt:variant>
      <vt:variant>
        <vt:i4>614</vt:i4>
      </vt:variant>
      <vt:variant>
        <vt:i4>0</vt:i4>
      </vt:variant>
      <vt:variant>
        <vt:i4>5</vt:i4>
      </vt:variant>
      <vt:variant>
        <vt:lpwstr/>
      </vt:variant>
      <vt:variant>
        <vt:lpwstr>_Toc461473931</vt:lpwstr>
      </vt:variant>
      <vt:variant>
        <vt:i4>1376315</vt:i4>
      </vt:variant>
      <vt:variant>
        <vt:i4>608</vt:i4>
      </vt:variant>
      <vt:variant>
        <vt:i4>0</vt:i4>
      </vt:variant>
      <vt:variant>
        <vt:i4>5</vt:i4>
      </vt:variant>
      <vt:variant>
        <vt:lpwstr/>
      </vt:variant>
      <vt:variant>
        <vt:lpwstr>_Toc461473930</vt:lpwstr>
      </vt:variant>
      <vt:variant>
        <vt:i4>1310779</vt:i4>
      </vt:variant>
      <vt:variant>
        <vt:i4>602</vt:i4>
      </vt:variant>
      <vt:variant>
        <vt:i4>0</vt:i4>
      </vt:variant>
      <vt:variant>
        <vt:i4>5</vt:i4>
      </vt:variant>
      <vt:variant>
        <vt:lpwstr/>
      </vt:variant>
      <vt:variant>
        <vt:lpwstr>_Toc461473929</vt:lpwstr>
      </vt:variant>
      <vt:variant>
        <vt:i4>1310779</vt:i4>
      </vt:variant>
      <vt:variant>
        <vt:i4>596</vt:i4>
      </vt:variant>
      <vt:variant>
        <vt:i4>0</vt:i4>
      </vt:variant>
      <vt:variant>
        <vt:i4>5</vt:i4>
      </vt:variant>
      <vt:variant>
        <vt:lpwstr/>
      </vt:variant>
      <vt:variant>
        <vt:lpwstr>_Toc461473928</vt:lpwstr>
      </vt:variant>
      <vt:variant>
        <vt:i4>1310779</vt:i4>
      </vt:variant>
      <vt:variant>
        <vt:i4>590</vt:i4>
      </vt:variant>
      <vt:variant>
        <vt:i4>0</vt:i4>
      </vt:variant>
      <vt:variant>
        <vt:i4>5</vt:i4>
      </vt:variant>
      <vt:variant>
        <vt:lpwstr/>
      </vt:variant>
      <vt:variant>
        <vt:lpwstr>_Toc461473927</vt:lpwstr>
      </vt:variant>
      <vt:variant>
        <vt:i4>1310779</vt:i4>
      </vt:variant>
      <vt:variant>
        <vt:i4>584</vt:i4>
      </vt:variant>
      <vt:variant>
        <vt:i4>0</vt:i4>
      </vt:variant>
      <vt:variant>
        <vt:i4>5</vt:i4>
      </vt:variant>
      <vt:variant>
        <vt:lpwstr/>
      </vt:variant>
      <vt:variant>
        <vt:lpwstr>_Toc461473926</vt:lpwstr>
      </vt:variant>
      <vt:variant>
        <vt:i4>1310779</vt:i4>
      </vt:variant>
      <vt:variant>
        <vt:i4>578</vt:i4>
      </vt:variant>
      <vt:variant>
        <vt:i4>0</vt:i4>
      </vt:variant>
      <vt:variant>
        <vt:i4>5</vt:i4>
      </vt:variant>
      <vt:variant>
        <vt:lpwstr/>
      </vt:variant>
      <vt:variant>
        <vt:lpwstr>_Toc461473925</vt:lpwstr>
      </vt:variant>
      <vt:variant>
        <vt:i4>1310779</vt:i4>
      </vt:variant>
      <vt:variant>
        <vt:i4>572</vt:i4>
      </vt:variant>
      <vt:variant>
        <vt:i4>0</vt:i4>
      </vt:variant>
      <vt:variant>
        <vt:i4>5</vt:i4>
      </vt:variant>
      <vt:variant>
        <vt:lpwstr/>
      </vt:variant>
      <vt:variant>
        <vt:lpwstr>_Toc461473924</vt:lpwstr>
      </vt:variant>
      <vt:variant>
        <vt:i4>1310779</vt:i4>
      </vt:variant>
      <vt:variant>
        <vt:i4>566</vt:i4>
      </vt:variant>
      <vt:variant>
        <vt:i4>0</vt:i4>
      </vt:variant>
      <vt:variant>
        <vt:i4>5</vt:i4>
      </vt:variant>
      <vt:variant>
        <vt:lpwstr/>
      </vt:variant>
      <vt:variant>
        <vt:lpwstr>_Toc461473923</vt:lpwstr>
      </vt:variant>
      <vt:variant>
        <vt:i4>1310779</vt:i4>
      </vt:variant>
      <vt:variant>
        <vt:i4>560</vt:i4>
      </vt:variant>
      <vt:variant>
        <vt:i4>0</vt:i4>
      </vt:variant>
      <vt:variant>
        <vt:i4>5</vt:i4>
      </vt:variant>
      <vt:variant>
        <vt:lpwstr/>
      </vt:variant>
      <vt:variant>
        <vt:lpwstr>_Toc461473922</vt:lpwstr>
      </vt:variant>
      <vt:variant>
        <vt:i4>1310779</vt:i4>
      </vt:variant>
      <vt:variant>
        <vt:i4>554</vt:i4>
      </vt:variant>
      <vt:variant>
        <vt:i4>0</vt:i4>
      </vt:variant>
      <vt:variant>
        <vt:i4>5</vt:i4>
      </vt:variant>
      <vt:variant>
        <vt:lpwstr/>
      </vt:variant>
      <vt:variant>
        <vt:lpwstr>_Toc461473921</vt:lpwstr>
      </vt:variant>
      <vt:variant>
        <vt:i4>1310779</vt:i4>
      </vt:variant>
      <vt:variant>
        <vt:i4>548</vt:i4>
      </vt:variant>
      <vt:variant>
        <vt:i4>0</vt:i4>
      </vt:variant>
      <vt:variant>
        <vt:i4>5</vt:i4>
      </vt:variant>
      <vt:variant>
        <vt:lpwstr/>
      </vt:variant>
      <vt:variant>
        <vt:lpwstr>_Toc461473920</vt:lpwstr>
      </vt:variant>
      <vt:variant>
        <vt:i4>1507387</vt:i4>
      </vt:variant>
      <vt:variant>
        <vt:i4>542</vt:i4>
      </vt:variant>
      <vt:variant>
        <vt:i4>0</vt:i4>
      </vt:variant>
      <vt:variant>
        <vt:i4>5</vt:i4>
      </vt:variant>
      <vt:variant>
        <vt:lpwstr/>
      </vt:variant>
      <vt:variant>
        <vt:lpwstr>_Toc461473919</vt:lpwstr>
      </vt:variant>
      <vt:variant>
        <vt:i4>1507387</vt:i4>
      </vt:variant>
      <vt:variant>
        <vt:i4>536</vt:i4>
      </vt:variant>
      <vt:variant>
        <vt:i4>0</vt:i4>
      </vt:variant>
      <vt:variant>
        <vt:i4>5</vt:i4>
      </vt:variant>
      <vt:variant>
        <vt:lpwstr/>
      </vt:variant>
      <vt:variant>
        <vt:lpwstr>_Toc461473918</vt:lpwstr>
      </vt:variant>
      <vt:variant>
        <vt:i4>1507387</vt:i4>
      </vt:variant>
      <vt:variant>
        <vt:i4>530</vt:i4>
      </vt:variant>
      <vt:variant>
        <vt:i4>0</vt:i4>
      </vt:variant>
      <vt:variant>
        <vt:i4>5</vt:i4>
      </vt:variant>
      <vt:variant>
        <vt:lpwstr/>
      </vt:variant>
      <vt:variant>
        <vt:lpwstr>_Toc461473917</vt:lpwstr>
      </vt:variant>
      <vt:variant>
        <vt:i4>1507387</vt:i4>
      </vt:variant>
      <vt:variant>
        <vt:i4>524</vt:i4>
      </vt:variant>
      <vt:variant>
        <vt:i4>0</vt:i4>
      </vt:variant>
      <vt:variant>
        <vt:i4>5</vt:i4>
      </vt:variant>
      <vt:variant>
        <vt:lpwstr/>
      </vt:variant>
      <vt:variant>
        <vt:lpwstr>_Toc461473916</vt:lpwstr>
      </vt:variant>
      <vt:variant>
        <vt:i4>1507387</vt:i4>
      </vt:variant>
      <vt:variant>
        <vt:i4>518</vt:i4>
      </vt:variant>
      <vt:variant>
        <vt:i4>0</vt:i4>
      </vt:variant>
      <vt:variant>
        <vt:i4>5</vt:i4>
      </vt:variant>
      <vt:variant>
        <vt:lpwstr/>
      </vt:variant>
      <vt:variant>
        <vt:lpwstr>_Toc461473915</vt:lpwstr>
      </vt:variant>
      <vt:variant>
        <vt:i4>1507387</vt:i4>
      </vt:variant>
      <vt:variant>
        <vt:i4>512</vt:i4>
      </vt:variant>
      <vt:variant>
        <vt:i4>0</vt:i4>
      </vt:variant>
      <vt:variant>
        <vt:i4>5</vt:i4>
      </vt:variant>
      <vt:variant>
        <vt:lpwstr/>
      </vt:variant>
      <vt:variant>
        <vt:lpwstr>_Toc461473914</vt:lpwstr>
      </vt:variant>
      <vt:variant>
        <vt:i4>1507387</vt:i4>
      </vt:variant>
      <vt:variant>
        <vt:i4>506</vt:i4>
      </vt:variant>
      <vt:variant>
        <vt:i4>0</vt:i4>
      </vt:variant>
      <vt:variant>
        <vt:i4>5</vt:i4>
      </vt:variant>
      <vt:variant>
        <vt:lpwstr/>
      </vt:variant>
      <vt:variant>
        <vt:lpwstr>_Toc461473913</vt:lpwstr>
      </vt:variant>
      <vt:variant>
        <vt:i4>1507387</vt:i4>
      </vt:variant>
      <vt:variant>
        <vt:i4>500</vt:i4>
      </vt:variant>
      <vt:variant>
        <vt:i4>0</vt:i4>
      </vt:variant>
      <vt:variant>
        <vt:i4>5</vt:i4>
      </vt:variant>
      <vt:variant>
        <vt:lpwstr/>
      </vt:variant>
      <vt:variant>
        <vt:lpwstr>_Toc461473912</vt:lpwstr>
      </vt:variant>
      <vt:variant>
        <vt:i4>1507387</vt:i4>
      </vt:variant>
      <vt:variant>
        <vt:i4>494</vt:i4>
      </vt:variant>
      <vt:variant>
        <vt:i4>0</vt:i4>
      </vt:variant>
      <vt:variant>
        <vt:i4>5</vt:i4>
      </vt:variant>
      <vt:variant>
        <vt:lpwstr/>
      </vt:variant>
      <vt:variant>
        <vt:lpwstr>_Toc461473911</vt:lpwstr>
      </vt:variant>
      <vt:variant>
        <vt:i4>1507387</vt:i4>
      </vt:variant>
      <vt:variant>
        <vt:i4>488</vt:i4>
      </vt:variant>
      <vt:variant>
        <vt:i4>0</vt:i4>
      </vt:variant>
      <vt:variant>
        <vt:i4>5</vt:i4>
      </vt:variant>
      <vt:variant>
        <vt:lpwstr/>
      </vt:variant>
      <vt:variant>
        <vt:lpwstr>_Toc461473910</vt:lpwstr>
      </vt:variant>
      <vt:variant>
        <vt:i4>1441851</vt:i4>
      </vt:variant>
      <vt:variant>
        <vt:i4>482</vt:i4>
      </vt:variant>
      <vt:variant>
        <vt:i4>0</vt:i4>
      </vt:variant>
      <vt:variant>
        <vt:i4>5</vt:i4>
      </vt:variant>
      <vt:variant>
        <vt:lpwstr/>
      </vt:variant>
      <vt:variant>
        <vt:lpwstr>_Toc461473909</vt:lpwstr>
      </vt:variant>
      <vt:variant>
        <vt:i4>1441851</vt:i4>
      </vt:variant>
      <vt:variant>
        <vt:i4>476</vt:i4>
      </vt:variant>
      <vt:variant>
        <vt:i4>0</vt:i4>
      </vt:variant>
      <vt:variant>
        <vt:i4>5</vt:i4>
      </vt:variant>
      <vt:variant>
        <vt:lpwstr/>
      </vt:variant>
      <vt:variant>
        <vt:lpwstr>_Toc461473908</vt:lpwstr>
      </vt:variant>
      <vt:variant>
        <vt:i4>1441851</vt:i4>
      </vt:variant>
      <vt:variant>
        <vt:i4>470</vt:i4>
      </vt:variant>
      <vt:variant>
        <vt:i4>0</vt:i4>
      </vt:variant>
      <vt:variant>
        <vt:i4>5</vt:i4>
      </vt:variant>
      <vt:variant>
        <vt:lpwstr/>
      </vt:variant>
      <vt:variant>
        <vt:lpwstr>_Toc461473907</vt:lpwstr>
      </vt:variant>
      <vt:variant>
        <vt:i4>1441851</vt:i4>
      </vt:variant>
      <vt:variant>
        <vt:i4>464</vt:i4>
      </vt:variant>
      <vt:variant>
        <vt:i4>0</vt:i4>
      </vt:variant>
      <vt:variant>
        <vt:i4>5</vt:i4>
      </vt:variant>
      <vt:variant>
        <vt:lpwstr/>
      </vt:variant>
      <vt:variant>
        <vt:lpwstr>_Toc461473906</vt:lpwstr>
      </vt:variant>
      <vt:variant>
        <vt:i4>1441851</vt:i4>
      </vt:variant>
      <vt:variant>
        <vt:i4>458</vt:i4>
      </vt:variant>
      <vt:variant>
        <vt:i4>0</vt:i4>
      </vt:variant>
      <vt:variant>
        <vt:i4>5</vt:i4>
      </vt:variant>
      <vt:variant>
        <vt:lpwstr/>
      </vt:variant>
      <vt:variant>
        <vt:lpwstr>_Toc461473905</vt:lpwstr>
      </vt:variant>
      <vt:variant>
        <vt:i4>1441851</vt:i4>
      </vt:variant>
      <vt:variant>
        <vt:i4>452</vt:i4>
      </vt:variant>
      <vt:variant>
        <vt:i4>0</vt:i4>
      </vt:variant>
      <vt:variant>
        <vt:i4>5</vt:i4>
      </vt:variant>
      <vt:variant>
        <vt:lpwstr/>
      </vt:variant>
      <vt:variant>
        <vt:lpwstr>_Toc461473904</vt:lpwstr>
      </vt:variant>
      <vt:variant>
        <vt:i4>1441851</vt:i4>
      </vt:variant>
      <vt:variant>
        <vt:i4>446</vt:i4>
      </vt:variant>
      <vt:variant>
        <vt:i4>0</vt:i4>
      </vt:variant>
      <vt:variant>
        <vt:i4>5</vt:i4>
      </vt:variant>
      <vt:variant>
        <vt:lpwstr/>
      </vt:variant>
      <vt:variant>
        <vt:lpwstr>_Toc461473903</vt:lpwstr>
      </vt:variant>
      <vt:variant>
        <vt:i4>1441851</vt:i4>
      </vt:variant>
      <vt:variant>
        <vt:i4>440</vt:i4>
      </vt:variant>
      <vt:variant>
        <vt:i4>0</vt:i4>
      </vt:variant>
      <vt:variant>
        <vt:i4>5</vt:i4>
      </vt:variant>
      <vt:variant>
        <vt:lpwstr/>
      </vt:variant>
      <vt:variant>
        <vt:lpwstr>_Toc461473902</vt:lpwstr>
      </vt:variant>
      <vt:variant>
        <vt:i4>1441851</vt:i4>
      </vt:variant>
      <vt:variant>
        <vt:i4>434</vt:i4>
      </vt:variant>
      <vt:variant>
        <vt:i4>0</vt:i4>
      </vt:variant>
      <vt:variant>
        <vt:i4>5</vt:i4>
      </vt:variant>
      <vt:variant>
        <vt:lpwstr/>
      </vt:variant>
      <vt:variant>
        <vt:lpwstr>_Toc461473901</vt:lpwstr>
      </vt:variant>
      <vt:variant>
        <vt:i4>1441851</vt:i4>
      </vt:variant>
      <vt:variant>
        <vt:i4>428</vt:i4>
      </vt:variant>
      <vt:variant>
        <vt:i4>0</vt:i4>
      </vt:variant>
      <vt:variant>
        <vt:i4>5</vt:i4>
      </vt:variant>
      <vt:variant>
        <vt:lpwstr/>
      </vt:variant>
      <vt:variant>
        <vt:lpwstr>_Toc461473900</vt:lpwstr>
      </vt:variant>
      <vt:variant>
        <vt:i4>2031674</vt:i4>
      </vt:variant>
      <vt:variant>
        <vt:i4>422</vt:i4>
      </vt:variant>
      <vt:variant>
        <vt:i4>0</vt:i4>
      </vt:variant>
      <vt:variant>
        <vt:i4>5</vt:i4>
      </vt:variant>
      <vt:variant>
        <vt:lpwstr/>
      </vt:variant>
      <vt:variant>
        <vt:lpwstr>_Toc461473899</vt:lpwstr>
      </vt:variant>
      <vt:variant>
        <vt:i4>2031674</vt:i4>
      </vt:variant>
      <vt:variant>
        <vt:i4>416</vt:i4>
      </vt:variant>
      <vt:variant>
        <vt:i4>0</vt:i4>
      </vt:variant>
      <vt:variant>
        <vt:i4>5</vt:i4>
      </vt:variant>
      <vt:variant>
        <vt:lpwstr/>
      </vt:variant>
      <vt:variant>
        <vt:lpwstr>_Toc461473898</vt:lpwstr>
      </vt:variant>
      <vt:variant>
        <vt:i4>2031674</vt:i4>
      </vt:variant>
      <vt:variant>
        <vt:i4>410</vt:i4>
      </vt:variant>
      <vt:variant>
        <vt:i4>0</vt:i4>
      </vt:variant>
      <vt:variant>
        <vt:i4>5</vt:i4>
      </vt:variant>
      <vt:variant>
        <vt:lpwstr/>
      </vt:variant>
      <vt:variant>
        <vt:lpwstr>_Toc461473897</vt:lpwstr>
      </vt:variant>
      <vt:variant>
        <vt:i4>2031674</vt:i4>
      </vt:variant>
      <vt:variant>
        <vt:i4>404</vt:i4>
      </vt:variant>
      <vt:variant>
        <vt:i4>0</vt:i4>
      </vt:variant>
      <vt:variant>
        <vt:i4>5</vt:i4>
      </vt:variant>
      <vt:variant>
        <vt:lpwstr/>
      </vt:variant>
      <vt:variant>
        <vt:lpwstr>_Toc461473896</vt:lpwstr>
      </vt:variant>
      <vt:variant>
        <vt:i4>2031674</vt:i4>
      </vt:variant>
      <vt:variant>
        <vt:i4>398</vt:i4>
      </vt:variant>
      <vt:variant>
        <vt:i4>0</vt:i4>
      </vt:variant>
      <vt:variant>
        <vt:i4>5</vt:i4>
      </vt:variant>
      <vt:variant>
        <vt:lpwstr/>
      </vt:variant>
      <vt:variant>
        <vt:lpwstr>_Toc461473895</vt:lpwstr>
      </vt:variant>
      <vt:variant>
        <vt:i4>2031674</vt:i4>
      </vt:variant>
      <vt:variant>
        <vt:i4>392</vt:i4>
      </vt:variant>
      <vt:variant>
        <vt:i4>0</vt:i4>
      </vt:variant>
      <vt:variant>
        <vt:i4>5</vt:i4>
      </vt:variant>
      <vt:variant>
        <vt:lpwstr/>
      </vt:variant>
      <vt:variant>
        <vt:lpwstr>_Toc461473894</vt:lpwstr>
      </vt:variant>
      <vt:variant>
        <vt:i4>2031674</vt:i4>
      </vt:variant>
      <vt:variant>
        <vt:i4>386</vt:i4>
      </vt:variant>
      <vt:variant>
        <vt:i4>0</vt:i4>
      </vt:variant>
      <vt:variant>
        <vt:i4>5</vt:i4>
      </vt:variant>
      <vt:variant>
        <vt:lpwstr/>
      </vt:variant>
      <vt:variant>
        <vt:lpwstr>_Toc461473893</vt:lpwstr>
      </vt:variant>
      <vt:variant>
        <vt:i4>2031674</vt:i4>
      </vt:variant>
      <vt:variant>
        <vt:i4>380</vt:i4>
      </vt:variant>
      <vt:variant>
        <vt:i4>0</vt:i4>
      </vt:variant>
      <vt:variant>
        <vt:i4>5</vt:i4>
      </vt:variant>
      <vt:variant>
        <vt:lpwstr/>
      </vt:variant>
      <vt:variant>
        <vt:lpwstr>_Toc461473892</vt:lpwstr>
      </vt:variant>
      <vt:variant>
        <vt:i4>2031674</vt:i4>
      </vt:variant>
      <vt:variant>
        <vt:i4>374</vt:i4>
      </vt:variant>
      <vt:variant>
        <vt:i4>0</vt:i4>
      </vt:variant>
      <vt:variant>
        <vt:i4>5</vt:i4>
      </vt:variant>
      <vt:variant>
        <vt:lpwstr/>
      </vt:variant>
      <vt:variant>
        <vt:lpwstr>_Toc461473891</vt:lpwstr>
      </vt:variant>
      <vt:variant>
        <vt:i4>2031674</vt:i4>
      </vt:variant>
      <vt:variant>
        <vt:i4>368</vt:i4>
      </vt:variant>
      <vt:variant>
        <vt:i4>0</vt:i4>
      </vt:variant>
      <vt:variant>
        <vt:i4>5</vt:i4>
      </vt:variant>
      <vt:variant>
        <vt:lpwstr/>
      </vt:variant>
      <vt:variant>
        <vt:lpwstr>_Toc461473890</vt:lpwstr>
      </vt:variant>
      <vt:variant>
        <vt:i4>1966138</vt:i4>
      </vt:variant>
      <vt:variant>
        <vt:i4>362</vt:i4>
      </vt:variant>
      <vt:variant>
        <vt:i4>0</vt:i4>
      </vt:variant>
      <vt:variant>
        <vt:i4>5</vt:i4>
      </vt:variant>
      <vt:variant>
        <vt:lpwstr/>
      </vt:variant>
      <vt:variant>
        <vt:lpwstr>_Toc461473889</vt:lpwstr>
      </vt:variant>
      <vt:variant>
        <vt:i4>1966138</vt:i4>
      </vt:variant>
      <vt:variant>
        <vt:i4>356</vt:i4>
      </vt:variant>
      <vt:variant>
        <vt:i4>0</vt:i4>
      </vt:variant>
      <vt:variant>
        <vt:i4>5</vt:i4>
      </vt:variant>
      <vt:variant>
        <vt:lpwstr/>
      </vt:variant>
      <vt:variant>
        <vt:lpwstr>_Toc461473888</vt:lpwstr>
      </vt:variant>
      <vt:variant>
        <vt:i4>1966138</vt:i4>
      </vt:variant>
      <vt:variant>
        <vt:i4>350</vt:i4>
      </vt:variant>
      <vt:variant>
        <vt:i4>0</vt:i4>
      </vt:variant>
      <vt:variant>
        <vt:i4>5</vt:i4>
      </vt:variant>
      <vt:variant>
        <vt:lpwstr/>
      </vt:variant>
      <vt:variant>
        <vt:lpwstr>_Toc461473887</vt:lpwstr>
      </vt:variant>
      <vt:variant>
        <vt:i4>1966138</vt:i4>
      </vt:variant>
      <vt:variant>
        <vt:i4>344</vt:i4>
      </vt:variant>
      <vt:variant>
        <vt:i4>0</vt:i4>
      </vt:variant>
      <vt:variant>
        <vt:i4>5</vt:i4>
      </vt:variant>
      <vt:variant>
        <vt:lpwstr/>
      </vt:variant>
      <vt:variant>
        <vt:lpwstr>_Toc461473886</vt:lpwstr>
      </vt:variant>
      <vt:variant>
        <vt:i4>1966138</vt:i4>
      </vt:variant>
      <vt:variant>
        <vt:i4>338</vt:i4>
      </vt:variant>
      <vt:variant>
        <vt:i4>0</vt:i4>
      </vt:variant>
      <vt:variant>
        <vt:i4>5</vt:i4>
      </vt:variant>
      <vt:variant>
        <vt:lpwstr/>
      </vt:variant>
      <vt:variant>
        <vt:lpwstr>_Toc461473885</vt:lpwstr>
      </vt:variant>
      <vt:variant>
        <vt:i4>1966138</vt:i4>
      </vt:variant>
      <vt:variant>
        <vt:i4>332</vt:i4>
      </vt:variant>
      <vt:variant>
        <vt:i4>0</vt:i4>
      </vt:variant>
      <vt:variant>
        <vt:i4>5</vt:i4>
      </vt:variant>
      <vt:variant>
        <vt:lpwstr/>
      </vt:variant>
      <vt:variant>
        <vt:lpwstr>_Toc461473884</vt:lpwstr>
      </vt:variant>
      <vt:variant>
        <vt:i4>1966138</vt:i4>
      </vt:variant>
      <vt:variant>
        <vt:i4>326</vt:i4>
      </vt:variant>
      <vt:variant>
        <vt:i4>0</vt:i4>
      </vt:variant>
      <vt:variant>
        <vt:i4>5</vt:i4>
      </vt:variant>
      <vt:variant>
        <vt:lpwstr/>
      </vt:variant>
      <vt:variant>
        <vt:lpwstr>_Toc461473883</vt:lpwstr>
      </vt:variant>
      <vt:variant>
        <vt:i4>1966138</vt:i4>
      </vt:variant>
      <vt:variant>
        <vt:i4>320</vt:i4>
      </vt:variant>
      <vt:variant>
        <vt:i4>0</vt:i4>
      </vt:variant>
      <vt:variant>
        <vt:i4>5</vt:i4>
      </vt:variant>
      <vt:variant>
        <vt:lpwstr/>
      </vt:variant>
      <vt:variant>
        <vt:lpwstr>_Toc461473882</vt:lpwstr>
      </vt:variant>
      <vt:variant>
        <vt:i4>1966138</vt:i4>
      </vt:variant>
      <vt:variant>
        <vt:i4>314</vt:i4>
      </vt:variant>
      <vt:variant>
        <vt:i4>0</vt:i4>
      </vt:variant>
      <vt:variant>
        <vt:i4>5</vt:i4>
      </vt:variant>
      <vt:variant>
        <vt:lpwstr/>
      </vt:variant>
      <vt:variant>
        <vt:lpwstr>_Toc461473881</vt:lpwstr>
      </vt:variant>
      <vt:variant>
        <vt:i4>1966138</vt:i4>
      </vt:variant>
      <vt:variant>
        <vt:i4>308</vt:i4>
      </vt:variant>
      <vt:variant>
        <vt:i4>0</vt:i4>
      </vt:variant>
      <vt:variant>
        <vt:i4>5</vt:i4>
      </vt:variant>
      <vt:variant>
        <vt:lpwstr/>
      </vt:variant>
      <vt:variant>
        <vt:lpwstr>_Toc461473880</vt:lpwstr>
      </vt:variant>
      <vt:variant>
        <vt:i4>1114170</vt:i4>
      </vt:variant>
      <vt:variant>
        <vt:i4>302</vt:i4>
      </vt:variant>
      <vt:variant>
        <vt:i4>0</vt:i4>
      </vt:variant>
      <vt:variant>
        <vt:i4>5</vt:i4>
      </vt:variant>
      <vt:variant>
        <vt:lpwstr/>
      </vt:variant>
      <vt:variant>
        <vt:lpwstr>_Toc461473879</vt:lpwstr>
      </vt:variant>
      <vt:variant>
        <vt:i4>1114170</vt:i4>
      </vt:variant>
      <vt:variant>
        <vt:i4>296</vt:i4>
      </vt:variant>
      <vt:variant>
        <vt:i4>0</vt:i4>
      </vt:variant>
      <vt:variant>
        <vt:i4>5</vt:i4>
      </vt:variant>
      <vt:variant>
        <vt:lpwstr/>
      </vt:variant>
      <vt:variant>
        <vt:lpwstr>_Toc461473878</vt:lpwstr>
      </vt:variant>
      <vt:variant>
        <vt:i4>1114170</vt:i4>
      </vt:variant>
      <vt:variant>
        <vt:i4>290</vt:i4>
      </vt:variant>
      <vt:variant>
        <vt:i4>0</vt:i4>
      </vt:variant>
      <vt:variant>
        <vt:i4>5</vt:i4>
      </vt:variant>
      <vt:variant>
        <vt:lpwstr/>
      </vt:variant>
      <vt:variant>
        <vt:lpwstr>_Toc461473877</vt:lpwstr>
      </vt:variant>
      <vt:variant>
        <vt:i4>1114170</vt:i4>
      </vt:variant>
      <vt:variant>
        <vt:i4>284</vt:i4>
      </vt:variant>
      <vt:variant>
        <vt:i4>0</vt:i4>
      </vt:variant>
      <vt:variant>
        <vt:i4>5</vt:i4>
      </vt:variant>
      <vt:variant>
        <vt:lpwstr/>
      </vt:variant>
      <vt:variant>
        <vt:lpwstr>_Toc461473876</vt:lpwstr>
      </vt:variant>
      <vt:variant>
        <vt:i4>1114170</vt:i4>
      </vt:variant>
      <vt:variant>
        <vt:i4>278</vt:i4>
      </vt:variant>
      <vt:variant>
        <vt:i4>0</vt:i4>
      </vt:variant>
      <vt:variant>
        <vt:i4>5</vt:i4>
      </vt:variant>
      <vt:variant>
        <vt:lpwstr/>
      </vt:variant>
      <vt:variant>
        <vt:lpwstr>_Toc461473875</vt:lpwstr>
      </vt:variant>
      <vt:variant>
        <vt:i4>1114170</vt:i4>
      </vt:variant>
      <vt:variant>
        <vt:i4>272</vt:i4>
      </vt:variant>
      <vt:variant>
        <vt:i4>0</vt:i4>
      </vt:variant>
      <vt:variant>
        <vt:i4>5</vt:i4>
      </vt:variant>
      <vt:variant>
        <vt:lpwstr/>
      </vt:variant>
      <vt:variant>
        <vt:lpwstr>_Toc461473874</vt:lpwstr>
      </vt:variant>
      <vt:variant>
        <vt:i4>1114170</vt:i4>
      </vt:variant>
      <vt:variant>
        <vt:i4>266</vt:i4>
      </vt:variant>
      <vt:variant>
        <vt:i4>0</vt:i4>
      </vt:variant>
      <vt:variant>
        <vt:i4>5</vt:i4>
      </vt:variant>
      <vt:variant>
        <vt:lpwstr/>
      </vt:variant>
      <vt:variant>
        <vt:lpwstr>_Toc461473873</vt:lpwstr>
      </vt:variant>
      <vt:variant>
        <vt:i4>1114170</vt:i4>
      </vt:variant>
      <vt:variant>
        <vt:i4>260</vt:i4>
      </vt:variant>
      <vt:variant>
        <vt:i4>0</vt:i4>
      </vt:variant>
      <vt:variant>
        <vt:i4>5</vt:i4>
      </vt:variant>
      <vt:variant>
        <vt:lpwstr/>
      </vt:variant>
      <vt:variant>
        <vt:lpwstr>_Toc461473872</vt:lpwstr>
      </vt:variant>
      <vt:variant>
        <vt:i4>1114170</vt:i4>
      </vt:variant>
      <vt:variant>
        <vt:i4>254</vt:i4>
      </vt:variant>
      <vt:variant>
        <vt:i4>0</vt:i4>
      </vt:variant>
      <vt:variant>
        <vt:i4>5</vt:i4>
      </vt:variant>
      <vt:variant>
        <vt:lpwstr/>
      </vt:variant>
      <vt:variant>
        <vt:lpwstr>_Toc461473871</vt:lpwstr>
      </vt:variant>
      <vt:variant>
        <vt:i4>1114170</vt:i4>
      </vt:variant>
      <vt:variant>
        <vt:i4>248</vt:i4>
      </vt:variant>
      <vt:variant>
        <vt:i4>0</vt:i4>
      </vt:variant>
      <vt:variant>
        <vt:i4>5</vt:i4>
      </vt:variant>
      <vt:variant>
        <vt:lpwstr/>
      </vt:variant>
      <vt:variant>
        <vt:lpwstr>_Toc461473870</vt:lpwstr>
      </vt:variant>
      <vt:variant>
        <vt:i4>1048634</vt:i4>
      </vt:variant>
      <vt:variant>
        <vt:i4>242</vt:i4>
      </vt:variant>
      <vt:variant>
        <vt:i4>0</vt:i4>
      </vt:variant>
      <vt:variant>
        <vt:i4>5</vt:i4>
      </vt:variant>
      <vt:variant>
        <vt:lpwstr/>
      </vt:variant>
      <vt:variant>
        <vt:lpwstr>_Toc461473869</vt:lpwstr>
      </vt:variant>
      <vt:variant>
        <vt:i4>1048634</vt:i4>
      </vt:variant>
      <vt:variant>
        <vt:i4>236</vt:i4>
      </vt:variant>
      <vt:variant>
        <vt:i4>0</vt:i4>
      </vt:variant>
      <vt:variant>
        <vt:i4>5</vt:i4>
      </vt:variant>
      <vt:variant>
        <vt:lpwstr/>
      </vt:variant>
      <vt:variant>
        <vt:lpwstr>_Toc461473868</vt:lpwstr>
      </vt:variant>
      <vt:variant>
        <vt:i4>1048634</vt:i4>
      </vt:variant>
      <vt:variant>
        <vt:i4>230</vt:i4>
      </vt:variant>
      <vt:variant>
        <vt:i4>0</vt:i4>
      </vt:variant>
      <vt:variant>
        <vt:i4>5</vt:i4>
      </vt:variant>
      <vt:variant>
        <vt:lpwstr/>
      </vt:variant>
      <vt:variant>
        <vt:lpwstr>_Toc461473867</vt:lpwstr>
      </vt:variant>
      <vt:variant>
        <vt:i4>1048634</vt:i4>
      </vt:variant>
      <vt:variant>
        <vt:i4>224</vt:i4>
      </vt:variant>
      <vt:variant>
        <vt:i4>0</vt:i4>
      </vt:variant>
      <vt:variant>
        <vt:i4>5</vt:i4>
      </vt:variant>
      <vt:variant>
        <vt:lpwstr/>
      </vt:variant>
      <vt:variant>
        <vt:lpwstr>_Toc461473866</vt:lpwstr>
      </vt:variant>
      <vt:variant>
        <vt:i4>1048634</vt:i4>
      </vt:variant>
      <vt:variant>
        <vt:i4>218</vt:i4>
      </vt:variant>
      <vt:variant>
        <vt:i4>0</vt:i4>
      </vt:variant>
      <vt:variant>
        <vt:i4>5</vt:i4>
      </vt:variant>
      <vt:variant>
        <vt:lpwstr/>
      </vt:variant>
      <vt:variant>
        <vt:lpwstr>_Toc461473865</vt:lpwstr>
      </vt:variant>
      <vt:variant>
        <vt:i4>1048634</vt:i4>
      </vt:variant>
      <vt:variant>
        <vt:i4>212</vt:i4>
      </vt:variant>
      <vt:variant>
        <vt:i4>0</vt:i4>
      </vt:variant>
      <vt:variant>
        <vt:i4>5</vt:i4>
      </vt:variant>
      <vt:variant>
        <vt:lpwstr/>
      </vt:variant>
      <vt:variant>
        <vt:lpwstr>_Toc461473864</vt:lpwstr>
      </vt:variant>
      <vt:variant>
        <vt:i4>1048634</vt:i4>
      </vt:variant>
      <vt:variant>
        <vt:i4>206</vt:i4>
      </vt:variant>
      <vt:variant>
        <vt:i4>0</vt:i4>
      </vt:variant>
      <vt:variant>
        <vt:i4>5</vt:i4>
      </vt:variant>
      <vt:variant>
        <vt:lpwstr/>
      </vt:variant>
      <vt:variant>
        <vt:lpwstr>_Toc461473863</vt:lpwstr>
      </vt:variant>
      <vt:variant>
        <vt:i4>1048634</vt:i4>
      </vt:variant>
      <vt:variant>
        <vt:i4>200</vt:i4>
      </vt:variant>
      <vt:variant>
        <vt:i4>0</vt:i4>
      </vt:variant>
      <vt:variant>
        <vt:i4>5</vt:i4>
      </vt:variant>
      <vt:variant>
        <vt:lpwstr/>
      </vt:variant>
      <vt:variant>
        <vt:lpwstr>_Toc461473862</vt:lpwstr>
      </vt:variant>
      <vt:variant>
        <vt:i4>1048634</vt:i4>
      </vt:variant>
      <vt:variant>
        <vt:i4>194</vt:i4>
      </vt:variant>
      <vt:variant>
        <vt:i4>0</vt:i4>
      </vt:variant>
      <vt:variant>
        <vt:i4>5</vt:i4>
      </vt:variant>
      <vt:variant>
        <vt:lpwstr/>
      </vt:variant>
      <vt:variant>
        <vt:lpwstr>_Toc461473861</vt:lpwstr>
      </vt:variant>
      <vt:variant>
        <vt:i4>1048634</vt:i4>
      </vt:variant>
      <vt:variant>
        <vt:i4>188</vt:i4>
      </vt:variant>
      <vt:variant>
        <vt:i4>0</vt:i4>
      </vt:variant>
      <vt:variant>
        <vt:i4>5</vt:i4>
      </vt:variant>
      <vt:variant>
        <vt:lpwstr/>
      </vt:variant>
      <vt:variant>
        <vt:lpwstr>_Toc461473860</vt:lpwstr>
      </vt:variant>
      <vt:variant>
        <vt:i4>1245242</vt:i4>
      </vt:variant>
      <vt:variant>
        <vt:i4>182</vt:i4>
      </vt:variant>
      <vt:variant>
        <vt:i4>0</vt:i4>
      </vt:variant>
      <vt:variant>
        <vt:i4>5</vt:i4>
      </vt:variant>
      <vt:variant>
        <vt:lpwstr/>
      </vt:variant>
      <vt:variant>
        <vt:lpwstr>_Toc461473859</vt:lpwstr>
      </vt:variant>
      <vt:variant>
        <vt:i4>1245242</vt:i4>
      </vt:variant>
      <vt:variant>
        <vt:i4>176</vt:i4>
      </vt:variant>
      <vt:variant>
        <vt:i4>0</vt:i4>
      </vt:variant>
      <vt:variant>
        <vt:i4>5</vt:i4>
      </vt:variant>
      <vt:variant>
        <vt:lpwstr/>
      </vt:variant>
      <vt:variant>
        <vt:lpwstr>_Toc461473858</vt:lpwstr>
      </vt:variant>
      <vt:variant>
        <vt:i4>1245242</vt:i4>
      </vt:variant>
      <vt:variant>
        <vt:i4>170</vt:i4>
      </vt:variant>
      <vt:variant>
        <vt:i4>0</vt:i4>
      </vt:variant>
      <vt:variant>
        <vt:i4>5</vt:i4>
      </vt:variant>
      <vt:variant>
        <vt:lpwstr/>
      </vt:variant>
      <vt:variant>
        <vt:lpwstr>_Toc461473857</vt:lpwstr>
      </vt:variant>
      <vt:variant>
        <vt:i4>1245242</vt:i4>
      </vt:variant>
      <vt:variant>
        <vt:i4>164</vt:i4>
      </vt:variant>
      <vt:variant>
        <vt:i4>0</vt:i4>
      </vt:variant>
      <vt:variant>
        <vt:i4>5</vt:i4>
      </vt:variant>
      <vt:variant>
        <vt:lpwstr/>
      </vt:variant>
      <vt:variant>
        <vt:lpwstr>_Toc461473856</vt:lpwstr>
      </vt:variant>
      <vt:variant>
        <vt:i4>1245242</vt:i4>
      </vt:variant>
      <vt:variant>
        <vt:i4>158</vt:i4>
      </vt:variant>
      <vt:variant>
        <vt:i4>0</vt:i4>
      </vt:variant>
      <vt:variant>
        <vt:i4>5</vt:i4>
      </vt:variant>
      <vt:variant>
        <vt:lpwstr/>
      </vt:variant>
      <vt:variant>
        <vt:lpwstr>_Toc461473855</vt:lpwstr>
      </vt:variant>
      <vt:variant>
        <vt:i4>1245242</vt:i4>
      </vt:variant>
      <vt:variant>
        <vt:i4>152</vt:i4>
      </vt:variant>
      <vt:variant>
        <vt:i4>0</vt:i4>
      </vt:variant>
      <vt:variant>
        <vt:i4>5</vt:i4>
      </vt:variant>
      <vt:variant>
        <vt:lpwstr/>
      </vt:variant>
      <vt:variant>
        <vt:lpwstr>_Toc461473854</vt:lpwstr>
      </vt:variant>
      <vt:variant>
        <vt:i4>1245242</vt:i4>
      </vt:variant>
      <vt:variant>
        <vt:i4>146</vt:i4>
      </vt:variant>
      <vt:variant>
        <vt:i4>0</vt:i4>
      </vt:variant>
      <vt:variant>
        <vt:i4>5</vt:i4>
      </vt:variant>
      <vt:variant>
        <vt:lpwstr/>
      </vt:variant>
      <vt:variant>
        <vt:lpwstr>_Toc461473853</vt:lpwstr>
      </vt:variant>
      <vt:variant>
        <vt:i4>1245242</vt:i4>
      </vt:variant>
      <vt:variant>
        <vt:i4>140</vt:i4>
      </vt:variant>
      <vt:variant>
        <vt:i4>0</vt:i4>
      </vt:variant>
      <vt:variant>
        <vt:i4>5</vt:i4>
      </vt:variant>
      <vt:variant>
        <vt:lpwstr/>
      </vt:variant>
      <vt:variant>
        <vt:lpwstr>_Toc461473852</vt:lpwstr>
      </vt:variant>
      <vt:variant>
        <vt:i4>1245242</vt:i4>
      </vt:variant>
      <vt:variant>
        <vt:i4>134</vt:i4>
      </vt:variant>
      <vt:variant>
        <vt:i4>0</vt:i4>
      </vt:variant>
      <vt:variant>
        <vt:i4>5</vt:i4>
      </vt:variant>
      <vt:variant>
        <vt:lpwstr/>
      </vt:variant>
      <vt:variant>
        <vt:lpwstr>_Toc461473851</vt:lpwstr>
      </vt:variant>
      <vt:variant>
        <vt:i4>1245242</vt:i4>
      </vt:variant>
      <vt:variant>
        <vt:i4>128</vt:i4>
      </vt:variant>
      <vt:variant>
        <vt:i4>0</vt:i4>
      </vt:variant>
      <vt:variant>
        <vt:i4>5</vt:i4>
      </vt:variant>
      <vt:variant>
        <vt:lpwstr/>
      </vt:variant>
      <vt:variant>
        <vt:lpwstr>_Toc461473850</vt:lpwstr>
      </vt:variant>
      <vt:variant>
        <vt:i4>1179706</vt:i4>
      </vt:variant>
      <vt:variant>
        <vt:i4>122</vt:i4>
      </vt:variant>
      <vt:variant>
        <vt:i4>0</vt:i4>
      </vt:variant>
      <vt:variant>
        <vt:i4>5</vt:i4>
      </vt:variant>
      <vt:variant>
        <vt:lpwstr/>
      </vt:variant>
      <vt:variant>
        <vt:lpwstr>_Toc461473849</vt:lpwstr>
      </vt:variant>
      <vt:variant>
        <vt:i4>1179706</vt:i4>
      </vt:variant>
      <vt:variant>
        <vt:i4>116</vt:i4>
      </vt:variant>
      <vt:variant>
        <vt:i4>0</vt:i4>
      </vt:variant>
      <vt:variant>
        <vt:i4>5</vt:i4>
      </vt:variant>
      <vt:variant>
        <vt:lpwstr/>
      </vt:variant>
      <vt:variant>
        <vt:lpwstr>_Toc461473848</vt:lpwstr>
      </vt:variant>
      <vt:variant>
        <vt:i4>1179706</vt:i4>
      </vt:variant>
      <vt:variant>
        <vt:i4>110</vt:i4>
      </vt:variant>
      <vt:variant>
        <vt:i4>0</vt:i4>
      </vt:variant>
      <vt:variant>
        <vt:i4>5</vt:i4>
      </vt:variant>
      <vt:variant>
        <vt:lpwstr/>
      </vt:variant>
      <vt:variant>
        <vt:lpwstr>_Toc461473847</vt:lpwstr>
      </vt:variant>
      <vt:variant>
        <vt:i4>1179706</vt:i4>
      </vt:variant>
      <vt:variant>
        <vt:i4>104</vt:i4>
      </vt:variant>
      <vt:variant>
        <vt:i4>0</vt:i4>
      </vt:variant>
      <vt:variant>
        <vt:i4>5</vt:i4>
      </vt:variant>
      <vt:variant>
        <vt:lpwstr/>
      </vt:variant>
      <vt:variant>
        <vt:lpwstr>_Toc461473846</vt:lpwstr>
      </vt:variant>
      <vt:variant>
        <vt:i4>1179706</vt:i4>
      </vt:variant>
      <vt:variant>
        <vt:i4>98</vt:i4>
      </vt:variant>
      <vt:variant>
        <vt:i4>0</vt:i4>
      </vt:variant>
      <vt:variant>
        <vt:i4>5</vt:i4>
      </vt:variant>
      <vt:variant>
        <vt:lpwstr/>
      </vt:variant>
      <vt:variant>
        <vt:lpwstr>_Toc461473845</vt:lpwstr>
      </vt:variant>
      <vt:variant>
        <vt:i4>1179706</vt:i4>
      </vt:variant>
      <vt:variant>
        <vt:i4>92</vt:i4>
      </vt:variant>
      <vt:variant>
        <vt:i4>0</vt:i4>
      </vt:variant>
      <vt:variant>
        <vt:i4>5</vt:i4>
      </vt:variant>
      <vt:variant>
        <vt:lpwstr/>
      </vt:variant>
      <vt:variant>
        <vt:lpwstr>_Toc461473844</vt:lpwstr>
      </vt:variant>
      <vt:variant>
        <vt:i4>1179706</vt:i4>
      </vt:variant>
      <vt:variant>
        <vt:i4>86</vt:i4>
      </vt:variant>
      <vt:variant>
        <vt:i4>0</vt:i4>
      </vt:variant>
      <vt:variant>
        <vt:i4>5</vt:i4>
      </vt:variant>
      <vt:variant>
        <vt:lpwstr/>
      </vt:variant>
      <vt:variant>
        <vt:lpwstr>_Toc461473843</vt:lpwstr>
      </vt:variant>
      <vt:variant>
        <vt:i4>1179706</vt:i4>
      </vt:variant>
      <vt:variant>
        <vt:i4>80</vt:i4>
      </vt:variant>
      <vt:variant>
        <vt:i4>0</vt:i4>
      </vt:variant>
      <vt:variant>
        <vt:i4>5</vt:i4>
      </vt:variant>
      <vt:variant>
        <vt:lpwstr/>
      </vt:variant>
      <vt:variant>
        <vt:lpwstr>_Toc461473842</vt:lpwstr>
      </vt:variant>
      <vt:variant>
        <vt:i4>1179706</vt:i4>
      </vt:variant>
      <vt:variant>
        <vt:i4>74</vt:i4>
      </vt:variant>
      <vt:variant>
        <vt:i4>0</vt:i4>
      </vt:variant>
      <vt:variant>
        <vt:i4>5</vt:i4>
      </vt:variant>
      <vt:variant>
        <vt:lpwstr/>
      </vt:variant>
      <vt:variant>
        <vt:lpwstr>_Toc461473841</vt:lpwstr>
      </vt:variant>
      <vt:variant>
        <vt:i4>1179706</vt:i4>
      </vt:variant>
      <vt:variant>
        <vt:i4>68</vt:i4>
      </vt:variant>
      <vt:variant>
        <vt:i4>0</vt:i4>
      </vt:variant>
      <vt:variant>
        <vt:i4>5</vt:i4>
      </vt:variant>
      <vt:variant>
        <vt:lpwstr/>
      </vt:variant>
      <vt:variant>
        <vt:lpwstr>_Toc461473840</vt:lpwstr>
      </vt:variant>
      <vt:variant>
        <vt:i4>1376314</vt:i4>
      </vt:variant>
      <vt:variant>
        <vt:i4>62</vt:i4>
      </vt:variant>
      <vt:variant>
        <vt:i4>0</vt:i4>
      </vt:variant>
      <vt:variant>
        <vt:i4>5</vt:i4>
      </vt:variant>
      <vt:variant>
        <vt:lpwstr/>
      </vt:variant>
      <vt:variant>
        <vt:lpwstr>_Toc461473839</vt:lpwstr>
      </vt:variant>
      <vt:variant>
        <vt:i4>1376314</vt:i4>
      </vt:variant>
      <vt:variant>
        <vt:i4>56</vt:i4>
      </vt:variant>
      <vt:variant>
        <vt:i4>0</vt:i4>
      </vt:variant>
      <vt:variant>
        <vt:i4>5</vt:i4>
      </vt:variant>
      <vt:variant>
        <vt:lpwstr/>
      </vt:variant>
      <vt:variant>
        <vt:lpwstr>_Toc461473838</vt:lpwstr>
      </vt:variant>
      <vt:variant>
        <vt:i4>1376314</vt:i4>
      </vt:variant>
      <vt:variant>
        <vt:i4>50</vt:i4>
      </vt:variant>
      <vt:variant>
        <vt:i4>0</vt:i4>
      </vt:variant>
      <vt:variant>
        <vt:i4>5</vt:i4>
      </vt:variant>
      <vt:variant>
        <vt:lpwstr/>
      </vt:variant>
      <vt:variant>
        <vt:lpwstr>_Toc461473837</vt:lpwstr>
      </vt:variant>
      <vt:variant>
        <vt:i4>1376314</vt:i4>
      </vt:variant>
      <vt:variant>
        <vt:i4>44</vt:i4>
      </vt:variant>
      <vt:variant>
        <vt:i4>0</vt:i4>
      </vt:variant>
      <vt:variant>
        <vt:i4>5</vt:i4>
      </vt:variant>
      <vt:variant>
        <vt:lpwstr/>
      </vt:variant>
      <vt:variant>
        <vt:lpwstr>_Toc461473831</vt:lpwstr>
      </vt:variant>
      <vt:variant>
        <vt:i4>1376314</vt:i4>
      </vt:variant>
      <vt:variant>
        <vt:i4>38</vt:i4>
      </vt:variant>
      <vt:variant>
        <vt:i4>0</vt:i4>
      </vt:variant>
      <vt:variant>
        <vt:i4>5</vt:i4>
      </vt:variant>
      <vt:variant>
        <vt:lpwstr/>
      </vt:variant>
      <vt:variant>
        <vt:lpwstr>_Toc461473830</vt:lpwstr>
      </vt:variant>
      <vt:variant>
        <vt:i4>1310778</vt:i4>
      </vt:variant>
      <vt:variant>
        <vt:i4>32</vt:i4>
      </vt:variant>
      <vt:variant>
        <vt:i4>0</vt:i4>
      </vt:variant>
      <vt:variant>
        <vt:i4>5</vt:i4>
      </vt:variant>
      <vt:variant>
        <vt:lpwstr/>
      </vt:variant>
      <vt:variant>
        <vt:lpwstr>_Toc461473829</vt:lpwstr>
      </vt:variant>
      <vt:variant>
        <vt:i4>1310778</vt:i4>
      </vt:variant>
      <vt:variant>
        <vt:i4>26</vt:i4>
      </vt:variant>
      <vt:variant>
        <vt:i4>0</vt:i4>
      </vt:variant>
      <vt:variant>
        <vt:i4>5</vt:i4>
      </vt:variant>
      <vt:variant>
        <vt:lpwstr/>
      </vt:variant>
      <vt:variant>
        <vt:lpwstr>_Toc461473828</vt:lpwstr>
      </vt:variant>
      <vt:variant>
        <vt:i4>1310778</vt:i4>
      </vt:variant>
      <vt:variant>
        <vt:i4>20</vt:i4>
      </vt:variant>
      <vt:variant>
        <vt:i4>0</vt:i4>
      </vt:variant>
      <vt:variant>
        <vt:i4>5</vt:i4>
      </vt:variant>
      <vt:variant>
        <vt:lpwstr/>
      </vt:variant>
      <vt:variant>
        <vt:lpwstr>_Toc461473827</vt:lpwstr>
      </vt:variant>
      <vt:variant>
        <vt:i4>1310778</vt:i4>
      </vt:variant>
      <vt:variant>
        <vt:i4>14</vt:i4>
      </vt:variant>
      <vt:variant>
        <vt:i4>0</vt:i4>
      </vt:variant>
      <vt:variant>
        <vt:i4>5</vt:i4>
      </vt:variant>
      <vt:variant>
        <vt:lpwstr/>
      </vt:variant>
      <vt:variant>
        <vt:lpwstr>_Toc461473826</vt:lpwstr>
      </vt:variant>
      <vt:variant>
        <vt:i4>1310778</vt:i4>
      </vt:variant>
      <vt:variant>
        <vt:i4>8</vt:i4>
      </vt:variant>
      <vt:variant>
        <vt:i4>0</vt:i4>
      </vt:variant>
      <vt:variant>
        <vt:i4>5</vt:i4>
      </vt:variant>
      <vt:variant>
        <vt:lpwstr/>
      </vt:variant>
      <vt:variant>
        <vt:lpwstr>_Toc461473825</vt:lpwstr>
      </vt:variant>
      <vt:variant>
        <vt:i4>1310778</vt:i4>
      </vt:variant>
      <vt:variant>
        <vt:i4>2</vt:i4>
      </vt:variant>
      <vt:variant>
        <vt:i4>0</vt:i4>
      </vt:variant>
      <vt:variant>
        <vt:i4>5</vt:i4>
      </vt:variant>
      <vt:variant>
        <vt:lpwstr/>
      </vt:variant>
      <vt:variant>
        <vt:lpwstr>_Toc461473824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Specyfikacje Techniczne</dc:title>
  <dc:creator>Witold SIKORA</dc:creator>
  <cp:lastModifiedBy>Ola Garczyk</cp:lastModifiedBy>
  <cp:revision>10</cp:revision>
  <cp:lastPrinted>2017-01-20T09:56:00Z</cp:lastPrinted>
  <dcterms:created xsi:type="dcterms:W3CDTF">2017-01-20T09:29:00Z</dcterms:created>
  <dcterms:modified xsi:type="dcterms:W3CDTF">2017-01-20T09:57:00Z</dcterms:modified>
</cp:coreProperties>
</file>