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15" w:rsidRPr="004D6CB7" w:rsidRDefault="00565515" w:rsidP="00565515">
      <w:pPr>
        <w:spacing w:after="0" w:line="240" w:lineRule="auto"/>
        <w:ind w:hanging="142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65515" w:rsidRPr="001171FC" w:rsidRDefault="00565515" w:rsidP="00565515">
      <w:pPr>
        <w:spacing w:after="0" w:line="240" w:lineRule="auto"/>
        <w:ind w:hanging="142"/>
        <w:rPr>
          <w:rFonts w:ascii="Verdana" w:eastAsia="Times New Roman" w:hAnsi="Verdana" w:cs="Arial"/>
          <w:b w:val="0"/>
          <w:color w:val="auto"/>
          <w:sz w:val="22"/>
          <w:lang w:eastAsia="pl-PL"/>
        </w:rPr>
      </w:pPr>
      <w:r w:rsidRPr="001171FC">
        <w:rPr>
          <w:rFonts w:ascii="Verdana" w:eastAsia="Times New Roman" w:hAnsi="Verdana" w:cs="Arial"/>
          <w:b w:val="0"/>
          <w:color w:val="auto"/>
          <w:sz w:val="22"/>
          <w:lang w:eastAsia="pl-PL"/>
        </w:rPr>
        <w:tab/>
        <w:t>………………………………</w:t>
      </w:r>
    </w:p>
    <w:p w:rsidR="00565515" w:rsidRPr="00565515" w:rsidRDefault="00565515" w:rsidP="00565515">
      <w:pPr>
        <w:spacing w:after="0" w:line="240" w:lineRule="auto"/>
        <w:rPr>
          <w:rFonts w:ascii="Verdana" w:eastAsia="Times New Roman" w:hAnsi="Verdana" w:cs="Arial"/>
          <w:color w:val="auto"/>
          <w:sz w:val="22"/>
          <w:lang w:eastAsia="pl-PL"/>
        </w:rPr>
      </w:pPr>
      <w:r w:rsidRPr="001171FC">
        <w:rPr>
          <w:rFonts w:ascii="Verdana" w:eastAsia="Times New Roman" w:hAnsi="Verdana" w:cs="Arial"/>
          <w:b w:val="0"/>
          <w:color w:val="auto"/>
          <w:sz w:val="22"/>
          <w:lang w:eastAsia="pl-PL"/>
        </w:rPr>
        <w:t>Pieczęć Wykonawcy</w:t>
      </w:r>
      <w:r w:rsidRPr="00565515">
        <w:rPr>
          <w:rFonts w:ascii="Verdana" w:eastAsia="Times New Roman" w:hAnsi="Verdana" w:cs="Arial"/>
          <w:sz w:val="22"/>
          <w:lang w:eastAsia="pl-PL"/>
        </w:rPr>
        <w:tab/>
      </w:r>
      <w:r w:rsidRPr="00565515">
        <w:rPr>
          <w:rFonts w:ascii="Verdana" w:eastAsia="Times New Roman" w:hAnsi="Verdana" w:cs="Arial"/>
          <w:sz w:val="22"/>
          <w:lang w:eastAsia="pl-PL"/>
        </w:rPr>
        <w:tab/>
      </w:r>
      <w:r w:rsidRPr="00565515">
        <w:rPr>
          <w:rFonts w:ascii="Verdana" w:eastAsia="Times New Roman" w:hAnsi="Verdana" w:cs="Arial"/>
          <w:sz w:val="22"/>
          <w:lang w:eastAsia="pl-PL"/>
        </w:rPr>
        <w:tab/>
      </w:r>
      <w:r w:rsidRPr="00565515">
        <w:rPr>
          <w:rFonts w:ascii="Verdana" w:eastAsia="Times New Roman" w:hAnsi="Verdana" w:cs="Arial"/>
          <w:sz w:val="22"/>
          <w:lang w:eastAsia="pl-PL"/>
        </w:rPr>
        <w:tab/>
      </w:r>
      <w:r w:rsidRPr="00565515">
        <w:rPr>
          <w:rFonts w:ascii="Verdana" w:eastAsia="Times New Roman" w:hAnsi="Verdana" w:cs="Arial"/>
          <w:sz w:val="22"/>
          <w:lang w:eastAsia="pl-PL"/>
        </w:rPr>
        <w:tab/>
      </w:r>
      <w:r w:rsidRPr="00565515">
        <w:rPr>
          <w:rFonts w:ascii="Verdana" w:eastAsia="Times New Roman" w:hAnsi="Verdana" w:cs="Arial"/>
          <w:color w:val="auto"/>
          <w:sz w:val="22"/>
          <w:lang w:eastAsia="pl-PL"/>
        </w:rPr>
        <w:t>Załącznik nr 1</w:t>
      </w:r>
      <w:r w:rsidR="001171FC">
        <w:rPr>
          <w:rFonts w:ascii="Verdana" w:eastAsia="Times New Roman" w:hAnsi="Verdana" w:cs="Arial"/>
          <w:color w:val="auto"/>
          <w:sz w:val="22"/>
          <w:lang w:eastAsia="pl-PL"/>
        </w:rPr>
        <w:t xml:space="preserve"> do SIWZ</w:t>
      </w:r>
    </w:p>
    <w:p w:rsidR="00565515" w:rsidRPr="00565515" w:rsidRDefault="00565515" w:rsidP="00565515">
      <w:pPr>
        <w:spacing w:after="0" w:line="240" w:lineRule="auto"/>
        <w:jc w:val="right"/>
        <w:rPr>
          <w:rFonts w:ascii="Verdana" w:eastAsia="Times New Roman" w:hAnsi="Verdana" w:cs="Arial"/>
          <w:b w:val="0"/>
          <w:sz w:val="22"/>
          <w:lang w:eastAsia="pl-PL"/>
        </w:rPr>
      </w:pPr>
    </w:p>
    <w:p w:rsidR="00565515" w:rsidRPr="00565515" w:rsidRDefault="00565515" w:rsidP="00565515">
      <w:pPr>
        <w:spacing w:after="0" w:line="240" w:lineRule="auto"/>
        <w:jc w:val="right"/>
        <w:rPr>
          <w:rFonts w:ascii="Verdana" w:eastAsia="Times New Roman" w:hAnsi="Verdana" w:cs="Arial"/>
          <w:color w:val="auto"/>
          <w:sz w:val="22"/>
          <w:lang w:eastAsia="pl-PL"/>
        </w:rPr>
      </w:pPr>
    </w:p>
    <w:p w:rsidR="00565515" w:rsidRPr="00565515" w:rsidRDefault="00565515" w:rsidP="00565515">
      <w:pPr>
        <w:spacing w:after="0" w:line="240" w:lineRule="auto"/>
        <w:jc w:val="center"/>
        <w:outlineLvl w:val="0"/>
        <w:rPr>
          <w:rFonts w:ascii="Verdana" w:eastAsia="Times New Roman" w:hAnsi="Verdana" w:cs="Arial"/>
          <w:color w:val="auto"/>
          <w:sz w:val="22"/>
          <w:u w:val="single"/>
          <w:lang w:eastAsia="pl-PL"/>
        </w:rPr>
      </w:pPr>
      <w:r w:rsidRPr="00565515">
        <w:rPr>
          <w:rFonts w:ascii="Verdana" w:eastAsia="Times New Roman" w:hAnsi="Verdana" w:cs="Arial"/>
          <w:color w:val="auto"/>
          <w:sz w:val="22"/>
          <w:u w:val="single"/>
          <w:lang w:eastAsia="pl-PL"/>
        </w:rPr>
        <w:t>FORMULARZ OFERTY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pStyle w:val="Tekstpodstawowy"/>
        <w:spacing w:after="0" w:line="360" w:lineRule="auto"/>
        <w:ind w:left="357"/>
        <w:rPr>
          <w:rFonts w:ascii="Verdana" w:hAnsi="Verdana"/>
          <w:sz w:val="22"/>
          <w:szCs w:val="22"/>
        </w:rPr>
      </w:pPr>
      <w:r w:rsidRPr="00565515">
        <w:rPr>
          <w:rFonts w:ascii="Verdana" w:eastAsia="MyriadPro-Bold" w:hAnsi="Verdana"/>
          <w:b/>
          <w:sz w:val="22"/>
          <w:szCs w:val="22"/>
        </w:rPr>
        <w:t xml:space="preserve">Zamawiający: </w:t>
      </w:r>
      <w:r w:rsidRPr="00565515">
        <w:rPr>
          <w:rFonts w:ascii="Verdana" w:hAnsi="Verdana"/>
          <w:sz w:val="22"/>
          <w:szCs w:val="22"/>
        </w:rPr>
        <w:t>Ochotnicza Straż Pożarna w Lubecku</w:t>
      </w:r>
    </w:p>
    <w:p w:rsidR="00565515" w:rsidRPr="00565515" w:rsidRDefault="00565515" w:rsidP="00565515">
      <w:pPr>
        <w:pStyle w:val="Tekstpodstawowy"/>
        <w:spacing w:after="0" w:line="360" w:lineRule="auto"/>
        <w:ind w:left="1773" w:firstLine="351"/>
        <w:rPr>
          <w:rFonts w:ascii="Verdana" w:hAnsi="Verdana"/>
          <w:sz w:val="22"/>
          <w:szCs w:val="22"/>
        </w:rPr>
      </w:pPr>
      <w:r w:rsidRPr="00565515">
        <w:rPr>
          <w:rFonts w:ascii="Verdana" w:hAnsi="Verdana"/>
          <w:sz w:val="22"/>
          <w:szCs w:val="22"/>
        </w:rPr>
        <w:t>ul. Strażacka 1</w:t>
      </w:r>
      <w:r>
        <w:rPr>
          <w:rFonts w:ascii="Verdana" w:hAnsi="Verdana"/>
          <w:sz w:val="22"/>
          <w:szCs w:val="22"/>
        </w:rPr>
        <w:t>,</w:t>
      </w:r>
      <w:r w:rsidRPr="00565515">
        <w:rPr>
          <w:rFonts w:ascii="Verdana" w:hAnsi="Verdana"/>
          <w:sz w:val="22"/>
          <w:szCs w:val="22"/>
        </w:rPr>
        <w:t xml:space="preserve">  42-700 Lubecko</w:t>
      </w:r>
    </w:p>
    <w:p w:rsidR="00565515" w:rsidRPr="00565515" w:rsidRDefault="00565515" w:rsidP="00565515">
      <w:pPr>
        <w:pStyle w:val="Tekstpodstawowy"/>
        <w:spacing w:after="0" w:line="360" w:lineRule="auto"/>
        <w:ind w:left="357"/>
        <w:rPr>
          <w:rFonts w:ascii="Verdana" w:hAnsi="Verdana"/>
          <w:sz w:val="22"/>
          <w:szCs w:val="22"/>
        </w:rPr>
      </w:pP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color w:val="000000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 xml:space="preserve">Odpowiadając na ogłoszenie o przetargu nieograniczonym pn. </w:t>
      </w:r>
      <w:r w:rsidRPr="00565515">
        <w:rPr>
          <w:rFonts w:ascii="Verdana" w:hAnsi="Verdana"/>
          <w:color w:val="auto"/>
          <w:sz w:val="22"/>
        </w:rPr>
        <w:t>„Dostawa lekkiego samochodu Pożarniczego dla jednostki OSP w Lubecku ”</w:t>
      </w:r>
      <w:r w:rsidRPr="00565515">
        <w:rPr>
          <w:rFonts w:ascii="Verdana" w:eastAsia="MyriadPro-Bold" w:hAnsi="Verdana"/>
          <w:color w:val="auto"/>
          <w:sz w:val="22"/>
        </w:rPr>
        <w:t>,</w:t>
      </w:r>
      <w:r w:rsidRPr="00565515">
        <w:rPr>
          <w:rFonts w:ascii="Verdana" w:eastAsia="MyriadPro-Bold" w:hAnsi="Verdana"/>
          <w:color w:val="000000"/>
          <w:sz w:val="22"/>
        </w:rPr>
        <w:t xml:space="preserve"> </w:t>
      </w:r>
      <w:r w:rsidRPr="00565515">
        <w:rPr>
          <w:rFonts w:ascii="Verdana" w:eastAsia="MyriadPro-Bold" w:hAnsi="Verdana"/>
          <w:b w:val="0"/>
          <w:color w:val="000000"/>
          <w:sz w:val="22"/>
        </w:rPr>
        <w:t>że: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contextualSpacing w:val="0"/>
        <w:jc w:val="both"/>
        <w:rPr>
          <w:rFonts w:ascii="Verdana" w:eastAsia="MyriadPro-Bold" w:hAnsi="Verdana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1.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 xml:space="preserve">Oferujemy wykonanie zamówienia w zakresie objętym specyfikacją istotnych warunków zamówienia za cenę 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netto : ..................................... zł, słownie:........................................</w:t>
      </w:r>
    </w:p>
    <w:p w:rsidR="00565515" w:rsidRPr="00565515" w:rsidRDefault="00565515" w:rsidP="00565515">
      <w:pPr>
        <w:autoSpaceDE w:val="0"/>
        <w:autoSpaceDN w:val="0"/>
        <w:adjustRightInd w:val="0"/>
        <w:spacing w:after="0"/>
        <w:jc w:val="both"/>
        <w:rPr>
          <w:rFonts w:ascii="Verdana" w:eastAsia="MyriadPro-Bold" w:hAnsi="Verdana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plus podatek VAT …% - .................. słownie ……………………………….,</w:t>
      </w:r>
      <w:r w:rsidRPr="00565515">
        <w:rPr>
          <w:rFonts w:ascii="Verdana" w:eastAsia="MyriadPro-Bold" w:hAnsi="Verdana"/>
          <w:color w:val="auto"/>
          <w:sz w:val="22"/>
        </w:rPr>
        <w:t xml:space="preserve"> </w:t>
      </w:r>
    </w:p>
    <w:p w:rsidR="00565515" w:rsidRPr="00565515" w:rsidRDefault="00565515" w:rsidP="00565515">
      <w:pPr>
        <w:autoSpaceDE w:val="0"/>
        <w:autoSpaceDN w:val="0"/>
        <w:adjustRightInd w:val="0"/>
        <w:spacing w:after="0"/>
        <w:jc w:val="both"/>
        <w:rPr>
          <w:rFonts w:ascii="Verdana" w:eastAsia="MyriadPro-Bold" w:hAnsi="Verdana"/>
          <w:color w:val="auto"/>
          <w:sz w:val="22"/>
        </w:rPr>
      </w:pPr>
      <w:r w:rsidRPr="00565515">
        <w:rPr>
          <w:rFonts w:ascii="Verdana" w:eastAsia="MyriadPro-Bold" w:hAnsi="Verdana"/>
          <w:color w:val="auto"/>
          <w:sz w:val="22"/>
        </w:rPr>
        <w:t>kwota brutto:……………………. słownie:……………………………;</w:t>
      </w:r>
    </w:p>
    <w:p w:rsidR="00565515" w:rsidRPr="00565515" w:rsidRDefault="00565515" w:rsidP="00565515">
      <w:pPr>
        <w:autoSpaceDE w:val="0"/>
        <w:autoSpaceDN w:val="0"/>
        <w:adjustRightInd w:val="0"/>
        <w:spacing w:after="0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2.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>Objęty specyfikacją istotnych warunków zamówienia zakres robót zrealizujemy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 xml:space="preserve">w terminie ……………. </w:t>
      </w:r>
      <w:r>
        <w:rPr>
          <w:rFonts w:ascii="Verdana" w:eastAsia="MyriadPro-Bold" w:hAnsi="Verdana"/>
          <w:sz w:val="22"/>
          <w:szCs w:val="22"/>
          <w:lang w:eastAsia="en-US"/>
        </w:rPr>
        <w:t>d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>ni od dnia podpisania umowy, który będzie stanowić termin ostatecznego odbioru robót.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3.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 xml:space="preserve">Na przedmiot zamówienia udzielamy gwarancji i rękojmi licząc od dnia odbioru końcowego: 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a) na podwozie samochodu (min. 24 miesiące) - …………………….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b) na nadwozie pożarnicze (min. 24 miesiące) - …………………….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4.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>Oświadczamy, że akceptujemy warunki płatności przedstawione przez Zamawiającego tj.: rozliczanie robót fakturą końcową oraz regulowanie faktur w terminie do 30 dni od daty ich otrzymania przez Zamawiającego.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5.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>Oświadczamy, że zapoznaliśmy się ze specyfikacją istotnych warunków zamówienia i nie wnosimy do niej zastrzeżeń oraz, że otrzymaliśmy konieczne informacje potrzebne do właściwego przygotowania oferty.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6.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>Oświadczamy, że wszystkie odpowiedzi udzielane przez Zamawiającego w toku postępowania przetargowego zostały uwzględnione w cenie ofertowej.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7.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>Oświadczamy, że uważamy się za związanych niniejszą ofertą na okres 30 dni.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jc w:val="both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8.</w:t>
      </w:r>
      <w:r w:rsidRPr="00565515">
        <w:rPr>
          <w:rFonts w:ascii="Verdana" w:eastAsia="MyriadPro-Bold" w:hAnsi="Verdana"/>
          <w:sz w:val="22"/>
          <w:szCs w:val="22"/>
          <w:lang w:eastAsia="en-US"/>
        </w:rPr>
        <w:tab/>
        <w:t>Oświadczam, że zawarty w specyfikacji istotnych warunków zamówienia druk umowy został przez nas zaakceptowany i zobowiązujemy się w przypadku wyboru naszej oferty do zawarcia umowy na wyżej wymienionych warunkach w miejscu i terminie wyznaczonym przez Zamawiającego.</w:t>
      </w:r>
    </w:p>
    <w:p w:rsidR="00565515" w:rsidRPr="00565515" w:rsidRDefault="00565515" w:rsidP="00565515">
      <w:pPr>
        <w:pStyle w:val="Lista"/>
        <w:widowControl w:val="0"/>
        <w:suppressAutoHyphens/>
        <w:spacing w:line="276" w:lineRule="auto"/>
        <w:contextualSpacing w:val="0"/>
        <w:jc w:val="both"/>
        <w:rPr>
          <w:rFonts w:ascii="Verdana" w:eastAsia="MyriadPro-Bold" w:hAnsi="Verdana"/>
          <w:sz w:val="22"/>
          <w:szCs w:val="22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 xml:space="preserve">9. </w:t>
      </w:r>
      <w:r w:rsidRPr="00565515">
        <w:rPr>
          <w:rFonts w:ascii="Verdana" w:eastAsia="MyriadPro-Bold" w:hAnsi="Verdana"/>
          <w:sz w:val="22"/>
          <w:szCs w:val="22"/>
        </w:rPr>
        <w:t>Podwykonawcom zamierzamy/ nie zamierzamy</w:t>
      </w:r>
      <w:r w:rsidRPr="00565515">
        <w:rPr>
          <w:rFonts w:ascii="Verdana" w:eastAsia="MyriadPro-Bold" w:hAnsi="Verdana"/>
          <w:sz w:val="22"/>
          <w:szCs w:val="22"/>
          <w:vertAlign w:val="superscript"/>
        </w:rPr>
        <w:t>*</w:t>
      </w:r>
      <w:r w:rsidRPr="00565515">
        <w:rPr>
          <w:rFonts w:ascii="Verdana" w:eastAsia="MyriadPro-Bold" w:hAnsi="Verdana"/>
          <w:sz w:val="22"/>
          <w:szCs w:val="22"/>
        </w:rPr>
        <w:t xml:space="preserve"> powierzyć wykonanie następujących części zamówienia:</w:t>
      </w:r>
    </w:p>
    <w:p w:rsidR="00565515" w:rsidRPr="00565515" w:rsidRDefault="00565515" w:rsidP="00565515">
      <w:pPr>
        <w:pStyle w:val="Lista"/>
        <w:spacing w:line="276" w:lineRule="auto"/>
        <w:ind w:left="720" w:firstLine="0"/>
        <w:jc w:val="both"/>
        <w:rPr>
          <w:rFonts w:ascii="Verdana" w:eastAsia="MyriadPro-Bold" w:hAnsi="Verdana"/>
          <w:sz w:val="22"/>
          <w:szCs w:val="22"/>
        </w:rPr>
      </w:pPr>
      <w:r w:rsidRPr="00565515">
        <w:rPr>
          <w:rFonts w:ascii="Verdana" w:eastAsia="MyriadPro-Bold" w:hAnsi="Verdana"/>
          <w:sz w:val="22"/>
          <w:szCs w:val="22"/>
        </w:rPr>
        <w:t>a)</w:t>
      </w:r>
      <w:r w:rsidRPr="00565515">
        <w:rPr>
          <w:rFonts w:ascii="Verdana" w:eastAsia="MyriadPro-Bold" w:hAnsi="Verdana"/>
          <w:sz w:val="22"/>
          <w:szCs w:val="22"/>
        </w:rPr>
        <w:tab/>
        <w:t>…………………….……..</w:t>
      </w:r>
    </w:p>
    <w:p w:rsidR="00565515" w:rsidRPr="00565515" w:rsidRDefault="00565515" w:rsidP="00565515">
      <w:pPr>
        <w:pStyle w:val="Lista"/>
        <w:spacing w:line="276" w:lineRule="auto"/>
        <w:ind w:left="720" w:firstLine="0"/>
        <w:jc w:val="both"/>
        <w:rPr>
          <w:rFonts w:ascii="Verdana" w:eastAsia="MyriadPro-Bold" w:hAnsi="Verdana"/>
          <w:sz w:val="22"/>
          <w:szCs w:val="22"/>
        </w:rPr>
      </w:pPr>
      <w:r w:rsidRPr="00565515">
        <w:rPr>
          <w:rFonts w:ascii="Verdana" w:eastAsia="MyriadPro-Bold" w:hAnsi="Verdana"/>
          <w:sz w:val="22"/>
          <w:szCs w:val="22"/>
        </w:rPr>
        <w:t>b)</w:t>
      </w:r>
      <w:r w:rsidRPr="00565515">
        <w:rPr>
          <w:rFonts w:ascii="Verdana" w:eastAsia="MyriadPro-Bold" w:hAnsi="Verdana"/>
          <w:sz w:val="22"/>
          <w:szCs w:val="22"/>
        </w:rPr>
        <w:tab/>
        <w:t>……………………….…..</w:t>
      </w:r>
    </w:p>
    <w:p w:rsidR="00565515" w:rsidRPr="00565515" w:rsidRDefault="00565515" w:rsidP="00565515">
      <w:pPr>
        <w:pStyle w:val="Lista"/>
        <w:tabs>
          <w:tab w:val="left" w:pos="360"/>
        </w:tabs>
        <w:suppressAutoHyphens/>
        <w:contextualSpacing w:val="0"/>
        <w:jc w:val="both"/>
        <w:rPr>
          <w:rFonts w:ascii="Verdana" w:eastAsia="MyriadPro-Bold" w:hAnsi="Verdana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Zwykytekst"/>
        <w:ind w:left="426" w:hanging="426"/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t>10. Informuję, że wybór oferty będzie / nie będzie* prowadzić do powstania</w:t>
      </w: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br/>
        <w:t xml:space="preserve">u Zamawiającego obowiązku podatkowego. Poniżej wskazuję nazwę (rodzaj) towaru lub usługi, których dostawa lub świadczenie będzie prowadzić do </w:t>
      </w: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lastRenderedPageBreak/>
        <w:t>powstania obowiązku podatkowego u Zamawiającego, oraz podaję ich wartość bez kwoty podatku:</w:t>
      </w:r>
    </w:p>
    <w:p w:rsidR="00565515" w:rsidRPr="00565515" w:rsidRDefault="00565515" w:rsidP="00565515">
      <w:pPr>
        <w:pStyle w:val="Zwykytekst"/>
        <w:ind w:left="426" w:hanging="426"/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t>…...............................................................................................................</w:t>
      </w:r>
    </w:p>
    <w:p w:rsidR="00565515" w:rsidRPr="00565515" w:rsidRDefault="00565515" w:rsidP="00565515">
      <w:pPr>
        <w:pStyle w:val="Zwykytekst"/>
        <w:ind w:left="426" w:hanging="426"/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t>.................................................................................................................</w:t>
      </w:r>
    </w:p>
    <w:p w:rsidR="00565515" w:rsidRPr="00565515" w:rsidRDefault="00565515" w:rsidP="00565515">
      <w:pPr>
        <w:pStyle w:val="Zwykytekst"/>
        <w:tabs>
          <w:tab w:val="left" w:pos="142"/>
          <w:tab w:val="left" w:pos="1211"/>
          <w:tab w:val="right" w:leader="dot" w:pos="9072"/>
        </w:tabs>
        <w:ind w:left="284" w:hanging="360"/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Zwykytekst"/>
        <w:tabs>
          <w:tab w:val="left" w:pos="142"/>
          <w:tab w:val="left" w:pos="1211"/>
          <w:tab w:val="right" w:leader="dot" w:pos="9072"/>
        </w:tabs>
        <w:spacing w:line="276" w:lineRule="auto"/>
        <w:jc w:val="both"/>
        <w:rPr>
          <w:rFonts w:ascii="Verdana" w:eastAsia="MyriadPro-Bold" w:hAnsi="Verdana"/>
          <w:b/>
          <w:sz w:val="22"/>
          <w:szCs w:val="22"/>
        </w:rPr>
      </w:pPr>
      <w:r w:rsidRPr="00565515">
        <w:rPr>
          <w:rFonts w:ascii="Verdana" w:eastAsia="MyriadPro-Bold" w:hAnsi="Verdana"/>
          <w:b/>
          <w:sz w:val="22"/>
          <w:szCs w:val="22"/>
        </w:rPr>
        <w:t>Adres, na który Zamawiający powinien przesyłać ewentualną korespondencję:</w:t>
      </w:r>
    </w:p>
    <w:p w:rsidR="00565515" w:rsidRPr="00565515" w:rsidRDefault="00565515" w:rsidP="00565515">
      <w:pPr>
        <w:spacing w:after="0" w:line="240" w:lineRule="auto"/>
        <w:ind w:right="70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.................................................................................................................................................</w:t>
      </w:r>
    </w:p>
    <w:p w:rsidR="00565515" w:rsidRPr="00565515" w:rsidRDefault="00565515" w:rsidP="00565515">
      <w:pPr>
        <w:spacing w:after="0" w:line="240" w:lineRule="auto"/>
        <w:ind w:right="70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 xml:space="preserve">numer telefonu:…………………………………………. </w:t>
      </w:r>
    </w:p>
    <w:p w:rsidR="00565515" w:rsidRPr="00565515" w:rsidRDefault="00565515" w:rsidP="00565515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Verdana" w:eastAsia="MyriadPro-Bold" w:hAnsi="Verdana"/>
          <w:sz w:val="22"/>
          <w:szCs w:val="22"/>
          <w:lang w:eastAsia="en-US"/>
        </w:rPr>
      </w:pPr>
      <w:r w:rsidRPr="00565515">
        <w:rPr>
          <w:rFonts w:ascii="Verdana" w:eastAsia="MyriadPro-Bold" w:hAnsi="Verdana"/>
          <w:sz w:val="22"/>
          <w:szCs w:val="22"/>
          <w:lang w:eastAsia="en-US"/>
        </w:rPr>
        <w:t>Numer faksu:…………………………………………….</w:t>
      </w:r>
    </w:p>
    <w:p w:rsidR="00565515" w:rsidRP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t>....................................... dnia................. 2015 roku</w:t>
      </w:r>
    </w:p>
    <w:p w:rsid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Zwykytekst"/>
        <w:tabs>
          <w:tab w:val="right" w:leader="dot" w:pos="9072"/>
        </w:tabs>
        <w:ind w:firstLine="5160"/>
        <w:jc w:val="center"/>
        <w:rPr>
          <w:rFonts w:ascii="Verdana" w:eastAsia="MyriadPro-Bold" w:hAnsi="Verdana" w:cs="Times New Roman"/>
          <w:sz w:val="22"/>
          <w:szCs w:val="22"/>
          <w:lang w:eastAsia="en-US"/>
        </w:rPr>
      </w:pPr>
      <w:r>
        <w:rPr>
          <w:rFonts w:ascii="Verdana" w:eastAsia="MyriadPro-Bold" w:hAnsi="Verdana" w:cs="Times New Roman"/>
          <w:sz w:val="22"/>
          <w:szCs w:val="22"/>
          <w:lang w:eastAsia="en-US"/>
        </w:rPr>
        <w:t>..............</w:t>
      </w:r>
      <w:r w:rsidRPr="00565515">
        <w:rPr>
          <w:rFonts w:ascii="Verdana" w:eastAsia="MyriadPro-Bold" w:hAnsi="Verdana" w:cs="Times New Roman"/>
          <w:sz w:val="22"/>
          <w:szCs w:val="22"/>
          <w:lang w:eastAsia="en-US"/>
        </w:rPr>
        <w:t>..................................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eastAsia="MyriadPro-Bold" w:hAnsi="Verdana"/>
          <w:b w:val="0"/>
          <w:i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color w:val="auto"/>
          <w:sz w:val="22"/>
        </w:rPr>
        <w:t>/podpis i pieczęć upoważnionego</w:t>
      </w:r>
      <w:r>
        <w:rPr>
          <w:rFonts w:ascii="Verdana" w:eastAsia="MyriadPro-Bold" w:hAnsi="Verdana"/>
          <w:b w:val="0"/>
          <w:i/>
          <w:color w:val="auto"/>
          <w:sz w:val="22"/>
        </w:rPr>
        <w:t xml:space="preserve"> </w:t>
      </w:r>
      <w:r w:rsidRPr="00565515">
        <w:rPr>
          <w:rFonts w:ascii="Verdana" w:eastAsia="MyriadPro-Bold" w:hAnsi="Verdana"/>
          <w:b w:val="0"/>
          <w:i/>
          <w:color w:val="auto"/>
          <w:sz w:val="22"/>
        </w:rPr>
        <w:t>przedstawiciela/</w:t>
      </w:r>
    </w:p>
    <w:p w:rsidR="00565515" w:rsidRPr="00565515" w:rsidRDefault="00565515" w:rsidP="00565515">
      <w:pPr>
        <w:pStyle w:val="Nagwek4"/>
        <w:keepNext w:val="0"/>
        <w:spacing w:before="0" w:after="0"/>
        <w:rPr>
          <w:rFonts w:ascii="Verdana" w:hAnsi="Verdana"/>
          <w:i/>
          <w:color w:val="auto"/>
          <w:sz w:val="22"/>
          <w:szCs w:val="22"/>
        </w:rPr>
      </w:pPr>
      <w:r w:rsidRPr="00565515">
        <w:rPr>
          <w:rFonts w:ascii="Verdana" w:hAnsi="Verdana"/>
          <w:i/>
          <w:color w:val="auto"/>
          <w:sz w:val="22"/>
          <w:szCs w:val="22"/>
        </w:rPr>
        <w:t>*niewłaściwe wykreślić</w:t>
      </w:r>
    </w:p>
    <w:p w:rsidR="00565515" w:rsidRPr="00565515" w:rsidRDefault="00565515" w:rsidP="00565515">
      <w:pPr>
        <w:rPr>
          <w:rFonts w:ascii="Verdana" w:hAnsi="Verdana"/>
          <w:sz w:val="22"/>
        </w:rPr>
      </w:pPr>
    </w:p>
    <w:p w:rsidR="00565515" w:rsidRPr="00565515" w:rsidRDefault="00565515" w:rsidP="00565515">
      <w:pPr>
        <w:spacing w:after="0" w:line="240" w:lineRule="auto"/>
        <w:rPr>
          <w:rFonts w:ascii="Verdana" w:hAnsi="Verdana"/>
          <w:sz w:val="22"/>
        </w:rPr>
      </w:pPr>
      <w:r w:rsidRPr="00565515">
        <w:rPr>
          <w:rFonts w:ascii="Verdana" w:hAnsi="Verdana"/>
          <w:sz w:val="22"/>
        </w:rPr>
        <w:br w:type="page"/>
      </w:r>
    </w:p>
    <w:p w:rsidR="00565515" w:rsidRPr="00565515" w:rsidRDefault="00565515" w:rsidP="00565515">
      <w:pPr>
        <w:spacing w:after="0" w:line="360" w:lineRule="auto"/>
        <w:jc w:val="right"/>
        <w:rPr>
          <w:rFonts w:ascii="Verdana" w:eastAsia="Times New Roman" w:hAnsi="Verdana"/>
          <w:b w:val="0"/>
          <w:color w:val="auto"/>
          <w:sz w:val="22"/>
          <w:lang w:eastAsia="pl-PL"/>
        </w:rPr>
        <w:sectPr w:rsidR="00565515" w:rsidRPr="00565515" w:rsidSect="00B80C62">
          <w:pgSz w:w="11906" w:h="16838"/>
          <w:pgMar w:top="1135" w:right="1417" w:bottom="1417" w:left="1417" w:header="284" w:footer="236" w:gutter="0"/>
          <w:cols w:space="708"/>
          <w:docGrid w:linePitch="360"/>
        </w:sectPr>
      </w:pPr>
    </w:p>
    <w:p w:rsidR="00565515" w:rsidRPr="001171FC" w:rsidRDefault="001171FC" w:rsidP="00565515">
      <w:pPr>
        <w:spacing w:after="0" w:line="360" w:lineRule="auto"/>
        <w:jc w:val="right"/>
        <w:rPr>
          <w:rFonts w:ascii="Verdana" w:eastAsia="Times New Roman" w:hAnsi="Verdana"/>
          <w:color w:val="auto"/>
          <w:sz w:val="22"/>
          <w:lang w:eastAsia="pl-PL"/>
        </w:rPr>
      </w:pPr>
      <w:r w:rsidRPr="001171FC">
        <w:rPr>
          <w:rFonts w:ascii="Verdana" w:eastAsia="Times New Roman" w:hAnsi="Verdana"/>
          <w:color w:val="auto"/>
          <w:sz w:val="22"/>
          <w:lang w:eastAsia="pl-PL"/>
        </w:rPr>
        <w:lastRenderedPageBreak/>
        <w:t>Z</w:t>
      </w:r>
      <w:r w:rsidR="00565515" w:rsidRPr="001171FC">
        <w:rPr>
          <w:rFonts w:ascii="Verdana" w:eastAsia="Times New Roman" w:hAnsi="Verdana"/>
          <w:color w:val="auto"/>
          <w:sz w:val="22"/>
          <w:lang w:eastAsia="pl-PL"/>
        </w:rPr>
        <w:t>ałącznik nr 1a do SIWZ</w:t>
      </w:r>
    </w:p>
    <w:p w:rsidR="00565515" w:rsidRPr="00565515" w:rsidRDefault="00565515" w:rsidP="00565515">
      <w:pPr>
        <w:keepNext/>
        <w:spacing w:after="0" w:line="240" w:lineRule="auto"/>
        <w:jc w:val="center"/>
        <w:outlineLvl w:val="0"/>
        <w:rPr>
          <w:rFonts w:ascii="Verdana" w:eastAsia="Times New Roman" w:hAnsi="Verdana"/>
          <w:bCs/>
          <w:color w:val="auto"/>
          <w:sz w:val="22"/>
          <w:lang w:eastAsia="pl-PL"/>
        </w:rPr>
      </w:pPr>
      <w:r w:rsidRPr="00565515">
        <w:rPr>
          <w:rFonts w:ascii="Verdana" w:eastAsia="Times New Roman" w:hAnsi="Verdana"/>
          <w:bCs/>
          <w:color w:val="auto"/>
          <w:sz w:val="22"/>
          <w:lang w:eastAsia="pl-PL"/>
        </w:rPr>
        <w:t xml:space="preserve">Wymagania dla lekkiego samochodu specjalnego pożarniczego, ratowniczo – gaśniczego </w:t>
      </w:r>
    </w:p>
    <w:p w:rsidR="00565515" w:rsidRPr="00565515" w:rsidRDefault="00565515" w:rsidP="00565515">
      <w:pPr>
        <w:keepNext/>
        <w:spacing w:after="0" w:line="360" w:lineRule="auto"/>
        <w:jc w:val="center"/>
        <w:outlineLvl w:val="5"/>
        <w:rPr>
          <w:rFonts w:ascii="Verdana" w:eastAsia="Times New Roman" w:hAnsi="Verdana"/>
          <w:bCs/>
          <w:color w:val="auto"/>
          <w:sz w:val="22"/>
          <w:lang w:eastAsia="pl-PL"/>
        </w:rPr>
      </w:pPr>
      <w:r w:rsidRPr="00565515">
        <w:rPr>
          <w:rFonts w:ascii="Verdana" w:eastAsia="Times New Roman" w:hAnsi="Verdana"/>
          <w:color w:val="auto"/>
          <w:sz w:val="22"/>
          <w:lang w:eastAsia="pl-PL"/>
        </w:rPr>
        <w:t xml:space="preserve">na podwoziu z napędem 4x2 dla OSP </w:t>
      </w:r>
      <w:r>
        <w:rPr>
          <w:rFonts w:ascii="Verdana" w:eastAsia="Times New Roman" w:hAnsi="Verdana"/>
          <w:color w:val="000000"/>
          <w:sz w:val="22"/>
          <w:lang w:eastAsia="pl-PL"/>
        </w:rPr>
        <w:t>w Lubecku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2"/>
        <w:gridCol w:w="4395"/>
      </w:tblGrid>
      <w:tr w:rsidR="00565515" w:rsidRPr="00565515" w:rsidTr="004858B2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L.P</w:t>
            </w:r>
          </w:p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WYMAGANIA MINIMALNE ZAMAWIAJĄCEGO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POTWIERDZENIE SPEŁNIENIA WYMAGAŃ, PROPOZYCJE WYKONAWCY*</w:t>
            </w: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I.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WYMAGANIA PODSTAWOWE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1.1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Pojazd powinien spełniać wymagania polskich przepisów o ruchu drogowym zgodnie z Ustawą „Prawo o ruchu drogowym” z uwzględnieniem wymagań dotyczących pojazdów uprzywilejowanych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1.2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Pojazd powinien spełniać przepisy Polskiej Normy PN-EN 1846-1    oraz PN-EN 1846-2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1.3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Pojazd powinien spełniać „Wymagania techniczno-użytkowe dla wyrobów służących zapewnieniu bezpieczeństwa publicznego lub ochronie zdrowia i życia oraz mienia, wprowadzanych do użytkowania w jednostkach ochrony przeciwpożarowej” „-Rozporządzenie Ministra Spraw Wewnętrznych i Administracji -Dz.U. Nr 143 poz. 1002 z 2007r , i  Rozporządzenie  zmieniające-Dz.U. Nr 85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poz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553 z 2010r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1.4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Samochód musi posiadać świadectwo dopuszczenia wyrobu, do stosowania w jednostkach ochrony przeciwpożarowej wydany przez polską jednostkę certyfikującą.</w:t>
            </w:r>
            <w:r w:rsidRPr="00565515">
              <w:rPr>
                <w:rFonts w:ascii="Verdana" w:eastAsia="Times New Roman" w:hAnsi="Verdana"/>
                <w:b w:val="0"/>
                <w:bCs/>
                <w:color w:val="0033CC"/>
                <w:sz w:val="22"/>
                <w:lang w:eastAsia="pl-PL"/>
              </w:rPr>
              <w:t xml:space="preserve"> 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Świadectwo ważne na dzień odbioru samochodu.</w:t>
            </w:r>
          </w:p>
          <w:p w:rsidR="00565515" w:rsidRPr="00565515" w:rsidRDefault="00565515" w:rsidP="0048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 w:val="0"/>
                <w:color w:val="FF0000"/>
                <w:sz w:val="22"/>
                <w:highlight w:val="yellow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Należy potwierdzić spełnienie wymagań i załączyć kompletne świadectwo dopuszczenia  przy odbiorze samochodu  (dwie strony)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II.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PODWOZIE Z KABINĄ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Maksymalna masa rzeczywista samochodu gotowego do  akcji ratowniczo-gaśniczej (pojazd z załogą ,pełnymi zbiornikami, zabudową i wyposażeniem)-  max. 7 500kg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FF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Samochód wyposażony w silnik wysokoprężny o mocy min.  125 kW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Samochód fabrycznie nowy, rok produkcji podwozia  min. 2014r, nadwozia 2015r. Podać markę, typ i model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Samochód wyposażony w podwozie drogowe  w układzie napędowym  4x2 z :</w:t>
            </w:r>
          </w:p>
          <w:p w:rsidR="00565515" w:rsidRPr="00565515" w:rsidRDefault="00565515" w:rsidP="00565515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77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blokadą mechanizmu różnicowego osi napędowej</w:t>
            </w:r>
          </w:p>
          <w:p w:rsidR="00565515" w:rsidRPr="00565515" w:rsidRDefault="00565515" w:rsidP="00565515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77"/>
              <w:rPr>
                <w:rFonts w:ascii="Verdana" w:eastAsia="Times New Roman" w:hAnsi="Verdana"/>
                <w:b w:val="0"/>
                <w:color w:val="auto"/>
                <w:spacing w:val="-3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pacing w:val="-3"/>
                <w:sz w:val="22"/>
                <w:lang w:eastAsia="pl-PL"/>
              </w:rPr>
              <w:t>na osi przedniej koła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p</w:t>
            </w:r>
            <w:r w:rsidRPr="00565515">
              <w:rPr>
                <w:rFonts w:ascii="Verdana" w:eastAsia="Times New Roman" w:hAnsi="Verdana"/>
                <w:b w:val="0"/>
                <w:color w:val="auto"/>
                <w:spacing w:val="-3"/>
                <w:sz w:val="22"/>
                <w:lang w:eastAsia="pl-PL"/>
              </w:rPr>
              <w:t>ojedyncze , na osi tylnej  koła podwójne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Samochód  wyposażony w:</w:t>
            </w:r>
          </w:p>
          <w:p w:rsidR="00565515" w:rsidRPr="00565515" w:rsidRDefault="00565515" w:rsidP="00565515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system  ABS </w:t>
            </w:r>
          </w:p>
          <w:p w:rsidR="00565515" w:rsidRPr="00565515" w:rsidRDefault="00565515" w:rsidP="00565515">
            <w:pPr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centralny zamek drzwi kabiny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2.7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Samochód wyposażony w silnik o zapłonie samoczynnym , posiadający aktualne normy ochrony środowiska (czystości spalin)  spełniający  normę emisji spalin- min. Euro 5 lub EEV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Zawieszenie osi przedniej:</w:t>
            </w:r>
          </w:p>
          <w:p w:rsidR="00565515" w:rsidRPr="00565515" w:rsidRDefault="00565515" w:rsidP="0056551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mechaniczne</w:t>
            </w:r>
          </w:p>
          <w:p w:rsidR="00565515" w:rsidRPr="00565515" w:rsidRDefault="00565515" w:rsidP="00565515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 xml:space="preserve">stabilizator przechyłów 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Zawieszenie osi  tylnej: </w:t>
            </w:r>
          </w:p>
          <w:p w:rsidR="00565515" w:rsidRPr="00565515" w:rsidRDefault="00565515" w:rsidP="00565515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mechaniczne</w:t>
            </w:r>
          </w:p>
          <w:p w:rsidR="00565515" w:rsidRPr="00565515" w:rsidRDefault="00565515" w:rsidP="00565515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stabilizator  przechyłów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357" w:hanging="357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Cs/>
                <w:color w:val="0000FF"/>
                <w:sz w:val="22"/>
                <w:lang w:eastAsia="pl-PL"/>
              </w:rPr>
              <w:t xml:space="preserve"> 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 xml:space="preserve">Kabina  fabrycznie jednomodułowa czterodrzwiowa, 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zapewniająca dostęp do</w:t>
            </w:r>
          </w:p>
          <w:p w:rsidR="00565515" w:rsidRPr="00565515" w:rsidRDefault="00565515" w:rsidP="004858B2">
            <w:pPr>
              <w:spacing w:after="0" w:line="240" w:lineRule="auto"/>
              <w:ind w:left="357" w:hanging="357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silnika,  w układzie miejsc 1+1+4   (siedzenia przodem  do kierunku jazdy),</w:t>
            </w:r>
          </w:p>
          <w:p w:rsidR="00565515" w:rsidRPr="00565515" w:rsidRDefault="00565515" w:rsidP="004858B2">
            <w:pPr>
              <w:spacing w:after="0" w:line="240" w:lineRule="auto"/>
              <w:ind w:left="357" w:hanging="357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Kabina wyposażona w :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klimatyzację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niezależny układ ogrzewania, umożliwiający ogrzewanie kabiny przy wyłączonym silniku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reflektor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pogorzeliskowy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na zewnątrz kabiny z gniazdem elektrycznym z prawej strony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elektrycznie sterowane szyby po stronie kierowcy i dowódcy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elektrycznie sterowane lusterka po stronie kierowcy i dowódcy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lusterka zewnętrzne, elektrycznie podgrzewane</w:t>
            </w:r>
          </w:p>
          <w:p w:rsidR="00565515" w:rsidRPr="00565515" w:rsidRDefault="00565515" w:rsidP="00565515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poręcz do trzymania w tylnej części kabiny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Fotele wyposażone w bezwładnościowe pasy bezpieczeństwa. Fotele wyposażone w zagłówki. Fotel dla kierowcy z regulacją wysokości, odległości  i pochylenia oparcia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 kabinie kierowcy  zamontowane następujące urządzenia:</w:t>
            </w:r>
          </w:p>
          <w:p w:rsidR="00565515" w:rsidRPr="00565515" w:rsidRDefault="00565515" w:rsidP="0056551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-radiotelefon samochodowy o parametrach: częstotliwość VHF 136-174 MHz, moc 1÷25 W, odstęp międzykanałowy 12,5 kHz dostosowany do użytkowania w sieci MSWiA ,min 125 kanałów, wyświetlacz alfanumeryczny min 14 znaków. Obrotowy potencjometr siły głosu.</w:t>
            </w:r>
          </w:p>
          <w:p w:rsidR="00565515" w:rsidRPr="00565515" w:rsidRDefault="00565515" w:rsidP="0056551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radio z odtwarzaczem</w:t>
            </w:r>
          </w:p>
          <w:p w:rsidR="00565515" w:rsidRPr="00565515" w:rsidRDefault="00565515" w:rsidP="0056551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podest do ładowarek radiostacji przenośnych i latarek z wyłącznikiem.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2.12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Dodatkowe urządzenia  zamontowane w kabinie: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sygnalizacja otwarcia żaluzji skrytek i podestów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sygnalizacja informująca o wysunięciu masztu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główny wyłącznik oświetlenia skrytek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sterowanie niezależnym ogrzewaniem kabiny i przedziału  pracy autopompy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kontrolka włączenia autopompy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wskaźnik poziomu wody w zbiorniku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wskaźnik poziomu środka pianotwórczego w zbiorniku</w:t>
            </w:r>
          </w:p>
          <w:p w:rsidR="00565515" w:rsidRPr="00565515" w:rsidRDefault="00565515" w:rsidP="00565515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wskaźnik  niskiego  ciśnienia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Pojazd  wyposażony w urządzenie sygnalizacyjno- ostrzegawcze (akustyczne i świetlne), pojazdu uprzywilejowanego. Urządzenie akustyczne powinno umożliwiać podawanie komunikatów słownych. Głośnik  o mocy  min. 100W.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Lampa zespolona z napisem „STRAŻ”-płaska  z lampami  LED umieszczona na dachu kabiny i jedna lampa niebieska  LED, umieszczona na ścianie tylnej pojazdu lub na tylnej części dachu  pojazdu.  Sterowanie przy pomocy manipulatora na elastycznym przewodzie ,zmiana modulacji dźwiękowej sygnału  poprzez klakson pojazdu,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mnipulator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powinien być funkcjonalny, czytelny  i posiadać wyraźne, podświetlane  oznaczenia trybu pracy w ciągu  dnia i nocy.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Wymagana funkcjonalność podstawowa:</w:t>
            </w:r>
          </w:p>
          <w:p w:rsidR="00565515" w:rsidRPr="00565515" w:rsidRDefault="00565515" w:rsidP="00565515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minimum pięć różnych trybów pracy w ciągu dnia i nocy</w:t>
            </w:r>
          </w:p>
          <w:p w:rsidR="00565515" w:rsidRPr="00565515" w:rsidRDefault="00565515" w:rsidP="00565515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załączenie sygnałów dźwiękowych i świetlnych jednym przyciskiem  (pojedyncze krótkie  naciśnięcie przycisku)</w:t>
            </w:r>
          </w:p>
          <w:p w:rsidR="00565515" w:rsidRPr="00565515" w:rsidRDefault="00565515" w:rsidP="00565515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wyłączenie sygnałów dźwiękowych(pojedyncze krótkie  naciśnięcie przycisku)</w:t>
            </w:r>
          </w:p>
          <w:p w:rsidR="00565515" w:rsidRPr="00565515" w:rsidRDefault="00565515" w:rsidP="00565515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wyłączenie sygnałów dźwiękowych, świetlnych (pojedyncze długie naciśnięcie przycisku)   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Lampa zespolona i pojedyncza –z  zabezpieczeniem ochronnym</w:t>
            </w:r>
          </w:p>
          <w:p w:rsidR="00565515" w:rsidRPr="00565515" w:rsidRDefault="00565515" w:rsidP="00565515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dodatkowe 2 lampy sygnalizacyjne niebieskie  LED  z przodu pojazdu. –</w:t>
            </w:r>
          </w:p>
          <w:p w:rsidR="00565515" w:rsidRPr="00565515" w:rsidRDefault="00565515" w:rsidP="00565515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oraz „fala świetlna” LED umieszczona na tylnej ścianie nadwozia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2.14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Instalacja elektryczna  wyposażona w główny wyłącznik prądu</w:t>
            </w: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keepNext/>
              <w:spacing w:after="0" w:line="240" w:lineRule="auto"/>
              <w:ind w:left="175"/>
              <w:outlineLvl w:val="1"/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 xml:space="preserve">Pojazd wyposażony w integralny układ z wyrzutnikiem do ładowania  akumulatorów  z zewnętrznego źródła 12V, z gniazdem przyłączeniowym  z wtyczką i przewodem umieszczonym po lewej stronie .Złącze musi być samo rozłączalne  w momencie rozruchu silnika. </w:t>
            </w:r>
            <w:r w:rsidRPr="00565515">
              <w:rPr>
                <w:rFonts w:ascii="Verdana" w:eastAsia="Times New Roman" w:hAnsi="Verdana"/>
                <w:b w:val="0"/>
                <w:bCs/>
                <w:iCs/>
                <w:color w:val="auto"/>
                <w:sz w:val="22"/>
                <w:lang w:eastAsia="pl-PL"/>
              </w:rPr>
              <w:t xml:space="preserve">W kabinie kierowcy sygnalizacja  podłączenia instalacji i prostownika do zewnętrznego źródła. </w:t>
            </w:r>
            <w:r w:rsidRPr="00565515"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  <w:t>Ładowarka-prostownik na wyposażeniu  samochodu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 2.16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tabs>
                <w:tab w:val="center" w:pos="4896"/>
                <w:tab w:val="right" w:pos="9432"/>
              </w:tabs>
              <w:spacing w:after="0" w:line="240" w:lineRule="auto"/>
              <w:rPr>
                <w:rFonts w:ascii="Verdana" w:eastAsia="Times New Roman" w:hAnsi="Verdana"/>
                <w:b w:val="0"/>
                <w:i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auto"/>
                <w:sz w:val="22"/>
                <w:lang w:eastAsia="pl-PL"/>
              </w:rPr>
              <w:t xml:space="preserve">Ogumienie uniwersalne, szosowo-terenowe z bieżnikiem dostosowanym do różnych warunków atmosferycznych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Pełnowymiarowe koło zapasowe  na wyposażeniu pojazdu</w:t>
            </w:r>
            <w:r w:rsidRPr="00565515">
              <w:rPr>
                <w:rFonts w:ascii="Verdana" w:eastAsia="Times New Roman" w:hAnsi="Verdana"/>
                <w:bCs/>
                <w:strike/>
                <w:color w:val="auto"/>
                <w:sz w:val="22"/>
                <w:lang w:eastAsia="pl-PL"/>
              </w:rPr>
              <w:t xml:space="preserve"> 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Dopuszcza się brak stałego zamocowania w pojeździe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2.19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504" w:hanging="50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Kolory samochodu:</w:t>
            </w:r>
          </w:p>
          <w:p w:rsidR="00565515" w:rsidRPr="00565515" w:rsidRDefault="00565515" w:rsidP="00565515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elementy podwozia, rama – w kolorze czarnym lub zbliżonym </w:t>
            </w:r>
          </w:p>
          <w:p w:rsidR="00565515" w:rsidRPr="00565515" w:rsidRDefault="00565515" w:rsidP="00565515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błotniki i zderzaki – w kolorze białym</w:t>
            </w:r>
          </w:p>
          <w:p w:rsidR="00565515" w:rsidRPr="00565515" w:rsidRDefault="00565515" w:rsidP="00565515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żaluzje skrytek – w kolorze naturalnym aluminium</w:t>
            </w:r>
          </w:p>
          <w:p w:rsidR="00565515" w:rsidRPr="00565515" w:rsidRDefault="00565515" w:rsidP="00565515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kabina, zabudowa– w kolorze czerwonym RAL 3000.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vertAlign w:val="superscript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III.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ZABUDOWA POŻARNICZA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Maksymalna wysokość całkowita pojazdu-2600 mm-dostosowana do wysokości bramy garażowej.</w:t>
            </w:r>
          </w:p>
          <w:p w:rsidR="00565515" w:rsidRPr="00565515" w:rsidRDefault="00565515" w:rsidP="004858B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Konstrukcja i poszycie zewnętrzne, wykonane w całości z materiałów kompozytowych, jako konstrukcja samonośna ze zintegrowanymi zbiornikami o nieograniczonej odporności na korozję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Wewnętrzne poszycia bocznych skrytek wyłożone  anodowaną  gładką blachą aluminiową, spody schowków- blachą  nierdzewną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Balustrady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ochronne 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boczne</w:t>
            </w:r>
            <w:r w:rsidRPr="00565515"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  <w:t xml:space="preserve"> -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dachu wykonane  ze specjalnych  materiałów kompozytowych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 dwie  skrytki na bokach pojazdu (w układzie 2+2+1)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3.2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Skrytki na sprzęt i przedział autopompy wysokociśnieniowej  wyposażone w oświetlenie , podwójne listwy- LED, umieszczone pionowo po obu stronach schowka, przy prowadnicy żaluzji, włączane automatycznie po otwarciu  drzwi-żaluzji skrytki. W kabinie zamontowana sygnalizacja otwarcia skrytek.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Główny wyłącznik oświetlenia skrytek, zainstalowany w kabinie kierowcy.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34"/>
              <w:rPr>
                <w:rFonts w:ascii="Verdana" w:eastAsia="Times New Roman" w:hAnsi="Verdana"/>
                <w:b w:val="0"/>
                <w:color w:val="0070C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Pojazd posiada oświetlenie pola pracy wokół samochodu (oświetlenie składające się z zewnętrznych listew LED, zamontowanych w prowadnicach listew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rynienkowych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nad żaluzjami,  do oświetlenia pola bezpośrednio przy pojeździe ).</w:t>
            </w:r>
            <w:r w:rsidRPr="00565515">
              <w:rPr>
                <w:rFonts w:ascii="Verdana" w:eastAsia="Times New Roman" w:hAnsi="Verdana"/>
                <w:b w:val="0"/>
                <w:color w:val="0070C0"/>
                <w:sz w:val="22"/>
                <w:lang w:eastAsia="pl-PL"/>
              </w:rPr>
              <w:t xml:space="preserve"> </w:t>
            </w:r>
          </w:p>
          <w:p w:rsidR="00565515" w:rsidRPr="00565515" w:rsidRDefault="00565515" w:rsidP="004858B2">
            <w:pPr>
              <w:spacing w:after="0" w:line="240" w:lineRule="auto"/>
              <w:ind w:left="3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 kabinie musi być zainstalowany włącznik do  załączenia oświetlenia zewnętrznego, z możliwością sterowania  oświetleniem z tablicy autopompy. Pojazd  posiada oświetlenie powierzchni dachu.</w:t>
            </w:r>
          </w:p>
          <w:p w:rsidR="00565515" w:rsidRPr="00565515" w:rsidRDefault="00565515" w:rsidP="004858B2">
            <w:pPr>
              <w:spacing w:after="0" w:line="240" w:lineRule="auto"/>
              <w:ind w:left="3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Oświetlenia włączane z przedziału autopompy</w:t>
            </w:r>
            <w:r w:rsidRPr="00565515">
              <w:rPr>
                <w:rFonts w:ascii="Verdana" w:eastAsia="Times New Roman" w:hAnsi="Verdana"/>
                <w:b w:val="0"/>
                <w:color w:val="FF0000"/>
                <w:sz w:val="22"/>
                <w:lang w:eastAsia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 xml:space="preserve">   </w:t>
            </w: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3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Szuflady i wysuwane tace  automatycznie ,blokują się w pozycji wsuniętej i całkowicie wysuniętej i posiadają zabezpieczenie  przed całkowitym wyciągnięciem. Szuflady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565515">
                <w:rPr>
                  <w:rFonts w:ascii="Verdana" w:eastAsia="Times New Roman" w:hAnsi="Verdana"/>
                  <w:b w:val="0"/>
                  <w:color w:val="auto"/>
                  <w:sz w:val="22"/>
                  <w:lang w:eastAsia="pl-PL"/>
                </w:rPr>
                <w:t>250 mm</w:t>
              </w:r>
            </w:smartTag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poza obrys pojazdu, posiadają  oznakowanie ostrzegawcze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autoSpaceDE w:val="0"/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Półki sprzętowe wykonane z aluminium, w systemie z możliwością regulacji położenia (ustawienia) wysokości półek-w zależności od potrzeb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autoSpaceDE w:val="0"/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Schowki wyposażone w regały  wysuwne lub obrotowe na urządzenie ratownicze, agregat prądotwórczy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Skrytki na sprzęt i wyposażenie zamykane żaluzjami aluminiowymi Drzwi żaluzjowe wyposażone w zamki, jeden klucz pasuje do wszystkich zamków. Wymagane dodatkowe zabezpieczenie przed otwarciem żaluzji.-typu rurkowego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Dach zabudowy  wykonany w formie podestu roboczego w wykonaniu antypoślizgowym .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Balustrada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ochronna 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boczna</w:t>
            </w:r>
            <w:r w:rsidRPr="00565515"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  <w:t xml:space="preserve"> -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dachu wykonana jako jednolita nierozłączna część z nadbudową pożarniczą lub  barierka rurowa  , o wysokości min 80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Na dachu pojazdu zamontowana zamykana skrzynia aluminiowa na drobny sprzęt o wymiarach w przybliżeniu 1400x460x270 mm, posiadająca oświetlenie wewnętrzne typu LED </w:t>
            </w:r>
            <w:r w:rsidRPr="00565515">
              <w:rPr>
                <w:rFonts w:ascii="Verdana" w:eastAsia="Times New Roman" w:hAnsi="Verdana" w:cs="Verdana"/>
                <w:b w:val="0"/>
                <w:color w:val="auto"/>
                <w:sz w:val="22"/>
                <w:lang w:eastAsia="pl-PL"/>
              </w:rPr>
              <w:t>,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oraz  uchwyty z rolkami  na drabinę nasadkową ,uchwyty na węże ssawne, 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bosak, mostki przejazdowe, tłumice itp.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3.10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Pojazd  posiada  drabinkę do wejścia na dach z tyłu samochodu ,wykonana z materiałów nierdzewnych,   umieszczoną po prawej stronie .W górnej części drabinki zamontowane poręcze ułatwiające wchodzenie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Powierzchnie platform, podestów roboczych i podłogi  kabiny w wykonaniu antypoślizgowym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504" w:hanging="50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Zbiornik wody o pojemności   min1000 litrów , wykonany  z  materiałów kompozytowych       </w:t>
            </w:r>
          </w:p>
          <w:p w:rsidR="00565515" w:rsidRPr="00565515" w:rsidRDefault="00565515" w:rsidP="004858B2">
            <w:pPr>
              <w:spacing w:after="0" w:line="240" w:lineRule="auto"/>
              <w:ind w:left="504" w:hanging="50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Zbiornik  wyposażony w oprzyrządowanie umożliwiające jego bezpieczną </w:t>
            </w:r>
          </w:p>
          <w:p w:rsidR="00565515" w:rsidRPr="00565515" w:rsidRDefault="00565515" w:rsidP="004858B2">
            <w:pPr>
              <w:spacing w:after="0" w:line="240" w:lineRule="auto"/>
              <w:ind w:left="504" w:hanging="50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eksploatację, z układem  zabezpieczającym przed swobodnym wypływem wody</w:t>
            </w:r>
          </w:p>
          <w:p w:rsidR="00565515" w:rsidRPr="00565515" w:rsidRDefault="00565515" w:rsidP="004858B2">
            <w:pPr>
              <w:spacing w:after="0" w:line="240" w:lineRule="auto"/>
              <w:ind w:left="504" w:hanging="504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w czasie  jazdy. Zbiornik  wyposażony w  falochrony i  właz rewizyjny.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Zbiornik wody wyposażony w nasadę 75 na prawym  boku  z tyłu pojazdu,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Wlot do napełniania z hydrantu wyposażony w zawór odcinający oraz sito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Zbiornik wyposażony  w urządzenie przelewowe zabezpieczające przed uszkodzeniem podczas napełniania.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Układ zbiornika wyposażony w  automatyczny zawór napełniania hydrantowego zabezpieczającego  przed przepełnieniem zbiornika wodnego z możliwością przełączenia na pracę ręczną.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Zbiornik środka pianotwórczego, wykonany z materiałów kompozytowych, odpornych na działanie dopuszczonych do stosowania środków pianotwórczych i modyfikatorów o pojemności 10% pojemności zbiornika wodnego. 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Napełnianie zbiornika środkiem pianotwórczym,  możliwe z poziomu terenu i z dachu pojazdu.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Układ wodno-pianowy  wyposażony w ręczny lub automatyczny  dozownik środka pianotwórczego dostosowany do wydajności autopompy, zapewniający uzyskiwanie co najmniej  stężeń 3% i 6% (tolerancja 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u w:val="single"/>
                <w:lang w:eastAsia="pl-PL"/>
              </w:rPr>
              <w:t>+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0,5%) w całym zakresie pracy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 xml:space="preserve">Autopompa  zlokalizowana z tyłu pojazdu w obudowanym przedziale, zamykanym drzwiami żaluzjowymi </w:t>
            </w:r>
            <w:r w:rsidRPr="00565515">
              <w:rPr>
                <w:rFonts w:ascii="Verdana" w:eastAsia="Times New Roman" w:hAnsi="Verdana"/>
                <w:b w:val="0"/>
                <w:iCs/>
                <w:color w:val="auto"/>
                <w:sz w:val="22"/>
                <w:lang w:eastAsia="pl-PL"/>
              </w:rPr>
              <w:t xml:space="preserve">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Autopompa jednozakresowa </w:t>
            </w:r>
          </w:p>
          <w:p w:rsidR="00565515" w:rsidRPr="00565515" w:rsidRDefault="00565515" w:rsidP="00565515">
            <w:pPr>
              <w:numPr>
                <w:ilvl w:val="0"/>
                <w:numId w:val="13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wydajność , min.800l/min, przy ciśnieniu  8 bar i głębokości ssania 1,5m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 xml:space="preserve">Należy wpisać parametry z dołączonego  świadectwa CNBOP  do oferty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3.18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Autopompa  umożliwia podanie wody i wodnego roztworu środka pianotwórczego do minimum:</w:t>
            </w:r>
          </w:p>
          <w:p w:rsidR="00565515" w:rsidRPr="00565515" w:rsidRDefault="00565515" w:rsidP="00565515">
            <w:pPr>
              <w:numPr>
                <w:ilvl w:val="0"/>
                <w:numId w:val="14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dwóch nasad tłocznych 75 zlokalizowanych z tyłu pojazdu, po bokach.</w:t>
            </w:r>
          </w:p>
          <w:p w:rsidR="00565515" w:rsidRPr="00565515" w:rsidRDefault="00565515" w:rsidP="00565515">
            <w:pPr>
              <w:numPr>
                <w:ilvl w:val="0"/>
                <w:numId w:val="14"/>
              </w:numPr>
              <w:spacing w:after="0" w:line="240" w:lineRule="atLeast"/>
              <w:ind w:left="161" w:hanging="161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niskociśnieniowej linii szybkiego natarcia 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>Autopompa  umożliwia podanie wody do zbiornika samochodu.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Autopompa  wyposażona w urządzenie odpowietrzające umożliwiające zassanie wody:</w:t>
            </w:r>
          </w:p>
          <w:p w:rsidR="00565515" w:rsidRPr="00565515" w:rsidRDefault="00565515" w:rsidP="00565515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000000"/>
                <w:sz w:val="22"/>
                <w:lang w:eastAsia="pl-PL"/>
              </w:rPr>
              <w:t xml:space="preserve">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565515">
                <w:rPr>
                  <w:rFonts w:ascii="Verdana" w:eastAsia="Times New Roman" w:hAnsi="Verdana"/>
                  <w:b w:val="0"/>
                  <w:color w:val="000000"/>
                  <w:sz w:val="22"/>
                  <w:lang w:eastAsia="pl-PL"/>
                </w:rPr>
                <w:t>1,5 m</w:t>
              </w:r>
            </w:smartTag>
            <w:r w:rsidRPr="00565515">
              <w:rPr>
                <w:rFonts w:ascii="Verdana" w:eastAsia="Times New Roman" w:hAnsi="Verdana"/>
                <w:b w:val="0"/>
                <w:color w:val="000000"/>
                <w:sz w:val="22"/>
                <w:lang w:eastAsia="pl-PL"/>
              </w:rPr>
              <w:t xml:space="preserve"> w czasie do 30 sek.</w:t>
            </w:r>
          </w:p>
          <w:p w:rsidR="00565515" w:rsidRPr="00565515" w:rsidRDefault="00565515" w:rsidP="00565515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000000"/>
                <w:sz w:val="22"/>
                <w:lang w:eastAsia="pl-PL"/>
              </w:rPr>
              <w:t xml:space="preserve"> </w:t>
            </w: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 xml:space="preserve">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565515">
                <w:rPr>
                  <w:rFonts w:ascii="Verdana" w:eastAsia="Times New Roman" w:hAnsi="Verdana"/>
                  <w:b w:val="0"/>
                  <w:iCs/>
                  <w:color w:val="000000"/>
                  <w:sz w:val="22"/>
                  <w:lang w:eastAsia="pl-PL"/>
                </w:rPr>
                <w:t>7,5 m</w:t>
              </w:r>
            </w:smartTag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 xml:space="preserve"> w czasie do 60 sek.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Autopompa  wyposażona w  układ utrzymywania stałego ciśnienia tłoczenia, umożliwiający sterowanie z regulacją automatyczną i ręczną ciśnienia pracy, oraz automatyczny sterownik zabezpieczający przed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suchobiegiem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pompy.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3.19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-59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-59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3.20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both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>Wszystkie nasady zewnętrzne, w zależności od ich przeznaczenia należy trwale oznaczyć odpowiednimi</w:t>
            </w:r>
          </w:p>
          <w:p w:rsidR="00565515" w:rsidRPr="00565515" w:rsidRDefault="00565515" w:rsidP="004858B2">
            <w:pPr>
              <w:spacing w:after="0" w:line="240" w:lineRule="auto"/>
              <w:jc w:val="both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>kolorami:</w:t>
            </w:r>
          </w:p>
          <w:p w:rsidR="00565515" w:rsidRPr="00565515" w:rsidRDefault="00565515" w:rsidP="00565515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>nasada wodna zasilająca kolor niebieski</w:t>
            </w:r>
          </w:p>
          <w:p w:rsidR="00565515" w:rsidRPr="00565515" w:rsidRDefault="00565515" w:rsidP="00565515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>nasada wodna tłoczna kolor czerwony</w:t>
            </w:r>
          </w:p>
          <w:p w:rsidR="00565515" w:rsidRPr="00565515" w:rsidRDefault="00565515" w:rsidP="00565515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jc w:val="both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  <w:t xml:space="preserve"> nasada środka pianotwórczego kolor żółty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-59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3.21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W przedziale autopompy  znajdują się co najmniej następujące urządzenia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kontrolno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- sterownicze pracy pompy: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manowakuometr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manometr niskiego ciśnienia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uppressAutoHyphens/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wskaźnik poziomu wody w zbiorniku samochodu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uppressAutoHyphens/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wskaźnik poziomu środka pianotwórczego w zbiorniku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uppressAutoHyphens/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regulator prędkości obrotowej silnika pojazdu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miernik prędkości obrotowej wału pompy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wyłącznik silnika pojazdu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kontrolka  ciśnienia oleju i   temperatury cieczy chłodzącej silnik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kontrolka włączenia autopompy</w:t>
            </w:r>
          </w:p>
          <w:p w:rsidR="00565515" w:rsidRPr="00565515" w:rsidRDefault="00565515" w:rsidP="00565515">
            <w:pPr>
              <w:numPr>
                <w:ilvl w:val="0"/>
                <w:numId w:val="16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licznik motogodzin-pracy autopompy</w:t>
            </w:r>
          </w:p>
          <w:p w:rsidR="00565515" w:rsidRPr="00565515" w:rsidRDefault="00565515" w:rsidP="004858B2">
            <w:pPr>
              <w:spacing w:after="0" w:line="240" w:lineRule="atLeast"/>
              <w:ind w:left="161" w:hanging="161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  <w:p w:rsidR="00565515" w:rsidRPr="00565515" w:rsidRDefault="00565515" w:rsidP="004858B2">
            <w:p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 przedziale autopompy należy, zamontować zespół:</w:t>
            </w:r>
          </w:p>
          <w:p w:rsidR="00565515" w:rsidRPr="00565515" w:rsidRDefault="00565515" w:rsidP="00565515">
            <w:pPr>
              <w:numPr>
                <w:ilvl w:val="0"/>
                <w:numId w:val="17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sterowania automatycznym  układem utrzymywania stałego ciśnienia tłoczenia, umożliwiający sterowanie z regulacją automatyczną i ręczną ciśnienia pracy</w:t>
            </w:r>
          </w:p>
          <w:p w:rsidR="00565515" w:rsidRPr="00565515" w:rsidRDefault="00565515" w:rsidP="00565515">
            <w:pPr>
              <w:numPr>
                <w:ilvl w:val="0"/>
                <w:numId w:val="17"/>
              </w:numPr>
              <w:spacing w:after="0" w:line="240" w:lineRule="atLeast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sterownia automatycznym zaworem napełniania hydrantowego  zabezpieczającym przed przepełnieniem zbiornika wodnego z możliwością przełączenia na pracę ręczną</w:t>
            </w:r>
          </w:p>
          <w:p w:rsidR="00565515" w:rsidRPr="00565515" w:rsidRDefault="00565515" w:rsidP="00565515">
            <w:pPr>
              <w:numPr>
                <w:ilvl w:val="0"/>
                <w:numId w:val="17"/>
              </w:numPr>
              <w:spacing w:after="0" w:line="240" w:lineRule="atLeast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sterowania ręcznym lub automatycznym  układem dozowania środka pianotwórczego  w całym zakresie pracy autopompy</w:t>
            </w: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3.22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iCs/>
                <w:color w:val="00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Przedział pracy autopompy  wyposażony w dodatkowy zewnętrzny głośnik z mikrofonem, połączony z radiotelefonem samochodowym,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3.23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position w:val="6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position w:val="6"/>
                <w:sz w:val="22"/>
                <w:lang w:eastAsia="pl-PL"/>
              </w:rPr>
              <w:t>Przedział pracy autopompy  wyposażony w system ogrzewania  działający niezależnie od pracy silnika. Montaż sterowania ogrzewaniem, z kabiny kierowcy.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3.24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Wszystkie elementy układu wodno-pianowego , odporne na korozję i działanie dopuszczonych do stosowania środków pianotwórczych i modyfikatorów.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3.25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ind w:left="34" w:hanging="45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Samochód  wyposażony w niskociśnieniową  linię szybkiego natarcia o długości węża max. 30 m, </w:t>
            </w:r>
          </w:p>
          <w:p w:rsidR="00565515" w:rsidRPr="00565515" w:rsidRDefault="00565515" w:rsidP="004858B2">
            <w:pPr>
              <w:spacing w:after="0" w:line="240" w:lineRule="auto"/>
              <w:ind w:left="34" w:hanging="45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umieszczoną na zwijadle, zakończoną prądownicą  wodno-pianową o regulowanej wydajności, </w:t>
            </w:r>
          </w:p>
          <w:p w:rsidR="00565515" w:rsidRPr="00565515" w:rsidRDefault="00565515" w:rsidP="004858B2">
            <w:pPr>
              <w:spacing w:after="0" w:line="240" w:lineRule="auto"/>
              <w:ind w:left="34" w:hanging="45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umożliwiającą podawanie zwartego i  rozproszonego strumienia wody oraz piany.</w:t>
            </w:r>
          </w:p>
          <w:p w:rsidR="00565515" w:rsidRPr="00565515" w:rsidRDefault="00565515" w:rsidP="004858B2">
            <w:pPr>
              <w:spacing w:after="0" w:line="240" w:lineRule="auto"/>
              <w:ind w:left="34" w:hanging="45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Linia szybkiego natarcia  umożliwia podawanie wody lub piany z prądownicy bez względu na stopień rozwinięcia węża. Zwijadło wyposażone w  napęd elektryczny i ręczny.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3.26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Pojazd  wyposażony w wysuwany maszt oświetleniowy  z głowicą z  2(dwoma) reflektorami, wyposażonymi w  lampy  LED o  strumieniu świetlnym  min.20 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>000lumenów, zasilany z instalacji elektrycznej pojazdu napięciem  12V, wyposażone w soczewki zapewniające  szerokie rozproszenie światła.</w:t>
            </w:r>
          </w:p>
          <w:p w:rsidR="00565515" w:rsidRPr="00565515" w:rsidRDefault="00565515" w:rsidP="005655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maszt musi posiadać zainstalowane  automatyczne przełączanie zasilania z 12V na zasilanie z agregatu prądotwórczego-230V 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wysokość rozłożonego masztu, mierzona od podłoża do oprawy reflektorów- minimum  </w:t>
            </w:r>
            <w:smartTag w:uri="urn:schemas-microsoft-com:office:smarttags" w:element="metricconverter">
              <w:smartTagPr>
                <w:attr w:name="ProductID" w:val="5 metr￳w"/>
              </w:smartTagPr>
              <w:r w:rsidRPr="00565515">
                <w:rPr>
                  <w:rFonts w:ascii="Verdana" w:eastAsia="Times New Roman" w:hAnsi="Verdana"/>
                  <w:b w:val="0"/>
                  <w:color w:val="auto"/>
                  <w:sz w:val="22"/>
                  <w:lang w:eastAsia="pl-PL"/>
                </w:rPr>
                <w:t>5 metrów</w:t>
              </w:r>
            </w:smartTag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.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obrót i pochył reflektorów, o kąt co najmniej od 0º ÷ 170º - w obie strony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sterowanie masztem odbywa się z poziomu ziemi.  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złożenie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masztu następuje, 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bez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konieczności </w:t>
            </w: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 xml:space="preserve">ręcznego wspomagania 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w kabinie  znajduje się sygnalizacja informująca o wysunięciu masztu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wysunięcie masztu następuje tylko na postoju po zaciągnięciu hamulca ręcznego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wymagana  funkcja  automatycznego złożenia masztu po wyłączeniu hamulca ręcznego</w:t>
            </w:r>
          </w:p>
          <w:p w:rsidR="00565515" w:rsidRPr="00565515" w:rsidRDefault="00565515" w:rsidP="00565515">
            <w:pPr>
              <w:numPr>
                <w:ilvl w:val="0"/>
                <w:numId w:val="2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wymagana możliwość sterowania masztem na różnej wysokości wysuwu</w:t>
            </w:r>
          </w:p>
          <w:p w:rsidR="00565515" w:rsidRPr="00565515" w:rsidRDefault="00565515" w:rsidP="0056551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oprócz ręcznego, wymagane bezprzewodowe sterowanie masztem (pilotem) obrotem i pochyłem reflektorów oraz załączeniem oświetlenia, dla każdego reflektora osobno (zasięg min 50m)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lastRenderedPageBreak/>
              <w:t>IV.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Cs/>
                <w:color w:val="auto"/>
                <w:sz w:val="22"/>
                <w:lang w:eastAsia="pl-PL"/>
              </w:rPr>
              <w:t>WYPOSAŻENIE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4.1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Pojazd wyposażony w sprzęt  standardowy, dostarczany z podwoziem, min: 1 klin, klucz do kół, podnośnik hydrauliczny z dźwignią, trójkąt ostrzegawczy, apteczka, gaśnica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4.2</w:t>
            </w:r>
          </w:p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Na pojeździe zapewnione miejsce na przewożenie sprzętu zgodnie z  „Wymaganiami dla samochodów ratowniczo-gaśniczych”. Szczegóły dotyczące rozmieszczenia sprzętu do uzgodnienia z użytkownikiem na etapie realizacji zamówienia. Zamawiający na etapie wykonania dostarczy wykaz wraz z posiadanym  sprzętem do zamontowania. Montaż sprzętu  na koszt wykonawcy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5.3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Samochód należy doposażyć w :</w:t>
            </w:r>
          </w:p>
          <w:p w:rsidR="00565515" w:rsidRPr="00565515" w:rsidRDefault="00565515" w:rsidP="00565515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zaczep holowniczy uniwersalny do holowania przyczepy  wraz z elektrycznym i pneumatycznym gniazdem przyłączeniowym- do 3,5tony</w:t>
            </w:r>
          </w:p>
          <w:p w:rsidR="00565515" w:rsidRPr="00565515" w:rsidRDefault="00565515" w:rsidP="00565515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z przodu pojazdu montaż wyciągarki  elektrycznej o sile uciągu minimum -5ton</w:t>
            </w:r>
          </w:p>
          <w:p w:rsidR="00565515" w:rsidRPr="00565515" w:rsidRDefault="00565515" w:rsidP="00565515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lastRenderedPageBreak/>
              <w:t xml:space="preserve">agregat prądotwórczy o mocy min 2,5kVA do zasilania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najaśnic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masztu, stopień ochrony min. IP54  z uziemieniem</w:t>
            </w:r>
          </w:p>
          <w:p w:rsidR="00565515" w:rsidRPr="00565515" w:rsidRDefault="00565515" w:rsidP="00565515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2szt latarek kątowych typu Ex z ładowarkami i  2szt- radiostacji Motorola  GP 360-</w:t>
            </w:r>
          </w:p>
          <w:p w:rsidR="00565515" w:rsidRPr="00565515" w:rsidRDefault="00565515" w:rsidP="004858B2">
            <w:pPr>
              <w:tabs>
                <w:tab w:val="left" w:pos="175"/>
              </w:tabs>
              <w:spacing w:after="0" w:line="240" w:lineRule="auto"/>
              <w:ind w:left="317" w:hanging="283"/>
              <w:rPr>
                <w:rFonts w:ascii="Verdana" w:eastAsia="Times New Roman" w:hAnsi="Verdana"/>
                <w:b w:val="0"/>
                <w:color w:val="FF0000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z ładowarkami lub równoważnych , zamontowane w kabinie na specjalnym podeście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lastRenderedPageBreak/>
              <w:t>V.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OZNACZENIE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5.1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bCs/>
                <w:color w:val="auto"/>
                <w:sz w:val="22"/>
                <w:lang w:eastAsia="pl-PL"/>
              </w:rPr>
              <w:t>Wykonanie napisów</w:t>
            </w: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na drzwiach kabiny kierowcy- “OSP+ nazwa+ </w:t>
            </w:r>
            <w:proofErr w:type="spellStart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loga</w:t>
            </w:r>
            <w:proofErr w:type="spellEnd"/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 projektów oraz oznakowania numerami  operacyjnymi zgodnie z obowiązującymi wymogami KG PSP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VI.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color w:val="auto"/>
                <w:sz w:val="22"/>
                <w:lang w:eastAsia="pl-PL"/>
              </w:rPr>
              <w:t>OGÓLNE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  <w:tr w:rsidR="00565515" w:rsidRPr="00565515" w:rsidTr="004858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6.2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Gwarancja: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 xml:space="preserve">Na podwozie samochodu min. 24 miesiące  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</w:pPr>
            <w:r w:rsidRPr="00565515">
              <w:rPr>
                <w:rFonts w:ascii="Verdana" w:eastAsia="Times New Roman" w:hAnsi="Verdana"/>
                <w:b w:val="0"/>
                <w:color w:val="auto"/>
                <w:sz w:val="22"/>
                <w:lang w:eastAsia="pl-PL"/>
              </w:rPr>
              <w:t>Na nadwozie pożarnicze- min. 24 miesiące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eastAsia="Times New Roman" w:hAnsi="Verdana"/>
                <w:color w:val="auto"/>
                <w:position w:val="6"/>
                <w:sz w:val="22"/>
                <w:lang w:eastAsia="pl-PL"/>
              </w:rPr>
            </w:pPr>
          </w:p>
        </w:tc>
      </w:tr>
    </w:tbl>
    <w:p w:rsidR="00565515" w:rsidRPr="00565515" w:rsidRDefault="00565515" w:rsidP="00565515">
      <w:pPr>
        <w:spacing w:after="0" w:line="240" w:lineRule="auto"/>
        <w:rPr>
          <w:rFonts w:ascii="Verdana" w:eastAsia="Times New Roman" w:hAnsi="Verdana"/>
          <w:b w:val="0"/>
          <w:color w:val="auto"/>
          <w:sz w:val="22"/>
          <w:lang w:eastAsia="pl-PL"/>
        </w:rPr>
      </w:pPr>
    </w:p>
    <w:p w:rsidR="00565515" w:rsidRPr="00565515" w:rsidRDefault="00565515" w:rsidP="00565515">
      <w:pPr>
        <w:spacing w:after="0" w:line="240" w:lineRule="auto"/>
        <w:rPr>
          <w:rFonts w:ascii="Verdana" w:eastAsia="Times New Roman" w:hAnsi="Verdana"/>
          <w:color w:val="auto"/>
          <w:sz w:val="22"/>
          <w:lang w:eastAsia="pl-PL"/>
        </w:rPr>
      </w:pPr>
      <w:r w:rsidRPr="00565515">
        <w:rPr>
          <w:rFonts w:ascii="Verdana" w:eastAsia="Times New Roman" w:hAnsi="Verdana"/>
          <w:color w:val="auto"/>
          <w:sz w:val="22"/>
          <w:lang w:eastAsia="pl-PL"/>
        </w:rPr>
        <w:t>Uwaga ! :</w:t>
      </w:r>
    </w:p>
    <w:p w:rsidR="00565515" w:rsidRPr="00565515" w:rsidRDefault="00565515" w:rsidP="00565515">
      <w:pPr>
        <w:spacing w:after="0" w:line="240" w:lineRule="auto"/>
        <w:ind w:left="360"/>
        <w:jc w:val="both"/>
        <w:rPr>
          <w:rFonts w:ascii="Verdana" w:eastAsia="Times New Roman" w:hAnsi="Verdana"/>
          <w:color w:val="auto"/>
          <w:sz w:val="22"/>
          <w:lang w:eastAsia="pl-PL"/>
        </w:rPr>
      </w:pPr>
      <w:r w:rsidRPr="00565515">
        <w:rPr>
          <w:rFonts w:ascii="Verdana" w:eastAsia="Times New Roman" w:hAnsi="Verdana"/>
          <w:color w:val="auto"/>
          <w:sz w:val="22"/>
          <w:lang w:eastAsia="pl-PL"/>
        </w:rPr>
        <w:t>*</w:t>
      </w:r>
      <w:r w:rsidRPr="00565515">
        <w:rPr>
          <w:rFonts w:ascii="Verdana" w:eastAsia="Times New Roman" w:hAnsi="Verdana"/>
          <w:b w:val="0"/>
          <w:color w:val="auto"/>
          <w:sz w:val="22"/>
          <w:lang w:eastAsia="pl-PL"/>
        </w:rPr>
        <w:t xml:space="preserve">- </w:t>
      </w:r>
      <w:r w:rsidRPr="00565515">
        <w:rPr>
          <w:rFonts w:ascii="Verdana" w:eastAsia="Times New Roman" w:hAnsi="Verdana"/>
          <w:color w:val="auto"/>
          <w:sz w:val="22"/>
          <w:lang w:eastAsia="pl-PL"/>
        </w:rPr>
        <w:t>Wypełnia Oferent w odniesieniu do wymagań Zamawiającego</w:t>
      </w:r>
    </w:p>
    <w:p w:rsidR="00565515" w:rsidRPr="00565515" w:rsidRDefault="00565515" w:rsidP="00565515">
      <w:pPr>
        <w:spacing w:after="0" w:line="240" w:lineRule="auto"/>
        <w:ind w:left="360"/>
        <w:jc w:val="both"/>
        <w:rPr>
          <w:rFonts w:ascii="Verdana" w:eastAsia="Times New Roman" w:hAnsi="Verdana"/>
          <w:b w:val="0"/>
          <w:color w:val="auto"/>
          <w:sz w:val="22"/>
          <w:lang w:eastAsia="pl-PL"/>
        </w:rPr>
      </w:pPr>
      <w:r w:rsidRPr="00565515">
        <w:rPr>
          <w:rFonts w:ascii="Verdana" w:eastAsia="Times New Roman" w:hAnsi="Verdana"/>
          <w:color w:val="auto"/>
          <w:sz w:val="22"/>
          <w:lang w:eastAsia="pl-PL"/>
        </w:rPr>
        <w:t xml:space="preserve">*-Prawą stronę tabeli, należy wypełnić stosując słowa „spełnia” lub „nie spełnia”, zaś w przypadku żądania wykazania wpisu określonych parametrów, należy wpisać oferowane konkretne ,rzeczowe  wartości techniczno-użytkowe. W przypadku, gdy Wykonawca w którejkolwiek z pozycji wpisze  słowa „nie spełnia” lub zaoferuje niższe wartości lub poświadczy nieprawdę, oferta zostanie odrzucona, gdyż jej treść nie odpowiada treści SIWZ (art. 89 ust 1 pkt 2 ustawy PZP ) </w:t>
      </w:r>
    </w:p>
    <w:p w:rsidR="00565515" w:rsidRPr="00565515" w:rsidRDefault="00565515" w:rsidP="00565515">
      <w:pPr>
        <w:spacing w:after="0" w:line="240" w:lineRule="auto"/>
        <w:rPr>
          <w:rFonts w:ascii="Verdana" w:hAnsi="Verdana"/>
          <w:sz w:val="22"/>
        </w:rPr>
      </w:pPr>
      <w:r w:rsidRPr="00565515">
        <w:rPr>
          <w:rFonts w:ascii="Verdana" w:hAnsi="Verdana"/>
          <w:sz w:val="22"/>
        </w:rPr>
        <w:br w:type="page"/>
      </w:r>
    </w:p>
    <w:p w:rsidR="00565515" w:rsidRPr="00565515" w:rsidRDefault="00565515" w:rsidP="00565515">
      <w:pPr>
        <w:rPr>
          <w:rFonts w:ascii="Verdana" w:hAnsi="Verdana"/>
          <w:sz w:val="22"/>
        </w:rPr>
        <w:sectPr w:rsidR="00565515" w:rsidRPr="00565515" w:rsidSect="00947F03">
          <w:pgSz w:w="16838" w:h="11906" w:orient="landscape"/>
          <w:pgMar w:top="1417" w:right="1417" w:bottom="1417" w:left="1135" w:header="284" w:footer="236" w:gutter="0"/>
          <w:cols w:space="708"/>
          <w:docGrid w:linePitch="382"/>
        </w:sectPr>
      </w:pPr>
    </w:p>
    <w:p w:rsidR="00565515" w:rsidRPr="00565515" w:rsidRDefault="00565515" w:rsidP="00565515">
      <w:pPr>
        <w:pStyle w:val="Zwykytekst"/>
        <w:tabs>
          <w:tab w:val="right" w:leader="dot" w:pos="9072"/>
        </w:tabs>
        <w:jc w:val="both"/>
        <w:rPr>
          <w:rFonts w:ascii="Verdana" w:eastAsia="MyriadPro-Bold" w:hAnsi="Verdana" w:cs="Times New Roman"/>
          <w:sz w:val="22"/>
          <w:szCs w:val="22"/>
          <w:lang w:eastAsia="en-US"/>
        </w:rPr>
      </w:pPr>
    </w:p>
    <w:p w:rsidR="00565515" w:rsidRPr="00565515" w:rsidRDefault="00565515" w:rsidP="00565515">
      <w:pPr>
        <w:pStyle w:val="Nagwek1"/>
        <w:spacing w:before="0"/>
        <w:jc w:val="right"/>
        <w:rPr>
          <w:rFonts w:ascii="Verdana" w:hAnsi="Verdana"/>
          <w:color w:val="auto"/>
          <w:sz w:val="22"/>
          <w:szCs w:val="22"/>
        </w:rPr>
      </w:pPr>
      <w:bookmarkStart w:id="0" w:name="_Toc272131827"/>
      <w:r w:rsidRPr="00565515">
        <w:rPr>
          <w:rFonts w:ascii="Verdana" w:hAnsi="Verdana"/>
          <w:color w:val="auto"/>
          <w:sz w:val="22"/>
          <w:szCs w:val="22"/>
        </w:rPr>
        <w:t xml:space="preserve">Załącznik nr 2 do SIWZ </w:t>
      </w:r>
      <w:bookmarkEnd w:id="0"/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........................................</w:t>
      </w:r>
      <w:r>
        <w:rPr>
          <w:rFonts w:ascii="Verdana" w:eastAsia="MyriadPro-Bold" w:hAnsi="Verdana"/>
          <w:b w:val="0"/>
          <w:color w:val="auto"/>
          <w:sz w:val="22"/>
        </w:rPr>
        <w:t>..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i/>
          <w:iCs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iCs/>
          <w:color w:val="auto"/>
          <w:sz w:val="22"/>
        </w:rPr>
        <w:t>(nazwa i adres Wykonawcy)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MyriadPro-Bold" w:hAnsi="Verdana"/>
          <w:bCs/>
          <w:color w:val="auto"/>
          <w:sz w:val="22"/>
        </w:rPr>
      </w:pPr>
      <w:r w:rsidRPr="00565515">
        <w:rPr>
          <w:rFonts w:ascii="Verdana" w:eastAsia="MyriadPro-Bold" w:hAnsi="Verdana"/>
          <w:bCs/>
          <w:color w:val="auto"/>
          <w:sz w:val="22"/>
        </w:rPr>
        <w:t xml:space="preserve">Oświadczenie o spełnianiu warunków udziału w postępowaniu </w:t>
      </w:r>
      <w:r w:rsidRPr="00565515">
        <w:rPr>
          <w:rFonts w:ascii="Verdana" w:eastAsia="MyriadPro-Bold"/>
          <w:bCs/>
          <w:color w:val="auto"/>
          <w:sz w:val="22"/>
        </w:rPr>
        <w:t> </w:t>
      </w:r>
      <w:r w:rsidRPr="00565515">
        <w:rPr>
          <w:rFonts w:ascii="Verdana" w:eastAsia="MyriadPro-Bold" w:hAnsi="Verdana"/>
          <w:bCs/>
          <w:color w:val="auto"/>
          <w:sz w:val="22"/>
        </w:rPr>
        <w:t>określonych w art. 22 ust. 1 Prawa zamówień publicznych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bCs/>
          <w:color w:val="auto"/>
          <w:sz w:val="22"/>
        </w:rPr>
      </w:pP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b w:val="0"/>
          <w:bCs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Odpowiadając na ogłoszenie o przetargu nieograniczonym pn</w:t>
      </w:r>
      <w:r>
        <w:rPr>
          <w:rFonts w:ascii="Verdana" w:eastAsia="MyriadPro-Bold" w:hAnsi="Verdana"/>
          <w:b w:val="0"/>
          <w:color w:val="auto"/>
          <w:sz w:val="22"/>
        </w:rPr>
        <w:t>.”</w:t>
      </w:r>
      <w:r w:rsidRPr="00565515">
        <w:rPr>
          <w:rFonts w:ascii="Verdana" w:eastAsia="MyriadPro-Bold" w:hAnsi="Verdana"/>
          <w:b w:val="0"/>
          <w:color w:val="auto"/>
          <w:sz w:val="22"/>
        </w:rPr>
        <w:t xml:space="preserve"> </w:t>
      </w:r>
      <w:r w:rsidRPr="00565515">
        <w:rPr>
          <w:rFonts w:ascii="Verdana" w:hAnsi="Verdana"/>
          <w:color w:val="auto"/>
          <w:sz w:val="22"/>
        </w:rPr>
        <w:t>„</w:t>
      </w:r>
      <w:r w:rsidRPr="00565515">
        <w:rPr>
          <w:rFonts w:ascii="Verdana" w:hAnsi="Verdana"/>
          <w:b w:val="0"/>
          <w:color w:val="auto"/>
          <w:sz w:val="22"/>
        </w:rPr>
        <w:t>Dostawa</w:t>
      </w:r>
      <w:r w:rsidRPr="00565515">
        <w:rPr>
          <w:rFonts w:ascii="Verdana" w:hAnsi="Verdana"/>
          <w:color w:val="auto"/>
          <w:sz w:val="22"/>
        </w:rPr>
        <w:t xml:space="preserve"> lekkiego samochodu Pożarniczego dla jednostki OSP w Lubecku ”</w:t>
      </w:r>
      <w:r w:rsidRPr="00565515">
        <w:rPr>
          <w:rFonts w:ascii="Verdana" w:eastAsia="MyriadPro-Bold" w:hAnsi="Verdana"/>
          <w:b w:val="0"/>
          <w:color w:val="auto"/>
          <w:sz w:val="22"/>
        </w:rPr>
        <w:t xml:space="preserve"> w imieniu Wykonawcy wskazanego powyżej oświadczam że: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numPr>
          <w:ilvl w:val="0"/>
          <w:numId w:val="2"/>
        </w:numPr>
        <w:tabs>
          <w:tab w:val="left" w:pos="360"/>
          <w:tab w:val="left" w:pos="1260"/>
        </w:tabs>
        <w:suppressAutoHyphens/>
        <w:spacing w:after="0"/>
        <w:jc w:val="both"/>
        <w:rPr>
          <w:rFonts w:ascii="Verdana" w:hAnsi="Verdana"/>
          <w:b w:val="0"/>
          <w:bCs/>
          <w:i/>
          <w:color w:val="auto"/>
          <w:sz w:val="22"/>
        </w:rPr>
      </w:pPr>
      <w:r w:rsidRPr="00565515">
        <w:rPr>
          <w:rFonts w:ascii="Verdana" w:hAnsi="Verdana"/>
          <w:b w:val="0"/>
          <w:bCs/>
          <w:i/>
          <w:color w:val="auto"/>
          <w:sz w:val="22"/>
        </w:rPr>
        <w:t>Posiadam/my uprawnienia do wykonywania określonej działalności lub czynności, jeżeli przepisy prawa nakładają obowiązek ich posiadania,</w:t>
      </w:r>
    </w:p>
    <w:p w:rsidR="00565515" w:rsidRPr="00565515" w:rsidRDefault="00565515" w:rsidP="00565515">
      <w:pPr>
        <w:numPr>
          <w:ilvl w:val="0"/>
          <w:numId w:val="2"/>
        </w:numPr>
        <w:tabs>
          <w:tab w:val="left" w:pos="360"/>
          <w:tab w:val="left" w:pos="1260"/>
        </w:tabs>
        <w:suppressAutoHyphens/>
        <w:spacing w:after="0"/>
        <w:jc w:val="both"/>
        <w:rPr>
          <w:rFonts w:ascii="Verdana" w:hAnsi="Verdana"/>
          <w:b w:val="0"/>
          <w:bCs/>
          <w:i/>
          <w:color w:val="auto"/>
          <w:sz w:val="22"/>
        </w:rPr>
      </w:pPr>
      <w:r w:rsidRPr="00565515">
        <w:rPr>
          <w:rFonts w:ascii="Verdana" w:hAnsi="Verdana"/>
          <w:b w:val="0"/>
          <w:bCs/>
          <w:i/>
          <w:color w:val="auto"/>
          <w:sz w:val="22"/>
        </w:rPr>
        <w:t>Posiadam/my wiedzę i doświadczenie,</w:t>
      </w:r>
    </w:p>
    <w:p w:rsidR="00565515" w:rsidRPr="00565515" w:rsidRDefault="00565515" w:rsidP="00565515">
      <w:pPr>
        <w:numPr>
          <w:ilvl w:val="0"/>
          <w:numId w:val="1"/>
        </w:numPr>
        <w:tabs>
          <w:tab w:val="left" w:pos="360"/>
          <w:tab w:val="left" w:pos="1260"/>
        </w:tabs>
        <w:suppressAutoHyphens/>
        <w:spacing w:after="0"/>
        <w:jc w:val="both"/>
        <w:rPr>
          <w:rFonts w:ascii="Verdana" w:hAnsi="Verdana"/>
          <w:b w:val="0"/>
          <w:bCs/>
          <w:i/>
          <w:color w:val="auto"/>
          <w:sz w:val="22"/>
        </w:rPr>
      </w:pPr>
      <w:r w:rsidRPr="00565515">
        <w:rPr>
          <w:rFonts w:ascii="Verdana" w:hAnsi="Verdana"/>
          <w:b w:val="0"/>
          <w:bCs/>
          <w:i/>
          <w:color w:val="auto"/>
          <w:sz w:val="22"/>
        </w:rPr>
        <w:t xml:space="preserve">Dysponuję odpowiednim potencjałem technicznym i osobami zdolnymi do wykonania zamówienia, </w:t>
      </w:r>
    </w:p>
    <w:p w:rsidR="00565515" w:rsidRPr="00565515" w:rsidRDefault="00565515" w:rsidP="00565515">
      <w:pPr>
        <w:suppressAutoHyphens/>
        <w:spacing w:after="0"/>
        <w:ind w:left="426" w:hanging="426"/>
        <w:jc w:val="both"/>
        <w:rPr>
          <w:rFonts w:ascii="Verdana" w:hAnsi="Verdana"/>
          <w:b w:val="0"/>
          <w:bCs/>
          <w:i/>
          <w:color w:val="auto"/>
          <w:sz w:val="22"/>
        </w:rPr>
      </w:pPr>
      <w:r w:rsidRPr="00565515">
        <w:rPr>
          <w:rFonts w:ascii="Verdana" w:hAnsi="Verdana"/>
          <w:b w:val="0"/>
          <w:bCs/>
          <w:i/>
          <w:color w:val="auto"/>
          <w:sz w:val="22"/>
        </w:rPr>
        <w:t>4) Znajduję/my się w sytuacji ekonomicznej i finansowej zapewniającej wykonanie zamówienia,</w:t>
      </w: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rPr>
          <w:rFonts w:ascii="Verdana" w:hAnsi="Verdana"/>
          <w:b w:val="0"/>
          <w:color w:val="auto"/>
          <w:sz w:val="22"/>
        </w:rPr>
      </w:pPr>
    </w:p>
    <w:p w:rsidR="00565515" w:rsidRPr="00565515" w:rsidRDefault="00565515" w:rsidP="00565515">
      <w:pPr>
        <w:spacing w:after="0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>Niniejsze oświadczenie potwierdza spełnienie warunków określonych w art. 22 ust. 1 na dzień składania ofert.</w:t>
      </w: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i/>
          <w:color w:val="auto"/>
          <w:sz w:val="22"/>
        </w:rPr>
      </w:pP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>........................., dn..........................</w:t>
      </w:r>
      <w:r w:rsidRPr="00565515">
        <w:rPr>
          <w:rFonts w:ascii="Verdana" w:hAnsi="Verdana"/>
          <w:b w:val="0"/>
          <w:color w:val="auto"/>
          <w:sz w:val="22"/>
        </w:rPr>
        <w:tab/>
        <w:t xml:space="preserve">    </w:t>
      </w:r>
      <w:r w:rsidRPr="00565515">
        <w:rPr>
          <w:rFonts w:ascii="Verdana" w:hAnsi="Verdana"/>
          <w:b w:val="0"/>
          <w:color w:val="auto"/>
          <w:sz w:val="22"/>
        </w:rPr>
        <w:tab/>
      </w:r>
      <w:r w:rsidRPr="00565515">
        <w:rPr>
          <w:rFonts w:ascii="Verdana" w:hAnsi="Verdana"/>
          <w:b w:val="0"/>
          <w:color w:val="auto"/>
          <w:sz w:val="22"/>
        </w:rPr>
        <w:tab/>
      </w:r>
      <w:r w:rsidRPr="00565515"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 w:rsidRPr="00565515">
        <w:rPr>
          <w:rFonts w:ascii="Verdana" w:hAnsi="Verdana"/>
          <w:b w:val="0"/>
          <w:color w:val="auto"/>
          <w:sz w:val="22"/>
        </w:rPr>
        <w:t>…………………………………………..</w:t>
      </w:r>
    </w:p>
    <w:p w:rsidR="00565515" w:rsidRPr="00565515" w:rsidRDefault="00565515" w:rsidP="00565515">
      <w:pPr>
        <w:spacing w:after="0"/>
        <w:ind w:left="5400" w:right="70"/>
        <w:jc w:val="center"/>
        <w:rPr>
          <w:rFonts w:ascii="Verdana" w:hAnsi="Verdana"/>
          <w:b w:val="0"/>
          <w:i/>
          <w:color w:val="auto"/>
          <w:sz w:val="22"/>
        </w:rPr>
        <w:sectPr w:rsidR="00565515" w:rsidRPr="00565515" w:rsidSect="00B856A8">
          <w:pgSz w:w="11906" w:h="16838"/>
          <w:pgMar w:top="1135" w:right="1417" w:bottom="1417" w:left="1417" w:header="284" w:footer="380" w:gutter="0"/>
          <w:cols w:space="708"/>
          <w:docGrid w:linePitch="360"/>
        </w:sectPr>
      </w:pPr>
      <w:r w:rsidRPr="00565515">
        <w:rPr>
          <w:rFonts w:ascii="Verdana" w:hAnsi="Verdana"/>
          <w:b w:val="0"/>
          <w:i/>
          <w:color w:val="auto"/>
          <w:sz w:val="22"/>
        </w:rPr>
        <w:t xml:space="preserve">Podpis osób uprawnionych do składania oświadczeń woli w imieniu Wykonawcy oraz pieczątka </w:t>
      </w:r>
    </w:p>
    <w:p w:rsidR="00565515" w:rsidRPr="00565515" w:rsidRDefault="00565515" w:rsidP="001171FC">
      <w:pPr>
        <w:pStyle w:val="Nagwek1"/>
        <w:spacing w:before="0"/>
        <w:jc w:val="right"/>
        <w:rPr>
          <w:rFonts w:ascii="Verdana" w:hAnsi="Verdana"/>
          <w:color w:val="auto"/>
          <w:sz w:val="22"/>
          <w:szCs w:val="22"/>
        </w:rPr>
      </w:pPr>
      <w:bookmarkStart w:id="1" w:name="_Toc272131828"/>
      <w:r w:rsidRPr="00565515">
        <w:rPr>
          <w:rFonts w:ascii="Verdana" w:hAnsi="Verdana"/>
          <w:color w:val="auto"/>
          <w:sz w:val="22"/>
          <w:szCs w:val="22"/>
        </w:rPr>
        <w:lastRenderedPageBreak/>
        <w:t xml:space="preserve">Załącznik nr 3 do SIWZ </w:t>
      </w:r>
      <w:bookmarkEnd w:id="1"/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..........................................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i/>
          <w:iCs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iCs/>
          <w:color w:val="auto"/>
          <w:sz w:val="22"/>
        </w:rPr>
        <w:t>(nazwa i adres Wykonawcy)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/>
        <w:ind w:left="707" w:firstLine="709"/>
        <w:jc w:val="right"/>
        <w:rPr>
          <w:rFonts w:ascii="Verdana" w:hAnsi="Verdana"/>
          <w:color w:val="000000"/>
          <w:sz w:val="22"/>
          <w:highlight w:val="yellow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i/>
          <w:iCs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Odpowiadając na ogłoszenie o przetargu nieograniczonym pn</w:t>
      </w:r>
      <w:r>
        <w:rPr>
          <w:rFonts w:ascii="Verdana" w:eastAsia="MyriadPro-Bold" w:hAnsi="Verdana"/>
          <w:b w:val="0"/>
          <w:color w:val="auto"/>
          <w:sz w:val="22"/>
        </w:rPr>
        <w:t>.:</w:t>
      </w:r>
      <w:r w:rsidRPr="00565515">
        <w:rPr>
          <w:rFonts w:ascii="Verdana" w:eastAsia="MyriadPro-Bold" w:hAnsi="Verdana"/>
          <w:b w:val="0"/>
          <w:color w:val="auto"/>
          <w:sz w:val="22"/>
        </w:rPr>
        <w:t xml:space="preserve"> </w:t>
      </w:r>
      <w:r w:rsidRPr="00565515">
        <w:rPr>
          <w:rFonts w:ascii="Verdana" w:hAnsi="Verdana"/>
          <w:color w:val="auto"/>
          <w:sz w:val="22"/>
        </w:rPr>
        <w:t>„Dostawa lekkiego samochodu Pożarniczego dla jednostki OSP w Lubecku ”</w:t>
      </w:r>
      <w:r w:rsidRPr="00565515">
        <w:rPr>
          <w:rFonts w:ascii="Verdana" w:eastAsia="MyriadPro-Bold" w:hAnsi="Verdana"/>
          <w:b w:val="0"/>
          <w:color w:val="auto"/>
          <w:sz w:val="22"/>
        </w:rPr>
        <w:t>w imieniu Wykonawcy wskazanego powyżej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color w:val="auto"/>
          <w:sz w:val="22"/>
        </w:rPr>
      </w:pPr>
    </w:p>
    <w:p w:rsid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center"/>
        <w:rPr>
          <w:rFonts w:ascii="Verdana" w:eastAsia="MyriadPro-Bold" w:hAnsi="Verdana"/>
          <w:color w:val="auto"/>
          <w:sz w:val="22"/>
        </w:rPr>
      </w:pPr>
      <w:r w:rsidRPr="00565515">
        <w:rPr>
          <w:rFonts w:ascii="Verdana" w:eastAsia="MyriadPro-Bold" w:hAnsi="Verdana"/>
          <w:color w:val="auto"/>
          <w:sz w:val="22"/>
        </w:rPr>
        <w:t>OŚWIADCZAM(Y), ŻE: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center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Stosownie do treści § 3.1.1) Rozporządzenia Prezesa Rady Ministrów z dnia 19 lutego 2013 roku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w sprawie rodzajów dokumentów, jakich może żądać zamawiający od wykonawcy oraz form w jakich te dokumenty mogą być składane::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 xml:space="preserve">- nie podlegam(y) wykluczeniu z postępowania o udzielenie niniejszego zamówienia na podstawie przesłanek zawartych w art. 24 ust. 1 ustawy z dnia 29 stycznia 2004 r.  prawo zamówień publicznych (tekst jednolity: </w:t>
      </w:r>
      <w:r w:rsidRPr="00565515">
        <w:rPr>
          <w:rFonts w:ascii="Verdana" w:hAnsi="Verdana"/>
          <w:b w:val="0"/>
          <w:bCs/>
          <w:iCs/>
          <w:color w:val="auto"/>
          <w:sz w:val="22"/>
        </w:rPr>
        <w:t xml:space="preserve">Dz. U. 2013r poz. 907 z </w:t>
      </w:r>
      <w:proofErr w:type="spellStart"/>
      <w:r w:rsidRPr="00565515">
        <w:rPr>
          <w:rFonts w:ascii="Verdana" w:hAnsi="Verdana"/>
          <w:b w:val="0"/>
          <w:bCs/>
          <w:iCs/>
          <w:color w:val="auto"/>
          <w:sz w:val="22"/>
        </w:rPr>
        <w:t>późn</w:t>
      </w:r>
      <w:proofErr w:type="spellEnd"/>
      <w:r w:rsidRPr="00565515">
        <w:rPr>
          <w:rFonts w:ascii="Verdana" w:hAnsi="Verdana"/>
          <w:b w:val="0"/>
          <w:bCs/>
          <w:iCs/>
          <w:color w:val="auto"/>
          <w:sz w:val="22"/>
        </w:rPr>
        <w:t>. zm.)</w:t>
      </w:r>
      <w:r w:rsidRPr="00565515">
        <w:rPr>
          <w:rFonts w:ascii="Verdana" w:hAnsi="Verdana"/>
          <w:b w:val="0"/>
          <w:color w:val="000000"/>
          <w:sz w:val="22"/>
        </w:rPr>
        <w:t>.</w:t>
      </w:r>
      <w:r w:rsidRPr="00565515">
        <w:rPr>
          <w:rFonts w:ascii="Verdana" w:eastAsia="MyriadPro-Bold" w:hAnsi="Verdana"/>
          <w:b w:val="0"/>
          <w:color w:val="auto"/>
          <w:sz w:val="22"/>
        </w:rPr>
        <w:cr/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........................., dn...........</w:t>
      </w:r>
      <w:r>
        <w:rPr>
          <w:rFonts w:ascii="Verdana" w:eastAsia="MyriadPro-Bold" w:hAnsi="Verdana"/>
          <w:b w:val="0"/>
          <w:color w:val="auto"/>
          <w:sz w:val="22"/>
        </w:rPr>
        <w:t>...............</w:t>
      </w:r>
      <w:r>
        <w:rPr>
          <w:rFonts w:ascii="Verdana" w:eastAsia="MyriadPro-Bold" w:hAnsi="Verdana"/>
          <w:b w:val="0"/>
          <w:color w:val="auto"/>
          <w:sz w:val="22"/>
        </w:rPr>
        <w:tab/>
        <w:t xml:space="preserve">    </w:t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</w:r>
      <w:r>
        <w:rPr>
          <w:rFonts w:ascii="Verdana" w:eastAsia="MyriadPro-Bold" w:hAnsi="Verdana"/>
          <w:b w:val="0"/>
          <w:color w:val="auto"/>
          <w:sz w:val="22"/>
        </w:rPr>
        <w:tab/>
        <w:t>...........</w:t>
      </w:r>
      <w:r w:rsidRPr="00565515">
        <w:rPr>
          <w:rFonts w:ascii="Verdana" w:eastAsia="MyriadPro-Bold" w:hAnsi="Verdana"/>
          <w:b w:val="0"/>
          <w:color w:val="auto"/>
          <w:sz w:val="22"/>
        </w:rPr>
        <w:t>..........................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left="5954" w:right="990"/>
        <w:jc w:val="center"/>
        <w:rPr>
          <w:rFonts w:ascii="Verdana" w:eastAsia="MyriadPro-Bold" w:hAnsi="Verdana"/>
          <w:b w:val="0"/>
          <w:i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color w:val="auto"/>
          <w:sz w:val="22"/>
        </w:rPr>
        <w:t>Podpis osób uprawnionych do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left="5954" w:right="990"/>
        <w:jc w:val="center"/>
        <w:rPr>
          <w:rFonts w:ascii="Verdana" w:eastAsia="MyriadPro-Bold" w:hAnsi="Verdana"/>
          <w:b w:val="0"/>
          <w:i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color w:val="auto"/>
          <w:sz w:val="22"/>
        </w:rPr>
        <w:t>składania oświadczeń woli w imieniu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ind w:left="5954" w:right="990"/>
        <w:jc w:val="center"/>
        <w:rPr>
          <w:rFonts w:ascii="Verdana" w:hAnsi="Verdana"/>
          <w:b w:val="0"/>
          <w:bCs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color w:val="auto"/>
          <w:sz w:val="22"/>
        </w:rPr>
        <w:t>Wykonawcy oraz pieczątka / pieczątka/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bCs/>
          <w:color w:val="auto"/>
          <w:sz w:val="22"/>
        </w:rPr>
      </w:pPr>
    </w:p>
    <w:p w:rsidR="00565515" w:rsidRPr="00565515" w:rsidRDefault="00565515" w:rsidP="00565515">
      <w:pPr>
        <w:spacing w:after="0"/>
        <w:jc w:val="both"/>
        <w:rPr>
          <w:rFonts w:ascii="Verdana" w:hAnsi="Verdana"/>
          <w:bCs/>
          <w:i/>
          <w:color w:val="auto"/>
          <w:sz w:val="22"/>
        </w:rPr>
      </w:pPr>
    </w:p>
    <w:p w:rsidR="00565515" w:rsidRPr="00565515" w:rsidRDefault="00565515" w:rsidP="00565515">
      <w:pPr>
        <w:numPr>
          <w:ilvl w:val="12"/>
          <w:numId w:val="0"/>
        </w:numPr>
        <w:spacing w:after="0"/>
        <w:jc w:val="both"/>
        <w:rPr>
          <w:rFonts w:ascii="Verdana" w:hAnsi="Verdana"/>
          <w:color w:val="auto"/>
          <w:sz w:val="22"/>
        </w:rPr>
        <w:sectPr w:rsidR="00565515" w:rsidRPr="00565515" w:rsidSect="00853342">
          <w:pgSz w:w="11906" w:h="16838" w:code="9"/>
          <w:pgMar w:top="1418" w:right="1133" w:bottom="851" w:left="1134" w:header="142" w:footer="621" w:gutter="0"/>
          <w:cols w:space="708"/>
          <w:docGrid w:linePitch="382"/>
        </w:sectPr>
      </w:pPr>
    </w:p>
    <w:p w:rsidR="00565515" w:rsidRPr="00565515" w:rsidRDefault="00565515" w:rsidP="00565515">
      <w:pPr>
        <w:spacing w:after="0" w:line="240" w:lineRule="auto"/>
        <w:jc w:val="right"/>
        <w:rPr>
          <w:rFonts w:ascii="Verdana" w:hAnsi="Verdana"/>
          <w:i/>
          <w:iCs/>
          <w:color w:val="auto"/>
          <w:sz w:val="22"/>
        </w:rPr>
      </w:pPr>
      <w:bookmarkStart w:id="2" w:name="_Toc272131832"/>
      <w:r w:rsidRPr="00565515">
        <w:rPr>
          <w:rFonts w:ascii="Verdana" w:hAnsi="Verdana"/>
          <w:bCs/>
          <w:color w:val="auto"/>
          <w:sz w:val="22"/>
        </w:rPr>
        <w:lastRenderedPageBreak/>
        <w:t xml:space="preserve">Załącznik nr 4 </w:t>
      </w:r>
      <w:r w:rsidR="001171FC">
        <w:rPr>
          <w:rFonts w:ascii="Verdana" w:hAnsi="Verdana"/>
          <w:bCs/>
          <w:color w:val="auto"/>
          <w:sz w:val="22"/>
        </w:rPr>
        <w:t>do SIWZ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................</w:t>
      </w:r>
      <w:r>
        <w:rPr>
          <w:rFonts w:ascii="Verdana" w:eastAsia="MyriadPro-Bold" w:hAnsi="Verdana"/>
          <w:b w:val="0"/>
          <w:color w:val="auto"/>
          <w:sz w:val="22"/>
        </w:rPr>
        <w:t>.........................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b w:val="0"/>
          <w:i/>
          <w:iCs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iCs/>
          <w:color w:val="auto"/>
          <w:sz w:val="22"/>
        </w:rPr>
        <w:t>(nazwa i adres Wykonawcy)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/>
        <w:ind w:left="707" w:firstLine="709"/>
        <w:jc w:val="right"/>
        <w:rPr>
          <w:rFonts w:ascii="Verdana" w:hAnsi="Verdana"/>
          <w:color w:val="000000"/>
          <w:sz w:val="22"/>
          <w:highlight w:val="yellow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 xml:space="preserve">Wykaz dostaw wykonanych w okresie ostatnich trzech lat przed upływem terminu składania ofert, a jeżeli okres prowadzenia działalności jest krótszy – w tym okresie, wraz z podaniem ich rodzaju, daty i miejsca wykonania oraz z załączeniem dowodów dotyczących najważniejszych dostaw, określających, czy dostawy te zostały wykonane w sposób należyty </w:t>
      </w:r>
    </w:p>
    <w:p w:rsidR="00565515" w:rsidRPr="00565515" w:rsidRDefault="00565515" w:rsidP="00565515">
      <w:pPr>
        <w:spacing w:after="0" w:line="240" w:lineRule="auto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rPr>
          <w:rFonts w:ascii="Verdana" w:hAnsi="Verdana"/>
          <w:color w:val="auto"/>
          <w:sz w:val="22"/>
        </w:rPr>
      </w:pPr>
    </w:p>
    <w:tbl>
      <w:tblPr>
        <w:tblW w:w="9811" w:type="dxa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2144"/>
        <w:gridCol w:w="1950"/>
        <w:gridCol w:w="2160"/>
        <w:gridCol w:w="1980"/>
        <w:gridCol w:w="1080"/>
      </w:tblGrid>
      <w:tr w:rsidR="00565515" w:rsidRPr="00565515" w:rsidTr="004858B2">
        <w:trPr>
          <w:cantSplit/>
          <w:tblHeader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Lp.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Rodzaj dostawy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Wartość zamówienia realizowana przez Wykonawcę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Miejsce i okres realizacji</w:t>
            </w:r>
          </w:p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(data rozpoczęcia i zakończenia)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Zamawiający -inwestor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  <w:r w:rsidRPr="00565515">
              <w:rPr>
                <w:rFonts w:ascii="Verdana" w:hAnsi="Verdana"/>
                <w:color w:val="auto"/>
                <w:sz w:val="22"/>
              </w:rPr>
              <w:t>Uwagi</w:t>
            </w:r>
          </w:p>
        </w:tc>
      </w:tr>
      <w:tr w:rsidR="00565515" w:rsidRPr="00565515" w:rsidTr="004858B2">
        <w:trPr>
          <w:cantSplit/>
          <w:trHeight w:hRule="exact" w:val="2758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515" w:rsidRPr="00565515" w:rsidRDefault="00565515" w:rsidP="004858B2">
            <w:pPr>
              <w:spacing w:after="0" w:line="240" w:lineRule="auto"/>
              <w:rPr>
                <w:rFonts w:ascii="Verdana" w:hAnsi="Verdana"/>
                <w:color w:val="auto"/>
                <w:sz w:val="22"/>
              </w:rPr>
            </w:pPr>
          </w:p>
        </w:tc>
      </w:tr>
    </w:tbl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 xml:space="preserve">    </w:t>
      </w: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b w:val="0"/>
          <w:noProof/>
          <w:color w:val="auto"/>
          <w:sz w:val="22"/>
        </w:rPr>
      </w:pPr>
      <w:r w:rsidRPr="00565515">
        <w:rPr>
          <w:rFonts w:ascii="Verdana" w:hAnsi="Verdana"/>
          <w:b w:val="0"/>
          <w:noProof/>
          <w:color w:val="auto"/>
          <w:sz w:val="22"/>
        </w:rPr>
        <w:t>........................, d</w:t>
      </w:r>
      <w:r>
        <w:rPr>
          <w:rFonts w:ascii="Verdana" w:hAnsi="Verdana"/>
          <w:b w:val="0"/>
          <w:noProof/>
          <w:color w:val="auto"/>
          <w:sz w:val="22"/>
        </w:rPr>
        <w:t>n..........................</w:t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>
        <w:rPr>
          <w:rFonts w:ascii="Verdana" w:hAnsi="Verdana"/>
          <w:b w:val="0"/>
          <w:noProof/>
          <w:color w:val="auto"/>
          <w:sz w:val="22"/>
        </w:rPr>
        <w:tab/>
      </w:r>
      <w:r w:rsidRPr="00565515">
        <w:rPr>
          <w:rFonts w:ascii="Verdana" w:hAnsi="Verdana"/>
          <w:b w:val="0"/>
          <w:noProof/>
          <w:color w:val="auto"/>
          <w:sz w:val="22"/>
        </w:rPr>
        <w:t>...................</w:t>
      </w:r>
      <w:r>
        <w:rPr>
          <w:rFonts w:ascii="Verdana" w:hAnsi="Verdana"/>
          <w:b w:val="0"/>
          <w:noProof/>
          <w:color w:val="auto"/>
          <w:sz w:val="22"/>
        </w:rPr>
        <w:t>..</w:t>
      </w:r>
      <w:r w:rsidRPr="00565515">
        <w:rPr>
          <w:rFonts w:ascii="Verdana" w:hAnsi="Verdana"/>
          <w:b w:val="0"/>
          <w:noProof/>
          <w:color w:val="auto"/>
          <w:sz w:val="22"/>
        </w:rPr>
        <w:t>....................</w:t>
      </w:r>
    </w:p>
    <w:p w:rsidR="00565515" w:rsidRPr="00565515" w:rsidRDefault="00565515" w:rsidP="00565515">
      <w:pPr>
        <w:spacing w:after="0"/>
        <w:ind w:left="5400" w:right="70"/>
        <w:jc w:val="center"/>
        <w:rPr>
          <w:rFonts w:ascii="Verdana" w:hAnsi="Verdana"/>
          <w:b w:val="0"/>
          <w:i/>
          <w:noProof/>
          <w:color w:val="auto"/>
          <w:sz w:val="22"/>
        </w:rPr>
      </w:pPr>
      <w:r w:rsidRPr="00565515">
        <w:rPr>
          <w:rFonts w:ascii="Verdana" w:hAnsi="Verdana"/>
          <w:b w:val="0"/>
          <w:i/>
          <w:noProof/>
          <w:color w:val="auto"/>
          <w:sz w:val="22"/>
        </w:rPr>
        <w:t>Podpis osób uprawnionych do składania oświadczeń woli w imieniu Wykonawcy oraz pieczątka</w:t>
      </w:r>
    </w:p>
    <w:p w:rsidR="00565515" w:rsidRPr="00565515" w:rsidRDefault="00565515" w:rsidP="00565515">
      <w:pPr>
        <w:spacing w:after="0" w:line="240" w:lineRule="auto"/>
        <w:rPr>
          <w:rFonts w:ascii="Verdana" w:hAnsi="Verdana"/>
          <w:sz w:val="22"/>
        </w:rPr>
      </w:pPr>
      <w:r w:rsidRPr="00565515">
        <w:rPr>
          <w:rFonts w:ascii="Verdana" w:hAnsi="Verdana"/>
          <w:sz w:val="22"/>
        </w:rPr>
        <w:br w:type="page"/>
      </w:r>
    </w:p>
    <w:p w:rsidR="00565515" w:rsidRPr="00565515" w:rsidRDefault="00565515" w:rsidP="00565515">
      <w:pPr>
        <w:spacing w:after="0" w:line="240" w:lineRule="auto"/>
        <w:jc w:val="right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lastRenderedPageBreak/>
        <w:t>Załącznik nr 5 do SIWZ</w:t>
      </w: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b w:val="0"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>..............................................</w:t>
      </w: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b w:val="0"/>
          <w:i/>
          <w:iCs/>
          <w:color w:val="auto"/>
          <w:sz w:val="22"/>
        </w:rPr>
      </w:pPr>
      <w:r w:rsidRPr="00565515">
        <w:rPr>
          <w:rFonts w:ascii="Verdana" w:eastAsia="MyriadPro-Bold" w:hAnsi="Verdana"/>
          <w:b w:val="0"/>
          <w:i/>
          <w:iCs/>
          <w:color w:val="auto"/>
          <w:sz w:val="22"/>
        </w:rPr>
        <w:t>(nazwa i adres Wykonawcy)</w:t>
      </w: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i/>
          <w:iCs/>
          <w:color w:val="auto"/>
          <w:sz w:val="22"/>
        </w:rPr>
      </w:pPr>
    </w:p>
    <w:p w:rsidR="00565515" w:rsidRPr="00565515" w:rsidRDefault="00565515" w:rsidP="00565515">
      <w:pPr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center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>OŚWIADCZENIE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jc w:val="both"/>
        <w:rPr>
          <w:rFonts w:ascii="Verdana" w:eastAsia="MyriadPro-Bold" w:hAnsi="Verdana"/>
          <w:b w:val="0"/>
          <w:bCs/>
          <w:color w:val="auto"/>
          <w:sz w:val="22"/>
        </w:rPr>
      </w:pPr>
      <w:r w:rsidRPr="00565515">
        <w:rPr>
          <w:rFonts w:ascii="Verdana" w:eastAsia="MyriadPro-Bold" w:hAnsi="Verdana"/>
          <w:b w:val="0"/>
          <w:color w:val="auto"/>
          <w:sz w:val="22"/>
        </w:rPr>
        <w:t xml:space="preserve">Odpowiadając na ogłoszenie o przetargu nieograniczonym pn </w:t>
      </w:r>
      <w:r w:rsidRPr="00565515">
        <w:rPr>
          <w:rFonts w:ascii="Verdana" w:hAnsi="Verdana"/>
          <w:color w:val="auto"/>
          <w:sz w:val="22"/>
        </w:rPr>
        <w:t>„</w:t>
      </w:r>
      <w:r w:rsidRPr="00565515">
        <w:rPr>
          <w:rFonts w:ascii="Verdana" w:hAnsi="Verdana"/>
          <w:b w:val="0"/>
          <w:color w:val="auto"/>
          <w:sz w:val="22"/>
        </w:rPr>
        <w:t>Dostawa</w:t>
      </w:r>
      <w:r w:rsidRPr="00565515">
        <w:rPr>
          <w:rFonts w:ascii="Verdana" w:hAnsi="Verdana"/>
          <w:color w:val="auto"/>
          <w:sz w:val="22"/>
        </w:rPr>
        <w:t xml:space="preserve"> lekkiego samochodu Pożarniczego dla jednostki OSP w Lubecku ”</w:t>
      </w:r>
      <w:r w:rsidRPr="00565515">
        <w:rPr>
          <w:rFonts w:ascii="Verdana" w:eastAsia="MyriadPro-Bold" w:hAnsi="Verdana"/>
          <w:b w:val="0"/>
          <w:color w:val="auto"/>
          <w:sz w:val="22"/>
        </w:rPr>
        <w:t xml:space="preserve"> w imieniu Wykonawcy wskazanego powyżej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>oświadczam/y, że należę/należymy do grupy kapitałowej w rozumieniu ustawy z dnia 16.02.2007r. o ochronie konkurencji i konsumentów (Dz.  U.  nr  50,  poz.  331  ze  zm.) i  przedkładam/y poniższą listę podmiotów  należących  do  tej  samej  grupy  kapitałowej*: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>1.</w:t>
      </w:r>
      <w:r w:rsidRPr="00565515">
        <w:rPr>
          <w:rFonts w:ascii="Verdana" w:hAnsi="Verdana"/>
          <w:color w:val="auto"/>
          <w:sz w:val="22"/>
        </w:rPr>
        <w:tab/>
        <w:t>…………………………………………………………………………………………..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>2.</w:t>
      </w:r>
      <w:r w:rsidRPr="00565515">
        <w:rPr>
          <w:rFonts w:ascii="Verdana" w:hAnsi="Verdana"/>
          <w:color w:val="auto"/>
          <w:sz w:val="22"/>
        </w:rPr>
        <w:tab/>
        <w:t>…………………………………………………………………………………………..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>3.</w:t>
      </w:r>
      <w:r w:rsidRPr="00565515">
        <w:rPr>
          <w:rFonts w:ascii="Verdana" w:hAnsi="Verdana"/>
          <w:color w:val="auto"/>
          <w:sz w:val="22"/>
        </w:rPr>
        <w:tab/>
        <w:t>…………………………………………………………………………………………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  <w:r w:rsidRPr="00565515">
        <w:rPr>
          <w:rFonts w:ascii="Verdana" w:hAnsi="Verdana"/>
          <w:color w:val="auto"/>
          <w:sz w:val="22"/>
        </w:rPr>
        <w:t>4.</w:t>
      </w:r>
      <w:r w:rsidRPr="00565515">
        <w:rPr>
          <w:rFonts w:ascii="Verdana" w:hAnsi="Verdana"/>
          <w:color w:val="auto"/>
          <w:sz w:val="22"/>
        </w:rPr>
        <w:tab/>
        <w:t>………………………………………………………………………………………….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>lub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>oświadczam/y,  że  nie  należę/należymy  do  grupy  kapitałowej  w  rozumieniu  ustawy  z  dnia  16.02.2007r.  o  ochronie  konkurencji  i  konsumentów  (Dz.  U.  nr  50,  poz.  331  ze  zm.)*.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>*niepotrzebne  skreślić</w:t>
      </w: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 w:line="240" w:lineRule="auto"/>
        <w:jc w:val="both"/>
        <w:rPr>
          <w:rFonts w:ascii="Verdana" w:hAnsi="Verdana"/>
          <w:color w:val="auto"/>
          <w:sz w:val="22"/>
        </w:rPr>
      </w:pPr>
    </w:p>
    <w:p w:rsidR="00565515" w:rsidRPr="00565515" w:rsidRDefault="00565515" w:rsidP="00565515">
      <w:pPr>
        <w:spacing w:after="0"/>
        <w:ind w:right="-993"/>
        <w:jc w:val="both"/>
        <w:rPr>
          <w:rFonts w:ascii="Verdana" w:hAnsi="Verdana"/>
          <w:b w:val="0"/>
          <w:color w:val="auto"/>
          <w:sz w:val="22"/>
        </w:rPr>
      </w:pPr>
      <w:r w:rsidRPr="00565515">
        <w:rPr>
          <w:rFonts w:ascii="Verdana" w:hAnsi="Verdana"/>
          <w:b w:val="0"/>
          <w:color w:val="auto"/>
          <w:sz w:val="22"/>
        </w:rPr>
        <w:t>........................., dn..........................</w:t>
      </w:r>
      <w:r w:rsidRPr="00565515">
        <w:rPr>
          <w:rFonts w:ascii="Verdana" w:hAnsi="Verdana"/>
          <w:b w:val="0"/>
          <w:color w:val="auto"/>
          <w:sz w:val="22"/>
        </w:rPr>
        <w:tab/>
        <w:t xml:space="preserve">    </w:t>
      </w:r>
      <w:r w:rsidRPr="00565515">
        <w:rPr>
          <w:rFonts w:ascii="Verdana" w:hAnsi="Verdana"/>
          <w:b w:val="0"/>
          <w:color w:val="auto"/>
          <w:sz w:val="22"/>
        </w:rPr>
        <w:tab/>
      </w:r>
      <w:r w:rsidRPr="00565515">
        <w:rPr>
          <w:rFonts w:ascii="Verdana" w:hAnsi="Verdana"/>
          <w:b w:val="0"/>
          <w:color w:val="auto"/>
          <w:sz w:val="22"/>
        </w:rPr>
        <w:tab/>
      </w:r>
      <w:r w:rsidRPr="00565515"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>
        <w:rPr>
          <w:rFonts w:ascii="Verdana" w:hAnsi="Verdana"/>
          <w:b w:val="0"/>
          <w:color w:val="auto"/>
          <w:sz w:val="22"/>
        </w:rPr>
        <w:tab/>
      </w:r>
      <w:r w:rsidRPr="00565515">
        <w:rPr>
          <w:rFonts w:ascii="Verdana" w:hAnsi="Verdana"/>
          <w:b w:val="0"/>
          <w:color w:val="auto"/>
          <w:sz w:val="22"/>
        </w:rPr>
        <w:t>…………………………………………..</w:t>
      </w:r>
    </w:p>
    <w:p w:rsidR="00565515" w:rsidRPr="00565515" w:rsidRDefault="00565515" w:rsidP="00565515">
      <w:pPr>
        <w:spacing w:after="0"/>
        <w:ind w:left="5400" w:right="70"/>
        <w:jc w:val="center"/>
        <w:rPr>
          <w:rFonts w:ascii="Verdana" w:hAnsi="Verdana"/>
          <w:b w:val="0"/>
          <w:i/>
          <w:color w:val="auto"/>
          <w:sz w:val="22"/>
        </w:rPr>
      </w:pPr>
      <w:r w:rsidRPr="00565515">
        <w:rPr>
          <w:rFonts w:ascii="Verdana" w:hAnsi="Verdana"/>
          <w:b w:val="0"/>
          <w:i/>
          <w:color w:val="auto"/>
          <w:sz w:val="22"/>
        </w:rPr>
        <w:t>Podpis osób uprawnionych do składania oświadczeń woli w imieniu Wykonawcy oraz pieczątka</w:t>
      </w:r>
      <w:bookmarkEnd w:id="2"/>
    </w:p>
    <w:p w:rsidR="00565515" w:rsidRPr="00565515" w:rsidRDefault="00565515" w:rsidP="00565515">
      <w:pPr>
        <w:spacing w:after="0" w:line="240" w:lineRule="auto"/>
        <w:rPr>
          <w:rFonts w:ascii="Verdana" w:hAnsi="Verdana"/>
          <w:b w:val="0"/>
          <w:i/>
          <w:color w:val="auto"/>
          <w:sz w:val="22"/>
        </w:rPr>
      </w:pPr>
      <w:r w:rsidRPr="00565515">
        <w:rPr>
          <w:rFonts w:ascii="Verdana" w:hAnsi="Verdana"/>
          <w:b w:val="0"/>
          <w:i/>
          <w:color w:val="auto"/>
          <w:sz w:val="22"/>
        </w:rPr>
        <w:br w:type="page"/>
      </w:r>
    </w:p>
    <w:p w:rsidR="00565515" w:rsidRPr="00565515" w:rsidRDefault="00565515" w:rsidP="00565515">
      <w:pPr>
        <w:spacing w:after="0" w:line="240" w:lineRule="auto"/>
        <w:rPr>
          <w:rFonts w:ascii="Verdana" w:eastAsia="Times New Roman" w:hAnsi="Verdana"/>
          <w:b w:val="0"/>
          <w:color w:val="auto"/>
          <w:sz w:val="22"/>
          <w:lang w:eastAsia="pl-PL"/>
        </w:rPr>
      </w:pPr>
    </w:p>
    <w:p w:rsidR="00565515" w:rsidRPr="001171FC" w:rsidRDefault="00565515" w:rsidP="0056551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/>
          <w:color w:val="auto"/>
          <w:sz w:val="22"/>
          <w:lang w:eastAsia="pl-PL"/>
        </w:rPr>
      </w:pPr>
      <w:r w:rsidRPr="001171FC">
        <w:rPr>
          <w:rFonts w:ascii="Verdana" w:eastAsia="Times New Roman" w:hAnsi="Verdana"/>
          <w:color w:val="auto"/>
          <w:sz w:val="22"/>
          <w:lang w:eastAsia="pl-PL"/>
        </w:rPr>
        <w:t>Załącznik nr 6 do SIWZ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 w:val="0"/>
          <w:color w:val="auto"/>
          <w:sz w:val="22"/>
          <w:lang w:eastAsia="pl-PL"/>
        </w:rPr>
      </w:pP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auto"/>
          <w:sz w:val="22"/>
          <w:lang w:eastAsia="pl-PL"/>
        </w:rPr>
      </w:pPr>
    </w:p>
    <w:p w:rsidR="00565515" w:rsidRPr="00565515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color w:val="auto"/>
          <w:sz w:val="22"/>
          <w:lang w:eastAsia="ar-SA"/>
        </w:rPr>
        <w:t xml:space="preserve">„PROJEKT UMOWY” 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zawarta w dniu …………… r. w Kochanowicach pomiędzy </w:t>
      </w:r>
      <w:r w:rsidR="00E942F4">
        <w:rPr>
          <w:rFonts w:ascii="Verdana" w:eastAsia="Times New Roman" w:hAnsi="Verdana" w:cs="Tahoma"/>
          <w:b w:val="0"/>
          <w:color w:val="auto"/>
          <w:sz w:val="22"/>
          <w:lang w:eastAsia="ar-SA"/>
        </w:rPr>
        <w:t>Ochotniczą Strażą Pożarną w Lubecku</w:t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, zwaną dalej Zamawiającym, reprezentowaną przez:</w:t>
      </w:r>
    </w:p>
    <w:p w:rsidR="00565515" w:rsidRPr="00565515" w:rsidRDefault="00E942F4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>
        <w:rPr>
          <w:rFonts w:ascii="Verdana" w:eastAsia="Times New Roman" w:hAnsi="Verdana" w:cs="Tahoma"/>
          <w:color w:val="auto"/>
          <w:sz w:val="22"/>
          <w:lang w:eastAsia="ar-SA"/>
        </w:rPr>
        <w:t xml:space="preserve">Fryderyka </w:t>
      </w:r>
      <w:proofErr w:type="spellStart"/>
      <w:r>
        <w:rPr>
          <w:rFonts w:ascii="Verdana" w:eastAsia="Times New Roman" w:hAnsi="Verdana" w:cs="Tahoma"/>
          <w:color w:val="auto"/>
          <w:sz w:val="22"/>
          <w:lang w:eastAsia="ar-SA"/>
        </w:rPr>
        <w:t>Wolkę</w:t>
      </w:r>
      <w:proofErr w:type="spellEnd"/>
      <w:r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 – Prezesa OSP Lubecko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przy kontrasygnacie Skarbnika </w:t>
      </w:r>
      <w:r w:rsidR="00E942F4">
        <w:rPr>
          <w:rFonts w:ascii="Verdana" w:eastAsia="Times New Roman" w:hAnsi="Verdana" w:cs="Tahoma"/>
          <w:b w:val="0"/>
          <w:color w:val="auto"/>
          <w:sz w:val="22"/>
          <w:lang w:eastAsia="ar-SA"/>
        </w:rPr>
        <w:t>OSP</w:t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 </w:t>
      </w:r>
      <w:r w:rsidR="00E942F4">
        <w:rPr>
          <w:rFonts w:ascii="Verdana" w:eastAsia="Times New Roman" w:hAnsi="Verdana" w:cs="Tahoma"/>
          <w:color w:val="auto"/>
          <w:sz w:val="22"/>
          <w:lang w:eastAsia="ar-SA"/>
        </w:rPr>
        <w:t>Krzysztofa Bala</w:t>
      </w:r>
      <w:bookmarkStart w:id="3" w:name="_GoBack"/>
      <w:bookmarkEnd w:id="3"/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a firmą ……………………………………………………………………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reprezentowanym przez: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…………………………………………………………………………………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zwanego dalej Wykonawcą, 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o następującej treści: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 Narrow"/>
          <w:b w:val="0"/>
          <w:color w:val="auto"/>
          <w:sz w:val="22"/>
          <w:lang w:eastAsia="pl-PL"/>
        </w:rPr>
      </w:pPr>
      <w:r w:rsidRPr="00565515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 xml:space="preserve">1. Zamawiający zamawia, a Wykonawca przyjmuje do  wykonania, następujący  przedmiot  umowy  będący  zamówieniem  publicznym: 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 Narrow"/>
          <w:bCs/>
          <w:iCs/>
          <w:color w:val="auto"/>
          <w:sz w:val="22"/>
          <w:lang w:eastAsia="pl-PL"/>
        </w:rPr>
      </w:pPr>
      <w:r w:rsidRPr="00565515">
        <w:rPr>
          <w:rFonts w:ascii="Verdana" w:eastAsia="Times New Roman" w:hAnsi="Verdana" w:cs="Arial Narrow"/>
          <w:bCs/>
          <w:iCs/>
          <w:color w:val="auto"/>
          <w:sz w:val="22"/>
          <w:lang w:eastAsia="pl-PL"/>
        </w:rPr>
        <w:t>„</w:t>
      </w:r>
      <w:r w:rsidRPr="00565515">
        <w:rPr>
          <w:rFonts w:ascii="Verdana" w:hAnsi="Verdana"/>
          <w:color w:val="auto"/>
          <w:sz w:val="22"/>
        </w:rPr>
        <w:t>Dostawa lekkiego samochodu Pożarniczego dla jednostki OSP w Lubecku</w:t>
      </w:r>
      <w:r w:rsidRPr="00565515">
        <w:rPr>
          <w:rFonts w:ascii="Verdana" w:eastAsia="Times New Roman" w:hAnsi="Verdana" w:cs="Arial Narrow"/>
          <w:bCs/>
          <w:iCs/>
          <w:color w:val="auto"/>
          <w:sz w:val="22"/>
          <w:lang w:eastAsia="pl-PL"/>
        </w:rPr>
        <w:t>”</w:t>
      </w:r>
      <w:r>
        <w:rPr>
          <w:rFonts w:ascii="Verdana" w:eastAsia="Times New Roman" w:hAnsi="Verdana" w:cs="Arial Narrow"/>
          <w:bCs/>
          <w:iCs/>
          <w:color w:val="auto"/>
          <w:sz w:val="22"/>
          <w:lang w:eastAsia="pl-PL"/>
        </w:rPr>
        <w:t xml:space="preserve"> </w:t>
      </w:r>
      <w:r w:rsidRPr="00565515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>zgodnie z wynikiem przetargu nieograniczonego z dnia --------</w:t>
      </w:r>
      <w:r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 xml:space="preserve">--- r., Specyfikacją istotnych </w:t>
      </w:r>
      <w:r w:rsidRPr="00565515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 xml:space="preserve"> warunków zamówienia i of</w:t>
      </w:r>
      <w:r w:rsidR="001171FC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 xml:space="preserve">ertą Wykonawcy </w:t>
      </w:r>
      <w:r w:rsidRPr="00565515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>stanowiącą  integralną część niniejszej umowy</w:t>
      </w:r>
      <w:r w:rsidR="001171FC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 xml:space="preserve"> tj. załącznik nr 1 i 1a.</w:t>
      </w:r>
    </w:p>
    <w:p w:rsidR="00565515" w:rsidRPr="00565515" w:rsidRDefault="00565515" w:rsidP="005655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 Narrow"/>
          <w:b w:val="0"/>
          <w:color w:val="auto"/>
          <w:sz w:val="22"/>
          <w:lang w:eastAsia="pl-PL"/>
        </w:rPr>
      </w:pPr>
      <w:r w:rsidRPr="00565515">
        <w:rPr>
          <w:rFonts w:ascii="Verdana" w:eastAsia="Times New Roman" w:hAnsi="Verdana" w:cs="Arial Narrow"/>
          <w:b w:val="0"/>
          <w:color w:val="auto"/>
          <w:sz w:val="22"/>
          <w:lang w:eastAsia="pl-PL"/>
        </w:rPr>
        <w:t>2. Przedmiot umowy zostanie wykonany zgodnie z dostarczoną przez Zamawiającego dokumentacją projektowo-techniczną, zasadami sztuki  budowlanej i wiedzy technicznej oraz obowiązującymi przepisami prawa.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2.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Termin rozpoczęcia robót: bezpośrednio po podpisaniu umowy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Termin wykonania robót objętych zamówieniem: do dnia </w:t>
      </w:r>
      <w:r w:rsidR="001171FC">
        <w:rPr>
          <w:rFonts w:ascii="Verdana" w:eastAsia="Times New Roman" w:hAnsi="Verdana" w:cs="Tahoma"/>
          <w:b w:val="0"/>
          <w:color w:val="auto"/>
          <w:sz w:val="22"/>
          <w:lang w:eastAsia="ar-SA"/>
        </w:rPr>
        <w:t>30</w:t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.10.2015 r.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3.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1. Za wykonanie całości przedmiotu umowy określonego w § 1. strony  ustalają wynagrodzenie na kwotę :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netto           -        -------------- zł ,...% VAT        -        -------------- zł 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brutto           -      -------------- zł  słownie: ……………………………………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2. Określone w ust. 1 wynagrodzenie dotyczy całego zakresu ujętego w niniejszej umowie, w tym również opłat związanych z realizacją zadania i kosztów odbioru.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4.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Wynagrodzenie i sposób rozliczeń:</w:t>
      </w:r>
    </w:p>
    <w:p w:rsidR="00565515" w:rsidRPr="00565515" w:rsidRDefault="00565515" w:rsidP="0056551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Zapłata wynagrodzenia należnego Wykonawcy dokonywana będzie na rachunek bankowy, numer konta ……………………………….</w:t>
      </w:r>
    </w:p>
    <w:p w:rsidR="00565515" w:rsidRPr="00565515" w:rsidRDefault="00565515" w:rsidP="0056551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Rozliczenie wynagrodzenia za wykonanie przedmiotu umowy nastąpi fakturą końcową - na podstawie podpisanego przez Zamawiającego protokołu odbioru końcowego. Zapłata nastąpi w terminie 30 dni od dnia doręczenia Zamawiającemu prawidłowo wystawionej faktury VAT i kompletu dokumentów odbiorowych za wykonane roboty.</w:t>
      </w: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5.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Zabezpieczenie należytego wykonania umowy</w:t>
      </w:r>
    </w:p>
    <w:p w:rsidR="00565515" w:rsidRPr="00565515" w:rsidRDefault="00565515" w:rsidP="0056551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Dla zabezpieczenia należytego wykonania umowy, tytułem kaucji gwarancyjnej, Wykonawca wnosi zabezpieczenie w formie </w:t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lastRenderedPageBreak/>
        <w:t>……………………….……… w wysokości: (5% od kwoty brutto umowy) …………………………….</w:t>
      </w:r>
    </w:p>
    <w:p w:rsidR="00565515" w:rsidRPr="00565515" w:rsidRDefault="00565515" w:rsidP="0056551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Zmiany formy zabezpieczenia należytego wykonania umowy mogą być dokonywane z zachowaniem ciągłości i bez zmniejszania wysokości.</w:t>
      </w:r>
    </w:p>
    <w:p w:rsidR="00565515" w:rsidRPr="00565515" w:rsidRDefault="00565515" w:rsidP="0056551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Zabezpieczenie należytego wykonania umowy, o którym mowa w ust. 1, zostanie zwrócone w następujący sposób:</w:t>
      </w:r>
    </w:p>
    <w:p w:rsidR="00565515" w:rsidRPr="00565515" w:rsidRDefault="00565515" w:rsidP="00565515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70% wysokości zabezpieczenia zwrócone zostanie w terminie 30 dni od dnia wykonania zamówienia i uznania przez Zmawiającego za należycie wykonane,</w:t>
      </w:r>
    </w:p>
    <w:p w:rsidR="00565515" w:rsidRPr="00565515" w:rsidRDefault="00565515" w:rsidP="00565515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30% wysokości zabezpieczenia zwrócone zostanie nie później niż w 15 dniu po upływie okresu gwarancji jakości.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6.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1. Zamawiający przekaże teren robót niezwłocznie po podpisaniu umowy. 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2. Po przejęciu od Zamawiającego terenu robót Wykonawca ponosi aż do chwili wykonania przedmiotu umowy pełną odpowiedzialność za przekazany teren robót.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7.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zobowiązuje się bez dodatkowego wynagrodzenia do: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 xml:space="preserve">a) naprawienia i doprowadzenia do należytego stanu, w razie zniszczenia lub uszkodzenia w trakcie realizacji, przedmiotu umowy, 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b) informowania Zamawiającego o wykonaniu każdego etapu robót objętych przedmiarem robót i projektem budowlano-wykonawczym,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c) zapewnienia dozoru, a także właściwych warunków bezpieczeństwa i higieny pracy,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d) utrzymania terenu robót w stanie wolnym od przeszkód komunikacyjnych oraz usuwania na bieżąco zbędnych materiałów, odpadów i śmieci,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e) umożliwienia wstępu na teren robót organom nadzoru budowlanego oraz do udostępnienia im danych i informacji wymaganych Prawem budowlanym,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f) ponoszenia odpowiedzialności za mienie znajdujące się na terenie robót,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g) uporządkowania terenu robót po ich zakończeniu, a także przekazania go Zamawiającemu nieznacznie po dokonanym odbiorze.</w:t>
      </w: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565515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8</w:t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.</w:t>
      </w:r>
    </w:p>
    <w:p w:rsidR="00565515" w:rsidRPr="00565515" w:rsidRDefault="00565515" w:rsidP="00565515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jest odpowiedzialny za bezpieczeństwo na terenie robót.</w:t>
      </w:r>
    </w:p>
    <w:p w:rsidR="00565515" w:rsidRPr="00565515" w:rsidRDefault="00565515" w:rsidP="00565515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Jeżeli Wykonawca wykonuje roboty bez zamykania ruchu, ma on obowiązek zapewnić bezpieczeństwo ruchu na terenie robót.</w:t>
      </w:r>
    </w:p>
    <w:p w:rsidR="00565515" w:rsidRPr="00565515" w:rsidRDefault="00565515" w:rsidP="00565515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ma obowiązek przestrzegania w czasie prowadzenia robót wszelkich przepisów dotyczących ochrony środowiska naturalnego i bezpieczeństwa pracy.</w:t>
      </w:r>
    </w:p>
    <w:p w:rsidR="00565515" w:rsidRPr="00565515" w:rsidRDefault="00565515" w:rsidP="00565515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Opłaty i kary za przekroczenie w trakcie robót norm, określonych w odpowiednich przepisach, a dotyczących ochrony środowiska pracy ponosi Wykonawca.</w:t>
      </w:r>
    </w:p>
    <w:p w:rsidR="00565515" w:rsidRPr="00565515" w:rsidRDefault="00565515" w:rsidP="00565515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ponosi odpowiedzialność za wszelkie ryzyko związane ze szkodami powstałymi w trakcie i w konsekwencji wykonywania niniejszej umowy. W związku z tym Wykonawca ma obowiązek ubezpieczenia robót od odpowiedzialności cywilnej na okres od daty rozpoczęcia do daty zakończenia robót.</w:t>
      </w: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lastRenderedPageBreak/>
        <w:t>§ 9.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Zamawiający nie zapewnia miejsca na zaplecze robót.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10.</w:t>
      </w:r>
    </w:p>
    <w:p w:rsidR="00565515" w:rsidRPr="00565515" w:rsidRDefault="00565515" w:rsidP="0056551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Wszelkie roboty dodatkowe, nie objęte ofertą,  których potrzeba wynikła w trakcie realizacji przedmiotu umowy, mogą być wykonane na podstawie uzgodnień Wykonawcy z Zamawiającym na dodatkowe zamówienie.</w:t>
      </w:r>
    </w:p>
    <w:p w:rsidR="00565515" w:rsidRPr="00565515" w:rsidRDefault="00565515" w:rsidP="0056551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Konieczność wykonania robót dodatkowych Wykonawca ma obowiązek niezwłocznie zgłosić Zamawiającemu i wspólnie z nim sporządzić protokół konieczności, uzyskać jego zgodę.</w:t>
      </w:r>
    </w:p>
    <w:p w:rsidR="00565515" w:rsidRPr="00565515" w:rsidRDefault="00565515" w:rsidP="00565515">
      <w:p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11.</w:t>
      </w:r>
    </w:p>
    <w:p w:rsidR="00565515" w:rsidRPr="00565515" w:rsidRDefault="00565515" w:rsidP="0056551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Odbiór przedmiotu umowy nastąpi jednorazowo po zakończeniu każdego etapu robót.</w:t>
      </w:r>
    </w:p>
    <w:p w:rsidR="00565515" w:rsidRPr="00565515" w:rsidRDefault="00565515" w:rsidP="0056551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Gotowość do odbioru Wykonawca zgłasza pisemnie Zamawiającemu.</w:t>
      </w:r>
    </w:p>
    <w:p w:rsidR="00565515" w:rsidRPr="00565515" w:rsidRDefault="00565515" w:rsidP="0056551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Zamawiający wyznacza termin odbioru w ciągu 5 dni od daty zawiadomienia o gotowości do odbioru.</w:t>
      </w:r>
    </w:p>
    <w:p w:rsidR="00565515" w:rsidRPr="00565515" w:rsidRDefault="00565515" w:rsidP="0056551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Zakończenie robót stwierdzone zostanie protokołem odbioru robót sporządzonym w obecności Zamawiającego i Wykonawcy.</w:t>
      </w: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12.</w:t>
      </w:r>
    </w:p>
    <w:p w:rsidR="00565515" w:rsidRPr="00565515" w:rsidRDefault="00565515" w:rsidP="005655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udziela Zamawiającemu ………………….. gwarancji na cały wykonany przedmiot umowy, licząc od dnia odbioru tych robót.</w:t>
      </w:r>
    </w:p>
    <w:p w:rsidR="00565515" w:rsidRPr="00565515" w:rsidRDefault="00565515" w:rsidP="005655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przystąpi do usunięcia usterki w ciągu 24 godzin od zgłoszenia jej faksem lub pocztą elektroniczną.</w:t>
      </w:r>
    </w:p>
    <w:p w:rsidR="00565515" w:rsidRPr="00565515" w:rsidRDefault="00565515" w:rsidP="0056551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 okresie trwania umowy, po jej rozwiązaniu lub wygaśnięciu, Wykonawca odpowiada wobec Zamawiającego na zasadach Kodeksu cywilnego za wszelkie szkody (w tym wydatki i koszty postępowań) oraz uzasadnione roszczenia osób trzecich, w przypadku gdy będą one wynikać z wad przedmiotu umowy lub nie -dołożenia należytej staranności przez Wykonawcę przy wykonywaniu przedmiotu umowy.</w:t>
      </w: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13.</w:t>
      </w:r>
    </w:p>
    <w:p w:rsidR="00565515" w:rsidRPr="00565515" w:rsidRDefault="00565515" w:rsidP="0056551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Zapłata wynagrodzenia za wykonane roboty nastąpi na podstawie wystawionej faktury VAT, zgodnie z protokołem odbioru.</w:t>
      </w:r>
    </w:p>
    <w:p w:rsidR="00565515" w:rsidRPr="00565515" w:rsidRDefault="00565515" w:rsidP="0056551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Zamawiający ma obowiązek zapłaty faktury właściwie wystawionej w terminie do 30 dni, licząc od daty jej doręczenia Zamawiającemu wraz z protokołem odbioru.</w:t>
      </w:r>
    </w:p>
    <w:p w:rsidR="00565515" w:rsidRPr="00565515" w:rsidRDefault="00565515" w:rsidP="0056551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Zamawiający oświadcza, że jest podatnikiem VAT i posiada nr NIP 575 18 65 105.</w:t>
      </w:r>
    </w:p>
    <w:p w:rsidR="00565515" w:rsidRPr="00565515" w:rsidRDefault="00565515" w:rsidP="0056551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Wykonawca oświadcza, że jest podatnikiem VAT i posiada nr NIP …………………</w:t>
      </w:r>
    </w:p>
    <w:p w:rsidR="00565515" w:rsidRPr="00565515" w:rsidRDefault="00565515" w:rsidP="00565515">
      <w:pPr>
        <w:suppressAutoHyphens/>
        <w:spacing w:after="0" w:line="240" w:lineRule="auto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14.</w:t>
      </w:r>
    </w:p>
    <w:p w:rsidR="00565515" w:rsidRPr="00565515" w:rsidRDefault="00565515" w:rsidP="0056551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Strony postanawiają, że obowiązują je kary umowne, określone w ust. 2.</w:t>
      </w:r>
    </w:p>
    <w:p w:rsidR="00565515" w:rsidRPr="00565515" w:rsidRDefault="00565515" w:rsidP="0056551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Kary niezależne od szkody będą naliczane w następujących wypadkach i wysokościach:</w:t>
      </w:r>
    </w:p>
    <w:p w:rsidR="00565515" w:rsidRPr="00565515" w:rsidRDefault="00565515" w:rsidP="00565515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ahoma"/>
          <w:b w:val="0"/>
          <w:color w:val="auto"/>
          <w:sz w:val="22"/>
          <w:u w:val="single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u w:val="single"/>
          <w:lang w:eastAsia="ar-SA"/>
        </w:rPr>
        <w:t>Wykonawca zapłaci Zamawiającemu kary:</w:t>
      </w:r>
    </w:p>
    <w:p w:rsidR="00565515" w:rsidRPr="00565515" w:rsidRDefault="00565515" w:rsidP="00565515">
      <w:pPr>
        <w:numPr>
          <w:ilvl w:val="1"/>
          <w:numId w:val="35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 odstąpienie od umowy z przyczyn zależnych od Wykonawcy – w wysokości 10 % wynagrodzenia umownego brutto,</w:t>
      </w:r>
    </w:p>
    <w:p w:rsidR="00565515" w:rsidRPr="00565515" w:rsidRDefault="00565515" w:rsidP="00565515">
      <w:pPr>
        <w:numPr>
          <w:ilvl w:val="1"/>
          <w:numId w:val="35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lastRenderedPageBreak/>
        <w:t>za opóźnienie w wykonaniu przedmiotu umowy - w wysokości 0,5 % wynagrodzenia umownego brutto za każdy dzień zwłoki,</w:t>
      </w:r>
    </w:p>
    <w:p w:rsidR="00565515" w:rsidRPr="00565515" w:rsidRDefault="00565515" w:rsidP="00565515">
      <w:pPr>
        <w:numPr>
          <w:ilvl w:val="1"/>
          <w:numId w:val="35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 opóźnienie w usunięciu wad stwierdzonych przy odbiorze- w wysokości 0,5 % wynagrodzenia umownego brutto za każdy dzień zwłoki, liczony od upływu terminu wyznaczonego na usunięcie wad.</w:t>
      </w:r>
    </w:p>
    <w:p w:rsidR="00565515" w:rsidRPr="00565515" w:rsidRDefault="00565515" w:rsidP="00565515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u w:val="single"/>
          <w:lang w:eastAsia="ar-SA"/>
        </w:rPr>
        <w:t>Zamawiający zapłaci Wykonawcy karę:</w:t>
      </w:r>
    </w:p>
    <w:p w:rsidR="00565515" w:rsidRPr="00565515" w:rsidRDefault="00565515" w:rsidP="00565515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 odstąpienie od umowy z przyczyn zależnych od Zamawiającego- w wysokości 10 % wynagrodzenie umownego brutto, chyba że odstąpienie nastąpiło w sytuacji, o której mowa w art. 145 Prawo zamówień publicznych.</w:t>
      </w:r>
    </w:p>
    <w:p w:rsidR="00565515" w:rsidRPr="00565515" w:rsidRDefault="00565515" w:rsidP="0056551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 sytuacji gdy kara umowna nie pokrywa szkody, stronom umowy przysługuje prawo żądania odszkodowania na zasadach ogólnych.</w:t>
      </w:r>
    </w:p>
    <w:p w:rsidR="00565515" w:rsidRPr="00565515" w:rsidRDefault="00565515" w:rsidP="00565515">
      <w:pPr>
        <w:suppressAutoHyphens/>
        <w:spacing w:after="0" w:line="240" w:lineRule="auto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15.</w:t>
      </w:r>
    </w:p>
    <w:p w:rsidR="00565515" w:rsidRPr="00565515" w:rsidRDefault="00565515" w:rsidP="0056551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Wszelkie zmiany niniejszej umowy mogą być dokonane za zgodą obu stron wyrażoną na piśmie pod rygorem nieważności. Zmiany mogą dotyczyć:</w:t>
      </w:r>
    </w:p>
    <w:p w:rsidR="00565515" w:rsidRPr="00565515" w:rsidRDefault="00565515" w:rsidP="00565515">
      <w:pPr>
        <w:numPr>
          <w:ilvl w:val="0"/>
          <w:numId w:val="34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terminu wykonania robót, w przypadku wystąpienia okoliczności nieprzewidzianych w dniu udzielenia zamówienia,</w:t>
      </w:r>
    </w:p>
    <w:p w:rsidR="00565515" w:rsidRPr="00565515" w:rsidRDefault="00565515" w:rsidP="00565515">
      <w:pPr>
        <w:numPr>
          <w:ilvl w:val="0"/>
          <w:numId w:val="34"/>
        </w:numPr>
        <w:tabs>
          <w:tab w:val="num" w:pos="900"/>
        </w:tabs>
        <w:suppressAutoHyphens/>
        <w:spacing w:after="0" w:line="240" w:lineRule="auto"/>
        <w:ind w:hanging="18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zmiany przepisów o podatku VAT.</w:t>
      </w:r>
    </w:p>
    <w:p w:rsidR="00565515" w:rsidRPr="00565515" w:rsidRDefault="00565515" w:rsidP="0056551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Niedopuszczalne jest wprowadzenie nowych postanowień do umowy niekorzystnych dla Zamawiającego, jeżeli przy ich uwzględnieniu należałoby zmienić treść oferty Wykonawcy.</w:t>
      </w:r>
    </w:p>
    <w:p w:rsidR="001171FC" w:rsidRDefault="001171FC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16.</w:t>
      </w:r>
    </w:p>
    <w:p w:rsidR="00565515" w:rsidRPr="00565515" w:rsidRDefault="00565515" w:rsidP="00565515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W sprawach nieuregulowanych w niniejszej umowie będą miały zastosowanie właściwe przepisy Kodeksu cywilnego i ustawy Prawo zamówień publicznych.</w:t>
      </w:r>
    </w:p>
    <w:p w:rsidR="00565515" w:rsidRPr="00565515" w:rsidRDefault="00565515" w:rsidP="00565515">
      <w:pPr>
        <w:suppressAutoHyphens/>
        <w:spacing w:after="0" w:line="240" w:lineRule="auto"/>
        <w:ind w:left="360"/>
        <w:jc w:val="center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</w:p>
    <w:p w:rsidR="00565515" w:rsidRPr="001171FC" w:rsidRDefault="00565515" w:rsidP="00565515">
      <w:pPr>
        <w:suppressAutoHyphens/>
        <w:spacing w:after="0" w:line="240" w:lineRule="auto"/>
        <w:jc w:val="center"/>
        <w:rPr>
          <w:rFonts w:ascii="Verdana" w:eastAsia="Times New Roman" w:hAnsi="Verdana" w:cs="Tahoma"/>
          <w:color w:val="auto"/>
          <w:sz w:val="22"/>
          <w:lang w:eastAsia="ar-SA"/>
        </w:rPr>
      </w:pPr>
      <w:r w:rsidRPr="001171FC">
        <w:rPr>
          <w:rFonts w:ascii="Verdana" w:eastAsia="Times New Roman" w:hAnsi="Verdana" w:cs="Tahoma"/>
          <w:color w:val="auto"/>
          <w:sz w:val="22"/>
          <w:lang w:eastAsia="ar-SA"/>
        </w:rPr>
        <w:t>§ 17.</w:t>
      </w:r>
    </w:p>
    <w:p w:rsidR="00565515" w:rsidRPr="00565515" w:rsidRDefault="00565515" w:rsidP="00565515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Umowę niniejszą sporządzono w trzech jednobrzmiących egzemplarzach: 1 dla Wykonawcy i 2 dla Zamawiającego.</w:t>
      </w:r>
    </w:p>
    <w:p w:rsidR="00565515" w:rsidRPr="00565515" w:rsidRDefault="00565515" w:rsidP="00565515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color w:val="auto"/>
          <w:sz w:val="22"/>
          <w:lang w:eastAsia="ar-SA"/>
        </w:rPr>
      </w:pPr>
    </w:p>
    <w:p w:rsidR="00565515" w:rsidRPr="00565515" w:rsidRDefault="00565515" w:rsidP="00565515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color w:val="auto"/>
          <w:sz w:val="22"/>
          <w:lang w:eastAsia="ar-SA"/>
        </w:rPr>
      </w:pPr>
    </w:p>
    <w:p w:rsidR="00565515" w:rsidRPr="00565515" w:rsidRDefault="00565515" w:rsidP="00565515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ahoma"/>
          <w:color w:val="auto"/>
          <w:sz w:val="22"/>
          <w:lang w:eastAsia="ar-SA"/>
        </w:rPr>
      </w:pPr>
    </w:p>
    <w:p w:rsidR="00565515" w:rsidRPr="00565515" w:rsidRDefault="00565515" w:rsidP="00565515">
      <w:pPr>
        <w:suppressAutoHyphens/>
        <w:spacing w:after="0" w:line="240" w:lineRule="auto"/>
        <w:ind w:left="1068" w:firstLine="348"/>
        <w:jc w:val="both"/>
        <w:rPr>
          <w:rFonts w:ascii="Verdana" w:eastAsia="Times New Roman" w:hAnsi="Verdana" w:cs="Tahoma"/>
          <w:b w:val="0"/>
          <w:color w:val="auto"/>
          <w:sz w:val="22"/>
          <w:lang w:eastAsia="ar-SA"/>
        </w:rPr>
      </w:pP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>ZAMAWIAJĄCY:</w:t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ab/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ab/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ab/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ab/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ab/>
      </w:r>
      <w:r w:rsidRPr="00565515">
        <w:rPr>
          <w:rFonts w:ascii="Verdana" w:eastAsia="Times New Roman" w:hAnsi="Verdana" w:cs="Tahoma"/>
          <w:b w:val="0"/>
          <w:color w:val="auto"/>
          <w:sz w:val="22"/>
          <w:lang w:eastAsia="ar-SA"/>
        </w:rPr>
        <w:tab/>
        <w:t>WYKONAWCA:</w:t>
      </w:r>
    </w:p>
    <w:p w:rsidR="00565515" w:rsidRPr="00565515" w:rsidRDefault="00565515" w:rsidP="00565515">
      <w:pPr>
        <w:spacing w:after="0" w:line="240" w:lineRule="auto"/>
        <w:rPr>
          <w:rFonts w:ascii="Verdana" w:eastAsia="Times New Roman" w:hAnsi="Verdana"/>
          <w:b w:val="0"/>
          <w:color w:val="auto"/>
          <w:sz w:val="22"/>
          <w:lang w:eastAsia="pl-PL"/>
        </w:rPr>
      </w:pPr>
    </w:p>
    <w:p w:rsidR="0041141A" w:rsidRPr="00565515" w:rsidRDefault="0041141A">
      <w:pPr>
        <w:rPr>
          <w:rFonts w:ascii="Verdana" w:hAnsi="Verdana"/>
          <w:sz w:val="22"/>
        </w:rPr>
      </w:pPr>
    </w:p>
    <w:sectPr w:rsidR="0041141A" w:rsidRPr="00565515" w:rsidSect="0041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Arial Unicode MS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15"/>
    <w:multiLevelType w:val="singleLevel"/>
    <w:tmpl w:val="87347FE8"/>
    <w:name w:val="WW8Num2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43"/>
    <w:multiLevelType w:val="multilevel"/>
    <w:tmpl w:val="000000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470AF"/>
    <w:multiLevelType w:val="hybridMultilevel"/>
    <w:tmpl w:val="3E2C6BD2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E30057"/>
    <w:multiLevelType w:val="hybridMultilevel"/>
    <w:tmpl w:val="A37AFC3E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BB6A28"/>
    <w:multiLevelType w:val="hybridMultilevel"/>
    <w:tmpl w:val="CB76F2B0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3225E"/>
    <w:multiLevelType w:val="hybridMultilevel"/>
    <w:tmpl w:val="F4A61A54"/>
    <w:lvl w:ilvl="0" w:tplc="49F8F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C87104"/>
    <w:multiLevelType w:val="hybridMultilevel"/>
    <w:tmpl w:val="8E2E0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A5601"/>
    <w:multiLevelType w:val="hybridMultilevel"/>
    <w:tmpl w:val="D68AFBD0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9D189A"/>
    <w:multiLevelType w:val="hybridMultilevel"/>
    <w:tmpl w:val="509AB1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>
    <w:nsid w:val="2E1D4E78"/>
    <w:multiLevelType w:val="hybridMultilevel"/>
    <w:tmpl w:val="E99EDCF4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606E7"/>
    <w:multiLevelType w:val="hybridMultilevel"/>
    <w:tmpl w:val="A4781852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27063"/>
    <w:multiLevelType w:val="hybridMultilevel"/>
    <w:tmpl w:val="BAA4B4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4E09DC"/>
    <w:multiLevelType w:val="hybridMultilevel"/>
    <w:tmpl w:val="F8987C4A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75BFF"/>
    <w:multiLevelType w:val="hybridMultilevel"/>
    <w:tmpl w:val="70606FC4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AAE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9F777E"/>
    <w:multiLevelType w:val="hybridMultilevel"/>
    <w:tmpl w:val="ADA62904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CB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2249E"/>
    <w:multiLevelType w:val="hybridMultilevel"/>
    <w:tmpl w:val="7568A744"/>
    <w:lvl w:ilvl="0" w:tplc="C55A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347E9"/>
    <w:multiLevelType w:val="hybridMultilevel"/>
    <w:tmpl w:val="E772A3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84CCD"/>
    <w:multiLevelType w:val="hybridMultilevel"/>
    <w:tmpl w:val="378C6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0B3A25"/>
    <w:multiLevelType w:val="hybridMultilevel"/>
    <w:tmpl w:val="D5DE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45DFF"/>
    <w:multiLevelType w:val="hybridMultilevel"/>
    <w:tmpl w:val="98546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6D3A4C"/>
    <w:multiLevelType w:val="hybridMultilevel"/>
    <w:tmpl w:val="E432F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BD71D9"/>
    <w:multiLevelType w:val="hybridMultilevel"/>
    <w:tmpl w:val="F29E4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683C09"/>
    <w:multiLevelType w:val="hybridMultilevel"/>
    <w:tmpl w:val="DF2C3E7A"/>
    <w:lvl w:ilvl="0" w:tplc="0415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3">
    <w:nsid w:val="6FF72697"/>
    <w:multiLevelType w:val="hybridMultilevel"/>
    <w:tmpl w:val="65784614"/>
    <w:lvl w:ilvl="0" w:tplc="C55A8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B4447"/>
    <w:multiLevelType w:val="hybridMultilevel"/>
    <w:tmpl w:val="3E162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7"/>
  </w:num>
  <w:num w:numId="6">
    <w:abstractNumId w:val="31"/>
  </w:num>
  <w:num w:numId="7">
    <w:abstractNumId w:val="25"/>
  </w:num>
  <w:num w:numId="8">
    <w:abstractNumId w:val="32"/>
  </w:num>
  <w:num w:numId="9">
    <w:abstractNumId w:val="19"/>
  </w:num>
  <w:num w:numId="10">
    <w:abstractNumId w:val="30"/>
  </w:num>
  <w:num w:numId="11">
    <w:abstractNumId w:val="18"/>
  </w:num>
  <w:num w:numId="12">
    <w:abstractNumId w:val="4"/>
  </w:num>
  <w:num w:numId="13">
    <w:abstractNumId w:val="11"/>
  </w:num>
  <w:num w:numId="14">
    <w:abstractNumId w:val="20"/>
  </w:num>
  <w:num w:numId="15">
    <w:abstractNumId w:val="34"/>
  </w:num>
  <w:num w:numId="16">
    <w:abstractNumId w:val="15"/>
  </w:num>
  <w:num w:numId="17">
    <w:abstractNumId w:val="6"/>
  </w:num>
  <w:num w:numId="18">
    <w:abstractNumId w:val="10"/>
  </w:num>
  <w:num w:numId="19">
    <w:abstractNumId w:val="29"/>
  </w:num>
  <w:num w:numId="20">
    <w:abstractNumId w:val="0"/>
  </w:num>
  <w:num w:numId="21">
    <w:abstractNumId w:val="26"/>
  </w:num>
  <w:num w:numId="22">
    <w:abstractNumId w:val="35"/>
  </w:num>
  <w:num w:numId="23">
    <w:abstractNumId w:val="28"/>
  </w:num>
  <w:num w:numId="24">
    <w:abstractNumId w:val="27"/>
  </w:num>
  <w:num w:numId="25">
    <w:abstractNumId w:val="22"/>
  </w:num>
  <w:num w:numId="26">
    <w:abstractNumId w:val="5"/>
  </w:num>
  <w:num w:numId="27">
    <w:abstractNumId w:val="3"/>
  </w:num>
  <w:num w:numId="28">
    <w:abstractNumId w:val="17"/>
  </w:num>
  <w:num w:numId="29">
    <w:abstractNumId w:val="24"/>
  </w:num>
  <w:num w:numId="30">
    <w:abstractNumId w:val="8"/>
  </w:num>
  <w:num w:numId="31">
    <w:abstractNumId w:val="13"/>
  </w:num>
  <w:num w:numId="32">
    <w:abstractNumId w:val="21"/>
  </w:num>
  <w:num w:numId="33">
    <w:abstractNumId w:val="16"/>
  </w:num>
  <w:num w:numId="34">
    <w:abstractNumId w:val="12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515"/>
    <w:rsid w:val="00001069"/>
    <w:rsid w:val="000018A4"/>
    <w:rsid w:val="00002944"/>
    <w:rsid w:val="000031CE"/>
    <w:rsid w:val="000032CA"/>
    <w:rsid w:val="0000359A"/>
    <w:rsid w:val="000046BE"/>
    <w:rsid w:val="00004B79"/>
    <w:rsid w:val="00005048"/>
    <w:rsid w:val="00005758"/>
    <w:rsid w:val="00006F12"/>
    <w:rsid w:val="000075AE"/>
    <w:rsid w:val="00007DF9"/>
    <w:rsid w:val="000106B8"/>
    <w:rsid w:val="00010746"/>
    <w:rsid w:val="0001084A"/>
    <w:rsid w:val="000109FD"/>
    <w:rsid w:val="00010B55"/>
    <w:rsid w:val="00011137"/>
    <w:rsid w:val="000114F0"/>
    <w:rsid w:val="00011E86"/>
    <w:rsid w:val="00011EA5"/>
    <w:rsid w:val="00012852"/>
    <w:rsid w:val="000138C8"/>
    <w:rsid w:val="00014273"/>
    <w:rsid w:val="00014718"/>
    <w:rsid w:val="00014A72"/>
    <w:rsid w:val="00014BC6"/>
    <w:rsid w:val="00015389"/>
    <w:rsid w:val="0001567A"/>
    <w:rsid w:val="00015F31"/>
    <w:rsid w:val="00015F59"/>
    <w:rsid w:val="00016C83"/>
    <w:rsid w:val="00016DD0"/>
    <w:rsid w:val="00017782"/>
    <w:rsid w:val="0001798C"/>
    <w:rsid w:val="000226C3"/>
    <w:rsid w:val="00022ACE"/>
    <w:rsid w:val="00022C02"/>
    <w:rsid w:val="00022CD5"/>
    <w:rsid w:val="00022E17"/>
    <w:rsid w:val="000234E7"/>
    <w:rsid w:val="0002510E"/>
    <w:rsid w:val="00026A03"/>
    <w:rsid w:val="00026A2D"/>
    <w:rsid w:val="00026D9C"/>
    <w:rsid w:val="00027066"/>
    <w:rsid w:val="0002790B"/>
    <w:rsid w:val="00027F59"/>
    <w:rsid w:val="000302E4"/>
    <w:rsid w:val="000314F0"/>
    <w:rsid w:val="000317F1"/>
    <w:rsid w:val="00031B54"/>
    <w:rsid w:val="00033182"/>
    <w:rsid w:val="000334DC"/>
    <w:rsid w:val="0003379D"/>
    <w:rsid w:val="000337B7"/>
    <w:rsid w:val="00033B4B"/>
    <w:rsid w:val="000343CC"/>
    <w:rsid w:val="00035BB9"/>
    <w:rsid w:val="000365CC"/>
    <w:rsid w:val="00036907"/>
    <w:rsid w:val="00036921"/>
    <w:rsid w:val="00036F5F"/>
    <w:rsid w:val="00037147"/>
    <w:rsid w:val="00037AF7"/>
    <w:rsid w:val="00040883"/>
    <w:rsid w:val="000411BD"/>
    <w:rsid w:val="00041A5C"/>
    <w:rsid w:val="00041B79"/>
    <w:rsid w:val="0004284D"/>
    <w:rsid w:val="00042AE3"/>
    <w:rsid w:val="00042B9C"/>
    <w:rsid w:val="00043DCE"/>
    <w:rsid w:val="00044C5C"/>
    <w:rsid w:val="00044CFC"/>
    <w:rsid w:val="00045EC5"/>
    <w:rsid w:val="00046ECC"/>
    <w:rsid w:val="000473A2"/>
    <w:rsid w:val="000474F8"/>
    <w:rsid w:val="0004791D"/>
    <w:rsid w:val="00052177"/>
    <w:rsid w:val="0005386D"/>
    <w:rsid w:val="0005477A"/>
    <w:rsid w:val="00054C47"/>
    <w:rsid w:val="00054FEE"/>
    <w:rsid w:val="000551B6"/>
    <w:rsid w:val="00055236"/>
    <w:rsid w:val="00055F12"/>
    <w:rsid w:val="000564AB"/>
    <w:rsid w:val="000579F4"/>
    <w:rsid w:val="00057E7B"/>
    <w:rsid w:val="000601D5"/>
    <w:rsid w:val="00060543"/>
    <w:rsid w:val="0006089C"/>
    <w:rsid w:val="00060E56"/>
    <w:rsid w:val="00061306"/>
    <w:rsid w:val="00063481"/>
    <w:rsid w:val="00063AA4"/>
    <w:rsid w:val="00064070"/>
    <w:rsid w:val="000644AD"/>
    <w:rsid w:val="00064E34"/>
    <w:rsid w:val="00064E85"/>
    <w:rsid w:val="000652BD"/>
    <w:rsid w:val="000662A8"/>
    <w:rsid w:val="00066566"/>
    <w:rsid w:val="00066665"/>
    <w:rsid w:val="00066B55"/>
    <w:rsid w:val="000679CB"/>
    <w:rsid w:val="00070387"/>
    <w:rsid w:val="0007182C"/>
    <w:rsid w:val="00071855"/>
    <w:rsid w:val="00071BAE"/>
    <w:rsid w:val="00072731"/>
    <w:rsid w:val="00072828"/>
    <w:rsid w:val="00072E6F"/>
    <w:rsid w:val="00072FAD"/>
    <w:rsid w:val="00073AA6"/>
    <w:rsid w:val="00073ECE"/>
    <w:rsid w:val="000744DB"/>
    <w:rsid w:val="00075698"/>
    <w:rsid w:val="0007590E"/>
    <w:rsid w:val="00075B30"/>
    <w:rsid w:val="000761B2"/>
    <w:rsid w:val="00076E34"/>
    <w:rsid w:val="00076FE5"/>
    <w:rsid w:val="00077694"/>
    <w:rsid w:val="0008062D"/>
    <w:rsid w:val="00080FC8"/>
    <w:rsid w:val="00081234"/>
    <w:rsid w:val="00081C44"/>
    <w:rsid w:val="000820CA"/>
    <w:rsid w:val="00082FA7"/>
    <w:rsid w:val="0008306F"/>
    <w:rsid w:val="000843F5"/>
    <w:rsid w:val="000845B6"/>
    <w:rsid w:val="00084DD6"/>
    <w:rsid w:val="00085D29"/>
    <w:rsid w:val="00086214"/>
    <w:rsid w:val="00090DC3"/>
    <w:rsid w:val="0009175E"/>
    <w:rsid w:val="0009244F"/>
    <w:rsid w:val="00092875"/>
    <w:rsid w:val="00092C0C"/>
    <w:rsid w:val="00092DCF"/>
    <w:rsid w:val="00093482"/>
    <w:rsid w:val="000934F7"/>
    <w:rsid w:val="00093F0E"/>
    <w:rsid w:val="00094BDE"/>
    <w:rsid w:val="00095673"/>
    <w:rsid w:val="00096177"/>
    <w:rsid w:val="00096606"/>
    <w:rsid w:val="00096879"/>
    <w:rsid w:val="00096E77"/>
    <w:rsid w:val="000973EC"/>
    <w:rsid w:val="000A049B"/>
    <w:rsid w:val="000A1EEC"/>
    <w:rsid w:val="000A2668"/>
    <w:rsid w:val="000A3FA1"/>
    <w:rsid w:val="000A4EB2"/>
    <w:rsid w:val="000A5E39"/>
    <w:rsid w:val="000A63E9"/>
    <w:rsid w:val="000A6AE0"/>
    <w:rsid w:val="000B0082"/>
    <w:rsid w:val="000B02B8"/>
    <w:rsid w:val="000B1866"/>
    <w:rsid w:val="000B1C14"/>
    <w:rsid w:val="000B1CEA"/>
    <w:rsid w:val="000B1F51"/>
    <w:rsid w:val="000B33A3"/>
    <w:rsid w:val="000B340B"/>
    <w:rsid w:val="000B35F5"/>
    <w:rsid w:val="000B432E"/>
    <w:rsid w:val="000B4DD9"/>
    <w:rsid w:val="000B5407"/>
    <w:rsid w:val="000B57E3"/>
    <w:rsid w:val="000B5FD9"/>
    <w:rsid w:val="000B659C"/>
    <w:rsid w:val="000C0A2C"/>
    <w:rsid w:val="000C12EC"/>
    <w:rsid w:val="000C1546"/>
    <w:rsid w:val="000C1D16"/>
    <w:rsid w:val="000C1E04"/>
    <w:rsid w:val="000C2021"/>
    <w:rsid w:val="000C3857"/>
    <w:rsid w:val="000C505A"/>
    <w:rsid w:val="000C6042"/>
    <w:rsid w:val="000C705E"/>
    <w:rsid w:val="000C75FB"/>
    <w:rsid w:val="000D0A5F"/>
    <w:rsid w:val="000D0A9C"/>
    <w:rsid w:val="000D0AEA"/>
    <w:rsid w:val="000D0D86"/>
    <w:rsid w:val="000D0ED3"/>
    <w:rsid w:val="000D1722"/>
    <w:rsid w:val="000D24CF"/>
    <w:rsid w:val="000D286B"/>
    <w:rsid w:val="000D39C7"/>
    <w:rsid w:val="000D41F0"/>
    <w:rsid w:val="000D460F"/>
    <w:rsid w:val="000D4BA5"/>
    <w:rsid w:val="000D4D8D"/>
    <w:rsid w:val="000D4F7C"/>
    <w:rsid w:val="000D5107"/>
    <w:rsid w:val="000D5B62"/>
    <w:rsid w:val="000D698E"/>
    <w:rsid w:val="000D6A34"/>
    <w:rsid w:val="000D6DBF"/>
    <w:rsid w:val="000D6F13"/>
    <w:rsid w:val="000E1344"/>
    <w:rsid w:val="000E16F8"/>
    <w:rsid w:val="000E1A95"/>
    <w:rsid w:val="000E211D"/>
    <w:rsid w:val="000E24F9"/>
    <w:rsid w:val="000E3CF2"/>
    <w:rsid w:val="000E3F19"/>
    <w:rsid w:val="000E3F86"/>
    <w:rsid w:val="000E4931"/>
    <w:rsid w:val="000E4C1A"/>
    <w:rsid w:val="000E5202"/>
    <w:rsid w:val="000E6F0D"/>
    <w:rsid w:val="000E72A7"/>
    <w:rsid w:val="000E7CF6"/>
    <w:rsid w:val="000F0141"/>
    <w:rsid w:val="000F0ABC"/>
    <w:rsid w:val="000F0D5C"/>
    <w:rsid w:val="000F0E50"/>
    <w:rsid w:val="000F15A7"/>
    <w:rsid w:val="000F190F"/>
    <w:rsid w:val="000F1ECF"/>
    <w:rsid w:val="000F27D8"/>
    <w:rsid w:val="000F2DBF"/>
    <w:rsid w:val="000F3577"/>
    <w:rsid w:val="000F36AE"/>
    <w:rsid w:val="000F51B4"/>
    <w:rsid w:val="000F54F7"/>
    <w:rsid w:val="000F59E0"/>
    <w:rsid w:val="000F5B48"/>
    <w:rsid w:val="000F6659"/>
    <w:rsid w:val="000F6F55"/>
    <w:rsid w:val="000F70EF"/>
    <w:rsid w:val="000F752E"/>
    <w:rsid w:val="000F7544"/>
    <w:rsid w:val="000F770C"/>
    <w:rsid w:val="0010099B"/>
    <w:rsid w:val="00100A8D"/>
    <w:rsid w:val="00100AE6"/>
    <w:rsid w:val="00100EB7"/>
    <w:rsid w:val="001011F8"/>
    <w:rsid w:val="001019B9"/>
    <w:rsid w:val="00101F37"/>
    <w:rsid w:val="001021ED"/>
    <w:rsid w:val="00102BAF"/>
    <w:rsid w:val="00103132"/>
    <w:rsid w:val="0010370D"/>
    <w:rsid w:val="00103B71"/>
    <w:rsid w:val="00103DFF"/>
    <w:rsid w:val="00104B77"/>
    <w:rsid w:val="00104F65"/>
    <w:rsid w:val="00105208"/>
    <w:rsid w:val="00106062"/>
    <w:rsid w:val="00106186"/>
    <w:rsid w:val="0010653D"/>
    <w:rsid w:val="0010729D"/>
    <w:rsid w:val="00107373"/>
    <w:rsid w:val="001074F7"/>
    <w:rsid w:val="001077DE"/>
    <w:rsid w:val="0011040A"/>
    <w:rsid w:val="001105EC"/>
    <w:rsid w:val="0011084F"/>
    <w:rsid w:val="0011092A"/>
    <w:rsid w:val="00110940"/>
    <w:rsid w:val="00111122"/>
    <w:rsid w:val="0011115E"/>
    <w:rsid w:val="00111429"/>
    <w:rsid w:val="001129E0"/>
    <w:rsid w:val="0011333A"/>
    <w:rsid w:val="001136E5"/>
    <w:rsid w:val="00113DB5"/>
    <w:rsid w:val="00114144"/>
    <w:rsid w:val="001157FC"/>
    <w:rsid w:val="00115B6A"/>
    <w:rsid w:val="00116141"/>
    <w:rsid w:val="001162BD"/>
    <w:rsid w:val="00117025"/>
    <w:rsid w:val="001171FC"/>
    <w:rsid w:val="00117395"/>
    <w:rsid w:val="00117549"/>
    <w:rsid w:val="00120881"/>
    <w:rsid w:val="00120A59"/>
    <w:rsid w:val="0012110A"/>
    <w:rsid w:val="001227A9"/>
    <w:rsid w:val="001227E4"/>
    <w:rsid w:val="00122ABB"/>
    <w:rsid w:val="00122D76"/>
    <w:rsid w:val="00124522"/>
    <w:rsid w:val="00125663"/>
    <w:rsid w:val="00125803"/>
    <w:rsid w:val="0012580E"/>
    <w:rsid w:val="001259B2"/>
    <w:rsid w:val="00125C16"/>
    <w:rsid w:val="00126003"/>
    <w:rsid w:val="00126F86"/>
    <w:rsid w:val="00126FEF"/>
    <w:rsid w:val="001270C6"/>
    <w:rsid w:val="001276FB"/>
    <w:rsid w:val="00127976"/>
    <w:rsid w:val="00127D4B"/>
    <w:rsid w:val="00130FB2"/>
    <w:rsid w:val="0013172E"/>
    <w:rsid w:val="001318E3"/>
    <w:rsid w:val="001327DA"/>
    <w:rsid w:val="00133379"/>
    <w:rsid w:val="001338BC"/>
    <w:rsid w:val="00134CFF"/>
    <w:rsid w:val="001356D1"/>
    <w:rsid w:val="001367EC"/>
    <w:rsid w:val="0013768A"/>
    <w:rsid w:val="0013770F"/>
    <w:rsid w:val="00137DB8"/>
    <w:rsid w:val="0014048B"/>
    <w:rsid w:val="00140782"/>
    <w:rsid w:val="001427D5"/>
    <w:rsid w:val="001429F5"/>
    <w:rsid w:val="00142AAF"/>
    <w:rsid w:val="00142B1B"/>
    <w:rsid w:val="00143921"/>
    <w:rsid w:val="00145025"/>
    <w:rsid w:val="0014574A"/>
    <w:rsid w:val="001457CF"/>
    <w:rsid w:val="0014598E"/>
    <w:rsid w:val="001459D0"/>
    <w:rsid w:val="00146709"/>
    <w:rsid w:val="00147052"/>
    <w:rsid w:val="00147491"/>
    <w:rsid w:val="001479F5"/>
    <w:rsid w:val="00147E5F"/>
    <w:rsid w:val="0015006F"/>
    <w:rsid w:val="00150D1A"/>
    <w:rsid w:val="0015113F"/>
    <w:rsid w:val="00152B5D"/>
    <w:rsid w:val="00154CB5"/>
    <w:rsid w:val="00154E85"/>
    <w:rsid w:val="00155164"/>
    <w:rsid w:val="00155939"/>
    <w:rsid w:val="00155C53"/>
    <w:rsid w:val="001564C9"/>
    <w:rsid w:val="001573F1"/>
    <w:rsid w:val="00157686"/>
    <w:rsid w:val="0015796C"/>
    <w:rsid w:val="00157D53"/>
    <w:rsid w:val="00160BE9"/>
    <w:rsid w:val="00161C43"/>
    <w:rsid w:val="00161CF7"/>
    <w:rsid w:val="00162058"/>
    <w:rsid w:val="0016233B"/>
    <w:rsid w:val="00163030"/>
    <w:rsid w:val="0016416A"/>
    <w:rsid w:val="0016466E"/>
    <w:rsid w:val="00164908"/>
    <w:rsid w:val="00164AF7"/>
    <w:rsid w:val="0016565C"/>
    <w:rsid w:val="001664B4"/>
    <w:rsid w:val="00167E53"/>
    <w:rsid w:val="0017031B"/>
    <w:rsid w:val="00171CF1"/>
    <w:rsid w:val="00171E61"/>
    <w:rsid w:val="00172A9A"/>
    <w:rsid w:val="0017319A"/>
    <w:rsid w:val="001731F3"/>
    <w:rsid w:val="00174733"/>
    <w:rsid w:val="00174FAA"/>
    <w:rsid w:val="001754F5"/>
    <w:rsid w:val="001759EB"/>
    <w:rsid w:val="00180462"/>
    <w:rsid w:val="0018049C"/>
    <w:rsid w:val="00180661"/>
    <w:rsid w:val="00180834"/>
    <w:rsid w:val="001808D8"/>
    <w:rsid w:val="001814BB"/>
    <w:rsid w:val="001814C6"/>
    <w:rsid w:val="001817B0"/>
    <w:rsid w:val="00181A00"/>
    <w:rsid w:val="00182206"/>
    <w:rsid w:val="001826E5"/>
    <w:rsid w:val="0018331B"/>
    <w:rsid w:val="00183729"/>
    <w:rsid w:val="00183C67"/>
    <w:rsid w:val="00183E79"/>
    <w:rsid w:val="00185AC9"/>
    <w:rsid w:val="00186071"/>
    <w:rsid w:val="001866A9"/>
    <w:rsid w:val="0018675D"/>
    <w:rsid w:val="001867DC"/>
    <w:rsid w:val="001869EA"/>
    <w:rsid w:val="00186B55"/>
    <w:rsid w:val="0018731E"/>
    <w:rsid w:val="001873E9"/>
    <w:rsid w:val="00187B07"/>
    <w:rsid w:val="0019026E"/>
    <w:rsid w:val="0019094B"/>
    <w:rsid w:val="00191235"/>
    <w:rsid w:val="00191811"/>
    <w:rsid w:val="0019182E"/>
    <w:rsid w:val="0019185A"/>
    <w:rsid w:val="00191AC8"/>
    <w:rsid w:val="00192251"/>
    <w:rsid w:val="00192D7B"/>
    <w:rsid w:val="0019341A"/>
    <w:rsid w:val="00193559"/>
    <w:rsid w:val="00193909"/>
    <w:rsid w:val="00194B8F"/>
    <w:rsid w:val="00194F2E"/>
    <w:rsid w:val="001968FC"/>
    <w:rsid w:val="0019764F"/>
    <w:rsid w:val="00197B56"/>
    <w:rsid w:val="00197F99"/>
    <w:rsid w:val="001A1871"/>
    <w:rsid w:val="001A1F78"/>
    <w:rsid w:val="001A2F60"/>
    <w:rsid w:val="001A4224"/>
    <w:rsid w:val="001A4619"/>
    <w:rsid w:val="001A61F9"/>
    <w:rsid w:val="001A69F6"/>
    <w:rsid w:val="001A6BD4"/>
    <w:rsid w:val="001B0E0D"/>
    <w:rsid w:val="001B17AD"/>
    <w:rsid w:val="001B2987"/>
    <w:rsid w:val="001B2D79"/>
    <w:rsid w:val="001B34D4"/>
    <w:rsid w:val="001B427C"/>
    <w:rsid w:val="001B4942"/>
    <w:rsid w:val="001B52BD"/>
    <w:rsid w:val="001B5968"/>
    <w:rsid w:val="001B62E1"/>
    <w:rsid w:val="001B6727"/>
    <w:rsid w:val="001B6771"/>
    <w:rsid w:val="001B6EAD"/>
    <w:rsid w:val="001B7055"/>
    <w:rsid w:val="001C05F2"/>
    <w:rsid w:val="001C0999"/>
    <w:rsid w:val="001C0ADC"/>
    <w:rsid w:val="001C1459"/>
    <w:rsid w:val="001C14CA"/>
    <w:rsid w:val="001C19D7"/>
    <w:rsid w:val="001C23E9"/>
    <w:rsid w:val="001C336D"/>
    <w:rsid w:val="001C36C9"/>
    <w:rsid w:val="001C3D17"/>
    <w:rsid w:val="001C5057"/>
    <w:rsid w:val="001C5E8D"/>
    <w:rsid w:val="001C6B81"/>
    <w:rsid w:val="001C6C9B"/>
    <w:rsid w:val="001C787E"/>
    <w:rsid w:val="001D0AE5"/>
    <w:rsid w:val="001D0C2E"/>
    <w:rsid w:val="001D0D70"/>
    <w:rsid w:val="001D144C"/>
    <w:rsid w:val="001D1D51"/>
    <w:rsid w:val="001D2063"/>
    <w:rsid w:val="001D2120"/>
    <w:rsid w:val="001D2410"/>
    <w:rsid w:val="001D2A87"/>
    <w:rsid w:val="001D2ACC"/>
    <w:rsid w:val="001D2DB5"/>
    <w:rsid w:val="001D2FCC"/>
    <w:rsid w:val="001D3119"/>
    <w:rsid w:val="001D376A"/>
    <w:rsid w:val="001D404C"/>
    <w:rsid w:val="001D426B"/>
    <w:rsid w:val="001D5014"/>
    <w:rsid w:val="001D54D3"/>
    <w:rsid w:val="001D63ED"/>
    <w:rsid w:val="001D64D9"/>
    <w:rsid w:val="001D673E"/>
    <w:rsid w:val="001D78C7"/>
    <w:rsid w:val="001D7B7F"/>
    <w:rsid w:val="001D7EFD"/>
    <w:rsid w:val="001E13E3"/>
    <w:rsid w:val="001E1801"/>
    <w:rsid w:val="001E1EB8"/>
    <w:rsid w:val="001E2F4F"/>
    <w:rsid w:val="001E31BE"/>
    <w:rsid w:val="001E31C1"/>
    <w:rsid w:val="001E38B5"/>
    <w:rsid w:val="001E3D97"/>
    <w:rsid w:val="001E4EEF"/>
    <w:rsid w:val="001E5597"/>
    <w:rsid w:val="001E56DC"/>
    <w:rsid w:val="001E5F19"/>
    <w:rsid w:val="001E68C5"/>
    <w:rsid w:val="001F01BC"/>
    <w:rsid w:val="001F04C0"/>
    <w:rsid w:val="001F0C07"/>
    <w:rsid w:val="001F1981"/>
    <w:rsid w:val="001F22D1"/>
    <w:rsid w:val="001F332D"/>
    <w:rsid w:val="001F34C0"/>
    <w:rsid w:val="001F396F"/>
    <w:rsid w:val="001F45DA"/>
    <w:rsid w:val="001F5D0E"/>
    <w:rsid w:val="001F61E6"/>
    <w:rsid w:val="001F67ED"/>
    <w:rsid w:val="001F6959"/>
    <w:rsid w:val="0020149E"/>
    <w:rsid w:val="00201666"/>
    <w:rsid w:val="00202DDE"/>
    <w:rsid w:val="002030D5"/>
    <w:rsid w:val="00203ADE"/>
    <w:rsid w:val="00203EEA"/>
    <w:rsid w:val="00204F88"/>
    <w:rsid w:val="00204F93"/>
    <w:rsid w:val="00205645"/>
    <w:rsid w:val="002056A9"/>
    <w:rsid w:val="00206283"/>
    <w:rsid w:val="002062E4"/>
    <w:rsid w:val="002065B0"/>
    <w:rsid w:val="00206EEA"/>
    <w:rsid w:val="00207A05"/>
    <w:rsid w:val="00211668"/>
    <w:rsid w:val="00211A74"/>
    <w:rsid w:val="00211C67"/>
    <w:rsid w:val="00212796"/>
    <w:rsid w:val="00212CA8"/>
    <w:rsid w:val="00212FA0"/>
    <w:rsid w:val="002130EE"/>
    <w:rsid w:val="00214B87"/>
    <w:rsid w:val="00215675"/>
    <w:rsid w:val="002164EC"/>
    <w:rsid w:val="0021677F"/>
    <w:rsid w:val="002170A5"/>
    <w:rsid w:val="002172AC"/>
    <w:rsid w:val="0022060E"/>
    <w:rsid w:val="00220BD3"/>
    <w:rsid w:val="00221EB6"/>
    <w:rsid w:val="002220A9"/>
    <w:rsid w:val="00223CE0"/>
    <w:rsid w:val="0022410B"/>
    <w:rsid w:val="002242A8"/>
    <w:rsid w:val="002242EC"/>
    <w:rsid w:val="00224D08"/>
    <w:rsid w:val="00225D5A"/>
    <w:rsid w:val="0022779B"/>
    <w:rsid w:val="00230D7B"/>
    <w:rsid w:val="00231569"/>
    <w:rsid w:val="002324A4"/>
    <w:rsid w:val="00232972"/>
    <w:rsid w:val="00232B9E"/>
    <w:rsid w:val="00233140"/>
    <w:rsid w:val="002331A2"/>
    <w:rsid w:val="00233655"/>
    <w:rsid w:val="0023395F"/>
    <w:rsid w:val="00234A6A"/>
    <w:rsid w:val="00235B34"/>
    <w:rsid w:val="00235BA4"/>
    <w:rsid w:val="00235BFC"/>
    <w:rsid w:val="002368D3"/>
    <w:rsid w:val="0023698F"/>
    <w:rsid w:val="0023708D"/>
    <w:rsid w:val="00240CCF"/>
    <w:rsid w:val="0024198E"/>
    <w:rsid w:val="00241F09"/>
    <w:rsid w:val="0024266A"/>
    <w:rsid w:val="00244237"/>
    <w:rsid w:val="0024472F"/>
    <w:rsid w:val="00244861"/>
    <w:rsid w:val="00244976"/>
    <w:rsid w:val="00244AF7"/>
    <w:rsid w:val="0024545D"/>
    <w:rsid w:val="0024673C"/>
    <w:rsid w:val="00246765"/>
    <w:rsid w:val="00247497"/>
    <w:rsid w:val="002475E2"/>
    <w:rsid w:val="00250395"/>
    <w:rsid w:val="00250BDF"/>
    <w:rsid w:val="00251163"/>
    <w:rsid w:val="002511D0"/>
    <w:rsid w:val="00251563"/>
    <w:rsid w:val="00251C2A"/>
    <w:rsid w:val="00251CB1"/>
    <w:rsid w:val="00252204"/>
    <w:rsid w:val="002525A7"/>
    <w:rsid w:val="0025277D"/>
    <w:rsid w:val="00252841"/>
    <w:rsid w:val="00252A29"/>
    <w:rsid w:val="0025428C"/>
    <w:rsid w:val="002548DB"/>
    <w:rsid w:val="0025528A"/>
    <w:rsid w:val="00255A72"/>
    <w:rsid w:val="00255C06"/>
    <w:rsid w:val="0025633A"/>
    <w:rsid w:val="0025698E"/>
    <w:rsid w:val="00256D83"/>
    <w:rsid w:val="00257669"/>
    <w:rsid w:val="00257906"/>
    <w:rsid w:val="00257C76"/>
    <w:rsid w:val="0026087D"/>
    <w:rsid w:val="00260923"/>
    <w:rsid w:val="00261280"/>
    <w:rsid w:val="0026266E"/>
    <w:rsid w:val="002627CC"/>
    <w:rsid w:val="002643F3"/>
    <w:rsid w:val="00265A66"/>
    <w:rsid w:val="00265E3F"/>
    <w:rsid w:val="002667AA"/>
    <w:rsid w:val="0026713A"/>
    <w:rsid w:val="002673BE"/>
    <w:rsid w:val="002700F1"/>
    <w:rsid w:val="002704F0"/>
    <w:rsid w:val="00270A3E"/>
    <w:rsid w:val="0027133A"/>
    <w:rsid w:val="00271542"/>
    <w:rsid w:val="002718AE"/>
    <w:rsid w:val="0027246F"/>
    <w:rsid w:val="00272C41"/>
    <w:rsid w:val="00272CC0"/>
    <w:rsid w:val="00272FB4"/>
    <w:rsid w:val="002739B9"/>
    <w:rsid w:val="002740C8"/>
    <w:rsid w:val="0027417D"/>
    <w:rsid w:val="00274804"/>
    <w:rsid w:val="002749AB"/>
    <w:rsid w:val="002749D8"/>
    <w:rsid w:val="00275311"/>
    <w:rsid w:val="00276019"/>
    <w:rsid w:val="00277625"/>
    <w:rsid w:val="00277741"/>
    <w:rsid w:val="00277978"/>
    <w:rsid w:val="00277DAF"/>
    <w:rsid w:val="00280072"/>
    <w:rsid w:val="0028028F"/>
    <w:rsid w:val="002813DD"/>
    <w:rsid w:val="00281E61"/>
    <w:rsid w:val="00282BBD"/>
    <w:rsid w:val="00282E4C"/>
    <w:rsid w:val="002840C8"/>
    <w:rsid w:val="0028428A"/>
    <w:rsid w:val="002843DE"/>
    <w:rsid w:val="00284A95"/>
    <w:rsid w:val="002851BA"/>
    <w:rsid w:val="00286279"/>
    <w:rsid w:val="002867A2"/>
    <w:rsid w:val="00286B89"/>
    <w:rsid w:val="00287110"/>
    <w:rsid w:val="0028794D"/>
    <w:rsid w:val="00287D88"/>
    <w:rsid w:val="00290BE4"/>
    <w:rsid w:val="00290C84"/>
    <w:rsid w:val="002912D4"/>
    <w:rsid w:val="00291EAF"/>
    <w:rsid w:val="0029283B"/>
    <w:rsid w:val="00292903"/>
    <w:rsid w:val="0029493B"/>
    <w:rsid w:val="00296019"/>
    <w:rsid w:val="002961D5"/>
    <w:rsid w:val="002963A2"/>
    <w:rsid w:val="002968FA"/>
    <w:rsid w:val="00296985"/>
    <w:rsid w:val="002969BC"/>
    <w:rsid w:val="00296B0F"/>
    <w:rsid w:val="002A0260"/>
    <w:rsid w:val="002A0AC1"/>
    <w:rsid w:val="002A1112"/>
    <w:rsid w:val="002A11FA"/>
    <w:rsid w:val="002A1486"/>
    <w:rsid w:val="002A1644"/>
    <w:rsid w:val="002A23E5"/>
    <w:rsid w:val="002A2B76"/>
    <w:rsid w:val="002A2DBA"/>
    <w:rsid w:val="002A2FFA"/>
    <w:rsid w:val="002A340D"/>
    <w:rsid w:val="002A3A4C"/>
    <w:rsid w:val="002A3C95"/>
    <w:rsid w:val="002A3DA4"/>
    <w:rsid w:val="002A45B5"/>
    <w:rsid w:val="002A4ACD"/>
    <w:rsid w:val="002A5003"/>
    <w:rsid w:val="002A58F5"/>
    <w:rsid w:val="002A5996"/>
    <w:rsid w:val="002A602B"/>
    <w:rsid w:val="002A622D"/>
    <w:rsid w:val="002B058B"/>
    <w:rsid w:val="002B081D"/>
    <w:rsid w:val="002B0F3C"/>
    <w:rsid w:val="002B12A3"/>
    <w:rsid w:val="002B14CC"/>
    <w:rsid w:val="002B19FA"/>
    <w:rsid w:val="002B1C7B"/>
    <w:rsid w:val="002B1F0D"/>
    <w:rsid w:val="002B2778"/>
    <w:rsid w:val="002B310A"/>
    <w:rsid w:val="002B353A"/>
    <w:rsid w:val="002B43F5"/>
    <w:rsid w:val="002B47B5"/>
    <w:rsid w:val="002B4A4D"/>
    <w:rsid w:val="002B4A52"/>
    <w:rsid w:val="002B4D61"/>
    <w:rsid w:val="002B51A9"/>
    <w:rsid w:val="002B5DC2"/>
    <w:rsid w:val="002B67FD"/>
    <w:rsid w:val="002B71AF"/>
    <w:rsid w:val="002B7526"/>
    <w:rsid w:val="002B7639"/>
    <w:rsid w:val="002B7CC3"/>
    <w:rsid w:val="002C040C"/>
    <w:rsid w:val="002C096A"/>
    <w:rsid w:val="002C1025"/>
    <w:rsid w:val="002C360B"/>
    <w:rsid w:val="002C4367"/>
    <w:rsid w:val="002C5206"/>
    <w:rsid w:val="002C5264"/>
    <w:rsid w:val="002C622B"/>
    <w:rsid w:val="002C6F3F"/>
    <w:rsid w:val="002C76F2"/>
    <w:rsid w:val="002D00D4"/>
    <w:rsid w:val="002D1E43"/>
    <w:rsid w:val="002D22ED"/>
    <w:rsid w:val="002D25D4"/>
    <w:rsid w:val="002D2952"/>
    <w:rsid w:val="002D2AEB"/>
    <w:rsid w:val="002D31A9"/>
    <w:rsid w:val="002D329F"/>
    <w:rsid w:val="002D3445"/>
    <w:rsid w:val="002D34DD"/>
    <w:rsid w:val="002D614A"/>
    <w:rsid w:val="002D6FF2"/>
    <w:rsid w:val="002D7257"/>
    <w:rsid w:val="002D74F3"/>
    <w:rsid w:val="002D75B3"/>
    <w:rsid w:val="002D7652"/>
    <w:rsid w:val="002D7EE4"/>
    <w:rsid w:val="002E0437"/>
    <w:rsid w:val="002E0CCF"/>
    <w:rsid w:val="002E1D3D"/>
    <w:rsid w:val="002E237C"/>
    <w:rsid w:val="002E2AAF"/>
    <w:rsid w:val="002E30E2"/>
    <w:rsid w:val="002E385F"/>
    <w:rsid w:val="002E3E7F"/>
    <w:rsid w:val="002E440E"/>
    <w:rsid w:val="002E58A7"/>
    <w:rsid w:val="002E6348"/>
    <w:rsid w:val="002E6454"/>
    <w:rsid w:val="002E6D80"/>
    <w:rsid w:val="002E6E64"/>
    <w:rsid w:val="002E7A34"/>
    <w:rsid w:val="002F17FD"/>
    <w:rsid w:val="002F19DB"/>
    <w:rsid w:val="002F1BDB"/>
    <w:rsid w:val="002F1D5D"/>
    <w:rsid w:val="002F1E66"/>
    <w:rsid w:val="002F2984"/>
    <w:rsid w:val="002F4C61"/>
    <w:rsid w:val="002F54BB"/>
    <w:rsid w:val="002F7080"/>
    <w:rsid w:val="002F75FD"/>
    <w:rsid w:val="00301E3D"/>
    <w:rsid w:val="003022F2"/>
    <w:rsid w:val="00302625"/>
    <w:rsid w:val="003032DD"/>
    <w:rsid w:val="00303AD9"/>
    <w:rsid w:val="00303E56"/>
    <w:rsid w:val="00303EF8"/>
    <w:rsid w:val="003040C8"/>
    <w:rsid w:val="0030472B"/>
    <w:rsid w:val="00305428"/>
    <w:rsid w:val="00306948"/>
    <w:rsid w:val="00307A46"/>
    <w:rsid w:val="00307CD4"/>
    <w:rsid w:val="003102BD"/>
    <w:rsid w:val="00311140"/>
    <w:rsid w:val="00311749"/>
    <w:rsid w:val="003117D7"/>
    <w:rsid w:val="003118CE"/>
    <w:rsid w:val="00311CD7"/>
    <w:rsid w:val="003122F5"/>
    <w:rsid w:val="00312E56"/>
    <w:rsid w:val="00313B73"/>
    <w:rsid w:val="00314215"/>
    <w:rsid w:val="00314352"/>
    <w:rsid w:val="00314426"/>
    <w:rsid w:val="00314961"/>
    <w:rsid w:val="00315143"/>
    <w:rsid w:val="003153FB"/>
    <w:rsid w:val="00315920"/>
    <w:rsid w:val="00315FC0"/>
    <w:rsid w:val="003160ED"/>
    <w:rsid w:val="00316441"/>
    <w:rsid w:val="00316CE0"/>
    <w:rsid w:val="00316F7B"/>
    <w:rsid w:val="003173F9"/>
    <w:rsid w:val="00317478"/>
    <w:rsid w:val="003175B0"/>
    <w:rsid w:val="00317E66"/>
    <w:rsid w:val="00321907"/>
    <w:rsid w:val="00321E6F"/>
    <w:rsid w:val="00323447"/>
    <w:rsid w:val="0032367C"/>
    <w:rsid w:val="00323DB9"/>
    <w:rsid w:val="00323F1B"/>
    <w:rsid w:val="0032403A"/>
    <w:rsid w:val="00324E8E"/>
    <w:rsid w:val="003251B9"/>
    <w:rsid w:val="003266BF"/>
    <w:rsid w:val="00327603"/>
    <w:rsid w:val="00327642"/>
    <w:rsid w:val="0033032B"/>
    <w:rsid w:val="0033067A"/>
    <w:rsid w:val="003309B8"/>
    <w:rsid w:val="00331336"/>
    <w:rsid w:val="00331959"/>
    <w:rsid w:val="003319B9"/>
    <w:rsid w:val="003324F9"/>
    <w:rsid w:val="00332A14"/>
    <w:rsid w:val="00332B23"/>
    <w:rsid w:val="00332B53"/>
    <w:rsid w:val="00333F38"/>
    <w:rsid w:val="00333F66"/>
    <w:rsid w:val="003342E2"/>
    <w:rsid w:val="00334A9A"/>
    <w:rsid w:val="00334A9E"/>
    <w:rsid w:val="003364EE"/>
    <w:rsid w:val="00336902"/>
    <w:rsid w:val="00336BAB"/>
    <w:rsid w:val="0033792E"/>
    <w:rsid w:val="0033793A"/>
    <w:rsid w:val="00337A01"/>
    <w:rsid w:val="00337ED0"/>
    <w:rsid w:val="00340022"/>
    <w:rsid w:val="00340112"/>
    <w:rsid w:val="00340E11"/>
    <w:rsid w:val="003410C5"/>
    <w:rsid w:val="00341D36"/>
    <w:rsid w:val="003421D7"/>
    <w:rsid w:val="00342625"/>
    <w:rsid w:val="003443BC"/>
    <w:rsid w:val="003443E5"/>
    <w:rsid w:val="00344517"/>
    <w:rsid w:val="00344DE1"/>
    <w:rsid w:val="00345A9B"/>
    <w:rsid w:val="0034639F"/>
    <w:rsid w:val="00346719"/>
    <w:rsid w:val="003469D7"/>
    <w:rsid w:val="00346AC0"/>
    <w:rsid w:val="003476A5"/>
    <w:rsid w:val="00347700"/>
    <w:rsid w:val="00347761"/>
    <w:rsid w:val="0034795F"/>
    <w:rsid w:val="00347A4B"/>
    <w:rsid w:val="003500D1"/>
    <w:rsid w:val="00350116"/>
    <w:rsid w:val="00350201"/>
    <w:rsid w:val="0035077E"/>
    <w:rsid w:val="003513D2"/>
    <w:rsid w:val="00352086"/>
    <w:rsid w:val="00354410"/>
    <w:rsid w:val="00354BAD"/>
    <w:rsid w:val="003551B6"/>
    <w:rsid w:val="003552CF"/>
    <w:rsid w:val="00355302"/>
    <w:rsid w:val="00355C9C"/>
    <w:rsid w:val="00355FEE"/>
    <w:rsid w:val="00356442"/>
    <w:rsid w:val="0035653A"/>
    <w:rsid w:val="00356625"/>
    <w:rsid w:val="00357B0A"/>
    <w:rsid w:val="00357F22"/>
    <w:rsid w:val="003601F2"/>
    <w:rsid w:val="003602F7"/>
    <w:rsid w:val="00360A03"/>
    <w:rsid w:val="00361050"/>
    <w:rsid w:val="00362FA0"/>
    <w:rsid w:val="003633B6"/>
    <w:rsid w:val="00364405"/>
    <w:rsid w:val="003646AA"/>
    <w:rsid w:val="003648EE"/>
    <w:rsid w:val="00364A35"/>
    <w:rsid w:val="0036530C"/>
    <w:rsid w:val="00370BA3"/>
    <w:rsid w:val="0037248D"/>
    <w:rsid w:val="00372A99"/>
    <w:rsid w:val="00373DDF"/>
    <w:rsid w:val="003743A3"/>
    <w:rsid w:val="003746CF"/>
    <w:rsid w:val="00374D3F"/>
    <w:rsid w:val="00375E9D"/>
    <w:rsid w:val="0037623A"/>
    <w:rsid w:val="0037648F"/>
    <w:rsid w:val="003765B2"/>
    <w:rsid w:val="00377822"/>
    <w:rsid w:val="00377D64"/>
    <w:rsid w:val="00380D9D"/>
    <w:rsid w:val="00380EE3"/>
    <w:rsid w:val="00381A58"/>
    <w:rsid w:val="00381ACA"/>
    <w:rsid w:val="0038214A"/>
    <w:rsid w:val="003829C6"/>
    <w:rsid w:val="00382A4B"/>
    <w:rsid w:val="00382E53"/>
    <w:rsid w:val="00383166"/>
    <w:rsid w:val="00383A2F"/>
    <w:rsid w:val="0038420B"/>
    <w:rsid w:val="0038440D"/>
    <w:rsid w:val="003847A0"/>
    <w:rsid w:val="003854F6"/>
    <w:rsid w:val="003862CE"/>
    <w:rsid w:val="00386F10"/>
    <w:rsid w:val="00387A7E"/>
    <w:rsid w:val="00390815"/>
    <w:rsid w:val="00390ADA"/>
    <w:rsid w:val="00390B03"/>
    <w:rsid w:val="00391255"/>
    <w:rsid w:val="00391314"/>
    <w:rsid w:val="00391E4A"/>
    <w:rsid w:val="0039214A"/>
    <w:rsid w:val="003927C2"/>
    <w:rsid w:val="00393A40"/>
    <w:rsid w:val="00395278"/>
    <w:rsid w:val="00395382"/>
    <w:rsid w:val="0039552F"/>
    <w:rsid w:val="0039599C"/>
    <w:rsid w:val="00395CC0"/>
    <w:rsid w:val="00395ECD"/>
    <w:rsid w:val="00395FBC"/>
    <w:rsid w:val="00396100"/>
    <w:rsid w:val="0039657C"/>
    <w:rsid w:val="00396995"/>
    <w:rsid w:val="00396D06"/>
    <w:rsid w:val="003975D4"/>
    <w:rsid w:val="00397F01"/>
    <w:rsid w:val="003A0236"/>
    <w:rsid w:val="003A02E2"/>
    <w:rsid w:val="003A0A45"/>
    <w:rsid w:val="003A0BE8"/>
    <w:rsid w:val="003A0C3F"/>
    <w:rsid w:val="003A0D63"/>
    <w:rsid w:val="003A11DB"/>
    <w:rsid w:val="003A1AAA"/>
    <w:rsid w:val="003A1FB9"/>
    <w:rsid w:val="003A27AC"/>
    <w:rsid w:val="003A2E26"/>
    <w:rsid w:val="003A342A"/>
    <w:rsid w:val="003A3C24"/>
    <w:rsid w:val="003A3C31"/>
    <w:rsid w:val="003A60D5"/>
    <w:rsid w:val="003A677A"/>
    <w:rsid w:val="003A678A"/>
    <w:rsid w:val="003A6AAB"/>
    <w:rsid w:val="003A721B"/>
    <w:rsid w:val="003A73DC"/>
    <w:rsid w:val="003B2559"/>
    <w:rsid w:val="003B269F"/>
    <w:rsid w:val="003B4692"/>
    <w:rsid w:val="003B5364"/>
    <w:rsid w:val="003B5F9D"/>
    <w:rsid w:val="003B62E3"/>
    <w:rsid w:val="003B640B"/>
    <w:rsid w:val="003C1035"/>
    <w:rsid w:val="003C1EC3"/>
    <w:rsid w:val="003C2A22"/>
    <w:rsid w:val="003C3190"/>
    <w:rsid w:val="003C365E"/>
    <w:rsid w:val="003C380C"/>
    <w:rsid w:val="003C4202"/>
    <w:rsid w:val="003C4286"/>
    <w:rsid w:val="003C46D3"/>
    <w:rsid w:val="003C51CE"/>
    <w:rsid w:val="003C6124"/>
    <w:rsid w:val="003C63FD"/>
    <w:rsid w:val="003C6629"/>
    <w:rsid w:val="003C6833"/>
    <w:rsid w:val="003C714E"/>
    <w:rsid w:val="003C71EC"/>
    <w:rsid w:val="003C7390"/>
    <w:rsid w:val="003C74BE"/>
    <w:rsid w:val="003D00B1"/>
    <w:rsid w:val="003D0BF4"/>
    <w:rsid w:val="003D0E4A"/>
    <w:rsid w:val="003D1033"/>
    <w:rsid w:val="003D1876"/>
    <w:rsid w:val="003D1F95"/>
    <w:rsid w:val="003D1FD4"/>
    <w:rsid w:val="003D25E1"/>
    <w:rsid w:val="003D28C7"/>
    <w:rsid w:val="003D3AC2"/>
    <w:rsid w:val="003D40DC"/>
    <w:rsid w:val="003D4A01"/>
    <w:rsid w:val="003D4B75"/>
    <w:rsid w:val="003D6385"/>
    <w:rsid w:val="003D7C24"/>
    <w:rsid w:val="003E0849"/>
    <w:rsid w:val="003E1180"/>
    <w:rsid w:val="003E197A"/>
    <w:rsid w:val="003E1A35"/>
    <w:rsid w:val="003E1B6C"/>
    <w:rsid w:val="003E232B"/>
    <w:rsid w:val="003E243D"/>
    <w:rsid w:val="003E3741"/>
    <w:rsid w:val="003E451A"/>
    <w:rsid w:val="003E57BE"/>
    <w:rsid w:val="003E63D5"/>
    <w:rsid w:val="003E6AE7"/>
    <w:rsid w:val="003E6B70"/>
    <w:rsid w:val="003E6EE4"/>
    <w:rsid w:val="003E732D"/>
    <w:rsid w:val="003E741A"/>
    <w:rsid w:val="003F026D"/>
    <w:rsid w:val="003F2A01"/>
    <w:rsid w:val="003F320A"/>
    <w:rsid w:val="003F44F3"/>
    <w:rsid w:val="003F4D9A"/>
    <w:rsid w:val="003F54D0"/>
    <w:rsid w:val="003F5562"/>
    <w:rsid w:val="003F61F5"/>
    <w:rsid w:val="003F6438"/>
    <w:rsid w:val="003F7641"/>
    <w:rsid w:val="003F796C"/>
    <w:rsid w:val="003F7E7B"/>
    <w:rsid w:val="00400514"/>
    <w:rsid w:val="00400DC9"/>
    <w:rsid w:val="004014E4"/>
    <w:rsid w:val="00401534"/>
    <w:rsid w:val="004024A7"/>
    <w:rsid w:val="0040331A"/>
    <w:rsid w:val="00405372"/>
    <w:rsid w:val="004055FC"/>
    <w:rsid w:val="00406057"/>
    <w:rsid w:val="00406531"/>
    <w:rsid w:val="00406C3B"/>
    <w:rsid w:val="00406D81"/>
    <w:rsid w:val="00407060"/>
    <w:rsid w:val="004070B5"/>
    <w:rsid w:val="004071C2"/>
    <w:rsid w:val="00407220"/>
    <w:rsid w:val="00407C98"/>
    <w:rsid w:val="0041057F"/>
    <w:rsid w:val="00410AC2"/>
    <w:rsid w:val="00411181"/>
    <w:rsid w:val="0041141A"/>
    <w:rsid w:val="00412243"/>
    <w:rsid w:val="004126CD"/>
    <w:rsid w:val="0041270C"/>
    <w:rsid w:val="004128E2"/>
    <w:rsid w:val="004133E0"/>
    <w:rsid w:val="00413DD3"/>
    <w:rsid w:val="0041406D"/>
    <w:rsid w:val="004140F0"/>
    <w:rsid w:val="0041449D"/>
    <w:rsid w:val="004153DE"/>
    <w:rsid w:val="004153E3"/>
    <w:rsid w:val="0041583E"/>
    <w:rsid w:val="004162DC"/>
    <w:rsid w:val="00416929"/>
    <w:rsid w:val="00416B90"/>
    <w:rsid w:val="004174B1"/>
    <w:rsid w:val="004215A0"/>
    <w:rsid w:val="00421CB5"/>
    <w:rsid w:val="00421CFF"/>
    <w:rsid w:val="00421D0F"/>
    <w:rsid w:val="0042291C"/>
    <w:rsid w:val="004233DB"/>
    <w:rsid w:val="004236CD"/>
    <w:rsid w:val="00423AEF"/>
    <w:rsid w:val="00423C30"/>
    <w:rsid w:val="00423F9C"/>
    <w:rsid w:val="0042574F"/>
    <w:rsid w:val="00425F28"/>
    <w:rsid w:val="0042730C"/>
    <w:rsid w:val="00431CAA"/>
    <w:rsid w:val="00431CF2"/>
    <w:rsid w:val="00431FDE"/>
    <w:rsid w:val="004321C4"/>
    <w:rsid w:val="00432406"/>
    <w:rsid w:val="00433A02"/>
    <w:rsid w:val="00433CEC"/>
    <w:rsid w:val="00434108"/>
    <w:rsid w:val="00434FEA"/>
    <w:rsid w:val="00435489"/>
    <w:rsid w:val="004358F4"/>
    <w:rsid w:val="00435AE6"/>
    <w:rsid w:val="004364DB"/>
    <w:rsid w:val="00436B0A"/>
    <w:rsid w:val="00440023"/>
    <w:rsid w:val="00440074"/>
    <w:rsid w:val="0044056B"/>
    <w:rsid w:val="00440C00"/>
    <w:rsid w:val="00440FF3"/>
    <w:rsid w:val="00441CD2"/>
    <w:rsid w:val="00442335"/>
    <w:rsid w:val="0044254C"/>
    <w:rsid w:val="004426A9"/>
    <w:rsid w:val="0044295E"/>
    <w:rsid w:val="00442D57"/>
    <w:rsid w:val="00442FAB"/>
    <w:rsid w:val="00443B2A"/>
    <w:rsid w:val="00445D36"/>
    <w:rsid w:val="00446D15"/>
    <w:rsid w:val="00446DF7"/>
    <w:rsid w:val="00446E71"/>
    <w:rsid w:val="0044714F"/>
    <w:rsid w:val="004529DC"/>
    <w:rsid w:val="00452C93"/>
    <w:rsid w:val="004531A4"/>
    <w:rsid w:val="00453AB0"/>
    <w:rsid w:val="00454A66"/>
    <w:rsid w:val="00455324"/>
    <w:rsid w:val="00455E91"/>
    <w:rsid w:val="004562E4"/>
    <w:rsid w:val="00456988"/>
    <w:rsid w:val="00456A03"/>
    <w:rsid w:val="00456F4F"/>
    <w:rsid w:val="00460219"/>
    <w:rsid w:val="00460989"/>
    <w:rsid w:val="00460D30"/>
    <w:rsid w:val="004614D3"/>
    <w:rsid w:val="00461865"/>
    <w:rsid w:val="00461BFB"/>
    <w:rsid w:val="004620B7"/>
    <w:rsid w:val="00462172"/>
    <w:rsid w:val="004623B8"/>
    <w:rsid w:val="00462C6E"/>
    <w:rsid w:val="00463B39"/>
    <w:rsid w:val="00463B6E"/>
    <w:rsid w:val="0046426C"/>
    <w:rsid w:val="0046434B"/>
    <w:rsid w:val="004647EF"/>
    <w:rsid w:val="00464FCF"/>
    <w:rsid w:val="00465558"/>
    <w:rsid w:val="00466170"/>
    <w:rsid w:val="004664B9"/>
    <w:rsid w:val="004668BC"/>
    <w:rsid w:val="00466A65"/>
    <w:rsid w:val="00466CBF"/>
    <w:rsid w:val="00467408"/>
    <w:rsid w:val="004677D7"/>
    <w:rsid w:val="0047019F"/>
    <w:rsid w:val="00470766"/>
    <w:rsid w:val="0047104B"/>
    <w:rsid w:val="00472281"/>
    <w:rsid w:val="00472C7E"/>
    <w:rsid w:val="00473349"/>
    <w:rsid w:val="004739C5"/>
    <w:rsid w:val="00473E0C"/>
    <w:rsid w:val="0047424C"/>
    <w:rsid w:val="004743FA"/>
    <w:rsid w:val="00474424"/>
    <w:rsid w:val="00474A13"/>
    <w:rsid w:val="00474B94"/>
    <w:rsid w:val="00475F12"/>
    <w:rsid w:val="0047613E"/>
    <w:rsid w:val="0047629A"/>
    <w:rsid w:val="0047762E"/>
    <w:rsid w:val="00480074"/>
    <w:rsid w:val="00480701"/>
    <w:rsid w:val="00480A2B"/>
    <w:rsid w:val="004810B3"/>
    <w:rsid w:val="00481C68"/>
    <w:rsid w:val="00481E03"/>
    <w:rsid w:val="00483802"/>
    <w:rsid w:val="00484B4C"/>
    <w:rsid w:val="00484B4E"/>
    <w:rsid w:val="004864A9"/>
    <w:rsid w:val="00486A44"/>
    <w:rsid w:val="00487311"/>
    <w:rsid w:val="00487691"/>
    <w:rsid w:val="0049012A"/>
    <w:rsid w:val="004906BE"/>
    <w:rsid w:val="004908C8"/>
    <w:rsid w:val="00490946"/>
    <w:rsid w:val="00491316"/>
    <w:rsid w:val="00491681"/>
    <w:rsid w:val="004922BF"/>
    <w:rsid w:val="00493CF6"/>
    <w:rsid w:val="00494BFA"/>
    <w:rsid w:val="004952BF"/>
    <w:rsid w:val="0049653F"/>
    <w:rsid w:val="0049709A"/>
    <w:rsid w:val="004977E1"/>
    <w:rsid w:val="004979AB"/>
    <w:rsid w:val="004A03CD"/>
    <w:rsid w:val="004A0B42"/>
    <w:rsid w:val="004A1029"/>
    <w:rsid w:val="004A121D"/>
    <w:rsid w:val="004A185B"/>
    <w:rsid w:val="004A33EB"/>
    <w:rsid w:val="004A3D77"/>
    <w:rsid w:val="004A4AED"/>
    <w:rsid w:val="004A58B8"/>
    <w:rsid w:val="004A65DF"/>
    <w:rsid w:val="004A7181"/>
    <w:rsid w:val="004A74CA"/>
    <w:rsid w:val="004A7B3F"/>
    <w:rsid w:val="004A7C37"/>
    <w:rsid w:val="004A7C9E"/>
    <w:rsid w:val="004A7CB8"/>
    <w:rsid w:val="004A7E73"/>
    <w:rsid w:val="004B0879"/>
    <w:rsid w:val="004B18A7"/>
    <w:rsid w:val="004B1C1F"/>
    <w:rsid w:val="004B1DA6"/>
    <w:rsid w:val="004B20E9"/>
    <w:rsid w:val="004B21E9"/>
    <w:rsid w:val="004B271E"/>
    <w:rsid w:val="004B4236"/>
    <w:rsid w:val="004B46D7"/>
    <w:rsid w:val="004B4DA2"/>
    <w:rsid w:val="004B5497"/>
    <w:rsid w:val="004B5568"/>
    <w:rsid w:val="004B58AA"/>
    <w:rsid w:val="004B5E1A"/>
    <w:rsid w:val="004B6BF7"/>
    <w:rsid w:val="004B7284"/>
    <w:rsid w:val="004C0487"/>
    <w:rsid w:val="004C09BD"/>
    <w:rsid w:val="004C1289"/>
    <w:rsid w:val="004C13E7"/>
    <w:rsid w:val="004C2260"/>
    <w:rsid w:val="004C2785"/>
    <w:rsid w:val="004C2B0A"/>
    <w:rsid w:val="004C3714"/>
    <w:rsid w:val="004C49FB"/>
    <w:rsid w:val="004C4D46"/>
    <w:rsid w:val="004C4DA0"/>
    <w:rsid w:val="004C5A68"/>
    <w:rsid w:val="004C5E75"/>
    <w:rsid w:val="004C614B"/>
    <w:rsid w:val="004C6211"/>
    <w:rsid w:val="004C6441"/>
    <w:rsid w:val="004C6474"/>
    <w:rsid w:val="004C7BC0"/>
    <w:rsid w:val="004C7F87"/>
    <w:rsid w:val="004D010C"/>
    <w:rsid w:val="004D0174"/>
    <w:rsid w:val="004D07AD"/>
    <w:rsid w:val="004D08A4"/>
    <w:rsid w:val="004D0F92"/>
    <w:rsid w:val="004D11B0"/>
    <w:rsid w:val="004D1254"/>
    <w:rsid w:val="004D176C"/>
    <w:rsid w:val="004D1CB5"/>
    <w:rsid w:val="004D228D"/>
    <w:rsid w:val="004D2833"/>
    <w:rsid w:val="004D284E"/>
    <w:rsid w:val="004D3714"/>
    <w:rsid w:val="004D379E"/>
    <w:rsid w:val="004D3A01"/>
    <w:rsid w:val="004D3A94"/>
    <w:rsid w:val="004D477C"/>
    <w:rsid w:val="004D48CE"/>
    <w:rsid w:val="004D498C"/>
    <w:rsid w:val="004D4E0A"/>
    <w:rsid w:val="004D4F8A"/>
    <w:rsid w:val="004D513D"/>
    <w:rsid w:val="004D54F2"/>
    <w:rsid w:val="004D58A9"/>
    <w:rsid w:val="004D6275"/>
    <w:rsid w:val="004D6893"/>
    <w:rsid w:val="004D6E10"/>
    <w:rsid w:val="004D7506"/>
    <w:rsid w:val="004D7913"/>
    <w:rsid w:val="004E0968"/>
    <w:rsid w:val="004E0C95"/>
    <w:rsid w:val="004E0D7D"/>
    <w:rsid w:val="004E1588"/>
    <w:rsid w:val="004E15AA"/>
    <w:rsid w:val="004E17FA"/>
    <w:rsid w:val="004E32CA"/>
    <w:rsid w:val="004E3A52"/>
    <w:rsid w:val="004E3A70"/>
    <w:rsid w:val="004E3D32"/>
    <w:rsid w:val="004E478C"/>
    <w:rsid w:val="004E4DB6"/>
    <w:rsid w:val="004E5E09"/>
    <w:rsid w:val="004E6511"/>
    <w:rsid w:val="004E6647"/>
    <w:rsid w:val="004E6C62"/>
    <w:rsid w:val="004E6C96"/>
    <w:rsid w:val="004E6F51"/>
    <w:rsid w:val="004E7102"/>
    <w:rsid w:val="004E7321"/>
    <w:rsid w:val="004E7A66"/>
    <w:rsid w:val="004E7D69"/>
    <w:rsid w:val="004F109D"/>
    <w:rsid w:val="004F1697"/>
    <w:rsid w:val="004F1B7D"/>
    <w:rsid w:val="004F1FAE"/>
    <w:rsid w:val="004F2CDE"/>
    <w:rsid w:val="004F418F"/>
    <w:rsid w:val="004F57C3"/>
    <w:rsid w:val="004F5D04"/>
    <w:rsid w:val="004F5ECD"/>
    <w:rsid w:val="004F64DD"/>
    <w:rsid w:val="004F7B97"/>
    <w:rsid w:val="00500271"/>
    <w:rsid w:val="0050063F"/>
    <w:rsid w:val="00500BCB"/>
    <w:rsid w:val="00500FD6"/>
    <w:rsid w:val="00501670"/>
    <w:rsid w:val="0050197B"/>
    <w:rsid w:val="0050269A"/>
    <w:rsid w:val="00503CAD"/>
    <w:rsid w:val="00504320"/>
    <w:rsid w:val="0050476D"/>
    <w:rsid w:val="005052E4"/>
    <w:rsid w:val="00505B48"/>
    <w:rsid w:val="00506476"/>
    <w:rsid w:val="00507155"/>
    <w:rsid w:val="005075F3"/>
    <w:rsid w:val="00507B4D"/>
    <w:rsid w:val="005109C3"/>
    <w:rsid w:val="005109E2"/>
    <w:rsid w:val="00510D11"/>
    <w:rsid w:val="00511FE8"/>
    <w:rsid w:val="00512B5A"/>
    <w:rsid w:val="0051338E"/>
    <w:rsid w:val="00513622"/>
    <w:rsid w:val="005137C0"/>
    <w:rsid w:val="00513CC2"/>
    <w:rsid w:val="00513D1D"/>
    <w:rsid w:val="00514086"/>
    <w:rsid w:val="00514A20"/>
    <w:rsid w:val="00514D77"/>
    <w:rsid w:val="00515AEC"/>
    <w:rsid w:val="005162B3"/>
    <w:rsid w:val="005165CC"/>
    <w:rsid w:val="00517275"/>
    <w:rsid w:val="005172AB"/>
    <w:rsid w:val="0052001D"/>
    <w:rsid w:val="005203A1"/>
    <w:rsid w:val="005204E1"/>
    <w:rsid w:val="00520630"/>
    <w:rsid w:val="00520859"/>
    <w:rsid w:val="00522CB6"/>
    <w:rsid w:val="00523B41"/>
    <w:rsid w:val="00523D3F"/>
    <w:rsid w:val="00523EA3"/>
    <w:rsid w:val="00523EBE"/>
    <w:rsid w:val="00524030"/>
    <w:rsid w:val="0052414F"/>
    <w:rsid w:val="005242F4"/>
    <w:rsid w:val="00524361"/>
    <w:rsid w:val="00524D17"/>
    <w:rsid w:val="005256AE"/>
    <w:rsid w:val="00525740"/>
    <w:rsid w:val="00525A9E"/>
    <w:rsid w:val="0052728C"/>
    <w:rsid w:val="00527612"/>
    <w:rsid w:val="005302B3"/>
    <w:rsid w:val="00530583"/>
    <w:rsid w:val="00530F11"/>
    <w:rsid w:val="005314EC"/>
    <w:rsid w:val="00531D45"/>
    <w:rsid w:val="005322F2"/>
    <w:rsid w:val="005331E2"/>
    <w:rsid w:val="00533249"/>
    <w:rsid w:val="00533883"/>
    <w:rsid w:val="00534641"/>
    <w:rsid w:val="005347A5"/>
    <w:rsid w:val="00535498"/>
    <w:rsid w:val="00536546"/>
    <w:rsid w:val="00536A73"/>
    <w:rsid w:val="00536F6E"/>
    <w:rsid w:val="00537C50"/>
    <w:rsid w:val="00537EC4"/>
    <w:rsid w:val="00540B17"/>
    <w:rsid w:val="00541ED9"/>
    <w:rsid w:val="005420DF"/>
    <w:rsid w:val="0054210A"/>
    <w:rsid w:val="005425F6"/>
    <w:rsid w:val="00542854"/>
    <w:rsid w:val="00542A46"/>
    <w:rsid w:val="0054333D"/>
    <w:rsid w:val="00543614"/>
    <w:rsid w:val="005439E3"/>
    <w:rsid w:val="00544075"/>
    <w:rsid w:val="0054423B"/>
    <w:rsid w:val="005443F8"/>
    <w:rsid w:val="00544663"/>
    <w:rsid w:val="00544CC9"/>
    <w:rsid w:val="00544DF8"/>
    <w:rsid w:val="0054551B"/>
    <w:rsid w:val="00545875"/>
    <w:rsid w:val="00545E18"/>
    <w:rsid w:val="005461E9"/>
    <w:rsid w:val="00546587"/>
    <w:rsid w:val="00546E99"/>
    <w:rsid w:val="00547E7D"/>
    <w:rsid w:val="005500AC"/>
    <w:rsid w:val="00550498"/>
    <w:rsid w:val="00550A33"/>
    <w:rsid w:val="005510B9"/>
    <w:rsid w:val="005512BE"/>
    <w:rsid w:val="00552241"/>
    <w:rsid w:val="00552B09"/>
    <w:rsid w:val="005540D6"/>
    <w:rsid w:val="005540EC"/>
    <w:rsid w:val="0055438C"/>
    <w:rsid w:val="00554C74"/>
    <w:rsid w:val="0055525D"/>
    <w:rsid w:val="0055545E"/>
    <w:rsid w:val="005562C4"/>
    <w:rsid w:val="005574C5"/>
    <w:rsid w:val="00557708"/>
    <w:rsid w:val="00557873"/>
    <w:rsid w:val="005600DC"/>
    <w:rsid w:val="00560177"/>
    <w:rsid w:val="0056041A"/>
    <w:rsid w:val="00560841"/>
    <w:rsid w:val="00560DD7"/>
    <w:rsid w:val="005614B7"/>
    <w:rsid w:val="00561591"/>
    <w:rsid w:val="00561654"/>
    <w:rsid w:val="005626ED"/>
    <w:rsid w:val="00562C3D"/>
    <w:rsid w:val="0056318C"/>
    <w:rsid w:val="00563424"/>
    <w:rsid w:val="0056371E"/>
    <w:rsid w:val="00563A91"/>
    <w:rsid w:val="00563BAC"/>
    <w:rsid w:val="00563F28"/>
    <w:rsid w:val="0056421B"/>
    <w:rsid w:val="005646F8"/>
    <w:rsid w:val="00564AEE"/>
    <w:rsid w:val="00565305"/>
    <w:rsid w:val="00565515"/>
    <w:rsid w:val="00565F88"/>
    <w:rsid w:val="00566450"/>
    <w:rsid w:val="00566B26"/>
    <w:rsid w:val="005677E6"/>
    <w:rsid w:val="00567FF2"/>
    <w:rsid w:val="00570020"/>
    <w:rsid w:val="00570082"/>
    <w:rsid w:val="0057144B"/>
    <w:rsid w:val="0057145B"/>
    <w:rsid w:val="00571AE1"/>
    <w:rsid w:val="0057243D"/>
    <w:rsid w:val="00572695"/>
    <w:rsid w:val="00575931"/>
    <w:rsid w:val="00575B49"/>
    <w:rsid w:val="00575E22"/>
    <w:rsid w:val="005765C7"/>
    <w:rsid w:val="00577311"/>
    <w:rsid w:val="00577314"/>
    <w:rsid w:val="00577A75"/>
    <w:rsid w:val="00577C8F"/>
    <w:rsid w:val="00580CEE"/>
    <w:rsid w:val="00582513"/>
    <w:rsid w:val="005830CC"/>
    <w:rsid w:val="005834D8"/>
    <w:rsid w:val="00583822"/>
    <w:rsid w:val="00584572"/>
    <w:rsid w:val="00584CF6"/>
    <w:rsid w:val="005867BB"/>
    <w:rsid w:val="0058704F"/>
    <w:rsid w:val="00587801"/>
    <w:rsid w:val="00587BEF"/>
    <w:rsid w:val="00587C04"/>
    <w:rsid w:val="0059064E"/>
    <w:rsid w:val="00591121"/>
    <w:rsid w:val="00591435"/>
    <w:rsid w:val="00592157"/>
    <w:rsid w:val="0059287E"/>
    <w:rsid w:val="00592EB3"/>
    <w:rsid w:val="00593F63"/>
    <w:rsid w:val="0059427C"/>
    <w:rsid w:val="00595168"/>
    <w:rsid w:val="00595171"/>
    <w:rsid w:val="00595371"/>
    <w:rsid w:val="00595C00"/>
    <w:rsid w:val="005963AE"/>
    <w:rsid w:val="005975F0"/>
    <w:rsid w:val="00597D92"/>
    <w:rsid w:val="005A083E"/>
    <w:rsid w:val="005A08D7"/>
    <w:rsid w:val="005A11DA"/>
    <w:rsid w:val="005A1C43"/>
    <w:rsid w:val="005A326B"/>
    <w:rsid w:val="005A39C9"/>
    <w:rsid w:val="005A3DBF"/>
    <w:rsid w:val="005A4947"/>
    <w:rsid w:val="005A4CDF"/>
    <w:rsid w:val="005A7FAE"/>
    <w:rsid w:val="005B03E5"/>
    <w:rsid w:val="005B0951"/>
    <w:rsid w:val="005B0B65"/>
    <w:rsid w:val="005B0F66"/>
    <w:rsid w:val="005B1487"/>
    <w:rsid w:val="005B215C"/>
    <w:rsid w:val="005B2422"/>
    <w:rsid w:val="005B2952"/>
    <w:rsid w:val="005B2F76"/>
    <w:rsid w:val="005B42FA"/>
    <w:rsid w:val="005B43F8"/>
    <w:rsid w:val="005B5495"/>
    <w:rsid w:val="005B5A20"/>
    <w:rsid w:val="005B5A36"/>
    <w:rsid w:val="005B68B5"/>
    <w:rsid w:val="005B6E5B"/>
    <w:rsid w:val="005B7AC8"/>
    <w:rsid w:val="005C0073"/>
    <w:rsid w:val="005C0192"/>
    <w:rsid w:val="005C0399"/>
    <w:rsid w:val="005C09AD"/>
    <w:rsid w:val="005C0F0A"/>
    <w:rsid w:val="005C1702"/>
    <w:rsid w:val="005C30EB"/>
    <w:rsid w:val="005C31CB"/>
    <w:rsid w:val="005C3652"/>
    <w:rsid w:val="005C425C"/>
    <w:rsid w:val="005C47AB"/>
    <w:rsid w:val="005C48F2"/>
    <w:rsid w:val="005C60BE"/>
    <w:rsid w:val="005C6855"/>
    <w:rsid w:val="005C6F0D"/>
    <w:rsid w:val="005D2183"/>
    <w:rsid w:val="005D26C9"/>
    <w:rsid w:val="005D306A"/>
    <w:rsid w:val="005D340E"/>
    <w:rsid w:val="005D4149"/>
    <w:rsid w:val="005D44A6"/>
    <w:rsid w:val="005D5579"/>
    <w:rsid w:val="005D699E"/>
    <w:rsid w:val="005D7AD1"/>
    <w:rsid w:val="005E0B95"/>
    <w:rsid w:val="005E0CA5"/>
    <w:rsid w:val="005E112E"/>
    <w:rsid w:val="005E1483"/>
    <w:rsid w:val="005E210D"/>
    <w:rsid w:val="005E25E9"/>
    <w:rsid w:val="005E27FE"/>
    <w:rsid w:val="005E3AA6"/>
    <w:rsid w:val="005E41C9"/>
    <w:rsid w:val="005E42AB"/>
    <w:rsid w:val="005E435F"/>
    <w:rsid w:val="005E4949"/>
    <w:rsid w:val="005E5A7D"/>
    <w:rsid w:val="005E5B57"/>
    <w:rsid w:val="005E63E2"/>
    <w:rsid w:val="005F0015"/>
    <w:rsid w:val="005F02E2"/>
    <w:rsid w:val="005F08A9"/>
    <w:rsid w:val="005F1162"/>
    <w:rsid w:val="005F15D5"/>
    <w:rsid w:val="005F160D"/>
    <w:rsid w:val="005F19A6"/>
    <w:rsid w:val="005F1A7B"/>
    <w:rsid w:val="005F1A93"/>
    <w:rsid w:val="005F2218"/>
    <w:rsid w:val="005F255C"/>
    <w:rsid w:val="005F269B"/>
    <w:rsid w:val="005F30BA"/>
    <w:rsid w:val="005F3B91"/>
    <w:rsid w:val="005F3D91"/>
    <w:rsid w:val="005F4AF3"/>
    <w:rsid w:val="005F5105"/>
    <w:rsid w:val="005F58D1"/>
    <w:rsid w:val="005F5DCB"/>
    <w:rsid w:val="005F66C1"/>
    <w:rsid w:val="005F6FAF"/>
    <w:rsid w:val="005F7189"/>
    <w:rsid w:val="005F72E4"/>
    <w:rsid w:val="005F7315"/>
    <w:rsid w:val="005F7889"/>
    <w:rsid w:val="006014DE"/>
    <w:rsid w:val="00601EB4"/>
    <w:rsid w:val="0060200F"/>
    <w:rsid w:val="00602F63"/>
    <w:rsid w:val="006033DB"/>
    <w:rsid w:val="0060355A"/>
    <w:rsid w:val="0060378A"/>
    <w:rsid w:val="00603844"/>
    <w:rsid w:val="00603E53"/>
    <w:rsid w:val="00603ED6"/>
    <w:rsid w:val="006052FE"/>
    <w:rsid w:val="006068B7"/>
    <w:rsid w:val="006072C8"/>
    <w:rsid w:val="006072E3"/>
    <w:rsid w:val="00607BD9"/>
    <w:rsid w:val="00607F6F"/>
    <w:rsid w:val="0061169F"/>
    <w:rsid w:val="0061174A"/>
    <w:rsid w:val="00612AC2"/>
    <w:rsid w:val="00613A7F"/>
    <w:rsid w:val="006140E8"/>
    <w:rsid w:val="0061558F"/>
    <w:rsid w:val="0061584E"/>
    <w:rsid w:val="0061641C"/>
    <w:rsid w:val="006164F9"/>
    <w:rsid w:val="006166CA"/>
    <w:rsid w:val="00616D7F"/>
    <w:rsid w:val="00616DAD"/>
    <w:rsid w:val="00617DFC"/>
    <w:rsid w:val="0062004D"/>
    <w:rsid w:val="006201DF"/>
    <w:rsid w:val="0062053F"/>
    <w:rsid w:val="00620556"/>
    <w:rsid w:val="006209C2"/>
    <w:rsid w:val="00620EFB"/>
    <w:rsid w:val="00621150"/>
    <w:rsid w:val="00621AC4"/>
    <w:rsid w:val="00621B37"/>
    <w:rsid w:val="006224BA"/>
    <w:rsid w:val="00623AD3"/>
    <w:rsid w:val="0062448C"/>
    <w:rsid w:val="00624497"/>
    <w:rsid w:val="00624CA1"/>
    <w:rsid w:val="006250AF"/>
    <w:rsid w:val="006258F2"/>
    <w:rsid w:val="0062595E"/>
    <w:rsid w:val="00625B70"/>
    <w:rsid w:val="00625B8F"/>
    <w:rsid w:val="0062665A"/>
    <w:rsid w:val="0062783D"/>
    <w:rsid w:val="00627992"/>
    <w:rsid w:val="006312E0"/>
    <w:rsid w:val="006314C0"/>
    <w:rsid w:val="006315AF"/>
    <w:rsid w:val="00631C6D"/>
    <w:rsid w:val="00631F99"/>
    <w:rsid w:val="006332D1"/>
    <w:rsid w:val="0063345F"/>
    <w:rsid w:val="00633B2E"/>
    <w:rsid w:val="00633D8B"/>
    <w:rsid w:val="006346AF"/>
    <w:rsid w:val="0063589E"/>
    <w:rsid w:val="00635D8D"/>
    <w:rsid w:val="00636852"/>
    <w:rsid w:val="00636964"/>
    <w:rsid w:val="00636EC8"/>
    <w:rsid w:val="00637B70"/>
    <w:rsid w:val="00637E7C"/>
    <w:rsid w:val="0064012A"/>
    <w:rsid w:val="006401EB"/>
    <w:rsid w:val="0064028F"/>
    <w:rsid w:val="00640F0E"/>
    <w:rsid w:val="00640FD0"/>
    <w:rsid w:val="006418A2"/>
    <w:rsid w:val="006419CC"/>
    <w:rsid w:val="00641DF7"/>
    <w:rsid w:val="00641F1A"/>
    <w:rsid w:val="00641F6E"/>
    <w:rsid w:val="0064247D"/>
    <w:rsid w:val="006424EC"/>
    <w:rsid w:val="00642D49"/>
    <w:rsid w:val="0064353D"/>
    <w:rsid w:val="00643A10"/>
    <w:rsid w:val="006444B4"/>
    <w:rsid w:val="00644633"/>
    <w:rsid w:val="00645716"/>
    <w:rsid w:val="00646004"/>
    <w:rsid w:val="00647869"/>
    <w:rsid w:val="00647EFA"/>
    <w:rsid w:val="00650519"/>
    <w:rsid w:val="006505A5"/>
    <w:rsid w:val="0065071E"/>
    <w:rsid w:val="00650882"/>
    <w:rsid w:val="00650901"/>
    <w:rsid w:val="00650E92"/>
    <w:rsid w:val="00652026"/>
    <w:rsid w:val="00653C9A"/>
    <w:rsid w:val="00654426"/>
    <w:rsid w:val="006552E1"/>
    <w:rsid w:val="006558CC"/>
    <w:rsid w:val="00655BBA"/>
    <w:rsid w:val="00655ECD"/>
    <w:rsid w:val="00655F03"/>
    <w:rsid w:val="00656738"/>
    <w:rsid w:val="00656BA2"/>
    <w:rsid w:val="00656C6F"/>
    <w:rsid w:val="00656D3C"/>
    <w:rsid w:val="00657802"/>
    <w:rsid w:val="00657D05"/>
    <w:rsid w:val="00657F60"/>
    <w:rsid w:val="00660501"/>
    <w:rsid w:val="00660C76"/>
    <w:rsid w:val="00660DEC"/>
    <w:rsid w:val="006616C5"/>
    <w:rsid w:val="00661BD8"/>
    <w:rsid w:val="00662B5D"/>
    <w:rsid w:val="00662EA2"/>
    <w:rsid w:val="00663370"/>
    <w:rsid w:val="00663767"/>
    <w:rsid w:val="0066546C"/>
    <w:rsid w:val="0066549A"/>
    <w:rsid w:val="0066568E"/>
    <w:rsid w:val="006657A1"/>
    <w:rsid w:val="00665B8A"/>
    <w:rsid w:val="0066690D"/>
    <w:rsid w:val="00667081"/>
    <w:rsid w:val="0066708F"/>
    <w:rsid w:val="00667571"/>
    <w:rsid w:val="006679DB"/>
    <w:rsid w:val="006700D8"/>
    <w:rsid w:val="006709EC"/>
    <w:rsid w:val="006714AA"/>
    <w:rsid w:val="00671707"/>
    <w:rsid w:val="00671D55"/>
    <w:rsid w:val="0067265D"/>
    <w:rsid w:val="00672A05"/>
    <w:rsid w:val="00672F6A"/>
    <w:rsid w:val="00673021"/>
    <w:rsid w:val="00673103"/>
    <w:rsid w:val="00673590"/>
    <w:rsid w:val="00673EF9"/>
    <w:rsid w:val="006744DA"/>
    <w:rsid w:val="00674A92"/>
    <w:rsid w:val="006758D0"/>
    <w:rsid w:val="006763D6"/>
    <w:rsid w:val="006763E0"/>
    <w:rsid w:val="00676605"/>
    <w:rsid w:val="006767E1"/>
    <w:rsid w:val="0067687F"/>
    <w:rsid w:val="00676D91"/>
    <w:rsid w:val="006773FE"/>
    <w:rsid w:val="00677FB2"/>
    <w:rsid w:val="0068026A"/>
    <w:rsid w:val="00680989"/>
    <w:rsid w:val="00681581"/>
    <w:rsid w:val="00681F0D"/>
    <w:rsid w:val="00683AD7"/>
    <w:rsid w:val="00684BB9"/>
    <w:rsid w:val="006858FE"/>
    <w:rsid w:val="00685C1C"/>
    <w:rsid w:val="00685D8E"/>
    <w:rsid w:val="006875AC"/>
    <w:rsid w:val="00690055"/>
    <w:rsid w:val="0069064D"/>
    <w:rsid w:val="00691B47"/>
    <w:rsid w:val="00692727"/>
    <w:rsid w:val="006929D5"/>
    <w:rsid w:val="00692A71"/>
    <w:rsid w:val="00692F72"/>
    <w:rsid w:val="00693D0A"/>
    <w:rsid w:val="00694317"/>
    <w:rsid w:val="006951B3"/>
    <w:rsid w:val="00695416"/>
    <w:rsid w:val="00695684"/>
    <w:rsid w:val="0069675D"/>
    <w:rsid w:val="00696893"/>
    <w:rsid w:val="0069785E"/>
    <w:rsid w:val="006A0926"/>
    <w:rsid w:val="006A18EC"/>
    <w:rsid w:val="006A1DC1"/>
    <w:rsid w:val="006A2B15"/>
    <w:rsid w:val="006A2C9C"/>
    <w:rsid w:val="006A3EF6"/>
    <w:rsid w:val="006A401C"/>
    <w:rsid w:val="006A43E9"/>
    <w:rsid w:val="006A54C2"/>
    <w:rsid w:val="006A6D60"/>
    <w:rsid w:val="006A7968"/>
    <w:rsid w:val="006B0304"/>
    <w:rsid w:val="006B054B"/>
    <w:rsid w:val="006B0C5B"/>
    <w:rsid w:val="006B0F0F"/>
    <w:rsid w:val="006B1615"/>
    <w:rsid w:val="006B1B7C"/>
    <w:rsid w:val="006B1BB6"/>
    <w:rsid w:val="006B1CB0"/>
    <w:rsid w:val="006B32CF"/>
    <w:rsid w:val="006B3D0E"/>
    <w:rsid w:val="006B3F9E"/>
    <w:rsid w:val="006B486B"/>
    <w:rsid w:val="006B625A"/>
    <w:rsid w:val="006B6587"/>
    <w:rsid w:val="006B6933"/>
    <w:rsid w:val="006B6FB7"/>
    <w:rsid w:val="006B722E"/>
    <w:rsid w:val="006C029D"/>
    <w:rsid w:val="006C0926"/>
    <w:rsid w:val="006C1AFB"/>
    <w:rsid w:val="006C2241"/>
    <w:rsid w:val="006C4591"/>
    <w:rsid w:val="006C57FE"/>
    <w:rsid w:val="006C5FD9"/>
    <w:rsid w:val="006C7562"/>
    <w:rsid w:val="006C799E"/>
    <w:rsid w:val="006D104D"/>
    <w:rsid w:val="006D15B7"/>
    <w:rsid w:val="006D19EA"/>
    <w:rsid w:val="006D1A46"/>
    <w:rsid w:val="006D2110"/>
    <w:rsid w:val="006D22D3"/>
    <w:rsid w:val="006D2423"/>
    <w:rsid w:val="006D2DCA"/>
    <w:rsid w:val="006D3BEF"/>
    <w:rsid w:val="006D49DC"/>
    <w:rsid w:val="006D4C72"/>
    <w:rsid w:val="006D4CFE"/>
    <w:rsid w:val="006D5017"/>
    <w:rsid w:val="006D55A7"/>
    <w:rsid w:val="006D56CD"/>
    <w:rsid w:val="006D58B5"/>
    <w:rsid w:val="006D593B"/>
    <w:rsid w:val="006D5C99"/>
    <w:rsid w:val="006D5F48"/>
    <w:rsid w:val="006D618C"/>
    <w:rsid w:val="006D6413"/>
    <w:rsid w:val="006D758A"/>
    <w:rsid w:val="006D77DC"/>
    <w:rsid w:val="006D799D"/>
    <w:rsid w:val="006D7CAC"/>
    <w:rsid w:val="006E1460"/>
    <w:rsid w:val="006E1AFB"/>
    <w:rsid w:val="006E20E8"/>
    <w:rsid w:val="006E226E"/>
    <w:rsid w:val="006E27E5"/>
    <w:rsid w:val="006E31B5"/>
    <w:rsid w:val="006E3763"/>
    <w:rsid w:val="006E45AE"/>
    <w:rsid w:val="006E482E"/>
    <w:rsid w:val="006E4F1C"/>
    <w:rsid w:val="006E5B8E"/>
    <w:rsid w:val="006E5CAD"/>
    <w:rsid w:val="006E71BD"/>
    <w:rsid w:val="006E74BA"/>
    <w:rsid w:val="006E7970"/>
    <w:rsid w:val="006F0AFA"/>
    <w:rsid w:val="006F0E7C"/>
    <w:rsid w:val="006F127C"/>
    <w:rsid w:val="006F1356"/>
    <w:rsid w:val="006F13BE"/>
    <w:rsid w:val="006F1628"/>
    <w:rsid w:val="006F1EE6"/>
    <w:rsid w:val="006F21F8"/>
    <w:rsid w:val="006F2A6B"/>
    <w:rsid w:val="006F2E8F"/>
    <w:rsid w:val="006F3F34"/>
    <w:rsid w:val="006F4F3B"/>
    <w:rsid w:val="006F529B"/>
    <w:rsid w:val="006F54B5"/>
    <w:rsid w:val="006F5507"/>
    <w:rsid w:val="006F62A3"/>
    <w:rsid w:val="006F6A8D"/>
    <w:rsid w:val="006F6C3F"/>
    <w:rsid w:val="006F6F38"/>
    <w:rsid w:val="006F775B"/>
    <w:rsid w:val="00700303"/>
    <w:rsid w:val="00700CE6"/>
    <w:rsid w:val="00701473"/>
    <w:rsid w:val="00701665"/>
    <w:rsid w:val="007018EA"/>
    <w:rsid w:val="0070199F"/>
    <w:rsid w:val="00701D87"/>
    <w:rsid w:val="007020D3"/>
    <w:rsid w:val="007026F0"/>
    <w:rsid w:val="0070392E"/>
    <w:rsid w:val="00705024"/>
    <w:rsid w:val="00705383"/>
    <w:rsid w:val="00705B2C"/>
    <w:rsid w:val="00705BF0"/>
    <w:rsid w:val="00706A92"/>
    <w:rsid w:val="00707464"/>
    <w:rsid w:val="007075E8"/>
    <w:rsid w:val="00707AF0"/>
    <w:rsid w:val="00707D5D"/>
    <w:rsid w:val="0071005E"/>
    <w:rsid w:val="00710891"/>
    <w:rsid w:val="0071144B"/>
    <w:rsid w:val="0071145C"/>
    <w:rsid w:val="007119A5"/>
    <w:rsid w:val="00711A91"/>
    <w:rsid w:val="00712714"/>
    <w:rsid w:val="00712A6C"/>
    <w:rsid w:val="00712B0A"/>
    <w:rsid w:val="00714088"/>
    <w:rsid w:val="00714227"/>
    <w:rsid w:val="00714490"/>
    <w:rsid w:val="00714DAE"/>
    <w:rsid w:val="00714F23"/>
    <w:rsid w:val="00715836"/>
    <w:rsid w:val="00716E1E"/>
    <w:rsid w:val="00717B31"/>
    <w:rsid w:val="007202ED"/>
    <w:rsid w:val="00720F8E"/>
    <w:rsid w:val="00721E68"/>
    <w:rsid w:val="00723D7B"/>
    <w:rsid w:val="00723DAD"/>
    <w:rsid w:val="007241E5"/>
    <w:rsid w:val="0072445E"/>
    <w:rsid w:val="007249B6"/>
    <w:rsid w:val="00725289"/>
    <w:rsid w:val="00725FC0"/>
    <w:rsid w:val="00726CC2"/>
    <w:rsid w:val="0072734E"/>
    <w:rsid w:val="007278BA"/>
    <w:rsid w:val="007305BC"/>
    <w:rsid w:val="007306E8"/>
    <w:rsid w:val="00730D38"/>
    <w:rsid w:val="00731003"/>
    <w:rsid w:val="0073165E"/>
    <w:rsid w:val="00731670"/>
    <w:rsid w:val="00731BCA"/>
    <w:rsid w:val="0073273B"/>
    <w:rsid w:val="00732AE9"/>
    <w:rsid w:val="007333C9"/>
    <w:rsid w:val="00733E65"/>
    <w:rsid w:val="007341DD"/>
    <w:rsid w:val="00734DB0"/>
    <w:rsid w:val="007350AC"/>
    <w:rsid w:val="00735726"/>
    <w:rsid w:val="00735BC1"/>
    <w:rsid w:val="00735C1F"/>
    <w:rsid w:val="00735EAF"/>
    <w:rsid w:val="00736B18"/>
    <w:rsid w:val="00737410"/>
    <w:rsid w:val="00737D5B"/>
    <w:rsid w:val="00737D8C"/>
    <w:rsid w:val="00740A24"/>
    <w:rsid w:val="00740FBB"/>
    <w:rsid w:val="0074111C"/>
    <w:rsid w:val="00741427"/>
    <w:rsid w:val="0074190F"/>
    <w:rsid w:val="00741A91"/>
    <w:rsid w:val="007423CD"/>
    <w:rsid w:val="00742BAC"/>
    <w:rsid w:val="00742EEA"/>
    <w:rsid w:val="00743121"/>
    <w:rsid w:val="007436AC"/>
    <w:rsid w:val="00743B75"/>
    <w:rsid w:val="00744383"/>
    <w:rsid w:val="0074506C"/>
    <w:rsid w:val="00745166"/>
    <w:rsid w:val="00745415"/>
    <w:rsid w:val="0074574E"/>
    <w:rsid w:val="0074595C"/>
    <w:rsid w:val="00746B5B"/>
    <w:rsid w:val="00747085"/>
    <w:rsid w:val="0074746C"/>
    <w:rsid w:val="00747CF2"/>
    <w:rsid w:val="00747D2F"/>
    <w:rsid w:val="00750A6A"/>
    <w:rsid w:val="0075130E"/>
    <w:rsid w:val="007520B4"/>
    <w:rsid w:val="007520F6"/>
    <w:rsid w:val="00752A56"/>
    <w:rsid w:val="00752ECC"/>
    <w:rsid w:val="00753A9B"/>
    <w:rsid w:val="007550B7"/>
    <w:rsid w:val="0075553C"/>
    <w:rsid w:val="00755FF4"/>
    <w:rsid w:val="00757111"/>
    <w:rsid w:val="00757CA1"/>
    <w:rsid w:val="00760CC5"/>
    <w:rsid w:val="007611BE"/>
    <w:rsid w:val="00761EEA"/>
    <w:rsid w:val="007629D4"/>
    <w:rsid w:val="00766025"/>
    <w:rsid w:val="00766756"/>
    <w:rsid w:val="007667B7"/>
    <w:rsid w:val="00766A2A"/>
    <w:rsid w:val="007672CB"/>
    <w:rsid w:val="00767C2E"/>
    <w:rsid w:val="00767E5D"/>
    <w:rsid w:val="007700FB"/>
    <w:rsid w:val="00770BD9"/>
    <w:rsid w:val="00770C79"/>
    <w:rsid w:val="0077117C"/>
    <w:rsid w:val="00771DD4"/>
    <w:rsid w:val="00774440"/>
    <w:rsid w:val="007758F6"/>
    <w:rsid w:val="007761D3"/>
    <w:rsid w:val="00776856"/>
    <w:rsid w:val="00776FDD"/>
    <w:rsid w:val="00777430"/>
    <w:rsid w:val="007774B4"/>
    <w:rsid w:val="00777784"/>
    <w:rsid w:val="00780E5A"/>
    <w:rsid w:val="00780F17"/>
    <w:rsid w:val="007811A1"/>
    <w:rsid w:val="0078151C"/>
    <w:rsid w:val="00781D41"/>
    <w:rsid w:val="00781D65"/>
    <w:rsid w:val="00781D74"/>
    <w:rsid w:val="007820F2"/>
    <w:rsid w:val="00782158"/>
    <w:rsid w:val="0078225C"/>
    <w:rsid w:val="0078252E"/>
    <w:rsid w:val="007828F1"/>
    <w:rsid w:val="00782F1E"/>
    <w:rsid w:val="007830A7"/>
    <w:rsid w:val="00783211"/>
    <w:rsid w:val="007832D8"/>
    <w:rsid w:val="00783DE6"/>
    <w:rsid w:val="007844F4"/>
    <w:rsid w:val="00784F69"/>
    <w:rsid w:val="007854CC"/>
    <w:rsid w:val="00786BB2"/>
    <w:rsid w:val="007879E0"/>
    <w:rsid w:val="00787C46"/>
    <w:rsid w:val="00791463"/>
    <w:rsid w:val="007918FF"/>
    <w:rsid w:val="00791E5D"/>
    <w:rsid w:val="007939C7"/>
    <w:rsid w:val="00795308"/>
    <w:rsid w:val="007958E5"/>
    <w:rsid w:val="0079636E"/>
    <w:rsid w:val="007966F1"/>
    <w:rsid w:val="00796FFD"/>
    <w:rsid w:val="007A0308"/>
    <w:rsid w:val="007A0C68"/>
    <w:rsid w:val="007A0CF2"/>
    <w:rsid w:val="007A12C1"/>
    <w:rsid w:val="007A1669"/>
    <w:rsid w:val="007A331A"/>
    <w:rsid w:val="007A3E6E"/>
    <w:rsid w:val="007A404A"/>
    <w:rsid w:val="007A493F"/>
    <w:rsid w:val="007A4A5F"/>
    <w:rsid w:val="007A55A3"/>
    <w:rsid w:val="007A66CD"/>
    <w:rsid w:val="007A6857"/>
    <w:rsid w:val="007A68B4"/>
    <w:rsid w:val="007A68F2"/>
    <w:rsid w:val="007A6B7B"/>
    <w:rsid w:val="007A704C"/>
    <w:rsid w:val="007A7A7A"/>
    <w:rsid w:val="007A7C2D"/>
    <w:rsid w:val="007B0399"/>
    <w:rsid w:val="007B04BE"/>
    <w:rsid w:val="007B0643"/>
    <w:rsid w:val="007B10FA"/>
    <w:rsid w:val="007B2263"/>
    <w:rsid w:val="007B25DF"/>
    <w:rsid w:val="007B26FF"/>
    <w:rsid w:val="007B2AEC"/>
    <w:rsid w:val="007B2D0D"/>
    <w:rsid w:val="007B310C"/>
    <w:rsid w:val="007B35D5"/>
    <w:rsid w:val="007B379F"/>
    <w:rsid w:val="007B4069"/>
    <w:rsid w:val="007B4216"/>
    <w:rsid w:val="007B4373"/>
    <w:rsid w:val="007B464F"/>
    <w:rsid w:val="007B51A3"/>
    <w:rsid w:val="007B52C5"/>
    <w:rsid w:val="007B569D"/>
    <w:rsid w:val="007B56AF"/>
    <w:rsid w:val="007B6099"/>
    <w:rsid w:val="007B62B1"/>
    <w:rsid w:val="007B6D91"/>
    <w:rsid w:val="007B6E78"/>
    <w:rsid w:val="007B701C"/>
    <w:rsid w:val="007B70EE"/>
    <w:rsid w:val="007B71A2"/>
    <w:rsid w:val="007C0CE3"/>
    <w:rsid w:val="007C0D24"/>
    <w:rsid w:val="007C1823"/>
    <w:rsid w:val="007C1B64"/>
    <w:rsid w:val="007C1B65"/>
    <w:rsid w:val="007C1E29"/>
    <w:rsid w:val="007C21E7"/>
    <w:rsid w:val="007C29D3"/>
    <w:rsid w:val="007C3F33"/>
    <w:rsid w:val="007C3F70"/>
    <w:rsid w:val="007C4457"/>
    <w:rsid w:val="007C5E46"/>
    <w:rsid w:val="007C7411"/>
    <w:rsid w:val="007C7625"/>
    <w:rsid w:val="007C7BA4"/>
    <w:rsid w:val="007C7C36"/>
    <w:rsid w:val="007C7D12"/>
    <w:rsid w:val="007D0262"/>
    <w:rsid w:val="007D1E8D"/>
    <w:rsid w:val="007D2023"/>
    <w:rsid w:val="007D230D"/>
    <w:rsid w:val="007D2710"/>
    <w:rsid w:val="007D2E42"/>
    <w:rsid w:val="007D338D"/>
    <w:rsid w:val="007D3BCC"/>
    <w:rsid w:val="007D3DA2"/>
    <w:rsid w:val="007D4156"/>
    <w:rsid w:val="007D4801"/>
    <w:rsid w:val="007D53DC"/>
    <w:rsid w:val="007D6130"/>
    <w:rsid w:val="007D69C2"/>
    <w:rsid w:val="007D6FB2"/>
    <w:rsid w:val="007D7797"/>
    <w:rsid w:val="007E0488"/>
    <w:rsid w:val="007E052E"/>
    <w:rsid w:val="007E179B"/>
    <w:rsid w:val="007E1DF5"/>
    <w:rsid w:val="007E255A"/>
    <w:rsid w:val="007E3388"/>
    <w:rsid w:val="007E3956"/>
    <w:rsid w:val="007E4151"/>
    <w:rsid w:val="007E41F6"/>
    <w:rsid w:val="007E49E3"/>
    <w:rsid w:val="007E4A37"/>
    <w:rsid w:val="007E5350"/>
    <w:rsid w:val="007E62E8"/>
    <w:rsid w:val="007E6A96"/>
    <w:rsid w:val="007E6E8D"/>
    <w:rsid w:val="007E6EB1"/>
    <w:rsid w:val="007E75E7"/>
    <w:rsid w:val="007E762A"/>
    <w:rsid w:val="007E79C7"/>
    <w:rsid w:val="007F0383"/>
    <w:rsid w:val="007F04C5"/>
    <w:rsid w:val="007F0DDB"/>
    <w:rsid w:val="007F20F2"/>
    <w:rsid w:val="007F2190"/>
    <w:rsid w:val="007F2F7F"/>
    <w:rsid w:val="007F3961"/>
    <w:rsid w:val="007F407E"/>
    <w:rsid w:val="007F5B3F"/>
    <w:rsid w:val="007F5B52"/>
    <w:rsid w:val="007F60A9"/>
    <w:rsid w:val="007F7963"/>
    <w:rsid w:val="007F79A4"/>
    <w:rsid w:val="007F7D1A"/>
    <w:rsid w:val="007F7EF4"/>
    <w:rsid w:val="00800425"/>
    <w:rsid w:val="00802557"/>
    <w:rsid w:val="008030AA"/>
    <w:rsid w:val="00803FA9"/>
    <w:rsid w:val="00804210"/>
    <w:rsid w:val="0080484F"/>
    <w:rsid w:val="00805131"/>
    <w:rsid w:val="00805254"/>
    <w:rsid w:val="00806011"/>
    <w:rsid w:val="008106EB"/>
    <w:rsid w:val="00810B22"/>
    <w:rsid w:val="00811A3D"/>
    <w:rsid w:val="00811AAE"/>
    <w:rsid w:val="0081222F"/>
    <w:rsid w:val="008143AA"/>
    <w:rsid w:val="00814B4A"/>
    <w:rsid w:val="00814B8A"/>
    <w:rsid w:val="00814FB2"/>
    <w:rsid w:val="00815D2F"/>
    <w:rsid w:val="00816DAD"/>
    <w:rsid w:val="00816F7F"/>
    <w:rsid w:val="00817395"/>
    <w:rsid w:val="00817688"/>
    <w:rsid w:val="008202A7"/>
    <w:rsid w:val="00820539"/>
    <w:rsid w:val="00820CAF"/>
    <w:rsid w:val="00820DC7"/>
    <w:rsid w:val="00820FC2"/>
    <w:rsid w:val="00821A40"/>
    <w:rsid w:val="00822EB7"/>
    <w:rsid w:val="008232AE"/>
    <w:rsid w:val="00823431"/>
    <w:rsid w:val="0082366D"/>
    <w:rsid w:val="0082540E"/>
    <w:rsid w:val="00825590"/>
    <w:rsid w:val="008259F9"/>
    <w:rsid w:val="008268A9"/>
    <w:rsid w:val="0082709E"/>
    <w:rsid w:val="00827573"/>
    <w:rsid w:val="008275E2"/>
    <w:rsid w:val="00827BB4"/>
    <w:rsid w:val="00830395"/>
    <w:rsid w:val="00830F44"/>
    <w:rsid w:val="00831A58"/>
    <w:rsid w:val="0083205C"/>
    <w:rsid w:val="008322C8"/>
    <w:rsid w:val="008325DD"/>
    <w:rsid w:val="008325EB"/>
    <w:rsid w:val="00832614"/>
    <w:rsid w:val="008329B7"/>
    <w:rsid w:val="00832AB2"/>
    <w:rsid w:val="00832C5C"/>
    <w:rsid w:val="00833011"/>
    <w:rsid w:val="00833271"/>
    <w:rsid w:val="0083439C"/>
    <w:rsid w:val="00835035"/>
    <w:rsid w:val="00835ED5"/>
    <w:rsid w:val="00835FCE"/>
    <w:rsid w:val="00837BD7"/>
    <w:rsid w:val="00837C55"/>
    <w:rsid w:val="00837C86"/>
    <w:rsid w:val="008410E4"/>
    <w:rsid w:val="008413B6"/>
    <w:rsid w:val="00841414"/>
    <w:rsid w:val="00841C01"/>
    <w:rsid w:val="0084267D"/>
    <w:rsid w:val="00842C49"/>
    <w:rsid w:val="008430D4"/>
    <w:rsid w:val="0084350D"/>
    <w:rsid w:val="00844422"/>
    <w:rsid w:val="0084464D"/>
    <w:rsid w:val="00844768"/>
    <w:rsid w:val="00845246"/>
    <w:rsid w:val="00845AA7"/>
    <w:rsid w:val="00845ABC"/>
    <w:rsid w:val="00846382"/>
    <w:rsid w:val="008465F2"/>
    <w:rsid w:val="00846796"/>
    <w:rsid w:val="008471E1"/>
    <w:rsid w:val="008478C9"/>
    <w:rsid w:val="00847ED3"/>
    <w:rsid w:val="00850460"/>
    <w:rsid w:val="00850504"/>
    <w:rsid w:val="00852C49"/>
    <w:rsid w:val="008536AF"/>
    <w:rsid w:val="008547C2"/>
    <w:rsid w:val="00855817"/>
    <w:rsid w:val="008558C0"/>
    <w:rsid w:val="00855CCC"/>
    <w:rsid w:val="00857523"/>
    <w:rsid w:val="008600C3"/>
    <w:rsid w:val="008601E8"/>
    <w:rsid w:val="00860AF4"/>
    <w:rsid w:val="008614DB"/>
    <w:rsid w:val="00861F14"/>
    <w:rsid w:val="00862CE2"/>
    <w:rsid w:val="008633D3"/>
    <w:rsid w:val="008638D5"/>
    <w:rsid w:val="00863F71"/>
    <w:rsid w:val="008665DB"/>
    <w:rsid w:val="008667F7"/>
    <w:rsid w:val="0086719A"/>
    <w:rsid w:val="008673D8"/>
    <w:rsid w:val="008673DB"/>
    <w:rsid w:val="00867448"/>
    <w:rsid w:val="0087138C"/>
    <w:rsid w:val="008714D2"/>
    <w:rsid w:val="00871FA0"/>
    <w:rsid w:val="008731C5"/>
    <w:rsid w:val="008743CD"/>
    <w:rsid w:val="008765A3"/>
    <w:rsid w:val="00876646"/>
    <w:rsid w:val="00876A72"/>
    <w:rsid w:val="008801F3"/>
    <w:rsid w:val="00880259"/>
    <w:rsid w:val="00880C5D"/>
    <w:rsid w:val="00880DCC"/>
    <w:rsid w:val="00880F7A"/>
    <w:rsid w:val="00881932"/>
    <w:rsid w:val="00882A5C"/>
    <w:rsid w:val="00882B8B"/>
    <w:rsid w:val="00882E4C"/>
    <w:rsid w:val="00883831"/>
    <w:rsid w:val="00883849"/>
    <w:rsid w:val="008839CB"/>
    <w:rsid w:val="00883D52"/>
    <w:rsid w:val="008847F7"/>
    <w:rsid w:val="00884B76"/>
    <w:rsid w:val="00885DCA"/>
    <w:rsid w:val="00885EFC"/>
    <w:rsid w:val="0088615C"/>
    <w:rsid w:val="00886600"/>
    <w:rsid w:val="00886932"/>
    <w:rsid w:val="00886954"/>
    <w:rsid w:val="0088695A"/>
    <w:rsid w:val="008873D8"/>
    <w:rsid w:val="008902F4"/>
    <w:rsid w:val="008929BC"/>
    <w:rsid w:val="0089300C"/>
    <w:rsid w:val="0089339E"/>
    <w:rsid w:val="00895F0B"/>
    <w:rsid w:val="008965D2"/>
    <w:rsid w:val="00896D4C"/>
    <w:rsid w:val="008A0D1D"/>
    <w:rsid w:val="008A1574"/>
    <w:rsid w:val="008A1653"/>
    <w:rsid w:val="008A19CE"/>
    <w:rsid w:val="008A1EF8"/>
    <w:rsid w:val="008A2052"/>
    <w:rsid w:val="008A2472"/>
    <w:rsid w:val="008A36E0"/>
    <w:rsid w:val="008A3CAC"/>
    <w:rsid w:val="008A3D1F"/>
    <w:rsid w:val="008A3EA8"/>
    <w:rsid w:val="008A4795"/>
    <w:rsid w:val="008A660A"/>
    <w:rsid w:val="008A6B8B"/>
    <w:rsid w:val="008A6BDC"/>
    <w:rsid w:val="008A7463"/>
    <w:rsid w:val="008A7E16"/>
    <w:rsid w:val="008B064F"/>
    <w:rsid w:val="008B0885"/>
    <w:rsid w:val="008B0C0B"/>
    <w:rsid w:val="008B112C"/>
    <w:rsid w:val="008B1ABF"/>
    <w:rsid w:val="008B1B8D"/>
    <w:rsid w:val="008B1BB9"/>
    <w:rsid w:val="008B258B"/>
    <w:rsid w:val="008B2C13"/>
    <w:rsid w:val="008B3C06"/>
    <w:rsid w:val="008B4A32"/>
    <w:rsid w:val="008B4CDA"/>
    <w:rsid w:val="008B4CFB"/>
    <w:rsid w:val="008B4FF0"/>
    <w:rsid w:val="008B68CD"/>
    <w:rsid w:val="008B6B2B"/>
    <w:rsid w:val="008B6CD8"/>
    <w:rsid w:val="008B6F59"/>
    <w:rsid w:val="008C0A97"/>
    <w:rsid w:val="008C0B0A"/>
    <w:rsid w:val="008C0F74"/>
    <w:rsid w:val="008C17D3"/>
    <w:rsid w:val="008C1C04"/>
    <w:rsid w:val="008C1DAC"/>
    <w:rsid w:val="008C2812"/>
    <w:rsid w:val="008C33E0"/>
    <w:rsid w:val="008C3454"/>
    <w:rsid w:val="008C3F69"/>
    <w:rsid w:val="008C4FA0"/>
    <w:rsid w:val="008C5437"/>
    <w:rsid w:val="008C6339"/>
    <w:rsid w:val="008C6AB5"/>
    <w:rsid w:val="008C72DB"/>
    <w:rsid w:val="008C75C4"/>
    <w:rsid w:val="008C7AF7"/>
    <w:rsid w:val="008D072A"/>
    <w:rsid w:val="008D12C8"/>
    <w:rsid w:val="008D19F1"/>
    <w:rsid w:val="008D1A79"/>
    <w:rsid w:val="008D2085"/>
    <w:rsid w:val="008D3B8A"/>
    <w:rsid w:val="008D4B54"/>
    <w:rsid w:val="008D4F1C"/>
    <w:rsid w:val="008D517E"/>
    <w:rsid w:val="008D59FC"/>
    <w:rsid w:val="008D60AB"/>
    <w:rsid w:val="008D6617"/>
    <w:rsid w:val="008D745A"/>
    <w:rsid w:val="008E08E1"/>
    <w:rsid w:val="008E1A65"/>
    <w:rsid w:val="008E1ABB"/>
    <w:rsid w:val="008E1B5E"/>
    <w:rsid w:val="008E2489"/>
    <w:rsid w:val="008E2684"/>
    <w:rsid w:val="008E2E0C"/>
    <w:rsid w:val="008E2EC0"/>
    <w:rsid w:val="008E33B9"/>
    <w:rsid w:val="008E354E"/>
    <w:rsid w:val="008E417E"/>
    <w:rsid w:val="008E4CC9"/>
    <w:rsid w:val="008E511E"/>
    <w:rsid w:val="008E55C9"/>
    <w:rsid w:val="008E6617"/>
    <w:rsid w:val="008E6B02"/>
    <w:rsid w:val="008E6BED"/>
    <w:rsid w:val="008E7148"/>
    <w:rsid w:val="008E7D90"/>
    <w:rsid w:val="008F0652"/>
    <w:rsid w:val="008F0A8F"/>
    <w:rsid w:val="008F0BF7"/>
    <w:rsid w:val="008F103D"/>
    <w:rsid w:val="008F1186"/>
    <w:rsid w:val="008F1D29"/>
    <w:rsid w:val="008F1EAA"/>
    <w:rsid w:val="008F2638"/>
    <w:rsid w:val="008F2C49"/>
    <w:rsid w:val="008F2F6E"/>
    <w:rsid w:val="008F3217"/>
    <w:rsid w:val="008F404B"/>
    <w:rsid w:val="008F4DBE"/>
    <w:rsid w:val="008F5E33"/>
    <w:rsid w:val="008F6015"/>
    <w:rsid w:val="008F64B2"/>
    <w:rsid w:val="008F6ABB"/>
    <w:rsid w:val="008F6C14"/>
    <w:rsid w:val="008F6D88"/>
    <w:rsid w:val="009005FC"/>
    <w:rsid w:val="009006D4"/>
    <w:rsid w:val="00900E69"/>
    <w:rsid w:val="00902009"/>
    <w:rsid w:val="00902524"/>
    <w:rsid w:val="00902A8C"/>
    <w:rsid w:val="00903ADB"/>
    <w:rsid w:val="00905280"/>
    <w:rsid w:val="00905449"/>
    <w:rsid w:val="009061F5"/>
    <w:rsid w:val="009064AA"/>
    <w:rsid w:val="00906BE2"/>
    <w:rsid w:val="009108D3"/>
    <w:rsid w:val="00911082"/>
    <w:rsid w:val="00911FB3"/>
    <w:rsid w:val="00912164"/>
    <w:rsid w:val="00912492"/>
    <w:rsid w:val="00912626"/>
    <w:rsid w:val="009126C3"/>
    <w:rsid w:val="00912A49"/>
    <w:rsid w:val="00913612"/>
    <w:rsid w:val="00913C8F"/>
    <w:rsid w:val="00913DF0"/>
    <w:rsid w:val="00914F5D"/>
    <w:rsid w:val="009157DC"/>
    <w:rsid w:val="00915CA0"/>
    <w:rsid w:val="00916AED"/>
    <w:rsid w:val="00916EC1"/>
    <w:rsid w:val="00916F57"/>
    <w:rsid w:val="009172EE"/>
    <w:rsid w:val="0091738C"/>
    <w:rsid w:val="00917B0A"/>
    <w:rsid w:val="00917D1A"/>
    <w:rsid w:val="00921F0A"/>
    <w:rsid w:val="009231CD"/>
    <w:rsid w:val="00923FC6"/>
    <w:rsid w:val="00924B0B"/>
    <w:rsid w:val="00924DC5"/>
    <w:rsid w:val="00924EC8"/>
    <w:rsid w:val="009251CE"/>
    <w:rsid w:val="00925EA2"/>
    <w:rsid w:val="0092638F"/>
    <w:rsid w:val="00926840"/>
    <w:rsid w:val="00927359"/>
    <w:rsid w:val="009278C2"/>
    <w:rsid w:val="00930871"/>
    <w:rsid w:val="00930D58"/>
    <w:rsid w:val="0093108C"/>
    <w:rsid w:val="00931290"/>
    <w:rsid w:val="00931355"/>
    <w:rsid w:val="00931FC1"/>
    <w:rsid w:val="009333A0"/>
    <w:rsid w:val="00933658"/>
    <w:rsid w:val="009339B4"/>
    <w:rsid w:val="00934444"/>
    <w:rsid w:val="009354A6"/>
    <w:rsid w:val="00935548"/>
    <w:rsid w:val="00935768"/>
    <w:rsid w:val="00935F21"/>
    <w:rsid w:val="00935F56"/>
    <w:rsid w:val="0093610D"/>
    <w:rsid w:val="00936B75"/>
    <w:rsid w:val="00937927"/>
    <w:rsid w:val="00937A2E"/>
    <w:rsid w:val="0094097C"/>
    <w:rsid w:val="0094164A"/>
    <w:rsid w:val="00941E76"/>
    <w:rsid w:val="00942155"/>
    <w:rsid w:val="009421DF"/>
    <w:rsid w:val="00942631"/>
    <w:rsid w:val="00942A00"/>
    <w:rsid w:val="00942EA0"/>
    <w:rsid w:val="00942ECE"/>
    <w:rsid w:val="00943C69"/>
    <w:rsid w:val="009445EC"/>
    <w:rsid w:val="009448F8"/>
    <w:rsid w:val="00945BA5"/>
    <w:rsid w:val="00945E4F"/>
    <w:rsid w:val="00945F1F"/>
    <w:rsid w:val="00946145"/>
    <w:rsid w:val="00947139"/>
    <w:rsid w:val="00947AE4"/>
    <w:rsid w:val="009513D3"/>
    <w:rsid w:val="00951736"/>
    <w:rsid w:val="00952343"/>
    <w:rsid w:val="00953AE9"/>
    <w:rsid w:val="00953B8E"/>
    <w:rsid w:val="00953DD3"/>
    <w:rsid w:val="0095424B"/>
    <w:rsid w:val="0095430F"/>
    <w:rsid w:val="0095514F"/>
    <w:rsid w:val="00955DEC"/>
    <w:rsid w:val="0095643F"/>
    <w:rsid w:val="00956916"/>
    <w:rsid w:val="009571D8"/>
    <w:rsid w:val="009572A6"/>
    <w:rsid w:val="00957C59"/>
    <w:rsid w:val="00957E2A"/>
    <w:rsid w:val="0096010B"/>
    <w:rsid w:val="009604D2"/>
    <w:rsid w:val="009604DE"/>
    <w:rsid w:val="00960890"/>
    <w:rsid w:val="00961020"/>
    <w:rsid w:val="00961449"/>
    <w:rsid w:val="0096166F"/>
    <w:rsid w:val="009616D8"/>
    <w:rsid w:val="00962307"/>
    <w:rsid w:val="009623E1"/>
    <w:rsid w:val="00962E8D"/>
    <w:rsid w:val="0096340C"/>
    <w:rsid w:val="00963658"/>
    <w:rsid w:val="0096396A"/>
    <w:rsid w:val="00964338"/>
    <w:rsid w:val="00964750"/>
    <w:rsid w:val="00964D06"/>
    <w:rsid w:val="00964D24"/>
    <w:rsid w:val="00966882"/>
    <w:rsid w:val="00966A19"/>
    <w:rsid w:val="00966D3C"/>
    <w:rsid w:val="00967F94"/>
    <w:rsid w:val="00970927"/>
    <w:rsid w:val="00970D92"/>
    <w:rsid w:val="009711CC"/>
    <w:rsid w:val="009711DC"/>
    <w:rsid w:val="0097247B"/>
    <w:rsid w:val="0097272A"/>
    <w:rsid w:val="009733BA"/>
    <w:rsid w:val="00974599"/>
    <w:rsid w:val="00974617"/>
    <w:rsid w:val="00974CE0"/>
    <w:rsid w:val="00974D57"/>
    <w:rsid w:val="009752FF"/>
    <w:rsid w:val="009756FA"/>
    <w:rsid w:val="00975DBE"/>
    <w:rsid w:val="009768F6"/>
    <w:rsid w:val="00977244"/>
    <w:rsid w:val="00977419"/>
    <w:rsid w:val="00977867"/>
    <w:rsid w:val="00977B64"/>
    <w:rsid w:val="00980065"/>
    <w:rsid w:val="00980B28"/>
    <w:rsid w:val="00980BAC"/>
    <w:rsid w:val="00980C9A"/>
    <w:rsid w:val="009820A6"/>
    <w:rsid w:val="009820AC"/>
    <w:rsid w:val="009820CF"/>
    <w:rsid w:val="009822E7"/>
    <w:rsid w:val="00982554"/>
    <w:rsid w:val="00982892"/>
    <w:rsid w:val="00982EC5"/>
    <w:rsid w:val="009832CB"/>
    <w:rsid w:val="00983A6A"/>
    <w:rsid w:val="00983C1D"/>
    <w:rsid w:val="00983D80"/>
    <w:rsid w:val="00983EB9"/>
    <w:rsid w:val="009840FF"/>
    <w:rsid w:val="00984557"/>
    <w:rsid w:val="00984A1A"/>
    <w:rsid w:val="009850BF"/>
    <w:rsid w:val="00985B75"/>
    <w:rsid w:val="0098635A"/>
    <w:rsid w:val="00986672"/>
    <w:rsid w:val="0098676B"/>
    <w:rsid w:val="00986CFC"/>
    <w:rsid w:val="00986DD9"/>
    <w:rsid w:val="0098722C"/>
    <w:rsid w:val="009875E3"/>
    <w:rsid w:val="00987E1B"/>
    <w:rsid w:val="00992194"/>
    <w:rsid w:val="00992406"/>
    <w:rsid w:val="009928BE"/>
    <w:rsid w:val="00992A0B"/>
    <w:rsid w:val="00992CCB"/>
    <w:rsid w:val="009930A9"/>
    <w:rsid w:val="00993342"/>
    <w:rsid w:val="00993A8F"/>
    <w:rsid w:val="00994602"/>
    <w:rsid w:val="00995A73"/>
    <w:rsid w:val="00995E4C"/>
    <w:rsid w:val="00996B8F"/>
    <w:rsid w:val="0099722E"/>
    <w:rsid w:val="009975B8"/>
    <w:rsid w:val="009977E3"/>
    <w:rsid w:val="00997FA2"/>
    <w:rsid w:val="009A0303"/>
    <w:rsid w:val="009A0685"/>
    <w:rsid w:val="009A14A6"/>
    <w:rsid w:val="009A1A28"/>
    <w:rsid w:val="009A1C12"/>
    <w:rsid w:val="009A1C7A"/>
    <w:rsid w:val="009A1CA8"/>
    <w:rsid w:val="009A24B3"/>
    <w:rsid w:val="009A2515"/>
    <w:rsid w:val="009A303E"/>
    <w:rsid w:val="009A30B5"/>
    <w:rsid w:val="009A30BF"/>
    <w:rsid w:val="009A3168"/>
    <w:rsid w:val="009A43EB"/>
    <w:rsid w:val="009A4595"/>
    <w:rsid w:val="009A470D"/>
    <w:rsid w:val="009A48A6"/>
    <w:rsid w:val="009A4CCF"/>
    <w:rsid w:val="009A543D"/>
    <w:rsid w:val="009A5B33"/>
    <w:rsid w:val="009A616B"/>
    <w:rsid w:val="009A649B"/>
    <w:rsid w:val="009A7144"/>
    <w:rsid w:val="009A74AA"/>
    <w:rsid w:val="009A7F5D"/>
    <w:rsid w:val="009B0B4B"/>
    <w:rsid w:val="009B0FEF"/>
    <w:rsid w:val="009B13CB"/>
    <w:rsid w:val="009B164A"/>
    <w:rsid w:val="009B1D03"/>
    <w:rsid w:val="009B1FE9"/>
    <w:rsid w:val="009B27F1"/>
    <w:rsid w:val="009B3505"/>
    <w:rsid w:val="009B3809"/>
    <w:rsid w:val="009B382E"/>
    <w:rsid w:val="009B3AC3"/>
    <w:rsid w:val="009B4469"/>
    <w:rsid w:val="009B4AE1"/>
    <w:rsid w:val="009B56A1"/>
    <w:rsid w:val="009B6191"/>
    <w:rsid w:val="009B6C6B"/>
    <w:rsid w:val="009C013C"/>
    <w:rsid w:val="009C1164"/>
    <w:rsid w:val="009C1AE6"/>
    <w:rsid w:val="009C1B0B"/>
    <w:rsid w:val="009C2A08"/>
    <w:rsid w:val="009C2B77"/>
    <w:rsid w:val="009C2C6E"/>
    <w:rsid w:val="009C2D96"/>
    <w:rsid w:val="009C3EB7"/>
    <w:rsid w:val="009C3F37"/>
    <w:rsid w:val="009C4C53"/>
    <w:rsid w:val="009C5D3A"/>
    <w:rsid w:val="009C66DE"/>
    <w:rsid w:val="009C6BC2"/>
    <w:rsid w:val="009C6BDE"/>
    <w:rsid w:val="009C7DB0"/>
    <w:rsid w:val="009D06B1"/>
    <w:rsid w:val="009D0C1B"/>
    <w:rsid w:val="009D141D"/>
    <w:rsid w:val="009D2937"/>
    <w:rsid w:val="009D2955"/>
    <w:rsid w:val="009D2E23"/>
    <w:rsid w:val="009D3843"/>
    <w:rsid w:val="009D3B8F"/>
    <w:rsid w:val="009D3DFA"/>
    <w:rsid w:val="009D4477"/>
    <w:rsid w:val="009D4915"/>
    <w:rsid w:val="009D58EA"/>
    <w:rsid w:val="009D5B20"/>
    <w:rsid w:val="009D6014"/>
    <w:rsid w:val="009D680F"/>
    <w:rsid w:val="009D6B93"/>
    <w:rsid w:val="009D7937"/>
    <w:rsid w:val="009D7C54"/>
    <w:rsid w:val="009E09BE"/>
    <w:rsid w:val="009E23CA"/>
    <w:rsid w:val="009E3391"/>
    <w:rsid w:val="009E3744"/>
    <w:rsid w:val="009E478C"/>
    <w:rsid w:val="009E5453"/>
    <w:rsid w:val="009E6530"/>
    <w:rsid w:val="009E6B2B"/>
    <w:rsid w:val="009F002E"/>
    <w:rsid w:val="009F08A4"/>
    <w:rsid w:val="009F0EDE"/>
    <w:rsid w:val="009F3014"/>
    <w:rsid w:val="009F4325"/>
    <w:rsid w:val="009F5098"/>
    <w:rsid w:val="009F51B0"/>
    <w:rsid w:val="009F5852"/>
    <w:rsid w:val="009F6B56"/>
    <w:rsid w:val="009F7623"/>
    <w:rsid w:val="009F76D2"/>
    <w:rsid w:val="009F7EA0"/>
    <w:rsid w:val="00A00278"/>
    <w:rsid w:val="00A00C46"/>
    <w:rsid w:val="00A015B3"/>
    <w:rsid w:val="00A017B5"/>
    <w:rsid w:val="00A01E22"/>
    <w:rsid w:val="00A021B8"/>
    <w:rsid w:val="00A04C6D"/>
    <w:rsid w:val="00A058C9"/>
    <w:rsid w:val="00A0596E"/>
    <w:rsid w:val="00A06B6F"/>
    <w:rsid w:val="00A06B76"/>
    <w:rsid w:val="00A0764A"/>
    <w:rsid w:val="00A07927"/>
    <w:rsid w:val="00A10C00"/>
    <w:rsid w:val="00A113E5"/>
    <w:rsid w:val="00A117B6"/>
    <w:rsid w:val="00A1185A"/>
    <w:rsid w:val="00A11916"/>
    <w:rsid w:val="00A11AC2"/>
    <w:rsid w:val="00A136D5"/>
    <w:rsid w:val="00A13A7E"/>
    <w:rsid w:val="00A141E3"/>
    <w:rsid w:val="00A1516F"/>
    <w:rsid w:val="00A15701"/>
    <w:rsid w:val="00A16800"/>
    <w:rsid w:val="00A16EE5"/>
    <w:rsid w:val="00A17343"/>
    <w:rsid w:val="00A174C4"/>
    <w:rsid w:val="00A17559"/>
    <w:rsid w:val="00A2061C"/>
    <w:rsid w:val="00A20B37"/>
    <w:rsid w:val="00A20BBE"/>
    <w:rsid w:val="00A20ECE"/>
    <w:rsid w:val="00A216C4"/>
    <w:rsid w:val="00A21CCD"/>
    <w:rsid w:val="00A23230"/>
    <w:rsid w:val="00A24510"/>
    <w:rsid w:val="00A249AC"/>
    <w:rsid w:val="00A24A1D"/>
    <w:rsid w:val="00A25BAE"/>
    <w:rsid w:val="00A2680D"/>
    <w:rsid w:val="00A26C9F"/>
    <w:rsid w:val="00A26CF9"/>
    <w:rsid w:val="00A270C4"/>
    <w:rsid w:val="00A30B4B"/>
    <w:rsid w:val="00A316B5"/>
    <w:rsid w:val="00A32BFE"/>
    <w:rsid w:val="00A34AAC"/>
    <w:rsid w:val="00A35067"/>
    <w:rsid w:val="00A3571E"/>
    <w:rsid w:val="00A35CE4"/>
    <w:rsid w:val="00A36485"/>
    <w:rsid w:val="00A37537"/>
    <w:rsid w:val="00A404B6"/>
    <w:rsid w:val="00A405B6"/>
    <w:rsid w:val="00A41B2B"/>
    <w:rsid w:val="00A41FCB"/>
    <w:rsid w:val="00A421C5"/>
    <w:rsid w:val="00A42615"/>
    <w:rsid w:val="00A4276B"/>
    <w:rsid w:val="00A4299A"/>
    <w:rsid w:val="00A42E3D"/>
    <w:rsid w:val="00A430C7"/>
    <w:rsid w:val="00A4355E"/>
    <w:rsid w:val="00A4390B"/>
    <w:rsid w:val="00A44C1A"/>
    <w:rsid w:val="00A45446"/>
    <w:rsid w:val="00A454FB"/>
    <w:rsid w:val="00A45796"/>
    <w:rsid w:val="00A4585D"/>
    <w:rsid w:val="00A4594D"/>
    <w:rsid w:val="00A459FB"/>
    <w:rsid w:val="00A45B15"/>
    <w:rsid w:val="00A45CE5"/>
    <w:rsid w:val="00A45F9D"/>
    <w:rsid w:val="00A460DE"/>
    <w:rsid w:val="00A46638"/>
    <w:rsid w:val="00A468C7"/>
    <w:rsid w:val="00A46DBC"/>
    <w:rsid w:val="00A47318"/>
    <w:rsid w:val="00A47770"/>
    <w:rsid w:val="00A47B9A"/>
    <w:rsid w:val="00A47BF1"/>
    <w:rsid w:val="00A47C1A"/>
    <w:rsid w:val="00A5034D"/>
    <w:rsid w:val="00A51532"/>
    <w:rsid w:val="00A516B8"/>
    <w:rsid w:val="00A51B3D"/>
    <w:rsid w:val="00A51E89"/>
    <w:rsid w:val="00A53014"/>
    <w:rsid w:val="00A54DC0"/>
    <w:rsid w:val="00A54DF0"/>
    <w:rsid w:val="00A55520"/>
    <w:rsid w:val="00A559F7"/>
    <w:rsid w:val="00A55B2F"/>
    <w:rsid w:val="00A56AB6"/>
    <w:rsid w:val="00A575E9"/>
    <w:rsid w:val="00A608DD"/>
    <w:rsid w:val="00A60C01"/>
    <w:rsid w:val="00A61630"/>
    <w:rsid w:val="00A6197E"/>
    <w:rsid w:val="00A62164"/>
    <w:rsid w:val="00A626E0"/>
    <w:rsid w:val="00A62FF2"/>
    <w:rsid w:val="00A649A4"/>
    <w:rsid w:val="00A64C04"/>
    <w:rsid w:val="00A64E2D"/>
    <w:rsid w:val="00A65021"/>
    <w:rsid w:val="00A65043"/>
    <w:rsid w:val="00A6513F"/>
    <w:rsid w:val="00A65155"/>
    <w:rsid w:val="00A65433"/>
    <w:rsid w:val="00A65EEC"/>
    <w:rsid w:val="00A66A72"/>
    <w:rsid w:val="00A66BB3"/>
    <w:rsid w:val="00A66E0C"/>
    <w:rsid w:val="00A67165"/>
    <w:rsid w:val="00A67F71"/>
    <w:rsid w:val="00A70AF9"/>
    <w:rsid w:val="00A710AB"/>
    <w:rsid w:val="00A71B39"/>
    <w:rsid w:val="00A71C01"/>
    <w:rsid w:val="00A72DCC"/>
    <w:rsid w:val="00A73F34"/>
    <w:rsid w:val="00A741D2"/>
    <w:rsid w:val="00A745B4"/>
    <w:rsid w:val="00A74AC6"/>
    <w:rsid w:val="00A751BA"/>
    <w:rsid w:val="00A75356"/>
    <w:rsid w:val="00A75974"/>
    <w:rsid w:val="00A759BE"/>
    <w:rsid w:val="00A76373"/>
    <w:rsid w:val="00A776F4"/>
    <w:rsid w:val="00A77902"/>
    <w:rsid w:val="00A80196"/>
    <w:rsid w:val="00A802F2"/>
    <w:rsid w:val="00A807DA"/>
    <w:rsid w:val="00A812DF"/>
    <w:rsid w:val="00A8137A"/>
    <w:rsid w:val="00A81A4A"/>
    <w:rsid w:val="00A8209E"/>
    <w:rsid w:val="00A827F1"/>
    <w:rsid w:val="00A82E99"/>
    <w:rsid w:val="00A82EA8"/>
    <w:rsid w:val="00A8377E"/>
    <w:rsid w:val="00A83BFC"/>
    <w:rsid w:val="00A83DF8"/>
    <w:rsid w:val="00A840D5"/>
    <w:rsid w:val="00A84394"/>
    <w:rsid w:val="00A852FB"/>
    <w:rsid w:val="00A8579D"/>
    <w:rsid w:val="00A864BE"/>
    <w:rsid w:val="00A907D5"/>
    <w:rsid w:val="00A9101A"/>
    <w:rsid w:val="00A9180F"/>
    <w:rsid w:val="00A91EE7"/>
    <w:rsid w:val="00A920FB"/>
    <w:rsid w:val="00A93914"/>
    <w:rsid w:val="00A93DEB"/>
    <w:rsid w:val="00A947EF"/>
    <w:rsid w:val="00A9530E"/>
    <w:rsid w:val="00A965D4"/>
    <w:rsid w:val="00A96FF8"/>
    <w:rsid w:val="00A970CD"/>
    <w:rsid w:val="00A9744E"/>
    <w:rsid w:val="00A97CB9"/>
    <w:rsid w:val="00AA01B0"/>
    <w:rsid w:val="00AA202E"/>
    <w:rsid w:val="00AA22CE"/>
    <w:rsid w:val="00AA3286"/>
    <w:rsid w:val="00AA3398"/>
    <w:rsid w:val="00AA38AB"/>
    <w:rsid w:val="00AA3A4F"/>
    <w:rsid w:val="00AA4023"/>
    <w:rsid w:val="00AA4663"/>
    <w:rsid w:val="00AA4EF4"/>
    <w:rsid w:val="00AA5668"/>
    <w:rsid w:val="00AA5779"/>
    <w:rsid w:val="00AA5FAA"/>
    <w:rsid w:val="00AA75B5"/>
    <w:rsid w:val="00AA7EEF"/>
    <w:rsid w:val="00AB0E0B"/>
    <w:rsid w:val="00AB0E15"/>
    <w:rsid w:val="00AB0EFA"/>
    <w:rsid w:val="00AB1201"/>
    <w:rsid w:val="00AB15A3"/>
    <w:rsid w:val="00AB1B53"/>
    <w:rsid w:val="00AB2B68"/>
    <w:rsid w:val="00AB30D4"/>
    <w:rsid w:val="00AB3A98"/>
    <w:rsid w:val="00AB3E39"/>
    <w:rsid w:val="00AB4384"/>
    <w:rsid w:val="00AB4745"/>
    <w:rsid w:val="00AB53A0"/>
    <w:rsid w:val="00AB6F10"/>
    <w:rsid w:val="00AC0BAB"/>
    <w:rsid w:val="00AC19E8"/>
    <w:rsid w:val="00AC1F28"/>
    <w:rsid w:val="00AC2229"/>
    <w:rsid w:val="00AC2B12"/>
    <w:rsid w:val="00AC2B3A"/>
    <w:rsid w:val="00AC312C"/>
    <w:rsid w:val="00AC356C"/>
    <w:rsid w:val="00AC396F"/>
    <w:rsid w:val="00AC4223"/>
    <w:rsid w:val="00AC4252"/>
    <w:rsid w:val="00AC4F59"/>
    <w:rsid w:val="00AC5563"/>
    <w:rsid w:val="00AC785E"/>
    <w:rsid w:val="00AD0322"/>
    <w:rsid w:val="00AD04F6"/>
    <w:rsid w:val="00AD1C4A"/>
    <w:rsid w:val="00AD229E"/>
    <w:rsid w:val="00AD22AE"/>
    <w:rsid w:val="00AD251F"/>
    <w:rsid w:val="00AD2612"/>
    <w:rsid w:val="00AD345E"/>
    <w:rsid w:val="00AD3BF7"/>
    <w:rsid w:val="00AD426A"/>
    <w:rsid w:val="00AD49C7"/>
    <w:rsid w:val="00AD53A4"/>
    <w:rsid w:val="00AD5511"/>
    <w:rsid w:val="00AD5BBB"/>
    <w:rsid w:val="00AD649F"/>
    <w:rsid w:val="00AD6729"/>
    <w:rsid w:val="00AD6AAD"/>
    <w:rsid w:val="00AD7EE6"/>
    <w:rsid w:val="00AE17E0"/>
    <w:rsid w:val="00AE2380"/>
    <w:rsid w:val="00AE2A97"/>
    <w:rsid w:val="00AE30BE"/>
    <w:rsid w:val="00AE3161"/>
    <w:rsid w:val="00AE365F"/>
    <w:rsid w:val="00AE3E25"/>
    <w:rsid w:val="00AE41E1"/>
    <w:rsid w:val="00AE59C6"/>
    <w:rsid w:val="00AE5F4D"/>
    <w:rsid w:val="00AE6ADB"/>
    <w:rsid w:val="00AE6CFA"/>
    <w:rsid w:val="00AE74F3"/>
    <w:rsid w:val="00AE7E01"/>
    <w:rsid w:val="00AF03F3"/>
    <w:rsid w:val="00AF07CD"/>
    <w:rsid w:val="00AF0E29"/>
    <w:rsid w:val="00AF104B"/>
    <w:rsid w:val="00AF14DA"/>
    <w:rsid w:val="00AF2BA5"/>
    <w:rsid w:val="00AF44EA"/>
    <w:rsid w:val="00AF4C2D"/>
    <w:rsid w:val="00AF4E57"/>
    <w:rsid w:val="00AF4F2D"/>
    <w:rsid w:val="00AF51C5"/>
    <w:rsid w:val="00AF544E"/>
    <w:rsid w:val="00AF6E06"/>
    <w:rsid w:val="00AF7339"/>
    <w:rsid w:val="00AF7A53"/>
    <w:rsid w:val="00B00121"/>
    <w:rsid w:val="00B00335"/>
    <w:rsid w:val="00B009AD"/>
    <w:rsid w:val="00B00E89"/>
    <w:rsid w:val="00B00EA4"/>
    <w:rsid w:val="00B01549"/>
    <w:rsid w:val="00B020A1"/>
    <w:rsid w:val="00B024DB"/>
    <w:rsid w:val="00B02502"/>
    <w:rsid w:val="00B028DE"/>
    <w:rsid w:val="00B042DE"/>
    <w:rsid w:val="00B0496F"/>
    <w:rsid w:val="00B04989"/>
    <w:rsid w:val="00B051B5"/>
    <w:rsid w:val="00B056BE"/>
    <w:rsid w:val="00B0663C"/>
    <w:rsid w:val="00B06802"/>
    <w:rsid w:val="00B06C2C"/>
    <w:rsid w:val="00B06E45"/>
    <w:rsid w:val="00B07C46"/>
    <w:rsid w:val="00B10469"/>
    <w:rsid w:val="00B117ED"/>
    <w:rsid w:val="00B11DAF"/>
    <w:rsid w:val="00B12293"/>
    <w:rsid w:val="00B1264F"/>
    <w:rsid w:val="00B12F47"/>
    <w:rsid w:val="00B134A5"/>
    <w:rsid w:val="00B1429E"/>
    <w:rsid w:val="00B14440"/>
    <w:rsid w:val="00B15578"/>
    <w:rsid w:val="00B16172"/>
    <w:rsid w:val="00B16CD8"/>
    <w:rsid w:val="00B171F4"/>
    <w:rsid w:val="00B2056C"/>
    <w:rsid w:val="00B207DE"/>
    <w:rsid w:val="00B2082E"/>
    <w:rsid w:val="00B20882"/>
    <w:rsid w:val="00B20E73"/>
    <w:rsid w:val="00B214BF"/>
    <w:rsid w:val="00B22644"/>
    <w:rsid w:val="00B22E74"/>
    <w:rsid w:val="00B23AE4"/>
    <w:rsid w:val="00B23E7A"/>
    <w:rsid w:val="00B24573"/>
    <w:rsid w:val="00B2467E"/>
    <w:rsid w:val="00B24E73"/>
    <w:rsid w:val="00B2559B"/>
    <w:rsid w:val="00B25DC0"/>
    <w:rsid w:val="00B25DFB"/>
    <w:rsid w:val="00B262B9"/>
    <w:rsid w:val="00B266BC"/>
    <w:rsid w:val="00B26842"/>
    <w:rsid w:val="00B300FB"/>
    <w:rsid w:val="00B3195B"/>
    <w:rsid w:val="00B31CEA"/>
    <w:rsid w:val="00B32217"/>
    <w:rsid w:val="00B328A9"/>
    <w:rsid w:val="00B32B10"/>
    <w:rsid w:val="00B33BFB"/>
    <w:rsid w:val="00B345B2"/>
    <w:rsid w:val="00B352C0"/>
    <w:rsid w:val="00B35901"/>
    <w:rsid w:val="00B35978"/>
    <w:rsid w:val="00B35A02"/>
    <w:rsid w:val="00B35BFC"/>
    <w:rsid w:val="00B36C01"/>
    <w:rsid w:val="00B376CF"/>
    <w:rsid w:val="00B407A5"/>
    <w:rsid w:val="00B40B5A"/>
    <w:rsid w:val="00B40CE7"/>
    <w:rsid w:val="00B41523"/>
    <w:rsid w:val="00B42244"/>
    <w:rsid w:val="00B43001"/>
    <w:rsid w:val="00B43246"/>
    <w:rsid w:val="00B444BA"/>
    <w:rsid w:val="00B44BAE"/>
    <w:rsid w:val="00B46337"/>
    <w:rsid w:val="00B47054"/>
    <w:rsid w:val="00B470EA"/>
    <w:rsid w:val="00B47C0D"/>
    <w:rsid w:val="00B47DFC"/>
    <w:rsid w:val="00B50C39"/>
    <w:rsid w:val="00B511A0"/>
    <w:rsid w:val="00B511A4"/>
    <w:rsid w:val="00B511E2"/>
    <w:rsid w:val="00B512D8"/>
    <w:rsid w:val="00B514E1"/>
    <w:rsid w:val="00B51750"/>
    <w:rsid w:val="00B518C8"/>
    <w:rsid w:val="00B521B6"/>
    <w:rsid w:val="00B533B4"/>
    <w:rsid w:val="00B534ED"/>
    <w:rsid w:val="00B535B0"/>
    <w:rsid w:val="00B544BF"/>
    <w:rsid w:val="00B54BA8"/>
    <w:rsid w:val="00B54CC4"/>
    <w:rsid w:val="00B55AC2"/>
    <w:rsid w:val="00B55CAF"/>
    <w:rsid w:val="00B55F4E"/>
    <w:rsid w:val="00B56079"/>
    <w:rsid w:val="00B56084"/>
    <w:rsid w:val="00B60294"/>
    <w:rsid w:val="00B6059F"/>
    <w:rsid w:val="00B60B07"/>
    <w:rsid w:val="00B61CEF"/>
    <w:rsid w:val="00B629A7"/>
    <w:rsid w:val="00B63DF7"/>
    <w:rsid w:val="00B64807"/>
    <w:rsid w:val="00B64EAC"/>
    <w:rsid w:val="00B652DB"/>
    <w:rsid w:val="00B65BB9"/>
    <w:rsid w:val="00B66126"/>
    <w:rsid w:val="00B6744D"/>
    <w:rsid w:val="00B67882"/>
    <w:rsid w:val="00B67B22"/>
    <w:rsid w:val="00B67DBE"/>
    <w:rsid w:val="00B70056"/>
    <w:rsid w:val="00B70B15"/>
    <w:rsid w:val="00B70CD8"/>
    <w:rsid w:val="00B71E6B"/>
    <w:rsid w:val="00B724AE"/>
    <w:rsid w:val="00B7264F"/>
    <w:rsid w:val="00B728BC"/>
    <w:rsid w:val="00B730C8"/>
    <w:rsid w:val="00B743F7"/>
    <w:rsid w:val="00B75BAE"/>
    <w:rsid w:val="00B75C14"/>
    <w:rsid w:val="00B76260"/>
    <w:rsid w:val="00B76984"/>
    <w:rsid w:val="00B801E1"/>
    <w:rsid w:val="00B80C54"/>
    <w:rsid w:val="00B80C91"/>
    <w:rsid w:val="00B81614"/>
    <w:rsid w:val="00B822FB"/>
    <w:rsid w:val="00B82EA4"/>
    <w:rsid w:val="00B839E9"/>
    <w:rsid w:val="00B83E4D"/>
    <w:rsid w:val="00B840F3"/>
    <w:rsid w:val="00B8416A"/>
    <w:rsid w:val="00B84649"/>
    <w:rsid w:val="00B84E57"/>
    <w:rsid w:val="00B84FF3"/>
    <w:rsid w:val="00B850C8"/>
    <w:rsid w:val="00B8510D"/>
    <w:rsid w:val="00B855C5"/>
    <w:rsid w:val="00B85871"/>
    <w:rsid w:val="00B85A60"/>
    <w:rsid w:val="00B86248"/>
    <w:rsid w:val="00B876B9"/>
    <w:rsid w:val="00B87DB9"/>
    <w:rsid w:val="00B87FC8"/>
    <w:rsid w:val="00B90265"/>
    <w:rsid w:val="00B9031B"/>
    <w:rsid w:val="00B908B2"/>
    <w:rsid w:val="00B90B00"/>
    <w:rsid w:val="00B911EC"/>
    <w:rsid w:val="00B91C5B"/>
    <w:rsid w:val="00B924A5"/>
    <w:rsid w:val="00B92735"/>
    <w:rsid w:val="00B92B3F"/>
    <w:rsid w:val="00B931CD"/>
    <w:rsid w:val="00B938B2"/>
    <w:rsid w:val="00B938D6"/>
    <w:rsid w:val="00B93AEA"/>
    <w:rsid w:val="00B93E90"/>
    <w:rsid w:val="00B94E70"/>
    <w:rsid w:val="00B95E7B"/>
    <w:rsid w:val="00B96B6B"/>
    <w:rsid w:val="00B96EA0"/>
    <w:rsid w:val="00B9728F"/>
    <w:rsid w:val="00B97391"/>
    <w:rsid w:val="00BA05A5"/>
    <w:rsid w:val="00BA0941"/>
    <w:rsid w:val="00BA1EED"/>
    <w:rsid w:val="00BA3620"/>
    <w:rsid w:val="00BA3C5C"/>
    <w:rsid w:val="00BA424E"/>
    <w:rsid w:val="00BA4673"/>
    <w:rsid w:val="00BA5CE4"/>
    <w:rsid w:val="00BA5E6A"/>
    <w:rsid w:val="00BA6309"/>
    <w:rsid w:val="00BA67D0"/>
    <w:rsid w:val="00BA7C6A"/>
    <w:rsid w:val="00BB01A4"/>
    <w:rsid w:val="00BB01C0"/>
    <w:rsid w:val="00BB0B0B"/>
    <w:rsid w:val="00BB1153"/>
    <w:rsid w:val="00BB1251"/>
    <w:rsid w:val="00BB1766"/>
    <w:rsid w:val="00BB22E4"/>
    <w:rsid w:val="00BB2790"/>
    <w:rsid w:val="00BB308C"/>
    <w:rsid w:val="00BB34D6"/>
    <w:rsid w:val="00BB34E7"/>
    <w:rsid w:val="00BB4447"/>
    <w:rsid w:val="00BB4B80"/>
    <w:rsid w:val="00BB5215"/>
    <w:rsid w:val="00BB586B"/>
    <w:rsid w:val="00BB6A13"/>
    <w:rsid w:val="00BB764D"/>
    <w:rsid w:val="00BC019B"/>
    <w:rsid w:val="00BC0574"/>
    <w:rsid w:val="00BC09EA"/>
    <w:rsid w:val="00BC0A8D"/>
    <w:rsid w:val="00BC0FAC"/>
    <w:rsid w:val="00BC1380"/>
    <w:rsid w:val="00BC1A46"/>
    <w:rsid w:val="00BC20F1"/>
    <w:rsid w:val="00BC2282"/>
    <w:rsid w:val="00BC2518"/>
    <w:rsid w:val="00BC290B"/>
    <w:rsid w:val="00BC29A2"/>
    <w:rsid w:val="00BC2D02"/>
    <w:rsid w:val="00BC33AB"/>
    <w:rsid w:val="00BC3E33"/>
    <w:rsid w:val="00BC49FA"/>
    <w:rsid w:val="00BC4F7E"/>
    <w:rsid w:val="00BC7178"/>
    <w:rsid w:val="00BC7E8B"/>
    <w:rsid w:val="00BC7F29"/>
    <w:rsid w:val="00BD0584"/>
    <w:rsid w:val="00BD076B"/>
    <w:rsid w:val="00BD0AF0"/>
    <w:rsid w:val="00BD1B19"/>
    <w:rsid w:val="00BD3152"/>
    <w:rsid w:val="00BD370E"/>
    <w:rsid w:val="00BD3950"/>
    <w:rsid w:val="00BD3C94"/>
    <w:rsid w:val="00BD4D9A"/>
    <w:rsid w:val="00BD6140"/>
    <w:rsid w:val="00BD66F1"/>
    <w:rsid w:val="00BD7050"/>
    <w:rsid w:val="00BD7BBE"/>
    <w:rsid w:val="00BD7E2B"/>
    <w:rsid w:val="00BE1398"/>
    <w:rsid w:val="00BE1AC0"/>
    <w:rsid w:val="00BE1D38"/>
    <w:rsid w:val="00BE1D92"/>
    <w:rsid w:val="00BE1F77"/>
    <w:rsid w:val="00BE212A"/>
    <w:rsid w:val="00BE2B86"/>
    <w:rsid w:val="00BE3288"/>
    <w:rsid w:val="00BE3333"/>
    <w:rsid w:val="00BE44F7"/>
    <w:rsid w:val="00BE50D9"/>
    <w:rsid w:val="00BE612A"/>
    <w:rsid w:val="00BE6535"/>
    <w:rsid w:val="00BE6F1D"/>
    <w:rsid w:val="00BE719E"/>
    <w:rsid w:val="00BE7AD2"/>
    <w:rsid w:val="00BE7C04"/>
    <w:rsid w:val="00BF097B"/>
    <w:rsid w:val="00BF0CBE"/>
    <w:rsid w:val="00BF2067"/>
    <w:rsid w:val="00BF2503"/>
    <w:rsid w:val="00BF3907"/>
    <w:rsid w:val="00BF39AE"/>
    <w:rsid w:val="00BF3EF2"/>
    <w:rsid w:val="00BF459D"/>
    <w:rsid w:val="00BF511C"/>
    <w:rsid w:val="00BF56CF"/>
    <w:rsid w:val="00BF5CAD"/>
    <w:rsid w:val="00BF6AFD"/>
    <w:rsid w:val="00C0018A"/>
    <w:rsid w:val="00C01319"/>
    <w:rsid w:val="00C013DE"/>
    <w:rsid w:val="00C01987"/>
    <w:rsid w:val="00C01AAA"/>
    <w:rsid w:val="00C01E54"/>
    <w:rsid w:val="00C02CE0"/>
    <w:rsid w:val="00C039D0"/>
    <w:rsid w:val="00C03A7D"/>
    <w:rsid w:val="00C04064"/>
    <w:rsid w:val="00C04C78"/>
    <w:rsid w:val="00C04FD7"/>
    <w:rsid w:val="00C05234"/>
    <w:rsid w:val="00C07517"/>
    <w:rsid w:val="00C07B1E"/>
    <w:rsid w:val="00C1023C"/>
    <w:rsid w:val="00C117E5"/>
    <w:rsid w:val="00C11E05"/>
    <w:rsid w:val="00C11FAA"/>
    <w:rsid w:val="00C12330"/>
    <w:rsid w:val="00C124FF"/>
    <w:rsid w:val="00C12582"/>
    <w:rsid w:val="00C12FCB"/>
    <w:rsid w:val="00C13072"/>
    <w:rsid w:val="00C13139"/>
    <w:rsid w:val="00C13E9A"/>
    <w:rsid w:val="00C146D9"/>
    <w:rsid w:val="00C14800"/>
    <w:rsid w:val="00C15574"/>
    <w:rsid w:val="00C15663"/>
    <w:rsid w:val="00C15A42"/>
    <w:rsid w:val="00C15E72"/>
    <w:rsid w:val="00C1669E"/>
    <w:rsid w:val="00C16B80"/>
    <w:rsid w:val="00C16E74"/>
    <w:rsid w:val="00C171E6"/>
    <w:rsid w:val="00C175AC"/>
    <w:rsid w:val="00C17FBE"/>
    <w:rsid w:val="00C21A69"/>
    <w:rsid w:val="00C22466"/>
    <w:rsid w:val="00C2329B"/>
    <w:rsid w:val="00C23411"/>
    <w:rsid w:val="00C2349B"/>
    <w:rsid w:val="00C24721"/>
    <w:rsid w:val="00C248A6"/>
    <w:rsid w:val="00C249FC"/>
    <w:rsid w:val="00C25E00"/>
    <w:rsid w:val="00C268AB"/>
    <w:rsid w:val="00C27006"/>
    <w:rsid w:val="00C27B69"/>
    <w:rsid w:val="00C30201"/>
    <w:rsid w:val="00C30560"/>
    <w:rsid w:val="00C309C3"/>
    <w:rsid w:val="00C30C28"/>
    <w:rsid w:val="00C30CE5"/>
    <w:rsid w:val="00C31972"/>
    <w:rsid w:val="00C31EBA"/>
    <w:rsid w:val="00C33448"/>
    <w:rsid w:val="00C3360E"/>
    <w:rsid w:val="00C345D2"/>
    <w:rsid w:val="00C34A08"/>
    <w:rsid w:val="00C3552E"/>
    <w:rsid w:val="00C3661F"/>
    <w:rsid w:val="00C37939"/>
    <w:rsid w:val="00C37984"/>
    <w:rsid w:val="00C37B80"/>
    <w:rsid w:val="00C37D18"/>
    <w:rsid w:val="00C401B4"/>
    <w:rsid w:val="00C4021E"/>
    <w:rsid w:val="00C40804"/>
    <w:rsid w:val="00C42C01"/>
    <w:rsid w:val="00C43C9D"/>
    <w:rsid w:val="00C44F68"/>
    <w:rsid w:val="00C45A00"/>
    <w:rsid w:val="00C463CD"/>
    <w:rsid w:val="00C46518"/>
    <w:rsid w:val="00C46889"/>
    <w:rsid w:val="00C47031"/>
    <w:rsid w:val="00C4711E"/>
    <w:rsid w:val="00C47827"/>
    <w:rsid w:val="00C47CF0"/>
    <w:rsid w:val="00C47D25"/>
    <w:rsid w:val="00C5126A"/>
    <w:rsid w:val="00C51DD0"/>
    <w:rsid w:val="00C5244E"/>
    <w:rsid w:val="00C52A1C"/>
    <w:rsid w:val="00C52E13"/>
    <w:rsid w:val="00C536C2"/>
    <w:rsid w:val="00C536F9"/>
    <w:rsid w:val="00C54D46"/>
    <w:rsid w:val="00C55483"/>
    <w:rsid w:val="00C55E09"/>
    <w:rsid w:val="00C5625D"/>
    <w:rsid w:val="00C56F61"/>
    <w:rsid w:val="00C57359"/>
    <w:rsid w:val="00C5778A"/>
    <w:rsid w:val="00C57BA3"/>
    <w:rsid w:val="00C60D01"/>
    <w:rsid w:val="00C60EA9"/>
    <w:rsid w:val="00C61091"/>
    <w:rsid w:val="00C6202B"/>
    <w:rsid w:val="00C620A8"/>
    <w:rsid w:val="00C62699"/>
    <w:rsid w:val="00C632E6"/>
    <w:rsid w:val="00C6369B"/>
    <w:rsid w:val="00C63780"/>
    <w:rsid w:val="00C65CA2"/>
    <w:rsid w:val="00C6711C"/>
    <w:rsid w:val="00C672C6"/>
    <w:rsid w:val="00C675AF"/>
    <w:rsid w:val="00C6790A"/>
    <w:rsid w:val="00C700D2"/>
    <w:rsid w:val="00C70430"/>
    <w:rsid w:val="00C7097B"/>
    <w:rsid w:val="00C70CEC"/>
    <w:rsid w:val="00C71399"/>
    <w:rsid w:val="00C713A9"/>
    <w:rsid w:val="00C71647"/>
    <w:rsid w:val="00C718D6"/>
    <w:rsid w:val="00C719BF"/>
    <w:rsid w:val="00C71BD6"/>
    <w:rsid w:val="00C7209F"/>
    <w:rsid w:val="00C7267A"/>
    <w:rsid w:val="00C7278A"/>
    <w:rsid w:val="00C72F6B"/>
    <w:rsid w:val="00C72FC8"/>
    <w:rsid w:val="00C73744"/>
    <w:rsid w:val="00C73DEC"/>
    <w:rsid w:val="00C74474"/>
    <w:rsid w:val="00C744AC"/>
    <w:rsid w:val="00C74CED"/>
    <w:rsid w:val="00C754E1"/>
    <w:rsid w:val="00C75F92"/>
    <w:rsid w:val="00C80AAF"/>
    <w:rsid w:val="00C81404"/>
    <w:rsid w:val="00C82B14"/>
    <w:rsid w:val="00C83952"/>
    <w:rsid w:val="00C84BC1"/>
    <w:rsid w:val="00C84CC8"/>
    <w:rsid w:val="00C852B2"/>
    <w:rsid w:val="00C85DC0"/>
    <w:rsid w:val="00C86621"/>
    <w:rsid w:val="00C86848"/>
    <w:rsid w:val="00C87DEC"/>
    <w:rsid w:val="00C902B2"/>
    <w:rsid w:val="00C908DD"/>
    <w:rsid w:val="00C90FD8"/>
    <w:rsid w:val="00C92906"/>
    <w:rsid w:val="00C9317A"/>
    <w:rsid w:val="00C9341D"/>
    <w:rsid w:val="00C9357A"/>
    <w:rsid w:val="00C9397E"/>
    <w:rsid w:val="00C93986"/>
    <w:rsid w:val="00C93B83"/>
    <w:rsid w:val="00C93EDB"/>
    <w:rsid w:val="00C963CA"/>
    <w:rsid w:val="00C96A6F"/>
    <w:rsid w:val="00C97325"/>
    <w:rsid w:val="00CA0036"/>
    <w:rsid w:val="00CA03A9"/>
    <w:rsid w:val="00CA131B"/>
    <w:rsid w:val="00CA17C1"/>
    <w:rsid w:val="00CA19A1"/>
    <w:rsid w:val="00CA1A01"/>
    <w:rsid w:val="00CA1A12"/>
    <w:rsid w:val="00CA1B95"/>
    <w:rsid w:val="00CA1C9A"/>
    <w:rsid w:val="00CA25BB"/>
    <w:rsid w:val="00CA2794"/>
    <w:rsid w:val="00CA32F6"/>
    <w:rsid w:val="00CA35E6"/>
    <w:rsid w:val="00CA4356"/>
    <w:rsid w:val="00CA5EC3"/>
    <w:rsid w:val="00CA6169"/>
    <w:rsid w:val="00CA6300"/>
    <w:rsid w:val="00CA6484"/>
    <w:rsid w:val="00CA67EA"/>
    <w:rsid w:val="00CA78F4"/>
    <w:rsid w:val="00CA7F59"/>
    <w:rsid w:val="00CB004D"/>
    <w:rsid w:val="00CB2ED4"/>
    <w:rsid w:val="00CB3044"/>
    <w:rsid w:val="00CB3961"/>
    <w:rsid w:val="00CB453A"/>
    <w:rsid w:val="00CB4A26"/>
    <w:rsid w:val="00CB5332"/>
    <w:rsid w:val="00CB55C4"/>
    <w:rsid w:val="00CB5CB5"/>
    <w:rsid w:val="00CB65C5"/>
    <w:rsid w:val="00CB77FD"/>
    <w:rsid w:val="00CC0D67"/>
    <w:rsid w:val="00CC0FE3"/>
    <w:rsid w:val="00CC1863"/>
    <w:rsid w:val="00CC1B7B"/>
    <w:rsid w:val="00CC2C6D"/>
    <w:rsid w:val="00CC2D54"/>
    <w:rsid w:val="00CC2E95"/>
    <w:rsid w:val="00CC30DA"/>
    <w:rsid w:val="00CC441E"/>
    <w:rsid w:val="00CC5105"/>
    <w:rsid w:val="00CC53D9"/>
    <w:rsid w:val="00CC5AB1"/>
    <w:rsid w:val="00CD003C"/>
    <w:rsid w:val="00CD00C0"/>
    <w:rsid w:val="00CD17EB"/>
    <w:rsid w:val="00CD2CC7"/>
    <w:rsid w:val="00CD32FE"/>
    <w:rsid w:val="00CD37F4"/>
    <w:rsid w:val="00CD3A3A"/>
    <w:rsid w:val="00CD485D"/>
    <w:rsid w:val="00CD4A48"/>
    <w:rsid w:val="00CD4AEA"/>
    <w:rsid w:val="00CD5519"/>
    <w:rsid w:val="00CD56B9"/>
    <w:rsid w:val="00CD6937"/>
    <w:rsid w:val="00CD73FF"/>
    <w:rsid w:val="00CE10F2"/>
    <w:rsid w:val="00CE1129"/>
    <w:rsid w:val="00CE1186"/>
    <w:rsid w:val="00CE12F7"/>
    <w:rsid w:val="00CE1360"/>
    <w:rsid w:val="00CE2186"/>
    <w:rsid w:val="00CE2A10"/>
    <w:rsid w:val="00CE2B8C"/>
    <w:rsid w:val="00CE4F53"/>
    <w:rsid w:val="00CE51AE"/>
    <w:rsid w:val="00CE586B"/>
    <w:rsid w:val="00CE5A5F"/>
    <w:rsid w:val="00CE5D4A"/>
    <w:rsid w:val="00CE616F"/>
    <w:rsid w:val="00CE64B6"/>
    <w:rsid w:val="00CE693E"/>
    <w:rsid w:val="00CE6B1C"/>
    <w:rsid w:val="00CE6B90"/>
    <w:rsid w:val="00CE72D8"/>
    <w:rsid w:val="00CF02A1"/>
    <w:rsid w:val="00CF0EE9"/>
    <w:rsid w:val="00CF14CB"/>
    <w:rsid w:val="00CF2D27"/>
    <w:rsid w:val="00CF2DBB"/>
    <w:rsid w:val="00CF336A"/>
    <w:rsid w:val="00CF36EF"/>
    <w:rsid w:val="00CF3937"/>
    <w:rsid w:val="00CF3BF5"/>
    <w:rsid w:val="00CF3E8A"/>
    <w:rsid w:val="00CF40C2"/>
    <w:rsid w:val="00CF4220"/>
    <w:rsid w:val="00CF459F"/>
    <w:rsid w:val="00CF468C"/>
    <w:rsid w:val="00CF4885"/>
    <w:rsid w:val="00CF5D4D"/>
    <w:rsid w:val="00CF6DB7"/>
    <w:rsid w:val="00CF71BD"/>
    <w:rsid w:val="00D00095"/>
    <w:rsid w:val="00D0055F"/>
    <w:rsid w:val="00D007DD"/>
    <w:rsid w:val="00D00E69"/>
    <w:rsid w:val="00D019DE"/>
    <w:rsid w:val="00D01CB4"/>
    <w:rsid w:val="00D0205E"/>
    <w:rsid w:val="00D02955"/>
    <w:rsid w:val="00D029F2"/>
    <w:rsid w:val="00D0304A"/>
    <w:rsid w:val="00D03434"/>
    <w:rsid w:val="00D03794"/>
    <w:rsid w:val="00D03B6B"/>
    <w:rsid w:val="00D03C41"/>
    <w:rsid w:val="00D040C3"/>
    <w:rsid w:val="00D04677"/>
    <w:rsid w:val="00D05659"/>
    <w:rsid w:val="00D05E18"/>
    <w:rsid w:val="00D05FA6"/>
    <w:rsid w:val="00D06BC3"/>
    <w:rsid w:val="00D06FBA"/>
    <w:rsid w:val="00D071E3"/>
    <w:rsid w:val="00D07706"/>
    <w:rsid w:val="00D07815"/>
    <w:rsid w:val="00D110E7"/>
    <w:rsid w:val="00D11D06"/>
    <w:rsid w:val="00D11DF6"/>
    <w:rsid w:val="00D11FEC"/>
    <w:rsid w:val="00D12492"/>
    <w:rsid w:val="00D128C5"/>
    <w:rsid w:val="00D12B51"/>
    <w:rsid w:val="00D13AB1"/>
    <w:rsid w:val="00D1416C"/>
    <w:rsid w:val="00D1419A"/>
    <w:rsid w:val="00D14231"/>
    <w:rsid w:val="00D14A0D"/>
    <w:rsid w:val="00D14B5F"/>
    <w:rsid w:val="00D14BC3"/>
    <w:rsid w:val="00D14CFA"/>
    <w:rsid w:val="00D14E5F"/>
    <w:rsid w:val="00D158BD"/>
    <w:rsid w:val="00D16221"/>
    <w:rsid w:val="00D17670"/>
    <w:rsid w:val="00D177F3"/>
    <w:rsid w:val="00D20051"/>
    <w:rsid w:val="00D2020D"/>
    <w:rsid w:val="00D204C3"/>
    <w:rsid w:val="00D20C8F"/>
    <w:rsid w:val="00D215E5"/>
    <w:rsid w:val="00D217AA"/>
    <w:rsid w:val="00D219A7"/>
    <w:rsid w:val="00D21E3A"/>
    <w:rsid w:val="00D225C0"/>
    <w:rsid w:val="00D23077"/>
    <w:rsid w:val="00D23540"/>
    <w:rsid w:val="00D23D79"/>
    <w:rsid w:val="00D249C2"/>
    <w:rsid w:val="00D24BDE"/>
    <w:rsid w:val="00D24C63"/>
    <w:rsid w:val="00D24F08"/>
    <w:rsid w:val="00D25661"/>
    <w:rsid w:val="00D263C2"/>
    <w:rsid w:val="00D267C3"/>
    <w:rsid w:val="00D27066"/>
    <w:rsid w:val="00D30588"/>
    <w:rsid w:val="00D3060A"/>
    <w:rsid w:val="00D30E34"/>
    <w:rsid w:val="00D31461"/>
    <w:rsid w:val="00D31C34"/>
    <w:rsid w:val="00D32DCA"/>
    <w:rsid w:val="00D33A71"/>
    <w:rsid w:val="00D33B7C"/>
    <w:rsid w:val="00D33C56"/>
    <w:rsid w:val="00D33D69"/>
    <w:rsid w:val="00D33F65"/>
    <w:rsid w:val="00D340F0"/>
    <w:rsid w:val="00D341EE"/>
    <w:rsid w:val="00D35939"/>
    <w:rsid w:val="00D3602B"/>
    <w:rsid w:val="00D365C2"/>
    <w:rsid w:val="00D369DD"/>
    <w:rsid w:val="00D37027"/>
    <w:rsid w:val="00D37AB2"/>
    <w:rsid w:val="00D40C93"/>
    <w:rsid w:val="00D41001"/>
    <w:rsid w:val="00D422EB"/>
    <w:rsid w:val="00D423A2"/>
    <w:rsid w:val="00D42768"/>
    <w:rsid w:val="00D4370A"/>
    <w:rsid w:val="00D43DCB"/>
    <w:rsid w:val="00D44111"/>
    <w:rsid w:val="00D448BC"/>
    <w:rsid w:val="00D44AB6"/>
    <w:rsid w:val="00D457E1"/>
    <w:rsid w:val="00D4583A"/>
    <w:rsid w:val="00D46B3D"/>
    <w:rsid w:val="00D4716F"/>
    <w:rsid w:val="00D520DA"/>
    <w:rsid w:val="00D52E88"/>
    <w:rsid w:val="00D542DC"/>
    <w:rsid w:val="00D5610C"/>
    <w:rsid w:val="00D567C6"/>
    <w:rsid w:val="00D60E01"/>
    <w:rsid w:val="00D612C3"/>
    <w:rsid w:val="00D61852"/>
    <w:rsid w:val="00D61A05"/>
    <w:rsid w:val="00D61E7F"/>
    <w:rsid w:val="00D61FCE"/>
    <w:rsid w:val="00D6285A"/>
    <w:rsid w:val="00D62E2E"/>
    <w:rsid w:val="00D6418B"/>
    <w:rsid w:val="00D6431B"/>
    <w:rsid w:val="00D64C32"/>
    <w:rsid w:val="00D656F8"/>
    <w:rsid w:val="00D65D67"/>
    <w:rsid w:val="00D66849"/>
    <w:rsid w:val="00D66D76"/>
    <w:rsid w:val="00D6705D"/>
    <w:rsid w:val="00D67105"/>
    <w:rsid w:val="00D67175"/>
    <w:rsid w:val="00D706F7"/>
    <w:rsid w:val="00D7094E"/>
    <w:rsid w:val="00D70F45"/>
    <w:rsid w:val="00D70FB6"/>
    <w:rsid w:val="00D71EB0"/>
    <w:rsid w:val="00D72467"/>
    <w:rsid w:val="00D72613"/>
    <w:rsid w:val="00D73FE9"/>
    <w:rsid w:val="00D7444B"/>
    <w:rsid w:val="00D7477E"/>
    <w:rsid w:val="00D74B46"/>
    <w:rsid w:val="00D74C97"/>
    <w:rsid w:val="00D768A4"/>
    <w:rsid w:val="00D76F12"/>
    <w:rsid w:val="00D7721A"/>
    <w:rsid w:val="00D77327"/>
    <w:rsid w:val="00D77533"/>
    <w:rsid w:val="00D775A7"/>
    <w:rsid w:val="00D77BAC"/>
    <w:rsid w:val="00D77D85"/>
    <w:rsid w:val="00D80823"/>
    <w:rsid w:val="00D828CF"/>
    <w:rsid w:val="00D83966"/>
    <w:rsid w:val="00D839B1"/>
    <w:rsid w:val="00D83BD0"/>
    <w:rsid w:val="00D83F31"/>
    <w:rsid w:val="00D83F87"/>
    <w:rsid w:val="00D8483C"/>
    <w:rsid w:val="00D84EA3"/>
    <w:rsid w:val="00D8506E"/>
    <w:rsid w:val="00D8529F"/>
    <w:rsid w:val="00D85D64"/>
    <w:rsid w:val="00D86557"/>
    <w:rsid w:val="00D8716B"/>
    <w:rsid w:val="00D873BB"/>
    <w:rsid w:val="00D879FC"/>
    <w:rsid w:val="00D87D7F"/>
    <w:rsid w:val="00D913E2"/>
    <w:rsid w:val="00D91895"/>
    <w:rsid w:val="00D91FE1"/>
    <w:rsid w:val="00D93CEA"/>
    <w:rsid w:val="00D9467E"/>
    <w:rsid w:val="00D948D2"/>
    <w:rsid w:val="00D952B7"/>
    <w:rsid w:val="00D95516"/>
    <w:rsid w:val="00D95E05"/>
    <w:rsid w:val="00D969AC"/>
    <w:rsid w:val="00D979B0"/>
    <w:rsid w:val="00D97C4C"/>
    <w:rsid w:val="00D97F6F"/>
    <w:rsid w:val="00DA03EE"/>
    <w:rsid w:val="00DA13FF"/>
    <w:rsid w:val="00DA1627"/>
    <w:rsid w:val="00DA2DB8"/>
    <w:rsid w:val="00DA34D6"/>
    <w:rsid w:val="00DA3820"/>
    <w:rsid w:val="00DA4F1E"/>
    <w:rsid w:val="00DA539B"/>
    <w:rsid w:val="00DA54F6"/>
    <w:rsid w:val="00DA5505"/>
    <w:rsid w:val="00DA562A"/>
    <w:rsid w:val="00DA65F0"/>
    <w:rsid w:val="00DA660F"/>
    <w:rsid w:val="00DA6AC6"/>
    <w:rsid w:val="00DA791F"/>
    <w:rsid w:val="00DB00F4"/>
    <w:rsid w:val="00DB0ECD"/>
    <w:rsid w:val="00DB11EA"/>
    <w:rsid w:val="00DB187E"/>
    <w:rsid w:val="00DB2287"/>
    <w:rsid w:val="00DB22E0"/>
    <w:rsid w:val="00DB2F97"/>
    <w:rsid w:val="00DB4282"/>
    <w:rsid w:val="00DB4FE3"/>
    <w:rsid w:val="00DB56A9"/>
    <w:rsid w:val="00DB591F"/>
    <w:rsid w:val="00DB6599"/>
    <w:rsid w:val="00DB6A02"/>
    <w:rsid w:val="00DB7B26"/>
    <w:rsid w:val="00DC02F2"/>
    <w:rsid w:val="00DC22DC"/>
    <w:rsid w:val="00DC26EE"/>
    <w:rsid w:val="00DC370C"/>
    <w:rsid w:val="00DC3F7C"/>
    <w:rsid w:val="00DC4987"/>
    <w:rsid w:val="00DC4FA1"/>
    <w:rsid w:val="00DC5076"/>
    <w:rsid w:val="00DC5363"/>
    <w:rsid w:val="00DC5641"/>
    <w:rsid w:val="00DC5F79"/>
    <w:rsid w:val="00DC6583"/>
    <w:rsid w:val="00DC6E0E"/>
    <w:rsid w:val="00DC6F35"/>
    <w:rsid w:val="00DC721B"/>
    <w:rsid w:val="00DC7763"/>
    <w:rsid w:val="00DD063C"/>
    <w:rsid w:val="00DD0673"/>
    <w:rsid w:val="00DD0786"/>
    <w:rsid w:val="00DD08CA"/>
    <w:rsid w:val="00DD1367"/>
    <w:rsid w:val="00DD13FF"/>
    <w:rsid w:val="00DD1D64"/>
    <w:rsid w:val="00DD3950"/>
    <w:rsid w:val="00DD55FD"/>
    <w:rsid w:val="00DD5990"/>
    <w:rsid w:val="00DD59AD"/>
    <w:rsid w:val="00DD5DA5"/>
    <w:rsid w:val="00DD6493"/>
    <w:rsid w:val="00DD6602"/>
    <w:rsid w:val="00DD6CA6"/>
    <w:rsid w:val="00DD7C96"/>
    <w:rsid w:val="00DE0211"/>
    <w:rsid w:val="00DE0AFF"/>
    <w:rsid w:val="00DE1954"/>
    <w:rsid w:val="00DE1AE4"/>
    <w:rsid w:val="00DE1EF2"/>
    <w:rsid w:val="00DE2249"/>
    <w:rsid w:val="00DE28CD"/>
    <w:rsid w:val="00DE2A04"/>
    <w:rsid w:val="00DE2A9D"/>
    <w:rsid w:val="00DE3F5C"/>
    <w:rsid w:val="00DE48D0"/>
    <w:rsid w:val="00DE4980"/>
    <w:rsid w:val="00DE5DCB"/>
    <w:rsid w:val="00DE75B2"/>
    <w:rsid w:val="00DE7C8B"/>
    <w:rsid w:val="00DF0943"/>
    <w:rsid w:val="00DF110B"/>
    <w:rsid w:val="00DF21C2"/>
    <w:rsid w:val="00DF21C9"/>
    <w:rsid w:val="00DF288B"/>
    <w:rsid w:val="00DF2B90"/>
    <w:rsid w:val="00DF3923"/>
    <w:rsid w:val="00DF3E5C"/>
    <w:rsid w:val="00DF4B4C"/>
    <w:rsid w:val="00DF4E85"/>
    <w:rsid w:val="00DF5F5C"/>
    <w:rsid w:val="00DF5F70"/>
    <w:rsid w:val="00DF6192"/>
    <w:rsid w:val="00DF6BE5"/>
    <w:rsid w:val="00DF6F26"/>
    <w:rsid w:val="00DF713A"/>
    <w:rsid w:val="00DF731A"/>
    <w:rsid w:val="00E0039E"/>
    <w:rsid w:val="00E00AC0"/>
    <w:rsid w:val="00E00DC5"/>
    <w:rsid w:val="00E01018"/>
    <w:rsid w:val="00E02549"/>
    <w:rsid w:val="00E02F53"/>
    <w:rsid w:val="00E032D4"/>
    <w:rsid w:val="00E0367A"/>
    <w:rsid w:val="00E037C1"/>
    <w:rsid w:val="00E03FB8"/>
    <w:rsid w:val="00E042BD"/>
    <w:rsid w:val="00E05629"/>
    <w:rsid w:val="00E058C3"/>
    <w:rsid w:val="00E06166"/>
    <w:rsid w:val="00E06633"/>
    <w:rsid w:val="00E069E7"/>
    <w:rsid w:val="00E06E26"/>
    <w:rsid w:val="00E0745F"/>
    <w:rsid w:val="00E103E8"/>
    <w:rsid w:val="00E10674"/>
    <w:rsid w:val="00E10DCC"/>
    <w:rsid w:val="00E11296"/>
    <w:rsid w:val="00E12737"/>
    <w:rsid w:val="00E133E6"/>
    <w:rsid w:val="00E13426"/>
    <w:rsid w:val="00E143E9"/>
    <w:rsid w:val="00E14D6A"/>
    <w:rsid w:val="00E1597A"/>
    <w:rsid w:val="00E163F2"/>
    <w:rsid w:val="00E1665C"/>
    <w:rsid w:val="00E17203"/>
    <w:rsid w:val="00E17BC9"/>
    <w:rsid w:val="00E17EFC"/>
    <w:rsid w:val="00E17FE5"/>
    <w:rsid w:val="00E207E3"/>
    <w:rsid w:val="00E208C8"/>
    <w:rsid w:val="00E20F35"/>
    <w:rsid w:val="00E214FC"/>
    <w:rsid w:val="00E2179F"/>
    <w:rsid w:val="00E22CFE"/>
    <w:rsid w:val="00E23188"/>
    <w:rsid w:val="00E237A2"/>
    <w:rsid w:val="00E23D69"/>
    <w:rsid w:val="00E248EA"/>
    <w:rsid w:val="00E24A60"/>
    <w:rsid w:val="00E24C5B"/>
    <w:rsid w:val="00E250BE"/>
    <w:rsid w:val="00E25341"/>
    <w:rsid w:val="00E25790"/>
    <w:rsid w:val="00E257B7"/>
    <w:rsid w:val="00E259FA"/>
    <w:rsid w:val="00E265EB"/>
    <w:rsid w:val="00E26952"/>
    <w:rsid w:val="00E26D03"/>
    <w:rsid w:val="00E274A7"/>
    <w:rsid w:val="00E302A7"/>
    <w:rsid w:val="00E30546"/>
    <w:rsid w:val="00E30A75"/>
    <w:rsid w:val="00E30AC6"/>
    <w:rsid w:val="00E3143E"/>
    <w:rsid w:val="00E31E00"/>
    <w:rsid w:val="00E320F3"/>
    <w:rsid w:val="00E327F9"/>
    <w:rsid w:val="00E32D14"/>
    <w:rsid w:val="00E33537"/>
    <w:rsid w:val="00E33972"/>
    <w:rsid w:val="00E33B60"/>
    <w:rsid w:val="00E34072"/>
    <w:rsid w:val="00E368B8"/>
    <w:rsid w:val="00E36F13"/>
    <w:rsid w:val="00E37DE1"/>
    <w:rsid w:val="00E40534"/>
    <w:rsid w:val="00E40C9E"/>
    <w:rsid w:val="00E40FDE"/>
    <w:rsid w:val="00E413F4"/>
    <w:rsid w:val="00E415C9"/>
    <w:rsid w:val="00E41688"/>
    <w:rsid w:val="00E416A3"/>
    <w:rsid w:val="00E41BA3"/>
    <w:rsid w:val="00E428A7"/>
    <w:rsid w:val="00E43A45"/>
    <w:rsid w:val="00E43CC2"/>
    <w:rsid w:val="00E44082"/>
    <w:rsid w:val="00E44E44"/>
    <w:rsid w:val="00E44E79"/>
    <w:rsid w:val="00E45D3D"/>
    <w:rsid w:val="00E45E71"/>
    <w:rsid w:val="00E45F96"/>
    <w:rsid w:val="00E4623E"/>
    <w:rsid w:val="00E4625D"/>
    <w:rsid w:val="00E46522"/>
    <w:rsid w:val="00E50049"/>
    <w:rsid w:val="00E50C6F"/>
    <w:rsid w:val="00E52F84"/>
    <w:rsid w:val="00E534A3"/>
    <w:rsid w:val="00E539D8"/>
    <w:rsid w:val="00E54225"/>
    <w:rsid w:val="00E54E10"/>
    <w:rsid w:val="00E5519B"/>
    <w:rsid w:val="00E5539E"/>
    <w:rsid w:val="00E56AA6"/>
    <w:rsid w:val="00E577A7"/>
    <w:rsid w:val="00E57BA0"/>
    <w:rsid w:val="00E57D21"/>
    <w:rsid w:val="00E57E66"/>
    <w:rsid w:val="00E57F31"/>
    <w:rsid w:val="00E60628"/>
    <w:rsid w:val="00E608E1"/>
    <w:rsid w:val="00E60A16"/>
    <w:rsid w:val="00E61469"/>
    <w:rsid w:val="00E61CA1"/>
    <w:rsid w:val="00E62A7C"/>
    <w:rsid w:val="00E62C57"/>
    <w:rsid w:val="00E63A3C"/>
    <w:rsid w:val="00E63F02"/>
    <w:rsid w:val="00E64057"/>
    <w:rsid w:val="00E642A5"/>
    <w:rsid w:val="00E64458"/>
    <w:rsid w:val="00E6448F"/>
    <w:rsid w:val="00E64C41"/>
    <w:rsid w:val="00E650DA"/>
    <w:rsid w:val="00E67246"/>
    <w:rsid w:val="00E67FDA"/>
    <w:rsid w:val="00E7020A"/>
    <w:rsid w:val="00E703B0"/>
    <w:rsid w:val="00E7047E"/>
    <w:rsid w:val="00E715B0"/>
    <w:rsid w:val="00E71AA0"/>
    <w:rsid w:val="00E721CB"/>
    <w:rsid w:val="00E7223F"/>
    <w:rsid w:val="00E73488"/>
    <w:rsid w:val="00E74322"/>
    <w:rsid w:val="00E7450B"/>
    <w:rsid w:val="00E74561"/>
    <w:rsid w:val="00E751CB"/>
    <w:rsid w:val="00E75E05"/>
    <w:rsid w:val="00E76ADA"/>
    <w:rsid w:val="00E76D21"/>
    <w:rsid w:val="00E76D37"/>
    <w:rsid w:val="00E80A6C"/>
    <w:rsid w:val="00E81F1E"/>
    <w:rsid w:val="00E822C2"/>
    <w:rsid w:val="00E82AC8"/>
    <w:rsid w:val="00E8390B"/>
    <w:rsid w:val="00E84111"/>
    <w:rsid w:val="00E84749"/>
    <w:rsid w:val="00E84E92"/>
    <w:rsid w:val="00E85B79"/>
    <w:rsid w:val="00E86D17"/>
    <w:rsid w:val="00E903D7"/>
    <w:rsid w:val="00E9068F"/>
    <w:rsid w:val="00E91880"/>
    <w:rsid w:val="00E92460"/>
    <w:rsid w:val="00E92EBA"/>
    <w:rsid w:val="00E9370D"/>
    <w:rsid w:val="00E942F4"/>
    <w:rsid w:val="00E94956"/>
    <w:rsid w:val="00E956C4"/>
    <w:rsid w:val="00E956EA"/>
    <w:rsid w:val="00E95D46"/>
    <w:rsid w:val="00E9614A"/>
    <w:rsid w:val="00E96B58"/>
    <w:rsid w:val="00E97499"/>
    <w:rsid w:val="00EA002D"/>
    <w:rsid w:val="00EA110D"/>
    <w:rsid w:val="00EA1C8B"/>
    <w:rsid w:val="00EA2ADA"/>
    <w:rsid w:val="00EA3007"/>
    <w:rsid w:val="00EA3CCE"/>
    <w:rsid w:val="00EA3F7A"/>
    <w:rsid w:val="00EA4797"/>
    <w:rsid w:val="00EA48D1"/>
    <w:rsid w:val="00EA4991"/>
    <w:rsid w:val="00EA4D3F"/>
    <w:rsid w:val="00EA67EE"/>
    <w:rsid w:val="00EA7B5A"/>
    <w:rsid w:val="00EA7BAD"/>
    <w:rsid w:val="00EA7C2F"/>
    <w:rsid w:val="00EA7CAD"/>
    <w:rsid w:val="00EA7FFB"/>
    <w:rsid w:val="00EB0D23"/>
    <w:rsid w:val="00EB1476"/>
    <w:rsid w:val="00EB18FD"/>
    <w:rsid w:val="00EB338C"/>
    <w:rsid w:val="00EB4053"/>
    <w:rsid w:val="00EB50B1"/>
    <w:rsid w:val="00EB5291"/>
    <w:rsid w:val="00EB53B6"/>
    <w:rsid w:val="00EB5AFC"/>
    <w:rsid w:val="00EB65FA"/>
    <w:rsid w:val="00EB67F9"/>
    <w:rsid w:val="00EB686C"/>
    <w:rsid w:val="00EB6F78"/>
    <w:rsid w:val="00EC074B"/>
    <w:rsid w:val="00EC2F60"/>
    <w:rsid w:val="00EC2FCC"/>
    <w:rsid w:val="00EC381D"/>
    <w:rsid w:val="00EC45EC"/>
    <w:rsid w:val="00EC62D0"/>
    <w:rsid w:val="00EC71BE"/>
    <w:rsid w:val="00EC7FC6"/>
    <w:rsid w:val="00ED033D"/>
    <w:rsid w:val="00ED077F"/>
    <w:rsid w:val="00ED07E3"/>
    <w:rsid w:val="00ED1954"/>
    <w:rsid w:val="00ED2220"/>
    <w:rsid w:val="00ED2330"/>
    <w:rsid w:val="00ED242C"/>
    <w:rsid w:val="00ED2EBB"/>
    <w:rsid w:val="00ED38EB"/>
    <w:rsid w:val="00ED3DEA"/>
    <w:rsid w:val="00ED42C7"/>
    <w:rsid w:val="00ED4C82"/>
    <w:rsid w:val="00ED5598"/>
    <w:rsid w:val="00ED55DD"/>
    <w:rsid w:val="00ED5D9D"/>
    <w:rsid w:val="00ED67A8"/>
    <w:rsid w:val="00ED6BE1"/>
    <w:rsid w:val="00ED74E6"/>
    <w:rsid w:val="00ED751F"/>
    <w:rsid w:val="00ED77D1"/>
    <w:rsid w:val="00ED7904"/>
    <w:rsid w:val="00ED7B2A"/>
    <w:rsid w:val="00EE182A"/>
    <w:rsid w:val="00EE2565"/>
    <w:rsid w:val="00EE3218"/>
    <w:rsid w:val="00EE377C"/>
    <w:rsid w:val="00EE3F03"/>
    <w:rsid w:val="00EE4496"/>
    <w:rsid w:val="00EE49BC"/>
    <w:rsid w:val="00EE4D10"/>
    <w:rsid w:val="00EE4FAA"/>
    <w:rsid w:val="00EE6A7D"/>
    <w:rsid w:val="00EE6CAD"/>
    <w:rsid w:val="00EE6DFA"/>
    <w:rsid w:val="00EE78F3"/>
    <w:rsid w:val="00EE7ABE"/>
    <w:rsid w:val="00EE7B21"/>
    <w:rsid w:val="00EF0952"/>
    <w:rsid w:val="00EF0A46"/>
    <w:rsid w:val="00EF0D53"/>
    <w:rsid w:val="00EF1819"/>
    <w:rsid w:val="00EF2029"/>
    <w:rsid w:val="00EF21C2"/>
    <w:rsid w:val="00EF21F3"/>
    <w:rsid w:val="00EF2265"/>
    <w:rsid w:val="00EF2307"/>
    <w:rsid w:val="00EF3026"/>
    <w:rsid w:val="00EF3520"/>
    <w:rsid w:val="00EF35F6"/>
    <w:rsid w:val="00EF373B"/>
    <w:rsid w:val="00EF49D3"/>
    <w:rsid w:val="00EF5517"/>
    <w:rsid w:val="00EF5B7F"/>
    <w:rsid w:val="00EF692F"/>
    <w:rsid w:val="00EF74BE"/>
    <w:rsid w:val="00F00814"/>
    <w:rsid w:val="00F01F58"/>
    <w:rsid w:val="00F03339"/>
    <w:rsid w:val="00F03DF6"/>
    <w:rsid w:val="00F04166"/>
    <w:rsid w:val="00F0476F"/>
    <w:rsid w:val="00F0634E"/>
    <w:rsid w:val="00F06BD7"/>
    <w:rsid w:val="00F06D51"/>
    <w:rsid w:val="00F07BFF"/>
    <w:rsid w:val="00F07C4B"/>
    <w:rsid w:val="00F07EEB"/>
    <w:rsid w:val="00F10FF6"/>
    <w:rsid w:val="00F11294"/>
    <w:rsid w:val="00F11349"/>
    <w:rsid w:val="00F119D1"/>
    <w:rsid w:val="00F11D45"/>
    <w:rsid w:val="00F11F2F"/>
    <w:rsid w:val="00F124D8"/>
    <w:rsid w:val="00F12A33"/>
    <w:rsid w:val="00F12A37"/>
    <w:rsid w:val="00F12DF4"/>
    <w:rsid w:val="00F134DE"/>
    <w:rsid w:val="00F13E6D"/>
    <w:rsid w:val="00F14204"/>
    <w:rsid w:val="00F1456B"/>
    <w:rsid w:val="00F1587B"/>
    <w:rsid w:val="00F16488"/>
    <w:rsid w:val="00F16934"/>
    <w:rsid w:val="00F174C5"/>
    <w:rsid w:val="00F176EF"/>
    <w:rsid w:val="00F17D7C"/>
    <w:rsid w:val="00F20082"/>
    <w:rsid w:val="00F22138"/>
    <w:rsid w:val="00F224BA"/>
    <w:rsid w:val="00F22867"/>
    <w:rsid w:val="00F22C21"/>
    <w:rsid w:val="00F24C1C"/>
    <w:rsid w:val="00F24DBD"/>
    <w:rsid w:val="00F25213"/>
    <w:rsid w:val="00F25E94"/>
    <w:rsid w:val="00F26CF2"/>
    <w:rsid w:val="00F272B7"/>
    <w:rsid w:val="00F27329"/>
    <w:rsid w:val="00F27604"/>
    <w:rsid w:val="00F306E0"/>
    <w:rsid w:val="00F32837"/>
    <w:rsid w:val="00F32E11"/>
    <w:rsid w:val="00F32E6E"/>
    <w:rsid w:val="00F337DB"/>
    <w:rsid w:val="00F34572"/>
    <w:rsid w:val="00F34A08"/>
    <w:rsid w:val="00F35158"/>
    <w:rsid w:val="00F360D1"/>
    <w:rsid w:val="00F36DC6"/>
    <w:rsid w:val="00F377CE"/>
    <w:rsid w:val="00F40470"/>
    <w:rsid w:val="00F40A6C"/>
    <w:rsid w:val="00F40DDF"/>
    <w:rsid w:val="00F41221"/>
    <w:rsid w:val="00F4173C"/>
    <w:rsid w:val="00F41AB5"/>
    <w:rsid w:val="00F43444"/>
    <w:rsid w:val="00F43624"/>
    <w:rsid w:val="00F439D8"/>
    <w:rsid w:val="00F45605"/>
    <w:rsid w:val="00F45DEA"/>
    <w:rsid w:val="00F45F85"/>
    <w:rsid w:val="00F45FBE"/>
    <w:rsid w:val="00F463B8"/>
    <w:rsid w:val="00F47EE1"/>
    <w:rsid w:val="00F50BFF"/>
    <w:rsid w:val="00F50CED"/>
    <w:rsid w:val="00F50FCE"/>
    <w:rsid w:val="00F53ED6"/>
    <w:rsid w:val="00F5439A"/>
    <w:rsid w:val="00F547B8"/>
    <w:rsid w:val="00F54D15"/>
    <w:rsid w:val="00F556F4"/>
    <w:rsid w:val="00F55873"/>
    <w:rsid w:val="00F56357"/>
    <w:rsid w:val="00F56402"/>
    <w:rsid w:val="00F56EB5"/>
    <w:rsid w:val="00F570D4"/>
    <w:rsid w:val="00F57326"/>
    <w:rsid w:val="00F578A9"/>
    <w:rsid w:val="00F60272"/>
    <w:rsid w:val="00F60619"/>
    <w:rsid w:val="00F6088F"/>
    <w:rsid w:val="00F615B0"/>
    <w:rsid w:val="00F6164F"/>
    <w:rsid w:val="00F61B8E"/>
    <w:rsid w:val="00F61E04"/>
    <w:rsid w:val="00F61EB3"/>
    <w:rsid w:val="00F62A04"/>
    <w:rsid w:val="00F63562"/>
    <w:rsid w:val="00F654B4"/>
    <w:rsid w:val="00F65973"/>
    <w:rsid w:val="00F65C64"/>
    <w:rsid w:val="00F669BE"/>
    <w:rsid w:val="00F6738E"/>
    <w:rsid w:val="00F67562"/>
    <w:rsid w:val="00F67AB1"/>
    <w:rsid w:val="00F67F0D"/>
    <w:rsid w:val="00F70153"/>
    <w:rsid w:val="00F70411"/>
    <w:rsid w:val="00F70921"/>
    <w:rsid w:val="00F70A84"/>
    <w:rsid w:val="00F70C33"/>
    <w:rsid w:val="00F70FE8"/>
    <w:rsid w:val="00F71579"/>
    <w:rsid w:val="00F71D2C"/>
    <w:rsid w:val="00F72672"/>
    <w:rsid w:val="00F7288B"/>
    <w:rsid w:val="00F72B7E"/>
    <w:rsid w:val="00F72CC7"/>
    <w:rsid w:val="00F73FA3"/>
    <w:rsid w:val="00F743AC"/>
    <w:rsid w:val="00F75353"/>
    <w:rsid w:val="00F75AE3"/>
    <w:rsid w:val="00F75DED"/>
    <w:rsid w:val="00F76B49"/>
    <w:rsid w:val="00F778A5"/>
    <w:rsid w:val="00F77C95"/>
    <w:rsid w:val="00F800FD"/>
    <w:rsid w:val="00F801C0"/>
    <w:rsid w:val="00F81413"/>
    <w:rsid w:val="00F828DD"/>
    <w:rsid w:val="00F82AF7"/>
    <w:rsid w:val="00F82DC2"/>
    <w:rsid w:val="00F831DD"/>
    <w:rsid w:val="00F8340E"/>
    <w:rsid w:val="00F83B0A"/>
    <w:rsid w:val="00F84243"/>
    <w:rsid w:val="00F85B53"/>
    <w:rsid w:val="00F86087"/>
    <w:rsid w:val="00F86347"/>
    <w:rsid w:val="00F86359"/>
    <w:rsid w:val="00F86B99"/>
    <w:rsid w:val="00F86EDD"/>
    <w:rsid w:val="00F86FFB"/>
    <w:rsid w:val="00F8738C"/>
    <w:rsid w:val="00F87884"/>
    <w:rsid w:val="00F90ABB"/>
    <w:rsid w:val="00F91F2C"/>
    <w:rsid w:val="00F92254"/>
    <w:rsid w:val="00F92C8A"/>
    <w:rsid w:val="00F92D48"/>
    <w:rsid w:val="00F93255"/>
    <w:rsid w:val="00F93933"/>
    <w:rsid w:val="00F93975"/>
    <w:rsid w:val="00F9437B"/>
    <w:rsid w:val="00F94460"/>
    <w:rsid w:val="00F950E5"/>
    <w:rsid w:val="00F9571D"/>
    <w:rsid w:val="00F95763"/>
    <w:rsid w:val="00F958A4"/>
    <w:rsid w:val="00F95A90"/>
    <w:rsid w:val="00F95B26"/>
    <w:rsid w:val="00F95DA1"/>
    <w:rsid w:val="00F9616C"/>
    <w:rsid w:val="00F967FA"/>
    <w:rsid w:val="00F972E9"/>
    <w:rsid w:val="00F978CC"/>
    <w:rsid w:val="00FA03C8"/>
    <w:rsid w:val="00FA05EB"/>
    <w:rsid w:val="00FA0F15"/>
    <w:rsid w:val="00FA106C"/>
    <w:rsid w:val="00FA1733"/>
    <w:rsid w:val="00FA26CE"/>
    <w:rsid w:val="00FA3C15"/>
    <w:rsid w:val="00FA3FB2"/>
    <w:rsid w:val="00FA4034"/>
    <w:rsid w:val="00FA4356"/>
    <w:rsid w:val="00FA4D5C"/>
    <w:rsid w:val="00FA5672"/>
    <w:rsid w:val="00FA5825"/>
    <w:rsid w:val="00FA76C5"/>
    <w:rsid w:val="00FB045E"/>
    <w:rsid w:val="00FB0A89"/>
    <w:rsid w:val="00FB1879"/>
    <w:rsid w:val="00FB1EA6"/>
    <w:rsid w:val="00FB208D"/>
    <w:rsid w:val="00FB25CE"/>
    <w:rsid w:val="00FB282F"/>
    <w:rsid w:val="00FB2F4C"/>
    <w:rsid w:val="00FB3601"/>
    <w:rsid w:val="00FB3CD3"/>
    <w:rsid w:val="00FB3D83"/>
    <w:rsid w:val="00FB3E71"/>
    <w:rsid w:val="00FB4037"/>
    <w:rsid w:val="00FB45B9"/>
    <w:rsid w:val="00FB4651"/>
    <w:rsid w:val="00FB4B8C"/>
    <w:rsid w:val="00FB4F89"/>
    <w:rsid w:val="00FB4F9A"/>
    <w:rsid w:val="00FB5762"/>
    <w:rsid w:val="00FB619A"/>
    <w:rsid w:val="00FB7B66"/>
    <w:rsid w:val="00FC006D"/>
    <w:rsid w:val="00FC0663"/>
    <w:rsid w:val="00FC0B1F"/>
    <w:rsid w:val="00FC1173"/>
    <w:rsid w:val="00FC26DB"/>
    <w:rsid w:val="00FC36AB"/>
    <w:rsid w:val="00FC378E"/>
    <w:rsid w:val="00FC37CB"/>
    <w:rsid w:val="00FC4907"/>
    <w:rsid w:val="00FC548B"/>
    <w:rsid w:val="00FC61DA"/>
    <w:rsid w:val="00FC7228"/>
    <w:rsid w:val="00FC78F2"/>
    <w:rsid w:val="00FD00D4"/>
    <w:rsid w:val="00FD0525"/>
    <w:rsid w:val="00FD0720"/>
    <w:rsid w:val="00FD07D3"/>
    <w:rsid w:val="00FD22AA"/>
    <w:rsid w:val="00FD235A"/>
    <w:rsid w:val="00FD2C16"/>
    <w:rsid w:val="00FD2C48"/>
    <w:rsid w:val="00FD30B5"/>
    <w:rsid w:val="00FD4344"/>
    <w:rsid w:val="00FD575E"/>
    <w:rsid w:val="00FD6401"/>
    <w:rsid w:val="00FD6560"/>
    <w:rsid w:val="00FD6C5A"/>
    <w:rsid w:val="00FD6DD9"/>
    <w:rsid w:val="00FD722E"/>
    <w:rsid w:val="00FD77DD"/>
    <w:rsid w:val="00FE021F"/>
    <w:rsid w:val="00FE08B3"/>
    <w:rsid w:val="00FE0C5B"/>
    <w:rsid w:val="00FE1868"/>
    <w:rsid w:val="00FE1C79"/>
    <w:rsid w:val="00FE21D3"/>
    <w:rsid w:val="00FE2894"/>
    <w:rsid w:val="00FE2BA3"/>
    <w:rsid w:val="00FE4476"/>
    <w:rsid w:val="00FE4641"/>
    <w:rsid w:val="00FE48BD"/>
    <w:rsid w:val="00FE4961"/>
    <w:rsid w:val="00FE52D8"/>
    <w:rsid w:val="00FE593A"/>
    <w:rsid w:val="00FE63D4"/>
    <w:rsid w:val="00FE6718"/>
    <w:rsid w:val="00FE697D"/>
    <w:rsid w:val="00FE7146"/>
    <w:rsid w:val="00FE7813"/>
    <w:rsid w:val="00FE7C5B"/>
    <w:rsid w:val="00FF08EB"/>
    <w:rsid w:val="00FF090C"/>
    <w:rsid w:val="00FF11EC"/>
    <w:rsid w:val="00FF1280"/>
    <w:rsid w:val="00FF278A"/>
    <w:rsid w:val="00FF2795"/>
    <w:rsid w:val="00FF2936"/>
    <w:rsid w:val="00FF3626"/>
    <w:rsid w:val="00FF3E6B"/>
    <w:rsid w:val="00FF4171"/>
    <w:rsid w:val="00FF4C74"/>
    <w:rsid w:val="00FF4F13"/>
    <w:rsid w:val="00FF62F6"/>
    <w:rsid w:val="00FF6370"/>
    <w:rsid w:val="00FF6A9E"/>
    <w:rsid w:val="00FF6C50"/>
    <w:rsid w:val="00FF7130"/>
    <w:rsid w:val="00FF72B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15"/>
    <w:rPr>
      <w:rFonts w:ascii="Times New Roman" w:eastAsia="Calibri" w:hAnsi="Times New Roman" w:cs="Times New Roman"/>
      <w:b/>
      <w:color w:val="1F497D"/>
      <w:sz w:val="28"/>
    </w:rPr>
  </w:style>
  <w:style w:type="paragraph" w:styleId="Nagwek1">
    <w:name w:val="heading 1"/>
    <w:basedOn w:val="Normalny"/>
    <w:next w:val="Normalny"/>
    <w:link w:val="Nagwek1Znak"/>
    <w:qFormat/>
    <w:rsid w:val="00565515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365F91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515"/>
    <w:pPr>
      <w:keepNext/>
      <w:spacing w:before="240" w:after="60"/>
      <w:outlineLvl w:val="3"/>
    </w:pPr>
    <w:rPr>
      <w:rFonts w:ascii="Calibri" w:eastAsia="Times New Roman" w:hAnsi="Calibr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515"/>
    <w:rPr>
      <w:rFonts w:ascii="Calibri" w:eastAsia="Times New Roman" w:hAnsi="Calibri" w:cs="Times New Roman"/>
      <w:b/>
      <w:bCs/>
      <w:color w:val="1F497D"/>
      <w:sz w:val="28"/>
      <w:szCs w:val="28"/>
    </w:rPr>
  </w:style>
  <w:style w:type="paragraph" w:styleId="Zwykytekst">
    <w:name w:val="Plain Text"/>
    <w:basedOn w:val="Normalny"/>
    <w:link w:val="ZwykytekstZnak"/>
    <w:rsid w:val="0056551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551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65515"/>
    <w:pPr>
      <w:spacing w:after="0" w:line="240" w:lineRule="auto"/>
      <w:ind w:left="283" w:hanging="283"/>
      <w:contextualSpacing/>
    </w:pPr>
    <w:rPr>
      <w:rFonts w:eastAsia="Times New Roman"/>
      <w:b w:val="0"/>
      <w:color w:val="auto"/>
      <w:sz w:val="24"/>
      <w:szCs w:val="24"/>
      <w:lang w:eastAsia="pl-PL"/>
    </w:rPr>
  </w:style>
  <w:style w:type="paragraph" w:customStyle="1" w:styleId="pkt">
    <w:name w:val="pkt"/>
    <w:basedOn w:val="Normalny"/>
    <w:rsid w:val="00565515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b w:val="0"/>
      <w:color w:val="auto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rsid w:val="00565515"/>
    <w:pPr>
      <w:spacing w:after="120" w:line="240" w:lineRule="auto"/>
    </w:pPr>
    <w:rPr>
      <w:rFonts w:eastAsia="Times New Roman"/>
      <w:b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55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4547</Words>
  <Characters>27282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Marek</cp:lastModifiedBy>
  <cp:revision>2</cp:revision>
  <cp:lastPrinted>2015-08-25T13:33:00Z</cp:lastPrinted>
  <dcterms:created xsi:type="dcterms:W3CDTF">2015-08-25T13:14:00Z</dcterms:created>
  <dcterms:modified xsi:type="dcterms:W3CDTF">2015-08-27T07:25:00Z</dcterms:modified>
</cp:coreProperties>
</file>