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68" w:tblpY="166"/>
        <w:tblOverlap w:val="never"/>
        <w:tblW w:w="9724" w:type="dxa"/>
        <w:tblLook w:val="04A0"/>
      </w:tblPr>
      <w:tblGrid>
        <w:gridCol w:w="2543"/>
        <w:gridCol w:w="2631"/>
        <w:gridCol w:w="2079"/>
        <w:gridCol w:w="2471"/>
      </w:tblGrid>
      <w:tr w:rsidR="00BC3A68" w:rsidRPr="00CA1FA1" w:rsidTr="00BC3A68">
        <w:trPr>
          <w:trHeight w:val="268"/>
        </w:trPr>
        <w:tc>
          <w:tcPr>
            <w:tcW w:w="2543" w:type="dxa"/>
          </w:tcPr>
          <w:p w:rsidR="00BC3A68" w:rsidRPr="00CA1FA1" w:rsidRDefault="00BC3A68" w:rsidP="00AC3BFD">
            <w:pPr>
              <w:pStyle w:val="Nagwek"/>
              <w:rPr>
                <w:rFonts w:ascii="Times New Roman" w:hAnsi="Times New Roman" w:cs="Times New Roman"/>
              </w:rPr>
            </w:pPr>
          </w:p>
        </w:tc>
        <w:tc>
          <w:tcPr>
            <w:tcW w:w="2631" w:type="dxa"/>
          </w:tcPr>
          <w:p w:rsidR="00BC3A68" w:rsidRPr="00CA1FA1" w:rsidRDefault="00BC3A68" w:rsidP="00AC3BFD">
            <w:pPr>
              <w:pStyle w:val="Nagwek"/>
              <w:rPr>
                <w:rFonts w:ascii="Times New Roman" w:hAnsi="Times New Roman" w:cs="Times New Roman"/>
              </w:rPr>
            </w:pPr>
          </w:p>
        </w:tc>
        <w:tc>
          <w:tcPr>
            <w:tcW w:w="2079" w:type="dxa"/>
          </w:tcPr>
          <w:p w:rsidR="00BC3A68" w:rsidRPr="00CA1FA1" w:rsidRDefault="00BC3A68" w:rsidP="00AC3BFD">
            <w:pPr>
              <w:pStyle w:val="Nagwek"/>
              <w:rPr>
                <w:rFonts w:ascii="Times New Roman" w:hAnsi="Times New Roman" w:cs="Times New Roman"/>
              </w:rPr>
            </w:pPr>
          </w:p>
        </w:tc>
        <w:tc>
          <w:tcPr>
            <w:tcW w:w="2471" w:type="dxa"/>
          </w:tcPr>
          <w:p w:rsidR="00BC3A68" w:rsidRPr="00CA1FA1" w:rsidRDefault="00BC3A68" w:rsidP="00AC3BFD">
            <w:pPr>
              <w:pStyle w:val="Nagwek"/>
              <w:rPr>
                <w:rFonts w:ascii="Times New Roman" w:hAnsi="Times New Roman" w:cs="Times New Roman"/>
              </w:rPr>
            </w:pPr>
          </w:p>
        </w:tc>
      </w:tr>
    </w:tbl>
    <w:p w:rsidR="00BC3A68" w:rsidRDefault="00BC3A68" w:rsidP="00BC3A68">
      <w:r>
        <w:rPr>
          <w:noProof/>
          <w:lang w:eastAsia="pl-PL"/>
        </w:rPr>
        <w:drawing>
          <wp:inline distT="0" distB="0" distL="0" distR="0">
            <wp:extent cx="847725" cy="581025"/>
            <wp:effectExtent l="19050" t="0" r="9525" b="0"/>
            <wp:docPr id="17" name="irc_ilrp_mut" descr="ANd9GcSXgN90naOF2prDfEi7ABsGb073uLvctIaaFdV25ilA1cn1Gg174dbrZ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ANd9GcSXgN90naOF2prDfEi7ABsGb073uLvctIaaFdV25ilA1cn1Gg174dbrZmmy"/>
                    <pic:cNvPicPr>
                      <a:picLocks noChangeAspect="1" noChangeArrowheads="1"/>
                    </pic:cNvPicPr>
                  </pic:nvPicPr>
                  <pic:blipFill>
                    <a:blip r:embed="rId8"/>
                    <a:srcRect/>
                    <a:stretch>
                      <a:fillRect/>
                    </a:stretch>
                  </pic:blipFill>
                  <pic:spPr bwMode="auto">
                    <a:xfrm>
                      <a:off x="0" y="0"/>
                      <a:ext cx="847725" cy="581025"/>
                    </a:xfrm>
                    <a:prstGeom prst="rect">
                      <a:avLst/>
                    </a:prstGeom>
                    <a:noFill/>
                    <a:ln w="9525">
                      <a:noFill/>
                      <a:miter lim="800000"/>
                      <a:headEnd/>
                      <a:tailEnd/>
                    </a:ln>
                  </pic:spPr>
                </pic:pic>
              </a:graphicData>
            </a:graphic>
          </wp:inline>
        </w:drawing>
      </w:r>
      <w:r>
        <w:tab/>
      </w:r>
      <w:r>
        <w:tab/>
      </w:r>
      <w:r>
        <w:rPr>
          <w:noProof/>
          <w:lang w:eastAsia="pl-PL"/>
        </w:rPr>
        <w:drawing>
          <wp:inline distT="0" distB="0" distL="0" distR="0">
            <wp:extent cx="600075" cy="590550"/>
            <wp:effectExtent l="19050" t="0" r="9525" b="0"/>
            <wp:docPr id="18" name="Obraz 0" descr="leader0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eader07_13.jpg"/>
                    <pic:cNvPicPr>
                      <a:picLocks noChangeAspect="1" noChangeArrowheads="1"/>
                    </pic:cNvPicPr>
                  </pic:nvPicPr>
                  <pic:blipFill>
                    <a:blip r:embed="rId9"/>
                    <a:srcRect/>
                    <a:stretch>
                      <a:fillRect/>
                    </a:stretch>
                  </pic:blipFill>
                  <pic:spPr bwMode="auto">
                    <a:xfrm>
                      <a:off x="0" y="0"/>
                      <a:ext cx="600075" cy="590550"/>
                    </a:xfrm>
                    <a:prstGeom prst="rect">
                      <a:avLst/>
                    </a:prstGeom>
                    <a:noFill/>
                    <a:ln w="9525">
                      <a:noFill/>
                      <a:miter lim="800000"/>
                      <a:headEnd/>
                      <a:tailEnd/>
                    </a:ln>
                  </pic:spPr>
                </pic:pic>
              </a:graphicData>
            </a:graphic>
          </wp:inline>
        </w:drawing>
      </w:r>
      <w:r>
        <w:tab/>
      </w:r>
      <w:r>
        <w:tab/>
      </w:r>
      <w:r>
        <w:rPr>
          <w:noProof/>
          <w:lang w:eastAsia="pl-PL"/>
        </w:rPr>
        <w:drawing>
          <wp:inline distT="0" distB="0" distL="0" distR="0">
            <wp:extent cx="1162050" cy="752475"/>
            <wp:effectExtent l="19050" t="0" r="0" b="0"/>
            <wp:docPr id="19" name="Obraz 27" descr="logo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1a"/>
                    <pic:cNvPicPr>
                      <a:picLocks noChangeAspect="1" noChangeArrowheads="1"/>
                    </pic:cNvPicPr>
                  </pic:nvPicPr>
                  <pic:blipFill>
                    <a:blip r:embed="rId10"/>
                    <a:srcRect/>
                    <a:stretch>
                      <a:fillRect/>
                    </a:stretch>
                  </pic:blipFill>
                  <pic:spPr bwMode="auto">
                    <a:xfrm>
                      <a:off x="0" y="0"/>
                      <a:ext cx="1162050" cy="752475"/>
                    </a:xfrm>
                    <a:prstGeom prst="rect">
                      <a:avLst/>
                    </a:prstGeom>
                    <a:noFill/>
                    <a:ln w="9525">
                      <a:noFill/>
                      <a:miter lim="800000"/>
                      <a:headEnd/>
                      <a:tailEnd/>
                    </a:ln>
                  </pic:spPr>
                </pic:pic>
              </a:graphicData>
            </a:graphic>
          </wp:inline>
        </w:drawing>
      </w:r>
      <w:r>
        <w:tab/>
      </w:r>
      <w:r>
        <w:tab/>
      </w:r>
      <w:r>
        <w:rPr>
          <w:noProof/>
          <w:lang w:eastAsia="pl-PL"/>
        </w:rPr>
        <w:drawing>
          <wp:inline distT="0" distB="0" distL="0" distR="0">
            <wp:extent cx="1190625" cy="781050"/>
            <wp:effectExtent l="19050" t="0" r="9525" b="0"/>
            <wp:docPr id="20" name="Obraz 1" descr="C:\Documents and Settings\Admin\Pulpit\LGD\obrazki\loga\prow-2014-2020-logo-kolor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Pulpit\LGD\obrazki\loga\prow-2014-2020-logo-kolor_0.jpg"/>
                    <pic:cNvPicPr>
                      <a:picLocks noChangeAspect="1" noChangeArrowheads="1"/>
                    </pic:cNvPicPr>
                  </pic:nvPicPr>
                  <pic:blipFill>
                    <a:blip r:embed="rId11"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p w:rsidR="00BC3A68" w:rsidRPr="003D7A7F" w:rsidRDefault="00BC3A68" w:rsidP="00BC3A68">
      <w:pPr>
        <w:pBdr>
          <w:bottom w:val="single" w:sz="6" w:space="1" w:color="auto"/>
        </w:pBdr>
        <w:autoSpaceDE w:val="0"/>
        <w:autoSpaceDN w:val="0"/>
        <w:adjustRightInd w:val="0"/>
        <w:spacing w:after="0" w:line="240" w:lineRule="auto"/>
        <w:jc w:val="center"/>
        <w:rPr>
          <w:rFonts w:ascii="Roboto-Light" w:hAnsi="Roboto-Light" w:cs="Roboto-Light"/>
          <w:sz w:val="17"/>
          <w:szCs w:val="17"/>
        </w:rPr>
      </w:pPr>
      <w:r w:rsidRPr="00196E84">
        <w:rPr>
          <w:rFonts w:ascii="Roboto-Light" w:hAnsi="Roboto-Light" w:cs="Roboto-Light"/>
          <w:sz w:val="17"/>
          <w:szCs w:val="17"/>
        </w:rPr>
        <w:t>„Europejski Fundusz Rolny na rzecz Rozwoju Obszarów Wiejskich: Europa inwestująca w obszary wiejskie”</w:t>
      </w:r>
    </w:p>
    <w:p w:rsidR="00A03A04" w:rsidRDefault="00A03A04" w:rsidP="00A03A04">
      <w:pPr>
        <w:pStyle w:val="Nagwek"/>
        <w:jc w:val="right"/>
        <w:rPr>
          <w:rFonts w:ascii="Times New Roman" w:hAnsi="Times New Roman" w:cs="Times New Roman"/>
        </w:rPr>
      </w:pPr>
    </w:p>
    <w:p w:rsidR="00BC3A68" w:rsidRPr="00CA1FA1" w:rsidRDefault="00FF2910" w:rsidP="00A03A04">
      <w:pPr>
        <w:pStyle w:val="Nagwek"/>
        <w:jc w:val="right"/>
        <w:rPr>
          <w:rFonts w:ascii="Times New Roman" w:hAnsi="Times New Roman" w:cs="Times New Roman"/>
        </w:rPr>
      </w:pPr>
      <w:r>
        <w:rPr>
          <w:rFonts w:ascii="Times New Roman" w:hAnsi="Times New Roman" w:cs="Times New Roman"/>
        </w:rPr>
        <w:t>Wólka Horyniecka, 05.11</w:t>
      </w:r>
      <w:r w:rsidR="00A03A04">
        <w:rPr>
          <w:rFonts w:ascii="Times New Roman" w:hAnsi="Times New Roman" w:cs="Times New Roman"/>
        </w:rPr>
        <w:t>.2018 r.</w:t>
      </w:r>
    </w:p>
    <w:p w:rsidR="00BC3A68" w:rsidRPr="00E4201A" w:rsidRDefault="00BC3A68" w:rsidP="00BC3A68">
      <w:pPr>
        <w:jc w:val="right"/>
        <w:rPr>
          <w:rFonts w:ascii="Arial" w:hAnsi="Arial" w:cs="Arial"/>
        </w:rPr>
      </w:pPr>
    </w:p>
    <w:p w:rsidR="00BC3A68" w:rsidRPr="00E4201A" w:rsidRDefault="002F7327" w:rsidP="002F7327">
      <w:pPr>
        <w:jc w:val="center"/>
        <w:rPr>
          <w:rFonts w:ascii="Arial" w:hAnsi="Arial" w:cs="Arial"/>
        </w:rPr>
      </w:pPr>
      <w:bookmarkStart w:id="0" w:name="_GoBack"/>
      <w:bookmarkEnd w:id="0"/>
      <w:r w:rsidRPr="00E4201A">
        <w:rPr>
          <w:rFonts w:ascii="Arial" w:hAnsi="Arial" w:cs="Arial"/>
        </w:rPr>
        <w:t>POSTĘPOWANIE O UDZIELENIE ZAMÓWIENIA NA ROBOTY BUDOWLNE</w:t>
      </w:r>
    </w:p>
    <w:p w:rsidR="002F7327" w:rsidRDefault="002F7327" w:rsidP="002F7327">
      <w:pPr>
        <w:jc w:val="center"/>
        <w:rPr>
          <w:rFonts w:ascii="Arial" w:hAnsi="Arial" w:cs="Arial"/>
        </w:rPr>
      </w:pPr>
      <w:r w:rsidRPr="00E4201A">
        <w:rPr>
          <w:rFonts w:ascii="Arial" w:hAnsi="Arial" w:cs="Arial"/>
        </w:rPr>
        <w:t>Zapytanie ofertowe na zadanie pod nazwą:</w:t>
      </w:r>
    </w:p>
    <w:p w:rsidR="00AB4496" w:rsidRPr="00AB4496" w:rsidRDefault="00AB4496" w:rsidP="002F7327">
      <w:pPr>
        <w:jc w:val="center"/>
        <w:rPr>
          <w:rFonts w:ascii="Arial" w:hAnsi="Arial" w:cs="Arial"/>
          <w:sz w:val="28"/>
          <w:szCs w:val="28"/>
        </w:rPr>
      </w:pPr>
    </w:p>
    <w:p w:rsidR="002F7327" w:rsidRPr="00AB4496" w:rsidRDefault="002F7327" w:rsidP="002F7327">
      <w:pPr>
        <w:jc w:val="center"/>
        <w:rPr>
          <w:rFonts w:ascii="Arial" w:hAnsi="Arial" w:cs="Arial"/>
          <w:b/>
          <w:sz w:val="28"/>
          <w:szCs w:val="28"/>
        </w:rPr>
      </w:pPr>
      <w:r w:rsidRPr="00AB4496">
        <w:rPr>
          <w:rFonts w:ascii="Arial" w:hAnsi="Arial" w:cs="Arial"/>
          <w:b/>
          <w:sz w:val="28"/>
          <w:szCs w:val="28"/>
        </w:rPr>
        <w:t>„Przebudowa Wiejskiego Domu Kultury w Wólce Horynieckiej wraz z zagospodarowaniem terenu”.</w:t>
      </w:r>
    </w:p>
    <w:p w:rsidR="002F7327" w:rsidRPr="00E4201A" w:rsidRDefault="002F7327" w:rsidP="002F7327">
      <w:pPr>
        <w:jc w:val="center"/>
        <w:rPr>
          <w:rFonts w:ascii="Arial" w:hAnsi="Arial" w:cs="Arial"/>
          <w:b/>
        </w:rPr>
      </w:pPr>
    </w:p>
    <w:p w:rsidR="00771F9C" w:rsidRPr="00E4201A" w:rsidRDefault="00771F9C" w:rsidP="002F7327">
      <w:pPr>
        <w:rPr>
          <w:rFonts w:ascii="Arial" w:hAnsi="Arial" w:cs="Arial"/>
          <w:b/>
        </w:rPr>
      </w:pPr>
    </w:p>
    <w:p w:rsidR="002F7327" w:rsidRPr="00AB4496" w:rsidRDefault="002F7327" w:rsidP="00AB4496">
      <w:pPr>
        <w:ind w:right="-426"/>
        <w:rPr>
          <w:rFonts w:ascii="Arial" w:hAnsi="Arial" w:cs="Arial"/>
          <w:sz w:val="24"/>
          <w:szCs w:val="24"/>
        </w:rPr>
      </w:pPr>
      <w:r w:rsidRPr="00E4201A">
        <w:rPr>
          <w:rFonts w:ascii="Arial" w:hAnsi="Arial" w:cs="Arial"/>
          <w:b/>
        </w:rPr>
        <w:t>Nazwa Beneficjenta (Zamawiającego):</w:t>
      </w:r>
      <w:r w:rsidR="00E4201A">
        <w:rPr>
          <w:rFonts w:ascii="Arial" w:hAnsi="Arial" w:cs="Arial"/>
        </w:rPr>
        <w:t xml:space="preserve">     </w:t>
      </w:r>
      <w:r w:rsidRPr="00E4201A">
        <w:rPr>
          <w:rFonts w:ascii="Arial" w:hAnsi="Arial" w:cs="Arial"/>
        </w:rPr>
        <w:t>Stowarzyszenie Rozwoju Wsi Wólka Horyniecka</w:t>
      </w:r>
      <w:r w:rsidRPr="00E4201A">
        <w:rPr>
          <w:rFonts w:ascii="Arial" w:hAnsi="Arial" w:cs="Arial"/>
        </w:rPr>
        <w:br/>
      </w:r>
      <w:r w:rsidRPr="00E4201A">
        <w:rPr>
          <w:rFonts w:ascii="Arial" w:hAnsi="Arial" w:cs="Arial"/>
          <w:b/>
        </w:rPr>
        <w:t xml:space="preserve">Miejscowość:                                                               </w:t>
      </w:r>
      <w:r w:rsidRPr="00E4201A">
        <w:rPr>
          <w:rFonts w:ascii="Arial" w:hAnsi="Arial" w:cs="Arial"/>
        </w:rPr>
        <w:t>Wólka Horyniecka, woj</w:t>
      </w:r>
      <w:r w:rsidR="00061D0A" w:rsidRPr="00E4201A">
        <w:rPr>
          <w:rFonts w:ascii="Arial" w:hAnsi="Arial" w:cs="Arial"/>
        </w:rPr>
        <w:t>.</w:t>
      </w:r>
      <w:r w:rsidRPr="00E4201A">
        <w:rPr>
          <w:rFonts w:ascii="Arial" w:hAnsi="Arial" w:cs="Arial"/>
        </w:rPr>
        <w:t xml:space="preserve"> Podkarpackie</w:t>
      </w:r>
      <w:r w:rsidRPr="00E4201A">
        <w:rPr>
          <w:rFonts w:ascii="Arial" w:hAnsi="Arial" w:cs="Arial"/>
        </w:rPr>
        <w:br/>
      </w:r>
      <w:r w:rsidRPr="00E4201A">
        <w:rPr>
          <w:rFonts w:ascii="Arial" w:hAnsi="Arial" w:cs="Arial"/>
          <w:b/>
        </w:rPr>
        <w:t xml:space="preserve">Adres:                                                                </w:t>
      </w:r>
      <w:r w:rsidRPr="00E4201A">
        <w:rPr>
          <w:rFonts w:ascii="Arial" w:hAnsi="Arial" w:cs="Arial"/>
        </w:rPr>
        <w:t>Wólka Horyniecka 33, 37-620 Horyniec-Zdrój</w:t>
      </w:r>
      <w:r w:rsidRPr="00E4201A">
        <w:rPr>
          <w:rFonts w:ascii="Arial" w:hAnsi="Arial" w:cs="Arial"/>
        </w:rPr>
        <w:br/>
      </w:r>
      <w:r w:rsidRPr="00E4201A">
        <w:rPr>
          <w:rFonts w:ascii="Arial" w:hAnsi="Arial" w:cs="Arial"/>
          <w:b/>
        </w:rPr>
        <w:t>NIP:</w:t>
      </w:r>
      <w:r w:rsidR="00D64BBC" w:rsidRPr="00E4201A">
        <w:rPr>
          <w:rFonts w:ascii="Arial" w:hAnsi="Arial" w:cs="Arial"/>
          <w:b/>
        </w:rPr>
        <w:t xml:space="preserve"> </w:t>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t xml:space="preserve">   </w:t>
      </w:r>
      <w:r w:rsidR="00771F9C" w:rsidRPr="00E4201A">
        <w:rPr>
          <w:rFonts w:ascii="Arial" w:hAnsi="Arial" w:cs="Arial"/>
          <w:b/>
        </w:rPr>
        <w:t xml:space="preserve">                                                           </w:t>
      </w:r>
      <w:r w:rsidR="00AB4496">
        <w:rPr>
          <w:rFonts w:ascii="Arial" w:hAnsi="Arial" w:cs="Arial"/>
          <w:b/>
        </w:rPr>
        <w:t xml:space="preserve">                   </w:t>
      </w:r>
      <w:r w:rsidR="00771F9C" w:rsidRPr="00E4201A">
        <w:rPr>
          <w:rFonts w:ascii="Arial" w:hAnsi="Arial" w:cs="Arial"/>
          <w:b/>
        </w:rPr>
        <w:t xml:space="preserve"> </w:t>
      </w:r>
      <w:r w:rsidR="00D64BBC" w:rsidRPr="00E4201A">
        <w:rPr>
          <w:rFonts w:ascii="Arial" w:hAnsi="Arial" w:cs="Arial"/>
        </w:rPr>
        <w:t>7931627319</w:t>
      </w:r>
      <w:r w:rsidRPr="00E4201A">
        <w:rPr>
          <w:rFonts w:ascii="Arial" w:hAnsi="Arial" w:cs="Arial"/>
        </w:rPr>
        <w:br/>
      </w:r>
      <w:r w:rsidRPr="00E4201A">
        <w:rPr>
          <w:rFonts w:ascii="Arial" w:hAnsi="Arial" w:cs="Arial"/>
          <w:b/>
        </w:rPr>
        <w:t>REGON:</w:t>
      </w:r>
      <w:r w:rsidR="00D64BBC" w:rsidRPr="00E4201A">
        <w:rPr>
          <w:rFonts w:ascii="Arial" w:hAnsi="Arial" w:cs="Arial"/>
          <w:b/>
        </w:rPr>
        <w:t xml:space="preserve"> </w:t>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r>
      <w:r w:rsidR="00771F9C" w:rsidRPr="00E4201A">
        <w:rPr>
          <w:rFonts w:ascii="Arial" w:hAnsi="Arial" w:cs="Arial"/>
          <w:b/>
        </w:rPr>
        <w:tab/>
        <w:t xml:space="preserve">   </w:t>
      </w:r>
      <w:r w:rsidR="00D64BBC" w:rsidRPr="00E4201A">
        <w:rPr>
          <w:rFonts w:ascii="Arial" w:hAnsi="Arial" w:cs="Arial"/>
        </w:rPr>
        <w:t>366782170</w:t>
      </w:r>
      <w:r w:rsidRPr="00E4201A">
        <w:rPr>
          <w:rFonts w:ascii="Arial" w:hAnsi="Arial" w:cs="Arial"/>
        </w:rPr>
        <w:br/>
      </w:r>
      <w:r w:rsidRPr="00E4201A">
        <w:rPr>
          <w:rFonts w:ascii="Arial" w:hAnsi="Arial" w:cs="Arial"/>
          <w:b/>
        </w:rPr>
        <w:t>KRS:</w:t>
      </w:r>
      <w:r w:rsidR="00D64BBC" w:rsidRPr="00E4201A">
        <w:rPr>
          <w:rFonts w:ascii="Arial" w:hAnsi="Arial" w:cs="Arial"/>
          <w:b/>
        </w:rPr>
        <w:t xml:space="preserve"> </w:t>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r>
      <w:r w:rsidR="00AB4496">
        <w:rPr>
          <w:rFonts w:ascii="Arial" w:hAnsi="Arial" w:cs="Arial"/>
          <w:b/>
        </w:rPr>
        <w:tab/>
        <w:t xml:space="preserve">          </w:t>
      </w:r>
      <w:r w:rsidR="00771F9C" w:rsidRPr="00E4201A">
        <w:rPr>
          <w:rFonts w:ascii="Arial" w:hAnsi="Arial" w:cs="Arial"/>
          <w:b/>
        </w:rPr>
        <w:t xml:space="preserve"> </w:t>
      </w:r>
      <w:r w:rsidR="00D64BBC" w:rsidRPr="00E4201A">
        <w:rPr>
          <w:rFonts w:ascii="Arial" w:hAnsi="Arial" w:cs="Arial"/>
        </w:rPr>
        <w:t>00006684410</w:t>
      </w:r>
      <w:r w:rsidRPr="00E4201A">
        <w:rPr>
          <w:rFonts w:ascii="Arial" w:hAnsi="Arial" w:cs="Arial"/>
        </w:rPr>
        <w:br/>
      </w:r>
      <w:r w:rsidR="00D64BBC" w:rsidRPr="00E4201A">
        <w:rPr>
          <w:rFonts w:ascii="Arial" w:hAnsi="Arial" w:cs="Arial"/>
          <w:b/>
        </w:rPr>
        <w:t>Tel:</w:t>
      </w:r>
      <w:r w:rsidR="00D64BBC" w:rsidRPr="00E4201A">
        <w:rPr>
          <w:rFonts w:ascii="Arial" w:hAnsi="Arial" w:cs="Arial"/>
        </w:rPr>
        <w:t xml:space="preserve">  </w:t>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r>
      <w:r w:rsidR="00771F9C" w:rsidRPr="00E4201A">
        <w:rPr>
          <w:rFonts w:ascii="Arial" w:hAnsi="Arial" w:cs="Arial"/>
        </w:rPr>
        <w:tab/>
        <w:t xml:space="preserve"> 535 939 300</w:t>
      </w:r>
      <w:r w:rsidR="00D64BBC" w:rsidRPr="00E4201A">
        <w:rPr>
          <w:rFonts w:ascii="Arial" w:hAnsi="Arial" w:cs="Arial"/>
        </w:rPr>
        <w:br/>
      </w:r>
    </w:p>
    <w:p w:rsidR="00AB4496" w:rsidRDefault="00AB4496" w:rsidP="00D64BBC">
      <w:pPr>
        <w:jc w:val="center"/>
        <w:rPr>
          <w:rFonts w:ascii="Arial" w:hAnsi="Arial" w:cs="Arial"/>
          <w:sz w:val="24"/>
          <w:szCs w:val="24"/>
          <w:u w:val="single"/>
        </w:rPr>
      </w:pPr>
    </w:p>
    <w:p w:rsidR="00AB4496" w:rsidRDefault="00AB4496" w:rsidP="00D64BBC">
      <w:pPr>
        <w:jc w:val="center"/>
        <w:rPr>
          <w:rFonts w:ascii="Arial" w:hAnsi="Arial" w:cs="Arial"/>
          <w:sz w:val="24"/>
          <w:szCs w:val="24"/>
          <w:u w:val="single"/>
        </w:rPr>
      </w:pPr>
    </w:p>
    <w:p w:rsidR="00D64BBC" w:rsidRPr="00AB4496" w:rsidRDefault="00D64BBC" w:rsidP="00D64BBC">
      <w:pPr>
        <w:jc w:val="center"/>
        <w:rPr>
          <w:rFonts w:ascii="Arial" w:hAnsi="Arial" w:cs="Arial"/>
          <w:sz w:val="24"/>
          <w:szCs w:val="24"/>
          <w:u w:val="single"/>
        </w:rPr>
      </w:pPr>
      <w:r w:rsidRPr="00AB4496">
        <w:rPr>
          <w:rFonts w:ascii="Arial" w:hAnsi="Arial" w:cs="Arial"/>
          <w:sz w:val="24"/>
          <w:szCs w:val="24"/>
          <w:u w:val="single"/>
        </w:rPr>
        <w:t>Wszelką korespondencję związaną z niniejszym postępowaniem należy adresować:</w:t>
      </w:r>
    </w:p>
    <w:p w:rsidR="00771F9C" w:rsidRPr="00AB4496" w:rsidRDefault="00D64BBC" w:rsidP="008A6C33">
      <w:pPr>
        <w:jc w:val="center"/>
        <w:rPr>
          <w:rFonts w:ascii="Arial" w:hAnsi="Arial" w:cs="Arial"/>
          <w:b/>
          <w:sz w:val="24"/>
          <w:szCs w:val="24"/>
        </w:rPr>
      </w:pPr>
      <w:r w:rsidRPr="00AB4496">
        <w:rPr>
          <w:rFonts w:ascii="Arial" w:hAnsi="Arial" w:cs="Arial"/>
          <w:b/>
          <w:sz w:val="24"/>
          <w:szCs w:val="24"/>
        </w:rPr>
        <w:t>Urząd Gminy Horyniec – Zdrój</w:t>
      </w:r>
      <w:r w:rsidRPr="00AB4496">
        <w:rPr>
          <w:rFonts w:ascii="Arial" w:hAnsi="Arial" w:cs="Arial"/>
          <w:b/>
          <w:sz w:val="24"/>
          <w:szCs w:val="24"/>
        </w:rPr>
        <w:br/>
        <w:t>ul. Aleja Przyjaźni 5</w:t>
      </w:r>
      <w:r w:rsidRPr="00AB4496">
        <w:rPr>
          <w:rFonts w:ascii="Arial" w:hAnsi="Arial" w:cs="Arial"/>
          <w:b/>
          <w:sz w:val="24"/>
          <w:szCs w:val="24"/>
        </w:rPr>
        <w:br/>
        <w:t>37-620 Horyniec – Zdrój</w:t>
      </w:r>
      <w:r w:rsidRPr="00AB4496">
        <w:rPr>
          <w:rFonts w:ascii="Arial" w:hAnsi="Arial" w:cs="Arial"/>
          <w:b/>
          <w:sz w:val="24"/>
          <w:szCs w:val="24"/>
        </w:rPr>
        <w:br/>
        <w:t xml:space="preserve">Znak postępowania: </w:t>
      </w:r>
      <w:r w:rsidR="00503D26">
        <w:rPr>
          <w:rFonts w:ascii="Arial Narrow" w:hAnsi="Arial Narrow" w:cs="Arial"/>
          <w:b/>
        </w:rPr>
        <w:t>ZO</w:t>
      </w:r>
      <w:r w:rsidR="00FF2910">
        <w:rPr>
          <w:rFonts w:ascii="Arial Narrow" w:hAnsi="Arial Narrow" w:cs="Arial"/>
          <w:b/>
        </w:rPr>
        <w:t>.2</w:t>
      </w:r>
      <w:r w:rsidR="008A6C33">
        <w:rPr>
          <w:rFonts w:ascii="Arial Narrow" w:hAnsi="Arial Narrow" w:cs="Arial"/>
          <w:b/>
        </w:rPr>
        <w:t>.18.PROW</w:t>
      </w:r>
    </w:p>
    <w:p w:rsidR="00771F9C" w:rsidRPr="00E4201A" w:rsidRDefault="00771F9C" w:rsidP="00771F9C">
      <w:pPr>
        <w:rPr>
          <w:rFonts w:ascii="Arial" w:hAnsi="Arial" w:cs="Arial"/>
          <w:b/>
        </w:rPr>
      </w:pPr>
    </w:p>
    <w:p w:rsidR="00771F9C" w:rsidRPr="00E4201A" w:rsidRDefault="00771F9C" w:rsidP="00771F9C">
      <w:pPr>
        <w:rPr>
          <w:rFonts w:ascii="Arial" w:hAnsi="Arial" w:cs="Arial"/>
          <w:b/>
        </w:rPr>
      </w:pPr>
    </w:p>
    <w:p w:rsidR="00771F9C" w:rsidRPr="00E4201A" w:rsidRDefault="00771F9C" w:rsidP="00771F9C">
      <w:pPr>
        <w:jc w:val="both"/>
        <w:rPr>
          <w:rFonts w:ascii="Arial" w:hAnsi="Arial" w:cs="Arial"/>
        </w:rPr>
      </w:pPr>
      <w:r w:rsidRPr="00E4201A">
        <w:rPr>
          <w:rFonts w:ascii="Arial" w:hAnsi="Arial" w:cs="Arial"/>
        </w:rPr>
        <w:t xml:space="preserve">Zamawiający oczekuje, że Wykonawcy zapoznają się dokładnie z treścią niniejszego Zapytania ofertowego. Wykonawca ponosi ryzyko  niedostarczenia </w:t>
      </w:r>
      <w:r w:rsidR="00161CC9" w:rsidRPr="00E4201A">
        <w:rPr>
          <w:rFonts w:ascii="Arial" w:hAnsi="Arial" w:cs="Arial"/>
        </w:rPr>
        <w:t>wszystkich wymaganych informacji i dokumentów, oraz przedł</w:t>
      </w:r>
      <w:r w:rsidR="007872EE" w:rsidRPr="00E4201A">
        <w:rPr>
          <w:rFonts w:ascii="Arial" w:hAnsi="Arial" w:cs="Arial"/>
        </w:rPr>
        <w:t>ożenia oferty nie odpowiadającej</w:t>
      </w:r>
      <w:r w:rsidR="00161CC9" w:rsidRPr="00E4201A">
        <w:rPr>
          <w:rFonts w:ascii="Arial" w:hAnsi="Arial" w:cs="Arial"/>
        </w:rPr>
        <w:t xml:space="preserve"> wymaganiom określonym przez Zamawiającego. </w:t>
      </w:r>
    </w:p>
    <w:p w:rsidR="00AB4496" w:rsidRDefault="00AB4496" w:rsidP="00123A16">
      <w:pPr>
        <w:jc w:val="both"/>
        <w:rPr>
          <w:rFonts w:ascii="Arial" w:hAnsi="Arial" w:cs="Arial"/>
        </w:rPr>
      </w:pPr>
    </w:p>
    <w:p w:rsidR="00567C01" w:rsidRDefault="00567C01" w:rsidP="00123A16">
      <w:pPr>
        <w:jc w:val="both"/>
        <w:rPr>
          <w:rFonts w:ascii="Arial" w:hAnsi="Arial" w:cs="Arial"/>
        </w:rPr>
      </w:pPr>
    </w:p>
    <w:p w:rsidR="00D64BBC" w:rsidRPr="00E4201A" w:rsidRDefault="00161CC9" w:rsidP="00123A16">
      <w:pPr>
        <w:jc w:val="both"/>
        <w:rPr>
          <w:rFonts w:ascii="Arial" w:hAnsi="Arial" w:cs="Arial"/>
        </w:rPr>
      </w:pPr>
      <w:r w:rsidRPr="00E4201A">
        <w:rPr>
          <w:rFonts w:ascii="Arial" w:hAnsi="Arial" w:cs="Arial"/>
        </w:rPr>
        <w:t>Zapytanie ofertowe zawiera:</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Określenie trybu zamówienia.</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Opis zadania.</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Ogólne ustalenia dotyczące przedmiotu zamówienia, w tym ofert częściowych.</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Termin wykonania zamówienia.</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Warunki udziału w postępowaniu.</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Obowiązki Wykonawcy polegające na zasobach.</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Obowiązki Wykonawcy, który zamierza powierzyć wykonanie części zamówienia Podwykonawcy.</w:t>
      </w:r>
    </w:p>
    <w:p w:rsidR="00161CC9" w:rsidRPr="00E4201A" w:rsidRDefault="00161CC9" w:rsidP="005C0CA8">
      <w:pPr>
        <w:pStyle w:val="Akapitzlist"/>
        <w:numPr>
          <w:ilvl w:val="0"/>
          <w:numId w:val="1"/>
        </w:numPr>
        <w:jc w:val="both"/>
        <w:rPr>
          <w:rFonts w:ascii="Arial" w:hAnsi="Arial" w:cs="Arial"/>
        </w:rPr>
      </w:pPr>
      <w:r w:rsidRPr="00E4201A">
        <w:rPr>
          <w:rFonts w:ascii="Arial" w:hAnsi="Arial" w:cs="Arial"/>
        </w:rPr>
        <w:t>Obowiązki Wykonawcy,</w:t>
      </w:r>
      <w:r w:rsidR="00A516D2" w:rsidRPr="00E4201A">
        <w:rPr>
          <w:rFonts w:ascii="Arial" w:hAnsi="Arial" w:cs="Arial"/>
        </w:rPr>
        <w:t xml:space="preserve"> którzy składają oferty wspólnie przez dwa lub więcej podmiotów gospodarczych ( konsorcja/spółki cywilne ).</w:t>
      </w:r>
    </w:p>
    <w:p w:rsidR="00A516D2" w:rsidRPr="00E4201A" w:rsidRDefault="00A516D2" w:rsidP="005C0CA8">
      <w:pPr>
        <w:pStyle w:val="Akapitzlist"/>
        <w:numPr>
          <w:ilvl w:val="0"/>
          <w:numId w:val="1"/>
        </w:numPr>
        <w:jc w:val="both"/>
        <w:rPr>
          <w:rFonts w:ascii="Arial" w:hAnsi="Arial" w:cs="Arial"/>
        </w:rPr>
      </w:pPr>
      <w:r w:rsidRPr="00E4201A">
        <w:rPr>
          <w:rFonts w:ascii="Arial" w:hAnsi="Arial" w:cs="Arial"/>
        </w:rPr>
        <w:t>Wykaz wymaganych oświadczeń i dokumentów do oferty.</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Podstawy odrzucenia oferty i oferty dodatkowej.</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Waluta w jakiej będzie prowadzone rozliczenie związane z realizacją niniejszego Zamówienia.</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Opis sposobu obliczenia ceny.</w:t>
      </w:r>
    </w:p>
    <w:p w:rsidR="00F3488C" w:rsidRPr="00567C01" w:rsidRDefault="00F3488C" w:rsidP="00567C01">
      <w:pPr>
        <w:pStyle w:val="Akapitzlist"/>
        <w:numPr>
          <w:ilvl w:val="0"/>
          <w:numId w:val="1"/>
        </w:numPr>
        <w:jc w:val="both"/>
        <w:rPr>
          <w:rFonts w:ascii="Arial" w:hAnsi="Arial" w:cs="Arial"/>
        </w:rPr>
      </w:pPr>
      <w:r w:rsidRPr="00E4201A">
        <w:rPr>
          <w:rFonts w:ascii="Arial" w:hAnsi="Arial" w:cs="Arial"/>
        </w:rPr>
        <w:t>Informacja o sposobie porozumienia się Beneficjenta z Wykonawcami oraz przekazania oświadczeń i dokumentów.</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Termin związania ofertą.</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Opis sposobu przygotowania oferty.</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Miejsce oraz termin składania i otwarcia ofert.</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Zakończenie postępowania bez wyboru żadnej z ofert (Unieważnienie postępowania).</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Opis kryteriów, którymi Beneficjent będzie kierował się przy wyborze oferty, wraz z podaniem wag tych kryteriów i sposobu oceny ofert.</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Informacja o formalnościach, jakie zostaną dopełnione po wyborze oferty w celu zawarcia umowy.</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Wymagania dotyczące zabezpieczenia należytego wykonania umowy.</w:t>
      </w:r>
    </w:p>
    <w:p w:rsidR="00F3488C" w:rsidRPr="00E4201A" w:rsidRDefault="00F3488C" w:rsidP="005C0CA8">
      <w:pPr>
        <w:pStyle w:val="Akapitzlist"/>
        <w:numPr>
          <w:ilvl w:val="0"/>
          <w:numId w:val="1"/>
        </w:numPr>
        <w:jc w:val="both"/>
        <w:rPr>
          <w:rFonts w:ascii="Arial" w:hAnsi="Arial" w:cs="Arial"/>
        </w:rPr>
      </w:pPr>
      <w:r w:rsidRPr="00E4201A">
        <w:rPr>
          <w:rFonts w:ascii="Arial" w:hAnsi="Arial" w:cs="Arial"/>
        </w:rPr>
        <w:t>Istotne dla stron postanowienia, które zostaną wprowadzone do treści zawartej umowy oraz ogólne warunki umowy, jaka zostanie zawarta z Wykonawcą oraz warunki zmiany tej umowy.</w:t>
      </w:r>
    </w:p>
    <w:p w:rsidR="00F3488C" w:rsidRPr="00E4201A" w:rsidRDefault="00F3488C" w:rsidP="00F3488C">
      <w:pPr>
        <w:pStyle w:val="Akapitzlist"/>
        <w:ind w:left="1440"/>
        <w:jc w:val="both"/>
        <w:rPr>
          <w:rFonts w:ascii="Arial" w:hAnsi="Arial" w:cs="Arial"/>
        </w:rPr>
      </w:pPr>
    </w:p>
    <w:p w:rsidR="0072780A" w:rsidRPr="00E4201A" w:rsidRDefault="0072780A" w:rsidP="00F3488C">
      <w:pPr>
        <w:pStyle w:val="Akapitzlist"/>
        <w:ind w:left="1440"/>
        <w:jc w:val="both"/>
        <w:rPr>
          <w:rFonts w:ascii="Arial" w:hAnsi="Arial" w:cs="Arial"/>
        </w:rPr>
      </w:pPr>
    </w:p>
    <w:p w:rsidR="0072780A" w:rsidRPr="00E4201A" w:rsidRDefault="0072780A" w:rsidP="008E528A">
      <w:pPr>
        <w:pStyle w:val="Akapitzlist"/>
        <w:ind w:left="0"/>
        <w:jc w:val="both"/>
        <w:rPr>
          <w:rFonts w:ascii="Arial" w:hAnsi="Arial" w:cs="Arial"/>
        </w:rPr>
      </w:pPr>
    </w:p>
    <w:p w:rsidR="00F3488C" w:rsidRPr="00E4201A" w:rsidRDefault="0072780A" w:rsidP="005C0CA8">
      <w:pPr>
        <w:pStyle w:val="Akapitzlist"/>
        <w:numPr>
          <w:ilvl w:val="0"/>
          <w:numId w:val="25"/>
        </w:numPr>
        <w:ind w:left="0"/>
        <w:jc w:val="both"/>
        <w:rPr>
          <w:rFonts w:ascii="Arial" w:hAnsi="Arial" w:cs="Arial"/>
          <w:b/>
        </w:rPr>
      </w:pPr>
      <w:r w:rsidRPr="00E4201A">
        <w:rPr>
          <w:rFonts w:ascii="Arial" w:hAnsi="Arial" w:cs="Arial"/>
          <w:b/>
        </w:rPr>
        <w:t>OKREŚLENIE TRYBU ZAMÓWIENIA.</w:t>
      </w:r>
    </w:p>
    <w:p w:rsidR="0072780A" w:rsidRPr="00E4201A" w:rsidRDefault="0072780A" w:rsidP="005C0CA8">
      <w:pPr>
        <w:pStyle w:val="Akapitzlist"/>
        <w:numPr>
          <w:ilvl w:val="0"/>
          <w:numId w:val="2"/>
        </w:numPr>
        <w:ind w:left="0"/>
        <w:jc w:val="both"/>
        <w:rPr>
          <w:rFonts w:ascii="Arial" w:hAnsi="Arial" w:cs="Arial"/>
        </w:rPr>
      </w:pPr>
      <w:r w:rsidRPr="00E4201A">
        <w:rPr>
          <w:rFonts w:ascii="Arial" w:hAnsi="Arial" w:cs="Arial"/>
        </w:rPr>
        <w:t>Postępowanie prowadzone jest w trybie konkurencyjnego wyboru Wykonawców na podstawie art. 43a ust. 1 ustawy z dnia 20 lutego 2015 roku o wspieraniu rozwoju obszarów wiejskich z udziałem środków Europejskiego Funduszu Rolnego na rzecz Rozwoju Obszarów Wiejskich w ramach Programu Rozwoju Obszarów Wiejskich na lata 2014-2020 (</w:t>
      </w:r>
      <w:proofErr w:type="spellStart"/>
      <w:r w:rsidRPr="00E4201A">
        <w:rPr>
          <w:rFonts w:ascii="Arial" w:hAnsi="Arial" w:cs="Arial"/>
        </w:rPr>
        <w:t>t.j</w:t>
      </w:r>
      <w:proofErr w:type="spellEnd"/>
      <w:r w:rsidRPr="00E4201A">
        <w:rPr>
          <w:rFonts w:ascii="Arial" w:hAnsi="Arial" w:cs="Arial"/>
        </w:rPr>
        <w:t xml:space="preserve">. Dz. U. z 2018r. poz. 627) oraz Rozporządzenia Ministra Rolnictwa i Rozwoju Wsi z dnia 14 </w:t>
      </w:r>
      <w:r w:rsidR="00FA4B39" w:rsidRPr="00E4201A">
        <w:rPr>
          <w:rFonts w:ascii="Arial" w:hAnsi="Arial" w:cs="Arial"/>
        </w:rPr>
        <w:t>lutego 2018r. w sprawie wyboru w</w:t>
      </w:r>
      <w:r w:rsidRPr="00E4201A">
        <w:rPr>
          <w:rFonts w:ascii="Arial" w:hAnsi="Arial" w:cs="Arial"/>
        </w:rPr>
        <w:t xml:space="preserve">ykonawców </w:t>
      </w:r>
      <w:r w:rsidR="00FA4B39" w:rsidRPr="00E4201A">
        <w:rPr>
          <w:rFonts w:ascii="Arial" w:hAnsi="Arial" w:cs="Arial"/>
        </w:rPr>
        <w:t xml:space="preserve">zadań ujętych w zestawieniu rzeczowo – finansowym operacji oraz warunków dokonywania zmniejszeń kwot pomocy oraz pomocy technicznej ( </w:t>
      </w:r>
      <w:proofErr w:type="spellStart"/>
      <w:r w:rsidR="00FA4B39" w:rsidRPr="00E4201A">
        <w:rPr>
          <w:rFonts w:ascii="Arial" w:hAnsi="Arial" w:cs="Arial"/>
        </w:rPr>
        <w:t>Dz.U</w:t>
      </w:r>
      <w:proofErr w:type="spellEnd"/>
      <w:r w:rsidR="00FA4B39" w:rsidRPr="00E4201A">
        <w:rPr>
          <w:rFonts w:ascii="Arial" w:hAnsi="Arial" w:cs="Arial"/>
        </w:rPr>
        <w:t>. z 2018r. poz. 396 ).</w:t>
      </w:r>
    </w:p>
    <w:p w:rsidR="00FA4B39" w:rsidRPr="00E4201A" w:rsidRDefault="00FA4B39" w:rsidP="005C0CA8">
      <w:pPr>
        <w:pStyle w:val="Akapitzlist"/>
        <w:numPr>
          <w:ilvl w:val="0"/>
          <w:numId w:val="2"/>
        </w:numPr>
        <w:ind w:left="0"/>
        <w:jc w:val="both"/>
        <w:rPr>
          <w:rFonts w:ascii="Arial" w:hAnsi="Arial" w:cs="Arial"/>
        </w:rPr>
      </w:pPr>
      <w:r w:rsidRPr="00E4201A">
        <w:rPr>
          <w:rFonts w:ascii="Arial" w:hAnsi="Arial" w:cs="Arial"/>
        </w:rPr>
        <w:t xml:space="preserve">Do niniejszego postępowania nie stosuje się przepisów ustawy z dnia 29 stycznia 2004r. Prawo zamówień publicznych </w:t>
      </w:r>
      <w:r w:rsidR="00190F2F" w:rsidRPr="00E4201A">
        <w:rPr>
          <w:rFonts w:ascii="Arial" w:hAnsi="Arial" w:cs="Arial"/>
        </w:rPr>
        <w:t xml:space="preserve">( </w:t>
      </w:r>
      <w:proofErr w:type="spellStart"/>
      <w:r w:rsidR="00190F2F" w:rsidRPr="00E4201A">
        <w:rPr>
          <w:rFonts w:ascii="Arial" w:hAnsi="Arial" w:cs="Arial"/>
        </w:rPr>
        <w:t>t.j</w:t>
      </w:r>
      <w:proofErr w:type="spellEnd"/>
      <w:r w:rsidR="00190F2F" w:rsidRPr="00E4201A">
        <w:rPr>
          <w:rFonts w:ascii="Arial" w:hAnsi="Arial" w:cs="Arial"/>
        </w:rPr>
        <w:t xml:space="preserve">. </w:t>
      </w:r>
      <w:proofErr w:type="spellStart"/>
      <w:r w:rsidR="00190F2F" w:rsidRPr="00E4201A">
        <w:rPr>
          <w:rFonts w:ascii="Arial" w:hAnsi="Arial" w:cs="Arial"/>
        </w:rPr>
        <w:t>Dz.U</w:t>
      </w:r>
      <w:proofErr w:type="spellEnd"/>
      <w:r w:rsidR="00190F2F" w:rsidRPr="00E4201A">
        <w:rPr>
          <w:rFonts w:ascii="Arial" w:hAnsi="Arial" w:cs="Arial"/>
        </w:rPr>
        <w:t>. z 2017r. poz. 1579 z późn. zm. ).</w:t>
      </w:r>
    </w:p>
    <w:p w:rsidR="00190F2F" w:rsidRPr="00E4201A" w:rsidRDefault="00190F2F" w:rsidP="005C0CA8">
      <w:pPr>
        <w:pStyle w:val="Akapitzlist"/>
        <w:numPr>
          <w:ilvl w:val="0"/>
          <w:numId w:val="2"/>
        </w:numPr>
        <w:ind w:left="0"/>
        <w:jc w:val="both"/>
        <w:rPr>
          <w:rFonts w:ascii="Arial" w:hAnsi="Arial" w:cs="Arial"/>
        </w:rPr>
      </w:pPr>
      <w:r w:rsidRPr="00E4201A">
        <w:rPr>
          <w:rFonts w:ascii="Arial" w:hAnsi="Arial" w:cs="Arial"/>
        </w:rPr>
        <w:t>Miejsce publikacji informacji o Zapytaniu ofertowym:</w:t>
      </w:r>
    </w:p>
    <w:p w:rsidR="00190F2F" w:rsidRPr="00E4201A" w:rsidRDefault="00190F2F" w:rsidP="008E528A">
      <w:pPr>
        <w:pStyle w:val="Akapitzlist"/>
        <w:ind w:left="0"/>
        <w:jc w:val="both"/>
        <w:rPr>
          <w:rFonts w:ascii="Arial" w:hAnsi="Arial" w:cs="Arial"/>
        </w:rPr>
      </w:pPr>
      <w:r w:rsidRPr="00E4201A">
        <w:rPr>
          <w:rFonts w:ascii="Arial" w:hAnsi="Arial" w:cs="Arial"/>
        </w:rPr>
        <w:t xml:space="preserve">- portal ogłoszeń </w:t>
      </w:r>
      <w:proofErr w:type="spellStart"/>
      <w:r w:rsidRPr="00E4201A">
        <w:rPr>
          <w:rFonts w:ascii="Arial" w:hAnsi="Arial" w:cs="Arial"/>
        </w:rPr>
        <w:t>ARiMR</w:t>
      </w:r>
      <w:proofErr w:type="spellEnd"/>
      <w:r w:rsidRPr="00E4201A">
        <w:rPr>
          <w:rFonts w:ascii="Arial" w:hAnsi="Arial" w:cs="Arial"/>
        </w:rPr>
        <w:t xml:space="preserve"> – </w:t>
      </w:r>
      <w:hyperlink r:id="rId12" w:history="1">
        <w:r w:rsidRPr="00E4201A">
          <w:rPr>
            <w:rStyle w:val="Hipercze"/>
            <w:rFonts w:ascii="Arial" w:hAnsi="Arial" w:cs="Arial"/>
          </w:rPr>
          <w:t>https://portalogloszen.arimr.gov.pl</w:t>
        </w:r>
      </w:hyperlink>
    </w:p>
    <w:p w:rsidR="00190F2F" w:rsidRPr="008B08A9" w:rsidRDefault="00190F2F" w:rsidP="008E528A">
      <w:pPr>
        <w:pStyle w:val="Akapitzlist"/>
        <w:ind w:left="0"/>
        <w:jc w:val="both"/>
        <w:rPr>
          <w:rFonts w:ascii="Arial" w:hAnsi="Arial" w:cs="Arial"/>
          <w:b/>
          <w:color w:val="FF0000"/>
        </w:rPr>
      </w:pPr>
      <w:r w:rsidRPr="00E4201A">
        <w:rPr>
          <w:rFonts w:ascii="Arial" w:hAnsi="Arial" w:cs="Arial"/>
        </w:rPr>
        <w:t xml:space="preserve">- </w:t>
      </w:r>
      <w:hyperlink r:id="rId13" w:history="1">
        <w:r w:rsidRPr="00E4201A">
          <w:rPr>
            <w:rStyle w:val="Hipercze"/>
            <w:rFonts w:ascii="Arial" w:hAnsi="Arial" w:cs="Arial"/>
          </w:rPr>
          <w:t>www.horyniec-zdroj.pl</w:t>
        </w:r>
      </w:hyperlink>
      <w:r w:rsidR="008B08A9">
        <w:t xml:space="preserve">  </w:t>
      </w:r>
    </w:p>
    <w:p w:rsidR="00190F2F" w:rsidRPr="00E4201A" w:rsidRDefault="00190F2F" w:rsidP="008E528A">
      <w:pPr>
        <w:pStyle w:val="Akapitzlist"/>
        <w:ind w:left="0"/>
        <w:jc w:val="both"/>
        <w:rPr>
          <w:rFonts w:ascii="Arial" w:hAnsi="Arial" w:cs="Arial"/>
        </w:rPr>
      </w:pPr>
    </w:p>
    <w:p w:rsidR="00190F2F" w:rsidRPr="00E4201A" w:rsidRDefault="00190F2F" w:rsidP="008E528A">
      <w:pPr>
        <w:pStyle w:val="Akapitzlist"/>
        <w:ind w:left="0"/>
        <w:jc w:val="both"/>
        <w:rPr>
          <w:rFonts w:ascii="Arial" w:hAnsi="Arial" w:cs="Arial"/>
          <w:b/>
        </w:rPr>
      </w:pPr>
      <w:r w:rsidRPr="00E4201A">
        <w:rPr>
          <w:rFonts w:ascii="Arial" w:hAnsi="Arial" w:cs="Arial"/>
          <w:b/>
        </w:rPr>
        <w:lastRenderedPageBreak/>
        <w:t>Źródło finansowania.</w:t>
      </w:r>
    </w:p>
    <w:p w:rsidR="00190F2F" w:rsidRPr="00E4201A" w:rsidRDefault="00190F2F" w:rsidP="008E528A">
      <w:pPr>
        <w:pStyle w:val="Akapitzlist"/>
        <w:ind w:left="0"/>
        <w:jc w:val="both"/>
        <w:rPr>
          <w:rFonts w:ascii="Arial" w:hAnsi="Arial" w:cs="Arial"/>
        </w:rPr>
      </w:pPr>
      <w:r w:rsidRPr="00E4201A">
        <w:rPr>
          <w:rFonts w:ascii="Arial" w:hAnsi="Arial" w:cs="Arial"/>
        </w:rPr>
        <w:t xml:space="preserve">Zadanie otrzymało dofinansowanie na operację w ramach poddziałania 19.2 „Wsparcie na wdrażanie operacji w ramach strategii rozwoju lokalnego kierowanego przez społeczność”  w ramach działania „Wsparcie dla rozwoju lokalnego w ramach </w:t>
      </w:r>
      <w:r w:rsidR="00552448" w:rsidRPr="00E4201A">
        <w:rPr>
          <w:rFonts w:ascii="Arial" w:hAnsi="Arial" w:cs="Arial"/>
        </w:rPr>
        <w:t>inicjatywy LEADER” objętego Programem Obszarów Wiejskich na lata 2014-2020 w zakresie „Rozwój ogólnodostępnej i niekomercyjnej infrastruktury turystycznej lub rekreacyjnej</w:t>
      </w:r>
      <w:r w:rsidR="0012020B" w:rsidRPr="00E4201A">
        <w:rPr>
          <w:rFonts w:ascii="Arial" w:hAnsi="Arial" w:cs="Arial"/>
        </w:rPr>
        <w:t>,</w:t>
      </w:r>
      <w:r w:rsidR="00552448" w:rsidRPr="00E4201A">
        <w:rPr>
          <w:rFonts w:ascii="Arial" w:hAnsi="Arial" w:cs="Arial"/>
        </w:rPr>
        <w:t xml:space="preserve"> lub kulturalnej”.</w:t>
      </w:r>
    </w:p>
    <w:p w:rsidR="00552448" w:rsidRPr="00E4201A" w:rsidRDefault="00552448" w:rsidP="008E528A">
      <w:pPr>
        <w:pStyle w:val="Akapitzlist"/>
        <w:ind w:left="0"/>
        <w:jc w:val="both"/>
        <w:rPr>
          <w:rFonts w:ascii="Arial" w:hAnsi="Arial" w:cs="Arial"/>
        </w:rPr>
      </w:pPr>
    </w:p>
    <w:p w:rsidR="00552448" w:rsidRPr="00E4201A" w:rsidRDefault="00552448" w:rsidP="008E528A">
      <w:pPr>
        <w:pStyle w:val="Akapitzlist"/>
        <w:ind w:left="0"/>
        <w:jc w:val="both"/>
        <w:rPr>
          <w:rFonts w:ascii="Arial" w:hAnsi="Arial" w:cs="Arial"/>
          <w:b/>
        </w:rPr>
      </w:pPr>
      <w:r w:rsidRPr="00E4201A">
        <w:rPr>
          <w:rFonts w:ascii="Arial" w:hAnsi="Arial" w:cs="Arial"/>
          <w:b/>
        </w:rPr>
        <w:t>Klauzula informacyjna o przetwarzaniu danych osobowych w Stowarzyszeniu Rozwoju Wsi Wółka Horyniecka na podstawie obowiązujących przepisów prawa, zawartych umów i udzielonej zgody.</w:t>
      </w:r>
    </w:p>
    <w:p w:rsidR="00CA09AD" w:rsidRPr="00E4201A" w:rsidRDefault="00CA09AD" w:rsidP="008E528A">
      <w:pPr>
        <w:pStyle w:val="Akapitzlist"/>
        <w:ind w:left="0"/>
        <w:jc w:val="both"/>
        <w:rPr>
          <w:rFonts w:ascii="Arial" w:hAnsi="Arial" w:cs="Arial"/>
          <w:b/>
        </w:rPr>
      </w:pPr>
    </w:p>
    <w:p w:rsidR="00CA09AD" w:rsidRPr="00E4201A" w:rsidRDefault="00CA09AD" w:rsidP="008E528A">
      <w:pPr>
        <w:pStyle w:val="Akapitzlist"/>
        <w:ind w:left="0"/>
        <w:jc w:val="both"/>
        <w:rPr>
          <w:rFonts w:ascii="Arial" w:hAnsi="Arial" w:cs="Arial"/>
        </w:rPr>
      </w:pPr>
      <w:r w:rsidRPr="00E4201A">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informuję, że:</w:t>
      </w:r>
    </w:p>
    <w:p w:rsidR="00CA09AD" w:rsidRPr="00E4201A" w:rsidRDefault="00CA09AD" w:rsidP="008E528A">
      <w:pPr>
        <w:pStyle w:val="Akapitzlist"/>
        <w:ind w:left="0"/>
        <w:jc w:val="both"/>
        <w:rPr>
          <w:rFonts w:ascii="Arial" w:hAnsi="Arial" w:cs="Arial"/>
        </w:rPr>
      </w:pPr>
      <w:r w:rsidRPr="00E4201A">
        <w:rPr>
          <w:rFonts w:ascii="Arial" w:hAnsi="Arial" w:cs="Arial"/>
        </w:rPr>
        <w:t xml:space="preserve">- administratorem danych osobowych jest prezes Stowarzyszenia Rozwoju Wsi Wólka Horyniecka z adresem ul. </w:t>
      </w:r>
      <w:r w:rsidR="009D3FE7" w:rsidRPr="00E4201A">
        <w:rPr>
          <w:rFonts w:ascii="Arial" w:hAnsi="Arial" w:cs="Arial"/>
        </w:rPr>
        <w:t>Wólka Horyniecka 33, 37-620 Horyniec-Zdrój</w:t>
      </w:r>
      <w:r w:rsidR="009D3FE7" w:rsidRPr="00E4201A">
        <w:rPr>
          <w:rFonts w:ascii="Arial" w:hAnsi="Arial" w:cs="Arial"/>
          <w:color w:val="FF0000"/>
        </w:rPr>
        <w:t xml:space="preserve"> </w:t>
      </w:r>
    </w:p>
    <w:p w:rsidR="009D3FE7" w:rsidRPr="00E4201A" w:rsidRDefault="009D3FE7" w:rsidP="008E528A">
      <w:pPr>
        <w:pStyle w:val="Akapitzlist"/>
        <w:ind w:left="0"/>
        <w:jc w:val="both"/>
        <w:rPr>
          <w:rFonts w:ascii="Arial" w:hAnsi="Arial" w:cs="Arial"/>
        </w:rPr>
      </w:pPr>
      <w:r w:rsidRPr="00E4201A">
        <w:rPr>
          <w:rFonts w:ascii="Arial" w:hAnsi="Arial" w:cs="Arial"/>
        </w:rPr>
        <w:t>- dane osobowe przetwarzane będą na podstawie art. 6 ust. 1 lit. c RODO w celu związanym z postępowaniem o udzielenie zamó</w:t>
      </w:r>
      <w:r w:rsidR="00567C01">
        <w:rPr>
          <w:rFonts w:ascii="Arial" w:hAnsi="Arial" w:cs="Arial"/>
        </w:rPr>
        <w:t>wienia, realizacją umowy</w:t>
      </w:r>
      <w:r w:rsidRPr="00E4201A">
        <w:rPr>
          <w:rFonts w:ascii="Arial" w:hAnsi="Arial" w:cs="Arial"/>
        </w:rPr>
        <w:t xml:space="preserve"> o dofinansowanie, sprawozdawczością oraz w celu wypełnienia obowiązków prawnych ciążących na Stowarzyszeniu Rozwoju Wsi Wólka Horyniecka przy realizacji zadania pod nazwą: „Przebudowa Wiejskiego Domu Kultury w Wólce Horynieckiej wraz z zagospodarowaniem terenu”.</w:t>
      </w:r>
    </w:p>
    <w:p w:rsidR="009D3FE7" w:rsidRPr="00E4201A" w:rsidRDefault="009D3FE7" w:rsidP="008E528A">
      <w:pPr>
        <w:pStyle w:val="Akapitzlist"/>
        <w:ind w:left="0"/>
        <w:jc w:val="both"/>
        <w:rPr>
          <w:rFonts w:ascii="Arial" w:hAnsi="Arial" w:cs="Arial"/>
        </w:rPr>
      </w:pPr>
      <w:r w:rsidRPr="00E4201A">
        <w:rPr>
          <w:rFonts w:ascii="Arial" w:hAnsi="Arial" w:cs="Arial"/>
        </w:rPr>
        <w:t>- odbiorcami danych osobowych będą:</w:t>
      </w:r>
    </w:p>
    <w:p w:rsidR="009D3FE7" w:rsidRPr="00E4201A" w:rsidRDefault="009D3FE7" w:rsidP="005C0CA8">
      <w:pPr>
        <w:pStyle w:val="Akapitzlist"/>
        <w:numPr>
          <w:ilvl w:val="0"/>
          <w:numId w:val="3"/>
        </w:numPr>
        <w:ind w:left="0"/>
        <w:jc w:val="both"/>
        <w:rPr>
          <w:rFonts w:ascii="Arial" w:hAnsi="Arial" w:cs="Arial"/>
        </w:rPr>
      </w:pPr>
      <w:r w:rsidRPr="00E4201A">
        <w:rPr>
          <w:rFonts w:ascii="Arial" w:hAnsi="Arial" w:cs="Arial"/>
        </w:rPr>
        <w:t>osoby lub podmioty, którym udostępniona zostanie dokumentacja postępowania o udzielenie zamówienia;</w:t>
      </w:r>
    </w:p>
    <w:p w:rsidR="009D3FE7" w:rsidRPr="00E4201A" w:rsidRDefault="009D3FE7" w:rsidP="005C0CA8">
      <w:pPr>
        <w:pStyle w:val="Akapitzlist"/>
        <w:numPr>
          <w:ilvl w:val="0"/>
          <w:numId w:val="3"/>
        </w:numPr>
        <w:ind w:left="0"/>
        <w:jc w:val="both"/>
        <w:rPr>
          <w:rFonts w:ascii="Arial" w:hAnsi="Arial" w:cs="Arial"/>
        </w:rPr>
      </w:pPr>
      <w:r w:rsidRPr="00E4201A">
        <w:rPr>
          <w:rFonts w:ascii="Arial" w:hAnsi="Arial" w:cs="Arial"/>
        </w:rPr>
        <w:t>organy władzy publicznej, które udzieliły dofinansowania na ten projekt oraz podmioty wykonujące zadania publiczne lub działające na zlecenie organów władzy publicznej w zakresie i w celach, które wynikają z przepisów powszechnie obowiązującego prawa;</w:t>
      </w:r>
    </w:p>
    <w:p w:rsidR="000E5728" w:rsidRPr="00E4201A" w:rsidRDefault="009D3FE7" w:rsidP="005C0CA8">
      <w:pPr>
        <w:pStyle w:val="Akapitzlist"/>
        <w:numPr>
          <w:ilvl w:val="0"/>
          <w:numId w:val="3"/>
        </w:numPr>
        <w:ind w:left="0"/>
        <w:jc w:val="both"/>
        <w:rPr>
          <w:rFonts w:ascii="Arial" w:hAnsi="Arial" w:cs="Arial"/>
        </w:rPr>
      </w:pPr>
      <w:r w:rsidRPr="00E4201A">
        <w:rPr>
          <w:rFonts w:ascii="Arial" w:hAnsi="Arial" w:cs="Arial"/>
        </w:rPr>
        <w:t>dane osobowe będą przechowywane przez okres wynikający z regulacji prawnych tj. umowy o dofinansowanie zawartej między beneficjentem, a określoną instytucją, trwałości danego projektu i konieczności zachowania dokumentacji projektu dla  celów kontrolnych itp.</w:t>
      </w:r>
    </w:p>
    <w:p w:rsidR="009D3FE7" w:rsidRPr="00E4201A" w:rsidRDefault="009D3FE7" w:rsidP="005C0CA8">
      <w:pPr>
        <w:pStyle w:val="Akapitzlist"/>
        <w:numPr>
          <w:ilvl w:val="0"/>
          <w:numId w:val="3"/>
        </w:numPr>
        <w:ind w:left="0"/>
        <w:jc w:val="both"/>
        <w:rPr>
          <w:rFonts w:ascii="Arial" w:hAnsi="Arial" w:cs="Arial"/>
        </w:rPr>
      </w:pPr>
      <w:r w:rsidRPr="00E4201A">
        <w:rPr>
          <w:rFonts w:ascii="Arial" w:hAnsi="Arial" w:cs="Arial"/>
        </w:rPr>
        <w:t>Wykonawca posiada :</w:t>
      </w:r>
    </w:p>
    <w:p w:rsidR="009D3FE7" w:rsidRPr="00E4201A" w:rsidRDefault="009D3FE7" w:rsidP="008E528A">
      <w:pPr>
        <w:pStyle w:val="Akapitzlist"/>
        <w:ind w:left="0"/>
        <w:jc w:val="both"/>
        <w:rPr>
          <w:rFonts w:ascii="Arial" w:hAnsi="Arial" w:cs="Arial"/>
        </w:rPr>
      </w:pPr>
      <w:r w:rsidRPr="00E4201A">
        <w:rPr>
          <w:rFonts w:ascii="Arial" w:hAnsi="Arial" w:cs="Arial"/>
        </w:rPr>
        <w:t>- na podstawie art. 15 RODO prawo dostępu do swoich danych osobowych</w:t>
      </w:r>
      <w:r w:rsidR="003E372E" w:rsidRPr="00E4201A">
        <w:rPr>
          <w:rFonts w:ascii="Arial" w:hAnsi="Arial" w:cs="Arial"/>
        </w:rPr>
        <w:t>;</w:t>
      </w:r>
    </w:p>
    <w:p w:rsidR="003E372E" w:rsidRPr="00E4201A" w:rsidRDefault="009D3FE7" w:rsidP="008E528A">
      <w:pPr>
        <w:pStyle w:val="Akapitzlist"/>
        <w:ind w:left="0"/>
        <w:jc w:val="both"/>
        <w:rPr>
          <w:rFonts w:ascii="Arial" w:hAnsi="Arial" w:cs="Arial"/>
        </w:rPr>
      </w:pPr>
      <w:r w:rsidRPr="00E4201A">
        <w:rPr>
          <w:rFonts w:ascii="Arial" w:hAnsi="Arial" w:cs="Arial"/>
        </w:rPr>
        <w:t xml:space="preserve">- </w:t>
      </w:r>
      <w:r w:rsidR="003E372E" w:rsidRPr="00E4201A">
        <w:rPr>
          <w:rFonts w:ascii="Arial" w:hAnsi="Arial" w:cs="Arial"/>
        </w:rPr>
        <w:t>na podstawie art. 16 RODO prawo do sprostowania swoich danych osobowych**;</w:t>
      </w:r>
    </w:p>
    <w:p w:rsidR="00A1048D" w:rsidRPr="00E4201A" w:rsidRDefault="00A1048D" w:rsidP="008E528A">
      <w:pPr>
        <w:pStyle w:val="Akapitzlist"/>
        <w:ind w:left="0"/>
        <w:jc w:val="both"/>
        <w:rPr>
          <w:rFonts w:ascii="Arial" w:hAnsi="Arial" w:cs="Arial"/>
          <w:vertAlign w:val="superscript"/>
        </w:rPr>
      </w:pPr>
      <w:r w:rsidRPr="00E4201A">
        <w:rPr>
          <w:rFonts w:ascii="Arial" w:hAnsi="Arial" w:cs="Arial"/>
        </w:rPr>
        <w:t xml:space="preserve">- na podstawie art. 18 RODO </w:t>
      </w:r>
      <w:r w:rsidR="009428ED" w:rsidRPr="00E4201A">
        <w:rPr>
          <w:rFonts w:ascii="Arial" w:hAnsi="Arial" w:cs="Arial"/>
        </w:rPr>
        <w:t>–</w:t>
      </w:r>
      <w:r w:rsidRPr="00E4201A">
        <w:rPr>
          <w:rFonts w:ascii="Arial" w:hAnsi="Arial" w:cs="Arial"/>
        </w:rPr>
        <w:t xml:space="preserve"> </w:t>
      </w:r>
      <w:r w:rsidR="009428ED" w:rsidRPr="00E4201A">
        <w:rPr>
          <w:rFonts w:ascii="Arial" w:hAnsi="Arial" w:cs="Arial"/>
        </w:rPr>
        <w:t xml:space="preserve">prawo żądania od administratora ograniczenia przetwarzania danych osobowych z zastrzeżeniem przypadków, w których mowa w art. 18 ust. 2 RODO </w:t>
      </w:r>
      <w:r w:rsidR="009428ED" w:rsidRPr="00E4201A">
        <w:rPr>
          <w:rFonts w:ascii="Arial" w:hAnsi="Arial" w:cs="Arial"/>
          <w:vertAlign w:val="superscript"/>
        </w:rPr>
        <w:t>***;</w:t>
      </w:r>
    </w:p>
    <w:p w:rsidR="009428ED" w:rsidRPr="00E4201A" w:rsidRDefault="009428ED" w:rsidP="008E528A">
      <w:pPr>
        <w:pStyle w:val="Akapitzlist"/>
        <w:ind w:left="0"/>
        <w:jc w:val="both"/>
        <w:rPr>
          <w:rFonts w:ascii="Arial" w:hAnsi="Arial" w:cs="Arial"/>
        </w:rPr>
      </w:pPr>
      <w:r w:rsidRPr="00E4201A">
        <w:rPr>
          <w:rFonts w:ascii="Arial" w:hAnsi="Arial" w:cs="Arial"/>
          <w:vertAlign w:val="superscript"/>
        </w:rPr>
        <w:t xml:space="preserve">- </w:t>
      </w:r>
      <w:r w:rsidRPr="00E4201A">
        <w:rPr>
          <w:rFonts w:ascii="Arial" w:hAnsi="Arial" w:cs="Arial"/>
        </w:rPr>
        <w:t>prawo do wniesienia skargi do Prezesa Urzędu Ochrony Danych Osobowych, gdy uzna, że przetwarzanie danych osobowych bezpośrednio jego dotyczących narusza przepisy RODO;</w:t>
      </w:r>
    </w:p>
    <w:p w:rsidR="007B3872" w:rsidRPr="00E4201A" w:rsidRDefault="007B3872" w:rsidP="005C0CA8">
      <w:pPr>
        <w:pStyle w:val="Akapitzlist"/>
        <w:numPr>
          <w:ilvl w:val="0"/>
          <w:numId w:val="4"/>
        </w:numPr>
        <w:ind w:left="0"/>
        <w:jc w:val="both"/>
        <w:rPr>
          <w:rFonts w:ascii="Arial" w:hAnsi="Arial" w:cs="Arial"/>
        </w:rPr>
      </w:pPr>
      <w:r w:rsidRPr="00E4201A">
        <w:rPr>
          <w:rFonts w:ascii="Arial" w:hAnsi="Arial" w:cs="Arial"/>
        </w:rPr>
        <w:t>Wykonawcy nie przysługuje:</w:t>
      </w:r>
    </w:p>
    <w:p w:rsidR="007B3872" w:rsidRPr="00E4201A" w:rsidRDefault="007B3872" w:rsidP="008E528A">
      <w:pPr>
        <w:pStyle w:val="Akapitzlist"/>
        <w:tabs>
          <w:tab w:val="right" w:pos="9072"/>
        </w:tabs>
        <w:ind w:left="0"/>
        <w:jc w:val="both"/>
        <w:rPr>
          <w:rFonts w:ascii="Arial" w:hAnsi="Arial" w:cs="Arial"/>
        </w:rPr>
      </w:pPr>
      <w:r w:rsidRPr="00E4201A">
        <w:rPr>
          <w:rFonts w:ascii="Arial" w:hAnsi="Arial" w:cs="Arial"/>
        </w:rPr>
        <w:t>- w związku z art. 17 ust. 3 lit. b, d lub e RODO prawo do usunięcia danych osobowych;</w:t>
      </w:r>
    </w:p>
    <w:p w:rsidR="007B3872" w:rsidRPr="00E4201A" w:rsidRDefault="007B3872" w:rsidP="008E528A">
      <w:pPr>
        <w:pStyle w:val="Akapitzlist"/>
        <w:tabs>
          <w:tab w:val="right" w:pos="9072"/>
        </w:tabs>
        <w:ind w:left="0"/>
        <w:jc w:val="both"/>
        <w:rPr>
          <w:rFonts w:ascii="Arial" w:hAnsi="Arial" w:cs="Arial"/>
        </w:rPr>
      </w:pPr>
      <w:r w:rsidRPr="00E4201A">
        <w:rPr>
          <w:rFonts w:ascii="Arial" w:hAnsi="Arial" w:cs="Arial"/>
        </w:rPr>
        <w:t>- prawo do przenoszenia danych osobowych, o którym mowa w art. 20  RODO;</w:t>
      </w:r>
    </w:p>
    <w:p w:rsidR="007B3872" w:rsidRPr="00E4201A" w:rsidRDefault="007B3872" w:rsidP="008E528A">
      <w:pPr>
        <w:pStyle w:val="Akapitzlist"/>
        <w:tabs>
          <w:tab w:val="right" w:pos="9072"/>
        </w:tabs>
        <w:ind w:left="0"/>
        <w:jc w:val="both"/>
        <w:rPr>
          <w:rFonts w:ascii="Arial" w:hAnsi="Arial" w:cs="Arial"/>
          <w:b/>
        </w:rPr>
      </w:pPr>
      <w:r w:rsidRPr="00E4201A">
        <w:rPr>
          <w:rFonts w:ascii="Arial" w:hAnsi="Arial" w:cs="Arial"/>
          <w:b/>
        </w:rPr>
        <w:t>- na podstawie art. 21 RODO prawo sprzeciwu, wobec przetwarzania danych osobowych, gdyż podstawą prawną przetwarzania danych osobowych jest art. 6 ust. 1 lit. c RODO.</w:t>
      </w:r>
    </w:p>
    <w:p w:rsidR="007B3872" w:rsidRPr="00E4201A" w:rsidRDefault="007B3872" w:rsidP="008E528A">
      <w:pPr>
        <w:pStyle w:val="Akapitzlist"/>
        <w:tabs>
          <w:tab w:val="right" w:pos="9072"/>
        </w:tabs>
        <w:ind w:left="0"/>
        <w:jc w:val="both"/>
        <w:rPr>
          <w:rFonts w:ascii="Arial" w:hAnsi="Arial" w:cs="Arial"/>
          <w:i/>
        </w:rPr>
      </w:pPr>
    </w:p>
    <w:p w:rsidR="007B3872" w:rsidRPr="00E4201A" w:rsidRDefault="007B3872" w:rsidP="008E528A">
      <w:pPr>
        <w:pStyle w:val="Akapitzlist"/>
        <w:tabs>
          <w:tab w:val="right" w:pos="9072"/>
        </w:tabs>
        <w:ind w:left="0"/>
        <w:jc w:val="both"/>
        <w:rPr>
          <w:rFonts w:ascii="Arial" w:hAnsi="Arial" w:cs="Arial"/>
          <w:i/>
        </w:rPr>
      </w:pPr>
      <w:r w:rsidRPr="00E4201A">
        <w:rPr>
          <w:rFonts w:ascii="Arial" w:hAnsi="Arial" w:cs="Arial"/>
          <w:b/>
          <w:i/>
          <w:vertAlign w:val="superscript"/>
        </w:rPr>
        <w:t>**</w:t>
      </w:r>
      <w:r w:rsidRPr="00E4201A">
        <w:rPr>
          <w:rFonts w:ascii="Arial" w:hAnsi="Arial" w:cs="Arial"/>
          <w:b/>
          <w:i/>
        </w:rPr>
        <w:t>Wyjaśnienie</w:t>
      </w:r>
      <w:r w:rsidRPr="00E4201A">
        <w:rPr>
          <w:rFonts w:ascii="Arial" w:hAnsi="Arial" w:cs="Arial"/>
          <w:i/>
        </w:rPr>
        <w:t>: skorzystanie z prawa do sprostowania nie może skutkować zmianą wyniku postępowania o udzielenie zamówienia ani zmianą postanowień umowy zakresie oraz nie może naruszać integralności protokołu oraz jego załączników.</w:t>
      </w:r>
    </w:p>
    <w:p w:rsidR="00281942" w:rsidRPr="00E4201A" w:rsidRDefault="007B3872" w:rsidP="008E528A">
      <w:pPr>
        <w:pStyle w:val="Akapitzlist"/>
        <w:tabs>
          <w:tab w:val="right" w:pos="9072"/>
        </w:tabs>
        <w:ind w:left="0"/>
        <w:jc w:val="both"/>
        <w:rPr>
          <w:rFonts w:ascii="Arial" w:hAnsi="Arial" w:cs="Arial"/>
          <w:i/>
        </w:rPr>
      </w:pPr>
      <w:r w:rsidRPr="00E4201A">
        <w:rPr>
          <w:rFonts w:ascii="Arial" w:hAnsi="Arial" w:cs="Arial"/>
          <w:b/>
          <w:i/>
          <w:vertAlign w:val="superscript"/>
        </w:rPr>
        <w:lastRenderedPageBreak/>
        <w:t>***</w:t>
      </w:r>
      <w:r w:rsidRPr="00E4201A">
        <w:rPr>
          <w:rFonts w:ascii="Arial" w:hAnsi="Arial" w:cs="Arial"/>
          <w:b/>
          <w:i/>
        </w:rPr>
        <w:t>Wyjaśnienie</w:t>
      </w:r>
      <w:r w:rsidRPr="00E4201A">
        <w:rPr>
          <w:rFonts w:ascii="Arial" w:hAnsi="Arial" w:cs="Arial"/>
          <w:i/>
        </w:rPr>
        <w:t>: prawo do ograniczenia przetwa</w:t>
      </w:r>
      <w:r w:rsidR="00281942" w:rsidRPr="00E4201A">
        <w:rPr>
          <w:rFonts w:ascii="Arial" w:hAnsi="Arial" w:cs="Arial"/>
          <w:i/>
        </w:rPr>
        <w:t>rza</w:t>
      </w:r>
      <w:r w:rsidRPr="00E4201A">
        <w:rPr>
          <w:rFonts w:ascii="Arial" w:hAnsi="Arial" w:cs="Arial"/>
          <w:i/>
        </w:rPr>
        <w:t xml:space="preserve">nia </w:t>
      </w:r>
      <w:r w:rsidR="00281942" w:rsidRPr="00E4201A">
        <w:rPr>
          <w:rFonts w:ascii="Arial" w:hAnsi="Arial" w:cs="Arial"/>
          <w:i/>
        </w:rPr>
        <w:t>nie ma zastosowania do przechowywania, w celu zapewnienia korzystania ze środków ochrony prawnej innej osoby fizycznej lub prawnej, lub z uwagi  na ważne względy interesu publicznego Unii Europejskiej lub państwa członkowskiego.</w:t>
      </w:r>
    </w:p>
    <w:p w:rsidR="00281942" w:rsidRPr="00E4201A" w:rsidRDefault="00281942" w:rsidP="008E528A">
      <w:pPr>
        <w:pStyle w:val="Akapitzlist"/>
        <w:tabs>
          <w:tab w:val="right" w:pos="9072"/>
        </w:tabs>
        <w:ind w:left="0"/>
        <w:jc w:val="both"/>
        <w:rPr>
          <w:rFonts w:ascii="Arial" w:hAnsi="Arial" w:cs="Arial"/>
          <w:i/>
        </w:rPr>
      </w:pPr>
    </w:p>
    <w:p w:rsidR="00281942" w:rsidRPr="00E4201A" w:rsidRDefault="00281942" w:rsidP="008E528A">
      <w:pPr>
        <w:pStyle w:val="Akapitzlist"/>
        <w:tabs>
          <w:tab w:val="right" w:pos="9072"/>
        </w:tabs>
        <w:ind w:left="0"/>
        <w:jc w:val="both"/>
        <w:rPr>
          <w:rFonts w:ascii="Arial" w:hAnsi="Arial" w:cs="Arial"/>
        </w:rPr>
      </w:pPr>
      <w:r w:rsidRPr="00E4201A">
        <w:rPr>
          <w:rFonts w:ascii="Arial" w:hAnsi="Arial" w:cs="Arial"/>
        </w:rPr>
        <w:t>Wyjaśnić w tym miejscu należy, że w postępowaniu o udzielenie zamówienia administratorem danych osobowych obowiązanym do spełnienia obowiązku informacyjnego z art. 13 RODO będzie w szczególności:</w:t>
      </w:r>
    </w:p>
    <w:p w:rsidR="00281942" w:rsidRPr="00E4201A" w:rsidRDefault="00281942" w:rsidP="005C0CA8">
      <w:pPr>
        <w:pStyle w:val="Akapitzlist"/>
        <w:numPr>
          <w:ilvl w:val="0"/>
          <w:numId w:val="5"/>
        </w:numPr>
        <w:tabs>
          <w:tab w:val="right" w:pos="9072"/>
        </w:tabs>
        <w:ind w:left="0"/>
        <w:jc w:val="both"/>
        <w:rPr>
          <w:rFonts w:ascii="Arial" w:hAnsi="Arial" w:cs="Arial"/>
        </w:rPr>
      </w:pPr>
      <w:r w:rsidRPr="00E4201A">
        <w:rPr>
          <w:rFonts w:ascii="Arial" w:hAnsi="Arial" w:cs="Arial"/>
          <w:b/>
          <w:u w:val="single"/>
        </w:rPr>
        <w:t xml:space="preserve">Zamawiający </w:t>
      </w:r>
      <w:r w:rsidRPr="00E4201A">
        <w:rPr>
          <w:rFonts w:ascii="Arial" w:hAnsi="Arial" w:cs="Arial"/>
        </w:rPr>
        <w:t>– względem osób fizycznych, od których dane osobowe bezpośrednio pozyskał. Dotyczy to w szczególności:</w:t>
      </w:r>
    </w:p>
    <w:p w:rsidR="00281942" w:rsidRPr="00E4201A" w:rsidRDefault="008B08A9" w:rsidP="008E528A">
      <w:pPr>
        <w:pStyle w:val="Akapitzlist"/>
        <w:tabs>
          <w:tab w:val="right" w:pos="9072"/>
        </w:tabs>
        <w:ind w:left="0"/>
        <w:jc w:val="both"/>
        <w:rPr>
          <w:rFonts w:ascii="Arial" w:hAnsi="Arial" w:cs="Arial"/>
        </w:rPr>
      </w:pPr>
      <w:r>
        <w:rPr>
          <w:rFonts w:ascii="Arial" w:hAnsi="Arial" w:cs="Arial"/>
        </w:rPr>
        <w:t>-</w:t>
      </w:r>
      <w:r w:rsidR="00281942" w:rsidRPr="00E4201A">
        <w:rPr>
          <w:rFonts w:ascii="Arial" w:hAnsi="Arial" w:cs="Arial"/>
        </w:rPr>
        <w:t>Wykonawcy będącego osobą fizyczną</w:t>
      </w:r>
    </w:p>
    <w:p w:rsidR="00281942" w:rsidRPr="00E4201A" w:rsidRDefault="008B08A9" w:rsidP="008E528A">
      <w:pPr>
        <w:pStyle w:val="Akapitzlist"/>
        <w:tabs>
          <w:tab w:val="right" w:pos="9072"/>
        </w:tabs>
        <w:ind w:left="0"/>
        <w:jc w:val="both"/>
        <w:rPr>
          <w:rFonts w:ascii="Arial" w:hAnsi="Arial" w:cs="Arial"/>
        </w:rPr>
      </w:pPr>
      <w:r>
        <w:rPr>
          <w:rFonts w:ascii="Arial" w:hAnsi="Arial" w:cs="Arial"/>
        </w:rPr>
        <w:t>-</w:t>
      </w:r>
      <w:r w:rsidR="00281942" w:rsidRPr="00E4201A">
        <w:rPr>
          <w:rFonts w:ascii="Arial" w:hAnsi="Arial" w:cs="Arial"/>
        </w:rPr>
        <w:t>Wykonawcy będącego osobą fizyczną, prowadzącą jednoosobową działalność gospodarczą</w:t>
      </w:r>
    </w:p>
    <w:p w:rsidR="00281942" w:rsidRPr="00E4201A" w:rsidRDefault="00281942" w:rsidP="008E528A">
      <w:pPr>
        <w:pStyle w:val="Akapitzlist"/>
        <w:tabs>
          <w:tab w:val="right" w:pos="9072"/>
        </w:tabs>
        <w:ind w:left="0"/>
        <w:jc w:val="both"/>
        <w:rPr>
          <w:rFonts w:ascii="Arial" w:hAnsi="Arial" w:cs="Arial"/>
        </w:rPr>
      </w:pPr>
      <w:r w:rsidRPr="00E4201A">
        <w:rPr>
          <w:rFonts w:ascii="Arial" w:hAnsi="Arial" w:cs="Arial"/>
        </w:rPr>
        <w:t>- pełnomocnik Wykonawcy będącego osobą fizyczną (np. dane osobowe zamieszczone w pełnomocnictwie),</w:t>
      </w:r>
    </w:p>
    <w:p w:rsidR="00281942" w:rsidRPr="00E4201A" w:rsidRDefault="00281942" w:rsidP="008E528A">
      <w:pPr>
        <w:pStyle w:val="Akapitzlist"/>
        <w:tabs>
          <w:tab w:val="right" w:pos="9072"/>
        </w:tabs>
        <w:ind w:left="0"/>
        <w:jc w:val="both"/>
        <w:rPr>
          <w:rFonts w:ascii="Arial" w:hAnsi="Arial" w:cs="Arial"/>
        </w:rPr>
      </w:pPr>
      <w:r w:rsidRPr="00E4201A">
        <w:rPr>
          <w:rFonts w:ascii="Arial" w:hAnsi="Arial" w:cs="Arial"/>
        </w:rPr>
        <w:t xml:space="preserve">- członka organu zarządzającego Wykonawcy, będącego osobą fizyczną </w:t>
      </w:r>
      <w:r w:rsidR="00E13108" w:rsidRPr="00E4201A">
        <w:rPr>
          <w:rFonts w:ascii="Arial" w:hAnsi="Arial" w:cs="Arial"/>
        </w:rPr>
        <w:t xml:space="preserve">(np. dane osobowe zamieszczone w informacji z KRK) </w:t>
      </w:r>
    </w:p>
    <w:p w:rsidR="00E13108" w:rsidRPr="00E4201A" w:rsidRDefault="00E13108" w:rsidP="008E528A">
      <w:pPr>
        <w:pStyle w:val="Akapitzlist"/>
        <w:tabs>
          <w:tab w:val="right" w:pos="9072"/>
        </w:tabs>
        <w:ind w:left="0"/>
        <w:jc w:val="both"/>
        <w:rPr>
          <w:rFonts w:ascii="Arial" w:hAnsi="Arial" w:cs="Arial"/>
        </w:rPr>
      </w:pPr>
      <w:r w:rsidRPr="00E4201A">
        <w:rPr>
          <w:rFonts w:ascii="Arial" w:hAnsi="Arial" w:cs="Arial"/>
        </w:rPr>
        <w:t>- osoby fizycznej skierowanej do przygotowania i przeprowadzenia postępowania o udzielenie zamówienia;</w:t>
      </w:r>
    </w:p>
    <w:p w:rsidR="00E13108" w:rsidRPr="00E4201A" w:rsidRDefault="00E13108" w:rsidP="005C0CA8">
      <w:pPr>
        <w:pStyle w:val="Akapitzlist"/>
        <w:numPr>
          <w:ilvl w:val="0"/>
          <w:numId w:val="5"/>
        </w:numPr>
        <w:tabs>
          <w:tab w:val="right" w:pos="9072"/>
        </w:tabs>
        <w:ind w:left="0"/>
        <w:jc w:val="both"/>
        <w:rPr>
          <w:rFonts w:ascii="Arial" w:hAnsi="Arial" w:cs="Arial"/>
        </w:rPr>
      </w:pPr>
      <w:r w:rsidRPr="00E4201A">
        <w:rPr>
          <w:rFonts w:ascii="Arial" w:hAnsi="Arial" w:cs="Arial"/>
          <w:b/>
          <w:u w:val="single"/>
        </w:rPr>
        <w:t>Wykonawca</w:t>
      </w:r>
      <w:r w:rsidRPr="00E4201A">
        <w:rPr>
          <w:rFonts w:ascii="Arial" w:hAnsi="Arial" w:cs="Arial"/>
        </w:rPr>
        <w:t xml:space="preserve"> – względem osób fizycznych, od których dane osobowe bezpośrednio pozyskał. Dotyczy to w szczególności:</w:t>
      </w:r>
    </w:p>
    <w:p w:rsidR="00E13108" w:rsidRPr="00E4201A" w:rsidRDefault="00E13108" w:rsidP="008E528A">
      <w:pPr>
        <w:pStyle w:val="Akapitzlist"/>
        <w:tabs>
          <w:tab w:val="right" w:pos="9072"/>
        </w:tabs>
        <w:ind w:left="0"/>
        <w:jc w:val="both"/>
        <w:rPr>
          <w:rFonts w:ascii="Arial" w:hAnsi="Arial" w:cs="Arial"/>
        </w:rPr>
      </w:pPr>
      <w:r w:rsidRPr="00E4201A">
        <w:rPr>
          <w:rFonts w:ascii="Arial" w:hAnsi="Arial" w:cs="Arial"/>
        </w:rPr>
        <w:t>- osoby fizycznej skierowanej do realizacji zamówienia,</w:t>
      </w:r>
    </w:p>
    <w:p w:rsidR="00E13108" w:rsidRPr="00E4201A" w:rsidRDefault="00E13108" w:rsidP="008E528A">
      <w:pPr>
        <w:pStyle w:val="Akapitzlist"/>
        <w:tabs>
          <w:tab w:val="right" w:pos="9072"/>
        </w:tabs>
        <w:ind w:left="0"/>
        <w:jc w:val="both"/>
        <w:rPr>
          <w:rFonts w:ascii="Arial" w:hAnsi="Arial" w:cs="Arial"/>
        </w:rPr>
      </w:pPr>
      <w:r w:rsidRPr="00E4201A">
        <w:rPr>
          <w:rFonts w:ascii="Arial" w:hAnsi="Arial" w:cs="Arial"/>
        </w:rPr>
        <w:t>- Podwykonawcy/Podmiotu trzeciego będącego osobą fizyczną,</w:t>
      </w:r>
    </w:p>
    <w:p w:rsidR="00E13108" w:rsidRPr="00E4201A" w:rsidRDefault="00E13108" w:rsidP="008E528A">
      <w:pPr>
        <w:pStyle w:val="Akapitzlist"/>
        <w:tabs>
          <w:tab w:val="right" w:pos="9072"/>
        </w:tabs>
        <w:ind w:left="0"/>
        <w:jc w:val="both"/>
        <w:rPr>
          <w:rFonts w:ascii="Arial" w:hAnsi="Arial" w:cs="Arial"/>
        </w:rPr>
      </w:pPr>
      <w:r w:rsidRPr="00E4201A">
        <w:rPr>
          <w:rFonts w:ascii="Arial" w:hAnsi="Arial" w:cs="Arial"/>
        </w:rPr>
        <w:t>- Podwykonawcy/Podmiotu trzeciego będącego osobą fizyczną, prowadzącą jednoosobową działalność gospodarczą,</w:t>
      </w:r>
    </w:p>
    <w:p w:rsidR="00E13108" w:rsidRPr="00E4201A" w:rsidRDefault="00E13108" w:rsidP="008E528A">
      <w:pPr>
        <w:pStyle w:val="Akapitzlist"/>
        <w:tabs>
          <w:tab w:val="right" w:pos="9072"/>
        </w:tabs>
        <w:ind w:left="0"/>
        <w:jc w:val="both"/>
        <w:rPr>
          <w:rFonts w:ascii="Arial" w:hAnsi="Arial" w:cs="Arial"/>
        </w:rPr>
      </w:pPr>
      <w:r w:rsidRPr="00E4201A">
        <w:rPr>
          <w:rFonts w:ascii="Arial" w:hAnsi="Arial" w:cs="Arial"/>
        </w:rPr>
        <w:t>- pełnomocnika Podwykonawcy/Podmiotu trzeciego będącego osobą fizyczną (np. dane osobowe zamieszczone w pełnomocnictwie),</w:t>
      </w:r>
    </w:p>
    <w:p w:rsidR="00E13108" w:rsidRPr="00E4201A" w:rsidRDefault="00E13108" w:rsidP="008E528A">
      <w:pPr>
        <w:pStyle w:val="Akapitzlist"/>
        <w:tabs>
          <w:tab w:val="right" w:pos="9072"/>
        </w:tabs>
        <w:ind w:left="0"/>
        <w:jc w:val="both"/>
        <w:rPr>
          <w:rFonts w:ascii="Arial" w:hAnsi="Arial" w:cs="Arial"/>
        </w:rPr>
      </w:pPr>
      <w:r w:rsidRPr="00E4201A">
        <w:rPr>
          <w:rFonts w:ascii="Arial" w:hAnsi="Arial" w:cs="Arial"/>
        </w:rPr>
        <w:t>- członka organu zarządzającego Podwykonawcy/Podmiotu trzeciego, będącego osobą fizyczną (np. dane osobowe zamieszczone w informacji z KRK);</w:t>
      </w:r>
    </w:p>
    <w:p w:rsidR="00E13108" w:rsidRPr="00E4201A" w:rsidRDefault="00E13108" w:rsidP="005C0CA8">
      <w:pPr>
        <w:pStyle w:val="Akapitzlist"/>
        <w:numPr>
          <w:ilvl w:val="0"/>
          <w:numId w:val="5"/>
        </w:numPr>
        <w:tabs>
          <w:tab w:val="right" w:pos="9072"/>
        </w:tabs>
        <w:ind w:left="0"/>
        <w:jc w:val="both"/>
        <w:rPr>
          <w:rFonts w:ascii="Arial" w:hAnsi="Arial" w:cs="Arial"/>
          <w:b/>
          <w:u w:val="single"/>
        </w:rPr>
      </w:pPr>
      <w:r w:rsidRPr="00E4201A">
        <w:rPr>
          <w:rFonts w:ascii="Arial" w:hAnsi="Arial" w:cs="Arial"/>
          <w:b/>
          <w:u w:val="single"/>
        </w:rPr>
        <w:t xml:space="preserve">Podwykonawca/Podmiot trzeci </w:t>
      </w:r>
      <w:r w:rsidRPr="00E4201A">
        <w:rPr>
          <w:rFonts w:ascii="Arial" w:hAnsi="Arial" w:cs="Arial"/>
        </w:rPr>
        <w:t>– względem osób fizycznych, od których dane osobowe bezpośrednio pozyskał. Dotyczy to w szczególności osoby fizycznej skierowanej do realizacji zamówienia.</w:t>
      </w:r>
    </w:p>
    <w:p w:rsidR="00E13108" w:rsidRPr="00E4201A" w:rsidRDefault="00E13108" w:rsidP="008E528A">
      <w:pPr>
        <w:pStyle w:val="Akapitzlist"/>
        <w:tabs>
          <w:tab w:val="right" w:pos="9072"/>
        </w:tabs>
        <w:ind w:left="0"/>
        <w:rPr>
          <w:rFonts w:ascii="Arial" w:hAnsi="Arial" w:cs="Arial"/>
          <w:b/>
          <w:u w:val="single"/>
        </w:rPr>
      </w:pPr>
    </w:p>
    <w:p w:rsidR="00E13108" w:rsidRPr="00E4201A" w:rsidRDefault="00BF3384" w:rsidP="008E528A">
      <w:pPr>
        <w:pStyle w:val="Akapitzlist"/>
        <w:tabs>
          <w:tab w:val="right" w:pos="9072"/>
        </w:tabs>
        <w:ind w:left="0"/>
        <w:jc w:val="both"/>
        <w:rPr>
          <w:rFonts w:ascii="Arial" w:hAnsi="Arial" w:cs="Arial"/>
        </w:rPr>
      </w:pPr>
      <w:r w:rsidRPr="00E4201A">
        <w:rPr>
          <w:rFonts w:ascii="Arial" w:hAnsi="Arial" w:cs="Arial"/>
        </w:rPr>
        <w:t xml:space="preserve">Wykonawca ubiegając się o udzielenie zamówienia jest zobowiązany do wypełnienia wszystkich obowiązków formalno-prawnych związanych z udziałem w postępowaniu. Do obowiązków tych należą między  innymi obowiązki wynikające z RODO, w szczególności obowiązek informacyjny przewidziany w </w:t>
      </w:r>
      <w:r w:rsidRPr="00E4201A">
        <w:rPr>
          <w:rFonts w:ascii="Arial" w:hAnsi="Arial" w:cs="Arial"/>
          <w:b/>
        </w:rPr>
        <w:t xml:space="preserve">art. 13 RODO </w:t>
      </w:r>
      <w:r w:rsidR="00DB5D17" w:rsidRPr="00E4201A">
        <w:rPr>
          <w:rFonts w:ascii="Arial" w:hAnsi="Arial" w:cs="Arial"/>
        </w:rPr>
        <w:t xml:space="preserve">względem osób fizycznych, których dane osobowe dotyczą i od których dane te Wykonawca </w:t>
      </w:r>
      <w:r w:rsidR="00DB5D17" w:rsidRPr="00E4201A">
        <w:rPr>
          <w:rFonts w:ascii="Arial" w:hAnsi="Arial" w:cs="Arial"/>
          <w:u w:val="single"/>
        </w:rPr>
        <w:t>bezpośrednio</w:t>
      </w:r>
      <w:r w:rsidR="00DB5D17" w:rsidRPr="00E4201A">
        <w:rPr>
          <w:rFonts w:ascii="Arial" w:hAnsi="Arial" w:cs="Arial"/>
        </w:rPr>
        <w:t xml:space="preserve"> pozyskał. Jednakże obowiązek informacyjny wynikający z art. 13 RODO nie będzie miał zastosowania gdy i w zakresie, w jakim osoba fizyczna, której dane dotyczą, dysponuje już tymi informacjami (art. 13 ust. 4).</w:t>
      </w:r>
    </w:p>
    <w:p w:rsidR="00DB5D17" w:rsidRPr="00E4201A" w:rsidRDefault="00DB5D17" w:rsidP="008E528A">
      <w:pPr>
        <w:pStyle w:val="Akapitzlist"/>
        <w:tabs>
          <w:tab w:val="right" w:pos="9072"/>
        </w:tabs>
        <w:ind w:left="0"/>
        <w:jc w:val="both"/>
        <w:rPr>
          <w:rFonts w:ascii="Arial" w:hAnsi="Arial" w:cs="Arial"/>
        </w:rPr>
      </w:pPr>
    </w:p>
    <w:p w:rsidR="00DB5D17" w:rsidRPr="00E4201A" w:rsidRDefault="00DB5D17" w:rsidP="008E528A">
      <w:pPr>
        <w:pStyle w:val="Akapitzlist"/>
        <w:tabs>
          <w:tab w:val="right" w:pos="9072"/>
        </w:tabs>
        <w:ind w:left="0"/>
        <w:jc w:val="both"/>
        <w:rPr>
          <w:rFonts w:ascii="Arial" w:hAnsi="Arial" w:cs="Arial"/>
        </w:rPr>
      </w:pPr>
      <w:r w:rsidRPr="00E4201A">
        <w:rPr>
          <w:rFonts w:ascii="Arial" w:hAnsi="Arial" w:cs="Arial"/>
        </w:rPr>
        <w:t xml:space="preserve">Ponadto Wykonawca będzie musiał wypełnić obowiązek informacyjny wynikający z </w:t>
      </w:r>
      <w:r w:rsidRPr="00E4201A">
        <w:rPr>
          <w:rFonts w:ascii="Arial" w:hAnsi="Arial" w:cs="Arial"/>
          <w:b/>
        </w:rPr>
        <w:t>art. 14 RODO</w:t>
      </w:r>
      <w:r w:rsidRPr="00E4201A">
        <w:rPr>
          <w:rFonts w:ascii="Arial" w:hAnsi="Arial" w:cs="Arial"/>
        </w:rPr>
        <w:t xml:space="preserve"> względem osób fizycznych, których dane przekazuje Zamawiającemu i których dane </w:t>
      </w:r>
      <w:r w:rsidRPr="00E4201A">
        <w:rPr>
          <w:rFonts w:ascii="Arial" w:hAnsi="Arial" w:cs="Arial"/>
          <w:u w:val="single"/>
        </w:rPr>
        <w:t>pośrednio</w:t>
      </w:r>
      <w:r w:rsidRPr="00E4201A">
        <w:rPr>
          <w:rFonts w:ascii="Arial" w:hAnsi="Arial" w:cs="Arial"/>
        </w:rPr>
        <w:t xml:space="preserve"> pozyskał chyba, że ma zastosowanie co najmniej jedno z wyłączeń, o których mowa</w:t>
      </w:r>
      <w:r w:rsidR="00FD46F4" w:rsidRPr="00E4201A">
        <w:rPr>
          <w:rFonts w:ascii="Arial" w:hAnsi="Arial" w:cs="Arial"/>
        </w:rPr>
        <w:t xml:space="preserve"> w art. 14 ust. 5 RODO.</w:t>
      </w:r>
    </w:p>
    <w:p w:rsidR="00FD46F4" w:rsidRPr="00E4201A" w:rsidRDefault="00FD46F4" w:rsidP="008E528A">
      <w:pPr>
        <w:pStyle w:val="Akapitzlist"/>
        <w:tabs>
          <w:tab w:val="right" w:pos="9072"/>
        </w:tabs>
        <w:ind w:left="0"/>
        <w:jc w:val="both"/>
        <w:rPr>
          <w:rFonts w:ascii="Arial" w:hAnsi="Arial" w:cs="Arial"/>
        </w:rPr>
      </w:pPr>
    </w:p>
    <w:p w:rsidR="00E87AEC" w:rsidRPr="00E4201A" w:rsidRDefault="00FD46F4" w:rsidP="008E528A">
      <w:pPr>
        <w:pStyle w:val="Akapitzlist"/>
        <w:tabs>
          <w:tab w:val="right" w:pos="9072"/>
        </w:tabs>
        <w:ind w:left="0"/>
        <w:jc w:val="both"/>
        <w:rPr>
          <w:rFonts w:ascii="Arial" w:hAnsi="Arial" w:cs="Arial"/>
        </w:rPr>
      </w:pPr>
      <w:r w:rsidRPr="00E4201A">
        <w:rPr>
          <w:rFonts w:ascii="Arial" w:hAnsi="Arial" w:cs="Arial"/>
        </w:rPr>
        <w:t>Podkreślenia wymaga, że również Podwykonawca, Podmiot trzeci będzie musiał podczas pozyskiwania danych osobowych na potrzeby konkretnego postępowania o udzielenie zamówienia wypełnić  obowiązek informacyjny</w:t>
      </w:r>
      <w:r w:rsidR="000A5C11" w:rsidRPr="00E4201A">
        <w:rPr>
          <w:rFonts w:ascii="Arial" w:hAnsi="Arial" w:cs="Arial"/>
        </w:rPr>
        <w:t>,</w:t>
      </w:r>
      <w:r w:rsidRPr="00E4201A">
        <w:rPr>
          <w:rFonts w:ascii="Arial" w:hAnsi="Arial" w:cs="Arial"/>
        </w:rPr>
        <w:t xml:space="preserve"> wynikający z art. 1</w:t>
      </w:r>
      <w:r w:rsidR="00E87AEC" w:rsidRPr="00E4201A">
        <w:rPr>
          <w:rFonts w:ascii="Arial" w:hAnsi="Arial" w:cs="Arial"/>
        </w:rPr>
        <w:t>3 RODO względem osób fizycznych, których dane osobowe dotyczą, i od których dane te bezpośrednio pozyskał.</w:t>
      </w:r>
    </w:p>
    <w:p w:rsidR="00E87AEC" w:rsidRPr="00E4201A" w:rsidRDefault="00E87AEC" w:rsidP="008E528A">
      <w:pPr>
        <w:pStyle w:val="Akapitzlist"/>
        <w:tabs>
          <w:tab w:val="right" w:pos="9072"/>
        </w:tabs>
        <w:ind w:left="0"/>
        <w:jc w:val="both"/>
        <w:rPr>
          <w:rFonts w:ascii="Arial" w:hAnsi="Arial" w:cs="Arial"/>
        </w:rPr>
      </w:pPr>
    </w:p>
    <w:p w:rsidR="00E87AEC" w:rsidRPr="00E4201A" w:rsidRDefault="00E87AEC" w:rsidP="008E528A">
      <w:pPr>
        <w:pStyle w:val="Akapitzlist"/>
        <w:tabs>
          <w:tab w:val="right" w:pos="9072"/>
        </w:tabs>
        <w:ind w:left="0"/>
        <w:jc w:val="both"/>
        <w:rPr>
          <w:rFonts w:ascii="Arial" w:hAnsi="Arial" w:cs="Arial"/>
        </w:rPr>
      </w:pPr>
      <w:r w:rsidRPr="00E4201A">
        <w:rPr>
          <w:rFonts w:ascii="Arial" w:hAnsi="Arial" w:cs="Arial"/>
        </w:rPr>
        <w:lastRenderedPageBreak/>
        <w:t xml:space="preserve">W celu zapewnienia, że Wykonawca/Podwykonawca/Podmiot trzeci wypełnił ww. obowiązki </w:t>
      </w:r>
      <w:r w:rsidR="00625420" w:rsidRPr="00E4201A">
        <w:rPr>
          <w:rFonts w:ascii="Arial" w:hAnsi="Arial" w:cs="Arial"/>
        </w:rPr>
        <w:t>informacyjne oraz ochrony prawnie uzasadnionych interesów osoby trzeciej, której dane zostały przekazane w związku z udziałem Wykonawcy w postępowaniu, zaleca się zobowiązanie Wykonawcy/Podwykonawcy/Podmiotu trzeciego do złożenia w postępo</w:t>
      </w:r>
      <w:r w:rsidR="00385DA1" w:rsidRPr="00E4201A">
        <w:rPr>
          <w:rFonts w:ascii="Arial" w:hAnsi="Arial" w:cs="Arial"/>
        </w:rPr>
        <w:t xml:space="preserve">waniu o udzielenie zamówienia </w:t>
      </w:r>
      <w:r w:rsidR="00625420" w:rsidRPr="00E4201A">
        <w:rPr>
          <w:rFonts w:ascii="Arial" w:hAnsi="Arial" w:cs="Arial"/>
        </w:rPr>
        <w:t>oświadczenia o wypełnieniu przez niego obowiązków informacyjnych przewidzianych w art.. 13 lub art. 14 RODO (jeśli dotyczy).</w:t>
      </w:r>
    </w:p>
    <w:p w:rsidR="00625420" w:rsidRPr="00E4201A" w:rsidRDefault="00625420" w:rsidP="008E528A">
      <w:pPr>
        <w:pStyle w:val="Akapitzlist"/>
        <w:tabs>
          <w:tab w:val="right" w:pos="9072"/>
        </w:tabs>
        <w:ind w:left="0"/>
        <w:jc w:val="both"/>
        <w:rPr>
          <w:rFonts w:ascii="Arial" w:hAnsi="Arial" w:cs="Arial"/>
        </w:rPr>
      </w:pPr>
    </w:p>
    <w:p w:rsidR="00450A4A" w:rsidRPr="00E4201A" w:rsidRDefault="00450A4A" w:rsidP="008E528A">
      <w:pPr>
        <w:pStyle w:val="Akapitzlist"/>
        <w:tabs>
          <w:tab w:val="right" w:pos="9072"/>
        </w:tabs>
        <w:ind w:left="0"/>
        <w:jc w:val="both"/>
        <w:rPr>
          <w:rFonts w:ascii="Arial" w:hAnsi="Arial" w:cs="Arial"/>
        </w:rPr>
      </w:pPr>
      <w:r w:rsidRPr="00E4201A">
        <w:rPr>
          <w:rFonts w:ascii="Arial" w:hAnsi="Arial" w:cs="Arial"/>
        </w:rPr>
        <w:t>Oświadczenie dotyczące wypełnienia obowiązku informacyjnego przewidzianego w art. 13 lub art. 14 Parlamentu Europejskiego i Rady (UE) 2016/679 z dnia 27.04.2016r. w sprawie  ochrony osób fizycznych w związku z przetwarzaniem danych osobowych i w sprawie swobodnego przepływu takich danych oraz uchylenia dyrektywy 95/46/WE (ogólne rozporządzenie o ochronie danych osobowych) (Dz. Urz. UE L 119 z 04.05.2016, str. 1), dalej zwanym „RODO” wobec osób fizycznych, od których dane osobowe bezpośrednio lub pośrednio pozyskałem w celu ubiegania się o udzielenie zamówienia publicznego w niniejszym postępowaniu:</w:t>
      </w:r>
    </w:p>
    <w:p w:rsidR="00625420" w:rsidRPr="00476684" w:rsidRDefault="00450A4A" w:rsidP="008E528A">
      <w:pPr>
        <w:pStyle w:val="Akapitzlist"/>
        <w:tabs>
          <w:tab w:val="right" w:pos="9072"/>
        </w:tabs>
        <w:ind w:left="0"/>
        <w:jc w:val="both"/>
        <w:rPr>
          <w:rFonts w:ascii="Arial" w:hAnsi="Arial" w:cs="Arial"/>
        </w:rPr>
      </w:pPr>
      <w:r w:rsidRPr="00E4201A">
        <w:rPr>
          <w:rFonts w:ascii="Arial" w:hAnsi="Arial" w:cs="Arial"/>
        </w:rPr>
        <w:t xml:space="preserve">-   </w:t>
      </w:r>
      <w:r w:rsidR="00104806" w:rsidRPr="00E4201A">
        <w:rPr>
          <w:rFonts w:ascii="Arial" w:hAnsi="Arial" w:cs="Arial"/>
        </w:rPr>
        <w:t xml:space="preserve">oświadczenie </w:t>
      </w:r>
      <w:r w:rsidRPr="00E4201A">
        <w:rPr>
          <w:rFonts w:ascii="Arial" w:hAnsi="Arial" w:cs="Arial"/>
        </w:rPr>
        <w:t xml:space="preserve">Wykonawcy o spełnieniu </w:t>
      </w:r>
      <w:r w:rsidR="00104806" w:rsidRPr="00E4201A">
        <w:rPr>
          <w:rFonts w:ascii="Arial" w:hAnsi="Arial" w:cs="Arial"/>
        </w:rPr>
        <w:t>obowiązku informacyjnego zostało</w:t>
      </w:r>
      <w:r w:rsidRPr="00E4201A">
        <w:rPr>
          <w:rFonts w:ascii="Arial" w:hAnsi="Arial" w:cs="Arial"/>
        </w:rPr>
        <w:t xml:space="preserve"> zawarte w pkt. 15 Formularza ofertowego – </w:t>
      </w:r>
      <w:r w:rsidRPr="00476684">
        <w:rPr>
          <w:rFonts w:ascii="Arial" w:hAnsi="Arial" w:cs="Arial"/>
        </w:rPr>
        <w:t>Załącznik nr 2 do Zapytania Ofertowego (jeśli dotyczy)</w:t>
      </w:r>
      <w:r w:rsidR="00104806" w:rsidRPr="00476684">
        <w:rPr>
          <w:rFonts w:ascii="Arial" w:hAnsi="Arial" w:cs="Arial"/>
        </w:rPr>
        <w:t>;</w:t>
      </w:r>
    </w:p>
    <w:p w:rsidR="00450A4A" w:rsidRPr="00476684" w:rsidRDefault="00450A4A" w:rsidP="008E528A">
      <w:pPr>
        <w:pStyle w:val="Akapitzlist"/>
        <w:tabs>
          <w:tab w:val="right" w:pos="9072"/>
        </w:tabs>
        <w:ind w:left="0"/>
        <w:jc w:val="both"/>
        <w:rPr>
          <w:rFonts w:ascii="Arial" w:hAnsi="Arial" w:cs="Arial"/>
        </w:rPr>
      </w:pPr>
      <w:r w:rsidRPr="00E4201A">
        <w:rPr>
          <w:rFonts w:ascii="Arial" w:hAnsi="Arial" w:cs="Arial"/>
        </w:rPr>
        <w:t xml:space="preserve">- </w:t>
      </w:r>
      <w:r w:rsidR="00104806" w:rsidRPr="00E4201A">
        <w:rPr>
          <w:rFonts w:ascii="Arial" w:hAnsi="Arial" w:cs="Arial"/>
        </w:rPr>
        <w:t xml:space="preserve">oświadczenie Podmiotu trzeciego w niniejszym postępowaniu zostało zawarte w </w:t>
      </w:r>
      <w:r w:rsidR="00104806" w:rsidRPr="00476684">
        <w:rPr>
          <w:rFonts w:ascii="Arial" w:hAnsi="Arial" w:cs="Arial"/>
        </w:rPr>
        <w:t>pkt. 4</w:t>
      </w:r>
      <w:r w:rsidR="00104806" w:rsidRPr="00E4201A">
        <w:rPr>
          <w:rFonts w:ascii="Arial" w:hAnsi="Arial" w:cs="Arial"/>
          <w:color w:val="FF0000"/>
        </w:rPr>
        <w:t xml:space="preserve"> </w:t>
      </w:r>
      <w:r w:rsidR="00104806" w:rsidRPr="00476684">
        <w:rPr>
          <w:rFonts w:ascii="Arial" w:hAnsi="Arial" w:cs="Arial"/>
        </w:rPr>
        <w:t>Zobowiązania Podmiotu do udostępniania Wykonawcy zdolności lub sytuacji innych podmiotów na okres korzystania z nich przy zamówieniu – Załącznik nr 5 do Zapytania ofertowego (jeśli dotyczy);</w:t>
      </w:r>
    </w:p>
    <w:p w:rsidR="00104806" w:rsidRPr="00476684" w:rsidRDefault="00104806" w:rsidP="008E528A">
      <w:pPr>
        <w:pStyle w:val="Akapitzlist"/>
        <w:tabs>
          <w:tab w:val="right" w:pos="9072"/>
        </w:tabs>
        <w:ind w:left="0"/>
        <w:jc w:val="both"/>
        <w:rPr>
          <w:rFonts w:ascii="Arial" w:hAnsi="Arial" w:cs="Arial"/>
        </w:rPr>
      </w:pPr>
      <w:r w:rsidRPr="00E4201A">
        <w:rPr>
          <w:rFonts w:ascii="Arial" w:hAnsi="Arial" w:cs="Arial"/>
        </w:rPr>
        <w:t>- oświadczenie Podwykonawcy – w przypadku powierzenia realizacji części zamówienia Podwykonawcom, a podmiot ten nie jest podmiotem, za pomocą którego Wykonawca wykazuje spełnienie  warunków udziału w postępowaniu i na etapie składania ofert znana jest nazwa Podwykonawcy należy do oferty dołączy</w:t>
      </w:r>
      <w:r w:rsidR="004E6898" w:rsidRPr="00E4201A">
        <w:rPr>
          <w:rFonts w:ascii="Arial" w:hAnsi="Arial" w:cs="Arial"/>
        </w:rPr>
        <w:t xml:space="preserve">ć oświadczenie Podwykonawcy dot. Ochrony danych osobowych – </w:t>
      </w:r>
      <w:r w:rsidR="004E6898" w:rsidRPr="00476684">
        <w:rPr>
          <w:rFonts w:ascii="Arial" w:hAnsi="Arial" w:cs="Arial"/>
        </w:rPr>
        <w:t xml:space="preserve">Załącznik nr </w:t>
      </w:r>
      <w:r w:rsidR="00046039">
        <w:rPr>
          <w:rFonts w:ascii="Arial" w:hAnsi="Arial" w:cs="Arial"/>
        </w:rPr>
        <w:t>9</w:t>
      </w:r>
      <w:r w:rsidR="004E6898" w:rsidRPr="00476684">
        <w:rPr>
          <w:rFonts w:ascii="Arial" w:hAnsi="Arial" w:cs="Arial"/>
        </w:rPr>
        <w:t xml:space="preserve"> do Zapytania ofertowego (jeśli dotyczy).</w:t>
      </w:r>
    </w:p>
    <w:p w:rsidR="004E6898" w:rsidRPr="00E4201A" w:rsidRDefault="004E6898" w:rsidP="008E528A">
      <w:pPr>
        <w:pStyle w:val="Akapitzlist"/>
        <w:tabs>
          <w:tab w:val="right" w:pos="9072"/>
        </w:tabs>
        <w:ind w:left="0"/>
        <w:jc w:val="both"/>
        <w:rPr>
          <w:rFonts w:ascii="Arial" w:hAnsi="Arial" w:cs="Arial"/>
        </w:rPr>
      </w:pPr>
      <w:r w:rsidRPr="00E4201A">
        <w:rPr>
          <w:rFonts w:ascii="Arial" w:hAnsi="Arial" w:cs="Arial"/>
        </w:rPr>
        <w:t xml:space="preserve">Oświadczenie to podpisuje Podwykonawca. W przypadku, gdy na etapie składania ofert nieznana jest nazwa Podwykonawca, oświadczenie to należy złożyć wraz z umową o podwykonawstwo. </w:t>
      </w:r>
    </w:p>
    <w:p w:rsidR="004E6898" w:rsidRPr="00E4201A" w:rsidRDefault="004E6898" w:rsidP="008E528A">
      <w:pPr>
        <w:pStyle w:val="Akapitzlist"/>
        <w:tabs>
          <w:tab w:val="right" w:pos="9072"/>
        </w:tabs>
        <w:ind w:left="0"/>
        <w:jc w:val="both"/>
        <w:rPr>
          <w:rFonts w:ascii="Arial" w:hAnsi="Arial" w:cs="Arial"/>
        </w:rPr>
      </w:pPr>
    </w:p>
    <w:p w:rsidR="004E6898" w:rsidRPr="00C25133" w:rsidRDefault="00C56787" w:rsidP="00422989">
      <w:pPr>
        <w:pStyle w:val="Akapitzlist"/>
        <w:tabs>
          <w:tab w:val="right" w:pos="9072"/>
        </w:tabs>
        <w:ind w:left="-993" w:firstLine="142"/>
        <w:jc w:val="both"/>
        <w:rPr>
          <w:rFonts w:ascii="Arial" w:hAnsi="Arial" w:cs="Arial"/>
          <w:b/>
          <w:sz w:val="20"/>
          <w:szCs w:val="20"/>
        </w:rPr>
      </w:pPr>
      <w:r w:rsidRPr="00C25133">
        <w:rPr>
          <w:rFonts w:ascii="Arial" w:hAnsi="Arial" w:cs="Arial"/>
          <w:b/>
          <w:sz w:val="20"/>
          <w:szCs w:val="20"/>
        </w:rPr>
        <w:t xml:space="preserve">      </w:t>
      </w:r>
      <w:r w:rsidR="004E6898" w:rsidRPr="00C25133">
        <w:rPr>
          <w:rFonts w:ascii="Arial" w:hAnsi="Arial" w:cs="Arial"/>
          <w:b/>
          <w:sz w:val="20"/>
          <w:szCs w:val="20"/>
        </w:rPr>
        <w:t xml:space="preserve">II. </w:t>
      </w:r>
      <w:r w:rsidRPr="00C25133">
        <w:rPr>
          <w:rFonts w:ascii="Arial" w:hAnsi="Arial" w:cs="Arial"/>
          <w:b/>
          <w:sz w:val="20"/>
          <w:szCs w:val="20"/>
        </w:rPr>
        <w:t xml:space="preserve">      </w:t>
      </w:r>
      <w:r w:rsidR="004E6898" w:rsidRPr="00C25133">
        <w:rPr>
          <w:rFonts w:ascii="Arial" w:hAnsi="Arial" w:cs="Arial"/>
          <w:b/>
          <w:sz w:val="20"/>
          <w:szCs w:val="20"/>
        </w:rPr>
        <w:t xml:space="preserve">OPIS ZADANIA </w:t>
      </w:r>
    </w:p>
    <w:p w:rsidR="004E6898" w:rsidRPr="009B31F0" w:rsidRDefault="004E6898" w:rsidP="008E528A">
      <w:pPr>
        <w:pStyle w:val="Akapitzlist"/>
        <w:tabs>
          <w:tab w:val="left" w:pos="3615"/>
        </w:tabs>
        <w:ind w:left="0"/>
        <w:jc w:val="both"/>
        <w:rPr>
          <w:rFonts w:ascii="Arial" w:hAnsi="Arial" w:cs="Arial"/>
          <w:b/>
        </w:rPr>
      </w:pPr>
    </w:p>
    <w:p w:rsidR="004E6898" w:rsidRPr="009B31F0" w:rsidRDefault="004E6898" w:rsidP="005C0CA8">
      <w:pPr>
        <w:pStyle w:val="Akapitzlist"/>
        <w:numPr>
          <w:ilvl w:val="0"/>
          <w:numId w:val="6"/>
        </w:numPr>
        <w:tabs>
          <w:tab w:val="left" w:pos="3615"/>
        </w:tabs>
        <w:ind w:left="0"/>
        <w:jc w:val="both"/>
        <w:rPr>
          <w:rFonts w:ascii="Arial" w:hAnsi="Arial" w:cs="Arial"/>
        </w:rPr>
      </w:pPr>
      <w:r w:rsidRPr="009B31F0">
        <w:rPr>
          <w:rFonts w:ascii="Arial" w:hAnsi="Arial" w:cs="Arial"/>
        </w:rPr>
        <w:t xml:space="preserve">Projekt pod nazwą </w:t>
      </w:r>
      <w:r w:rsidRPr="009B31F0">
        <w:rPr>
          <w:rFonts w:ascii="Arial" w:hAnsi="Arial" w:cs="Arial"/>
          <w:b/>
        </w:rPr>
        <w:t>„Przebudowa Wiejskiego Domu Kultury w Wólce Horynieckiej wraz z zagospodarowaniem terenu”</w:t>
      </w:r>
      <w:r w:rsidRPr="009B31F0">
        <w:rPr>
          <w:rFonts w:ascii="Arial" w:hAnsi="Arial" w:cs="Arial"/>
        </w:rPr>
        <w:t xml:space="preserve"> otrzymał dofinansowanie w ramach działania 19.2 „Wsparcie na wdrażanie operacji w ramach strategii rozwoju lokalnego kierowanego przez społeczność”  w ramach działania „Wsparcie dla rozwoju lokalnego w ramach inicjatywy LEADER </w:t>
      </w:r>
      <w:r w:rsidR="00932CA5" w:rsidRPr="009B31F0">
        <w:rPr>
          <w:rFonts w:ascii="Arial" w:hAnsi="Arial" w:cs="Arial"/>
        </w:rPr>
        <w:t>”objętego Programem Obszarów Wiejskich na lata 2014-2020 w zakresie „Rozwój ogólnodostępnej i niekomercyjnej infrastruktury turystycznej lub rekreacyjnej lub kulturalnej”.</w:t>
      </w:r>
    </w:p>
    <w:p w:rsidR="00932CA5" w:rsidRPr="009B31F0" w:rsidRDefault="00932CA5" w:rsidP="008E528A">
      <w:pPr>
        <w:pStyle w:val="Akapitzlist"/>
        <w:tabs>
          <w:tab w:val="left" w:pos="3615"/>
        </w:tabs>
        <w:ind w:left="0"/>
        <w:jc w:val="both"/>
        <w:rPr>
          <w:rFonts w:ascii="Arial" w:hAnsi="Arial" w:cs="Arial"/>
        </w:rPr>
      </w:pPr>
      <w:r w:rsidRPr="009B31F0">
        <w:rPr>
          <w:rFonts w:ascii="Arial" w:hAnsi="Arial" w:cs="Arial"/>
        </w:rPr>
        <w:t xml:space="preserve">W wyniku realizacji niniejszej operacji osiągnięty zostanie następujący cel: </w:t>
      </w:r>
      <w:r w:rsidR="001B5B18" w:rsidRPr="009B31F0">
        <w:rPr>
          <w:rFonts w:ascii="Arial" w:hAnsi="Arial" w:cs="Arial"/>
        </w:rPr>
        <w:t xml:space="preserve">Budowa </w:t>
      </w:r>
      <w:r w:rsidR="00061D0A" w:rsidRPr="009B31F0">
        <w:rPr>
          <w:rFonts w:ascii="Arial" w:hAnsi="Arial" w:cs="Arial"/>
        </w:rPr>
        <w:t xml:space="preserve">atrakcyjnego produktu turystycznego oraz promocja aktywnego  i zdrowego stylu życia poprzez przebudowę świetlicy wiejskiej wraz z zagospodarowaniem terenu w Wólce Horynieckiej. </w:t>
      </w:r>
    </w:p>
    <w:p w:rsidR="008E528A" w:rsidRPr="009B31F0" w:rsidRDefault="008E528A" w:rsidP="00567C01">
      <w:pPr>
        <w:rPr>
          <w:rFonts w:ascii="Arial" w:hAnsi="Arial" w:cs="Arial"/>
        </w:rPr>
      </w:pPr>
      <w:r w:rsidRPr="009B31F0">
        <w:rPr>
          <w:rFonts w:ascii="Arial" w:hAnsi="Arial" w:cs="Arial"/>
        </w:rPr>
        <w:t>Przedmiotem inwestycji jest przebudowa i nadbudowa budynku świetlicy wiejskiej wraz z rozbudową o część usługową, budowa podziemnego zbiornika</w:t>
      </w:r>
      <w:r w:rsidR="00567C01" w:rsidRPr="009B31F0">
        <w:rPr>
          <w:rFonts w:ascii="Arial" w:hAnsi="Arial" w:cs="Arial"/>
        </w:rPr>
        <w:t xml:space="preserve"> na gaz propan-butan, rozbiórka </w:t>
      </w:r>
      <w:r w:rsidRPr="009B31F0">
        <w:rPr>
          <w:rFonts w:ascii="Arial" w:hAnsi="Arial" w:cs="Arial"/>
        </w:rPr>
        <w:t xml:space="preserve">istniejącego budynku gospodarczego </w:t>
      </w:r>
      <w:r w:rsidRPr="009B31F0">
        <w:rPr>
          <w:rFonts w:ascii="Arial" w:hAnsi="Arial" w:cs="Arial"/>
        </w:rPr>
        <w:br/>
        <w:t>i altanki oraz zagospodarowanie terenu tj. budowa placu zabaw, wewnętrznego układu komunikacji wraz z miejscami postojowymi</w:t>
      </w:r>
      <w:r w:rsidR="00E8246D" w:rsidRPr="009B31F0">
        <w:rPr>
          <w:rFonts w:ascii="Arial" w:hAnsi="Arial" w:cs="Arial"/>
        </w:rPr>
        <w:t xml:space="preserve"> </w:t>
      </w:r>
      <w:r w:rsidRPr="009B31F0">
        <w:rPr>
          <w:rFonts w:ascii="Arial" w:hAnsi="Arial" w:cs="Arial"/>
        </w:rPr>
        <w:t xml:space="preserve">w miejscowości Wólka Horyniecka.  </w:t>
      </w:r>
    </w:p>
    <w:p w:rsidR="008E528A" w:rsidRPr="009B31F0" w:rsidRDefault="008E528A" w:rsidP="00E8246D">
      <w:pPr>
        <w:jc w:val="both"/>
        <w:rPr>
          <w:rFonts w:ascii="Arial" w:hAnsi="Arial" w:cs="Arial"/>
        </w:rPr>
      </w:pPr>
      <w:r w:rsidRPr="009B31F0">
        <w:rPr>
          <w:rFonts w:ascii="Arial" w:hAnsi="Arial" w:cs="Arial"/>
        </w:rPr>
        <w:t>Istniejący  budynek świetlicy wiejskiej jest usytuowany w odległości 9,80m od granicy działki od strony południowej oraz 25,00m od granicy zachodniej. Budynek wolnostojący, parterowy o pow. zabudowy 167m</w:t>
      </w:r>
      <w:r w:rsidRPr="009B31F0">
        <w:rPr>
          <w:rFonts w:ascii="Arial" w:hAnsi="Arial" w:cs="Arial"/>
          <w:vertAlign w:val="superscript"/>
        </w:rPr>
        <w:t>2</w:t>
      </w:r>
      <w:r w:rsidRPr="009B31F0">
        <w:rPr>
          <w:rFonts w:ascii="Arial" w:hAnsi="Arial" w:cs="Arial"/>
        </w:rPr>
        <w:t>,</w:t>
      </w:r>
      <w:r w:rsidRPr="009B31F0">
        <w:rPr>
          <w:rFonts w:ascii="Arial" w:hAnsi="Arial" w:cs="Arial"/>
          <w:vertAlign w:val="superscript"/>
        </w:rPr>
        <w:t xml:space="preserve"> </w:t>
      </w:r>
      <w:r w:rsidRPr="009B31F0">
        <w:rPr>
          <w:rFonts w:ascii="Arial" w:hAnsi="Arial" w:cs="Arial"/>
        </w:rPr>
        <w:t xml:space="preserve">dach dwuspadowy o nachyleniu połaci 37º, doświetlenie </w:t>
      </w:r>
      <w:r w:rsidRPr="009B31F0">
        <w:rPr>
          <w:rFonts w:ascii="Arial" w:hAnsi="Arial" w:cs="Arial"/>
        </w:rPr>
        <w:lastRenderedPageBreak/>
        <w:t>nieużytkowego poddasza za pomocą lukarny od strony południowej z dachem dwuspadowym o nachyleniu połaci 43º. Całość pokryta blachą płaską na rąbek. Kalenica główna dachu budynku równoległa do elewacji frontowej.</w:t>
      </w:r>
    </w:p>
    <w:p w:rsidR="008E528A" w:rsidRPr="009B31F0" w:rsidRDefault="008E528A" w:rsidP="00E8246D">
      <w:pPr>
        <w:jc w:val="both"/>
        <w:rPr>
          <w:rFonts w:ascii="Arial" w:hAnsi="Arial" w:cs="Arial"/>
        </w:rPr>
      </w:pPr>
      <w:r w:rsidRPr="009B31F0">
        <w:rPr>
          <w:rFonts w:ascii="Arial" w:hAnsi="Arial" w:cs="Arial"/>
        </w:rPr>
        <w:t xml:space="preserve">Projektuje się przebudowę pomieszczeń w budynku, rozbudowę </w:t>
      </w:r>
      <w:r w:rsidRPr="009B31F0">
        <w:rPr>
          <w:rFonts w:ascii="Arial" w:hAnsi="Arial" w:cs="Arial"/>
        </w:rPr>
        <w:br/>
        <w:t xml:space="preserve">o cześć usługową od strony wschodniej oraz wykonanie termomodernizacji. Część rozbudowywana o wymiarach 4,90x10,0m, przykryta dachem dwuspadowym </w:t>
      </w:r>
      <w:r w:rsidRPr="009B31F0">
        <w:rPr>
          <w:rFonts w:ascii="Arial" w:hAnsi="Arial" w:cs="Arial"/>
        </w:rPr>
        <w:br/>
        <w:t>o kącie nachylenia 37°, dostosowanym do istniejącego.</w:t>
      </w:r>
    </w:p>
    <w:p w:rsidR="008E528A" w:rsidRPr="009B31F0" w:rsidRDefault="008E528A" w:rsidP="00E8246D">
      <w:pPr>
        <w:jc w:val="both"/>
        <w:rPr>
          <w:rFonts w:ascii="Arial" w:hAnsi="Arial" w:cs="Arial"/>
        </w:rPr>
      </w:pPr>
      <w:r w:rsidRPr="009B31F0">
        <w:rPr>
          <w:rFonts w:ascii="Arial" w:hAnsi="Arial" w:cs="Arial"/>
        </w:rPr>
        <w:t xml:space="preserve">Pozostałe istniejące obiekty: budynek gospodarczy oraz altanka ze względu na zły stan techniczny przeznaczone są do wyburzenia. W miejscu powstałym po wyburzeniu projektuje się wykonanie obiektu małej architektury - placu zabaw dla dzieci. Zaprojektowano karuzelę krzyżową, piaskownicę sześciokątną, huśtawkę metalową podwójną, ważkę drewnianą, sprężynowce oraz zestaw zabawowy Kubuś - rozmieszczenie  wg części rysunkowej. Projektuje się montaż bezpiecznego ogrodzenia wokół obiektu. </w:t>
      </w:r>
    </w:p>
    <w:p w:rsidR="008E528A" w:rsidRPr="009B31F0" w:rsidRDefault="008E528A" w:rsidP="00E8246D">
      <w:pPr>
        <w:jc w:val="both"/>
        <w:rPr>
          <w:rFonts w:ascii="Arial" w:hAnsi="Arial" w:cs="Arial"/>
        </w:rPr>
      </w:pPr>
      <w:r w:rsidRPr="009B31F0">
        <w:rPr>
          <w:rFonts w:ascii="Arial" w:hAnsi="Arial" w:cs="Arial"/>
        </w:rPr>
        <w:t xml:space="preserve">Przy granicach działki: zachodniej, południowej i fragmentu wschodniej projektuje się zasadzenie zieleni – tuje. W granicy północnej </w:t>
      </w:r>
      <w:r w:rsidRPr="009B31F0">
        <w:rPr>
          <w:rFonts w:ascii="Arial" w:hAnsi="Arial" w:cs="Arial"/>
        </w:rPr>
        <w:br/>
        <w:t xml:space="preserve">i  wschodniej (w obrębie palcu zabaw) zaprojektowano ogrodzenie panelowe. </w:t>
      </w:r>
    </w:p>
    <w:p w:rsidR="008E528A" w:rsidRPr="009B31F0" w:rsidRDefault="008E528A" w:rsidP="00E8246D">
      <w:pPr>
        <w:jc w:val="both"/>
        <w:rPr>
          <w:rFonts w:ascii="Arial" w:hAnsi="Arial" w:cs="Arial"/>
        </w:rPr>
      </w:pPr>
      <w:r w:rsidRPr="009B31F0">
        <w:rPr>
          <w:rFonts w:ascii="Arial" w:hAnsi="Arial" w:cs="Arial"/>
        </w:rPr>
        <w:t>Biorąc pod uwagę najbliższe otoczenie oraz charakter projektowanego obiektu, budynek zaprojektowano w konstrukcji murowej z drewnianą więźbą dachową, stwierdzono że obiekt wpisze się harmonijnie w otoczenie.</w:t>
      </w:r>
    </w:p>
    <w:p w:rsidR="0073002A" w:rsidRPr="009B31F0" w:rsidRDefault="0073002A" w:rsidP="0073002A">
      <w:pPr>
        <w:rPr>
          <w:rFonts w:ascii="Arial" w:hAnsi="Arial" w:cs="Arial"/>
          <w:b/>
          <w:u w:val="single"/>
        </w:rPr>
      </w:pPr>
      <w:r w:rsidRPr="009B31F0">
        <w:rPr>
          <w:rFonts w:ascii="Arial" w:hAnsi="Arial" w:cs="Arial"/>
          <w:b/>
          <w:u w:val="single"/>
        </w:rPr>
        <w:t>Zasady równoważności:</w:t>
      </w:r>
    </w:p>
    <w:p w:rsidR="00D75260" w:rsidRPr="009B31F0" w:rsidRDefault="0073002A" w:rsidP="00C25133">
      <w:pPr>
        <w:rPr>
          <w:rFonts w:ascii="Arial" w:hAnsi="Arial" w:cs="Arial"/>
        </w:rPr>
      </w:pPr>
      <w:r w:rsidRPr="009B31F0">
        <w:rPr>
          <w:rFonts w:ascii="Arial" w:hAnsi="Arial" w:cs="Arial"/>
        </w:rPr>
        <w:t xml:space="preserve">1) 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r w:rsidR="00C25133" w:rsidRPr="009B31F0">
        <w:rPr>
          <w:rFonts w:ascii="Arial" w:hAnsi="Arial" w:cs="Arial"/>
        </w:rPr>
        <w:br/>
      </w:r>
      <w:r w:rsidRPr="009B31F0">
        <w:rPr>
          <w:rFonts w:ascii="Arial" w:hAnsi="Arial" w:cs="Arial"/>
        </w:rPr>
        <w:t xml:space="preserve">2) Wykonawca może zastosować materiały, wyposażenie czy urządzenia równoważne o parametrach techniczno-użytkowych odpowiadających co najmniej parametrom materiałów i urządzeń zaproponowanych w dokumentacji projektowej i </w:t>
      </w:r>
      <w:proofErr w:type="spellStart"/>
      <w:r w:rsidRPr="009B31F0">
        <w:rPr>
          <w:rFonts w:ascii="Arial" w:hAnsi="Arial" w:cs="Arial"/>
        </w:rPr>
        <w:t>STWiORB</w:t>
      </w:r>
      <w:proofErr w:type="spellEnd"/>
      <w:r w:rsidRPr="009B31F0">
        <w:rPr>
          <w:rFonts w:ascii="Arial" w:hAnsi="Arial" w:cs="Arial"/>
        </w:rPr>
        <w:t xml:space="preserve"> (systemy o parametrach nie gorszych niż przyjęte w projekcie) . </w:t>
      </w:r>
      <w:r w:rsidR="00C25133" w:rsidRPr="009B31F0">
        <w:rPr>
          <w:rFonts w:ascii="Arial" w:hAnsi="Arial" w:cs="Arial"/>
        </w:rPr>
        <w:br/>
      </w:r>
      <w:r w:rsidRPr="009B31F0">
        <w:rPr>
          <w:rFonts w:ascii="Arial" w:hAnsi="Arial" w:cs="Arial"/>
        </w:rPr>
        <w:t>3) Wykonawca ma obowiązek posiadać w stosunku do materiałów, wyposażenia czy urządzeń równoważnych dokumenty potwierdzające pozwolenie na zastosowanie / wbudowanie (certyfikaty B, aprobaty techniczne lub deklaracje właściwości użytkowych) oraz dokumen</w:t>
      </w:r>
      <w:r w:rsidR="00C25133" w:rsidRPr="009B31F0">
        <w:rPr>
          <w:rFonts w:ascii="Arial" w:hAnsi="Arial" w:cs="Arial"/>
        </w:rPr>
        <w:t xml:space="preserve">tację techniczno-ruchową </w:t>
      </w:r>
      <w:r w:rsidR="00C25133" w:rsidRPr="009B31F0">
        <w:rPr>
          <w:rFonts w:ascii="Arial" w:hAnsi="Arial" w:cs="Arial"/>
        </w:rPr>
        <w:br/>
      </w:r>
      <w:r w:rsidRPr="009B31F0">
        <w:rPr>
          <w:rFonts w:ascii="Arial" w:hAnsi="Arial" w:cs="Arial"/>
        </w:rPr>
        <w:t xml:space="preserve">4) Dopuszcza się równoważne urządzenia, materiały pod warunkiem, że: </w:t>
      </w:r>
      <w:r w:rsidR="00C25133" w:rsidRPr="009B31F0">
        <w:rPr>
          <w:rFonts w:ascii="Arial" w:hAnsi="Arial" w:cs="Arial"/>
        </w:rPr>
        <w:br/>
      </w:r>
      <w:r w:rsidRPr="009B31F0">
        <w:rPr>
          <w:rFonts w:ascii="Arial" w:hAnsi="Arial" w:cs="Arial"/>
        </w:rPr>
        <w:t xml:space="preserve">a) zagwarantują one realizację zamówienia zgodnie z założeniami jakościowymi, technologicznymi i eksploatacyjnymi zawartymi w dokumentacji </w:t>
      </w:r>
      <w:r w:rsidR="00C25133" w:rsidRPr="009B31F0">
        <w:rPr>
          <w:rFonts w:ascii="Arial" w:hAnsi="Arial" w:cs="Arial"/>
        </w:rPr>
        <w:t>projektowej</w:t>
      </w:r>
      <w:r w:rsidRPr="009B31F0">
        <w:rPr>
          <w:rFonts w:ascii="Arial" w:hAnsi="Arial" w:cs="Arial"/>
        </w:rPr>
        <w:t xml:space="preserve">, </w:t>
      </w:r>
      <w:r w:rsidR="00C25133" w:rsidRPr="009B31F0">
        <w:rPr>
          <w:rFonts w:ascii="Arial" w:hAnsi="Arial" w:cs="Arial"/>
        </w:rPr>
        <w:br/>
      </w:r>
      <w:r w:rsidRPr="009B31F0">
        <w:rPr>
          <w:rFonts w:ascii="Arial" w:hAnsi="Arial" w:cs="Arial"/>
        </w:rPr>
        <w:t>b) zapewnią uzyskanie parametrów technicznych, technologicznych i jakościowych co najmniej równych parametrom założonym w do</w:t>
      </w:r>
      <w:r w:rsidR="00C25133" w:rsidRPr="009B31F0">
        <w:rPr>
          <w:rFonts w:ascii="Arial" w:hAnsi="Arial" w:cs="Arial"/>
        </w:rPr>
        <w:t>kumentacji projektowej</w:t>
      </w:r>
      <w:r w:rsidRPr="009B31F0">
        <w:rPr>
          <w:rFonts w:ascii="Arial" w:hAnsi="Arial" w:cs="Arial"/>
        </w:rPr>
        <w:t xml:space="preserve">. </w:t>
      </w:r>
      <w:r w:rsidR="00C25133" w:rsidRPr="009B31F0">
        <w:rPr>
          <w:rFonts w:ascii="Arial" w:hAnsi="Arial" w:cs="Arial"/>
        </w:rPr>
        <w:br/>
      </w:r>
      <w:r w:rsidRPr="009B31F0">
        <w:rPr>
          <w:rFonts w:ascii="Arial" w:hAnsi="Arial" w:cs="Arial"/>
        </w:rPr>
        <w:t xml:space="preserve">5) Wykonawca składający ofertę równoważną będzie zobowiązany do udowodnienia Zamawiającemu, że oferowane przez niego urządzenia lub materiały są równoważne 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 </w:t>
      </w:r>
      <w:r w:rsidR="00C25133" w:rsidRPr="009B31F0">
        <w:rPr>
          <w:rFonts w:ascii="Arial" w:hAnsi="Arial" w:cs="Arial"/>
        </w:rPr>
        <w:br/>
      </w:r>
      <w:r w:rsidR="00567C01" w:rsidRPr="009B31F0">
        <w:rPr>
          <w:rFonts w:ascii="Arial" w:hAnsi="Arial" w:cs="Arial"/>
        </w:rPr>
        <w:t>Szczegółowy zakres przedmiotu zamówienia zawarty jest w dokumen</w:t>
      </w:r>
      <w:r w:rsidR="00C25133" w:rsidRPr="009B31F0">
        <w:rPr>
          <w:rFonts w:ascii="Arial" w:hAnsi="Arial" w:cs="Arial"/>
        </w:rPr>
        <w:t xml:space="preserve">tacji technicznej  i przedmiarach </w:t>
      </w:r>
      <w:r w:rsidR="00567C01" w:rsidRPr="009B31F0">
        <w:rPr>
          <w:rFonts w:ascii="Arial" w:hAnsi="Arial" w:cs="Arial"/>
        </w:rPr>
        <w:t>robót, stanowiący załącznik do Zapytania ofertowego.</w:t>
      </w:r>
    </w:p>
    <w:p w:rsidR="001512CF" w:rsidRPr="00E4201A" w:rsidRDefault="00C56787" w:rsidP="00C56787">
      <w:pPr>
        <w:pStyle w:val="Akapitzlist"/>
        <w:ind w:left="0" w:hanging="851"/>
        <w:jc w:val="both"/>
        <w:rPr>
          <w:rFonts w:ascii="Arial" w:hAnsi="Arial" w:cs="Arial"/>
          <w:b/>
        </w:rPr>
      </w:pPr>
      <w:r>
        <w:rPr>
          <w:rFonts w:ascii="Arial" w:hAnsi="Arial" w:cs="Arial"/>
          <w:b/>
        </w:rPr>
        <w:lastRenderedPageBreak/>
        <w:t xml:space="preserve">      </w:t>
      </w:r>
      <w:r w:rsidR="001F2AC9" w:rsidRPr="001F2AC9">
        <w:rPr>
          <w:rFonts w:ascii="Arial" w:hAnsi="Arial" w:cs="Arial"/>
          <w:b/>
        </w:rPr>
        <w:t>III</w:t>
      </w:r>
      <w:r>
        <w:rPr>
          <w:rFonts w:ascii="Arial" w:hAnsi="Arial" w:cs="Arial"/>
          <w:b/>
        </w:rPr>
        <w:t>.</w:t>
      </w:r>
      <w:r w:rsidR="001F2AC9">
        <w:rPr>
          <w:rFonts w:ascii="Arial" w:hAnsi="Arial" w:cs="Arial"/>
        </w:rPr>
        <w:t xml:space="preserve"> </w:t>
      </w:r>
      <w:r>
        <w:rPr>
          <w:rFonts w:ascii="Arial" w:hAnsi="Arial" w:cs="Arial"/>
        </w:rPr>
        <w:t xml:space="preserve">   </w:t>
      </w:r>
      <w:r w:rsidR="001512CF" w:rsidRPr="00E4201A">
        <w:rPr>
          <w:rFonts w:ascii="Arial" w:hAnsi="Arial" w:cs="Arial"/>
          <w:b/>
        </w:rPr>
        <w:t>OGÓLNE USTALENIA DOTYCZĄCE PRZEDMIOTU ZAMÓWIENIA, W TYM</w:t>
      </w:r>
      <w:r w:rsidR="00D03229" w:rsidRPr="00E4201A">
        <w:rPr>
          <w:rFonts w:ascii="Arial" w:hAnsi="Arial" w:cs="Arial"/>
          <w:b/>
        </w:rPr>
        <w:t xml:space="preserve"> SKŁADANIA</w:t>
      </w:r>
      <w:r>
        <w:rPr>
          <w:rFonts w:ascii="Arial" w:hAnsi="Arial" w:cs="Arial"/>
          <w:b/>
        </w:rPr>
        <w:t xml:space="preserve"> </w:t>
      </w:r>
      <w:r w:rsidR="001512CF" w:rsidRPr="00E4201A">
        <w:rPr>
          <w:rFonts w:ascii="Arial" w:hAnsi="Arial" w:cs="Arial"/>
          <w:b/>
        </w:rPr>
        <w:t>OFERT CZĘŚCIOWYCH.</w:t>
      </w:r>
    </w:p>
    <w:p w:rsidR="00D03229" w:rsidRPr="00E4201A" w:rsidRDefault="00D03229" w:rsidP="00B34A77">
      <w:pPr>
        <w:pStyle w:val="Akapitzlist"/>
        <w:ind w:left="567"/>
        <w:jc w:val="both"/>
        <w:rPr>
          <w:rFonts w:ascii="Arial" w:hAnsi="Arial" w:cs="Arial"/>
          <w:b/>
        </w:rPr>
      </w:pPr>
    </w:p>
    <w:p w:rsidR="00D03229" w:rsidRPr="00567C01" w:rsidRDefault="00D03229" w:rsidP="005C0CA8">
      <w:pPr>
        <w:pStyle w:val="Akapitzlist"/>
        <w:numPr>
          <w:ilvl w:val="0"/>
          <w:numId w:val="8"/>
        </w:numPr>
        <w:ind w:left="0" w:firstLine="0"/>
        <w:jc w:val="both"/>
        <w:rPr>
          <w:rFonts w:ascii="Arial" w:hAnsi="Arial" w:cs="Arial"/>
        </w:rPr>
      </w:pPr>
      <w:r w:rsidRPr="00567C01">
        <w:rPr>
          <w:rFonts w:ascii="Arial" w:hAnsi="Arial" w:cs="Arial"/>
        </w:rPr>
        <w:t xml:space="preserve">Beneficjent  nie dopuszcza składania ofert częściowych. </w:t>
      </w:r>
    </w:p>
    <w:p w:rsidR="00D03229" w:rsidRPr="00E4201A" w:rsidRDefault="00D03229" w:rsidP="005C0CA8">
      <w:pPr>
        <w:pStyle w:val="Akapitzlist"/>
        <w:numPr>
          <w:ilvl w:val="0"/>
          <w:numId w:val="8"/>
        </w:numPr>
        <w:ind w:left="0" w:firstLine="0"/>
        <w:jc w:val="both"/>
        <w:rPr>
          <w:rFonts w:ascii="Arial" w:hAnsi="Arial" w:cs="Arial"/>
        </w:rPr>
      </w:pPr>
      <w:r w:rsidRPr="00E4201A">
        <w:rPr>
          <w:rFonts w:ascii="Arial" w:hAnsi="Arial" w:cs="Arial"/>
        </w:rPr>
        <w:t>Beneficjent nie wymaga i nie dopuszcza składania ofert wariantowych.</w:t>
      </w:r>
    </w:p>
    <w:p w:rsidR="00D03229" w:rsidRPr="00E4201A" w:rsidRDefault="00D03229" w:rsidP="005C0CA8">
      <w:pPr>
        <w:pStyle w:val="Akapitzlist"/>
        <w:numPr>
          <w:ilvl w:val="0"/>
          <w:numId w:val="8"/>
        </w:numPr>
        <w:ind w:left="0" w:firstLine="0"/>
        <w:jc w:val="both"/>
        <w:rPr>
          <w:rFonts w:ascii="Arial" w:hAnsi="Arial" w:cs="Arial"/>
          <w:b/>
          <w:color w:val="FF0000"/>
        </w:rPr>
      </w:pPr>
      <w:r w:rsidRPr="00E4201A">
        <w:rPr>
          <w:rFonts w:ascii="Arial" w:hAnsi="Arial" w:cs="Arial"/>
        </w:rPr>
        <w:t>Oferent może złożyć tylko jedną ofertę.</w:t>
      </w:r>
    </w:p>
    <w:p w:rsidR="00D03229" w:rsidRPr="00E4201A" w:rsidRDefault="00D03229" w:rsidP="008E528A">
      <w:pPr>
        <w:pStyle w:val="Akapitzlist"/>
        <w:ind w:left="0"/>
        <w:jc w:val="both"/>
        <w:rPr>
          <w:rFonts w:ascii="Arial" w:hAnsi="Arial" w:cs="Arial"/>
          <w:b/>
          <w:color w:val="FF0000"/>
        </w:rPr>
      </w:pPr>
    </w:p>
    <w:p w:rsidR="00D03229" w:rsidRPr="00E4201A" w:rsidRDefault="00D03229" w:rsidP="008E528A">
      <w:pPr>
        <w:pStyle w:val="Akapitzlist"/>
        <w:ind w:left="0"/>
        <w:jc w:val="both"/>
        <w:rPr>
          <w:rFonts w:ascii="Arial" w:hAnsi="Arial" w:cs="Arial"/>
          <w:b/>
          <w:color w:val="FF0000"/>
        </w:rPr>
      </w:pPr>
    </w:p>
    <w:p w:rsidR="00D03229" w:rsidRPr="001F2AC9" w:rsidRDefault="00C56787" w:rsidP="00C56787">
      <w:pPr>
        <w:ind w:left="-567" w:hanging="284"/>
        <w:jc w:val="both"/>
        <w:rPr>
          <w:rFonts w:ascii="Arial" w:hAnsi="Arial" w:cs="Arial"/>
          <w:b/>
        </w:rPr>
      </w:pPr>
      <w:r>
        <w:rPr>
          <w:rFonts w:ascii="Arial" w:hAnsi="Arial" w:cs="Arial"/>
          <w:b/>
        </w:rPr>
        <w:t xml:space="preserve">     IV.     </w:t>
      </w:r>
      <w:r w:rsidR="00D03229" w:rsidRPr="001F2AC9">
        <w:rPr>
          <w:rFonts w:ascii="Arial" w:hAnsi="Arial" w:cs="Arial"/>
          <w:b/>
        </w:rPr>
        <w:t>TERMIN WYKONANIA ZAMÓWIENIA.</w:t>
      </w:r>
    </w:p>
    <w:p w:rsidR="00D03229" w:rsidRPr="00E4201A" w:rsidRDefault="00D03229" w:rsidP="008E528A">
      <w:pPr>
        <w:pStyle w:val="Akapitzlist"/>
        <w:ind w:left="0"/>
        <w:jc w:val="both"/>
        <w:rPr>
          <w:rFonts w:ascii="Arial" w:hAnsi="Arial" w:cs="Arial"/>
          <w:b/>
        </w:rPr>
      </w:pPr>
    </w:p>
    <w:p w:rsidR="00D03229" w:rsidRPr="00567C01" w:rsidRDefault="00D03229" w:rsidP="008E528A">
      <w:pPr>
        <w:pStyle w:val="Akapitzlist"/>
        <w:ind w:left="0"/>
        <w:jc w:val="both"/>
        <w:rPr>
          <w:rFonts w:ascii="Arial" w:hAnsi="Arial" w:cs="Arial"/>
        </w:rPr>
      </w:pPr>
      <w:r w:rsidRPr="00567C01">
        <w:rPr>
          <w:rFonts w:ascii="Arial" w:hAnsi="Arial" w:cs="Arial"/>
        </w:rPr>
        <w:t>Przedmiot zamówienia należy zrealizować w nieprzekraczalnym terminie:</w:t>
      </w:r>
      <w:r w:rsidR="00F774E7">
        <w:rPr>
          <w:rFonts w:ascii="Arial" w:hAnsi="Arial" w:cs="Arial"/>
        </w:rPr>
        <w:t xml:space="preserve"> 28 czerwca 2019</w:t>
      </w:r>
      <w:r w:rsidR="00567C01" w:rsidRPr="00567C01">
        <w:rPr>
          <w:rFonts w:ascii="Arial" w:hAnsi="Arial" w:cs="Arial"/>
        </w:rPr>
        <w:t xml:space="preserve"> roku.</w:t>
      </w:r>
    </w:p>
    <w:p w:rsidR="00D03229" w:rsidRPr="00E4201A" w:rsidRDefault="00D03229" w:rsidP="008E528A">
      <w:pPr>
        <w:pStyle w:val="Akapitzlist"/>
        <w:ind w:left="0"/>
        <w:jc w:val="both"/>
        <w:rPr>
          <w:rFonts w:ascii="Arial" w:hAnsi="Arial" w:cs="Arial"/>
          <w:b/>
          <w:color w:val="FF0000"/>
        </w:rPr>
      </w:pPr>
    </w:p>
    <w:p w:rsidR="00D03229" w:rsidRPr="00C56787" w:rsidRDefault="00C56787" w:rsidP="00C56787">
      <w:pPr>
        <w:ind w:left="-567"/>
        <w:jc w:val="both"/>
        <w:rPr>
          <w:rFonts w:ascii="Arial" w:hAnsi="Arial" w:cs="Arial"/>
          <w:b/>
        </w:rPr>
      </w:pPr>
      <w:r>
        <w:rPr>
          <w:rFonts w:ascii="Arial" w:hAnsi="Arial" w:cs="Arial"/>
          <w:b/>
        </w:rPr>
        <w:t xml:space="preserve">V.     </w:t>
      </w:r>
      <w:r w:rsidR="00D03229" w:rsidRPr="00C56787">
        <w:rPr>
          <w:rFonts w:ascii="Arial" w:hAnsi="Arial" w:cs="Arial"/>
          <w:b/>
        </w:rPr>
        <w:t>WARUNKI UDZIAŁU W POSTĘPOWANIU.</w:t>
      </w:r>
    </w:p>
    <w:p w:rsidR="00D03229" w:rsidRPr="00E4201A" w:rsidRDefault="00D03229" w:rsidP="008E528A">
      <w:pPr>
        <w:pStyle w:val="Akapitzlist"/>
        <w:ind w:left="0"/>
        <w:jc w:val="both"/>
        <w:rPr>
          <w:rFonts w:ascii="Arial" w:hAnsi="Arial" w:cs="Arial"/>
          <w:b/>
        </w:rPr>
      </w:pPr>
    </w:p>
    <w:p w:rsidR="00D03229" w:rsidRPr="00E4201A" w:rsidRDefault="00D03229" w:rsidP="005C0CA8">
      <w:pPr>
        <w:pStyle w:val="Akapitzlist"/>
        <w:numPr>
          <w:ilvl w:val="0"/>
          <w:numId w:val="9"/>
        </w:numPr>
        <w:ind w:left="0" w:firstLine="0"/>
        <w:jc w:val="both"/>
        <w:rPr>
          <w:rFonts w:ascii="Arial" w:hAnsi="Arial" w:cs="Arial"/>
        </w:rPr>
      </w:pPr>
      <w:r w:rsidRPr="00E4201A">
        <w:rPr>
          <w:rFonts w:ascii="Arial" w:hAnsi="Arial" w:cs="Arial"/>
        </w:rPr>
        <w:t>O udzielenie zamówienia mogą ubiegać się Wykonawcy, którzy:</w:t>
      </w:r>
    </w:p>
    <w:p w:rsidR="00895922" w:rsidRPr="00E4201A" w:rsidRDefault="00895922" w:rsidP="008E528A">
      <w:pPr>
        <w:pStyle w:val="Akapitzlist"/>
        <w:ind w:left="0"/>
        <w:jc w:val="both"/>
        <w:rPr>
          <w:rFonts w:ascii="Arial" w:hAnsi="Arial" w:cs="Arial"/>
        </w:rPr>
      </w:pPr>
    </w:p>
    <w:p w:rsidR="00D03229" w:rsidRPr="00E4201A" w:rsidRDefault="00895922" w:rsidP="005C0CA8">
      <w:pPr>
        <w:pStyle w:val="Akapitzlist"/>
        <w:numPr>
          <w:ilvl w:val="1"/>
          <w:numId w:val="9"/>
        </w:numPr>
        <w:ind w:left="0" w:firstLine="0"/>
        <w:jc w:val="both"/>
        <w:rPr>
          <w:rFonts w:ascii="Arial" w:hAnsi="Arial" w:cs="Arial"/>
          <w:u w:val="single"/>
        </w:rPr>
      </w:pPr>
      <w:r w:rsidRPr="00E4201A">
        <w:rPr>
          <w:rFonts w:ascii="Arial" w:hAnsi="Arial" w:cs="Arial"/>
          <w:u w:val="single"/>
        </w:rPr>
        <w:t>S</w:t>
      </w:r>
      <w:r w:rsidR="00D03229" w:rsidRPr="00E4201A">
        <w:rPr>
          <w:rFonts w:ascii="Arial" w:hAnsi="Arial" w:cs="Arial"/>
          <w:u w:val="single"/>
        </w:rPr>
        <w:t>pełniają warunki w postępowaniu dotyczące:</w:t>
      </w:r>
    </w:p>
    <w:p w:rsidR="00895922" w:rsidRPr="00E4201A" w:rsidRDefault="00895922" w:rsidP="008E528A">
      <w:pPr>
        <w:pStyle w:val="Akapitzlist"/>
        <w:ind w:left="0"/>
        <w:jc w:val="both"/>
        <w:rPr>
          <w:rFonts w:ascii="Arial" w:hAnsi="Arial" w:cs="Arial"/>
          <w:u w:val="single"/>
        </w:rPr>
      </w:pPr>
    </w:p>
    <w:p w:rsidR="00895922" w:rsidRPr="00E4201A" w:rsidRDefault="00895922" w:rsidP="005C0CA8">
      <w:pPr>
        <w:pStyle w:val="Akapitzlist"/>
        <w:numPr>
          <w:ilvl w:val="1"/>
          <w:numId w:val="9"/>
        </w:numPr>
        <w:ind w:left="0" w:firstLine="0"/>
        <w:jc w:val="both"/>
        <w:rPr>
          <w:rFonts w:ascii="Arial" w:hAnsi="Arial" w:cs="Arial"/>
          <w:b/>
          <w:u w:val="single"/>
        </w:rPr>
      </w:pPr>
      <w:r w:rsidRPr="00E4201A">
        <w:rPr>
          <w:rFonts w:ascii="Arial" w:hAnsi="Arial" w:cs="Arial"/>
        </w:rPr>
        <w:t>.1   Posiadania zdolności technicznych i zawodowych</w:t>
      </w:r>
    </w:p>
    <w:p w:rsidR="00895922" w:rsidRPr="00E4201A" w:rsidRDefault="00895922" w:rsidP="005C0CA8">
      <w:pPr>
        <w:pStyle w:val="Akapitzlist"/>
        <w:numPr>
          <w:ilvl w:val="0"/>
          <w:numId w:val="10"/>
        </w:numPr>
        <w:ind w:left="0" w:firstLine="0"/>
        <w:jc w:val="both"/>
        <w:rPr>
          <w:rFonts w:ascii="Arial" w:hAnsi="Arial" w:cs="Arial"/>
        </w:rPr>
      </w:pPr>
      <w:r w:rsidRPr="00E4201A">
        <w:rPr>
          <w:rFonts w:ascii="Arial" w:hAnsi="Arial" w:cs="Arial"/>
        </w:rPr>
        <w:t>Wykonawca musi wykazać, że w okresie 5 lat przed upływem terminu składania ofert, a jeżeli okres prowadzenia działalności jest krótszy – w tym okresie zrealizował co najmniej:</w:t>
      </w:r>
    </w:p>
    <w:p w:rsidR="00503D26" w:rsidRDefault="00895922" w:rsidP="008E528A">
      <w:pPr>
        <w:pStyle w:val="Akapitzlist"/>
        <w:ind w:left="0"/>
        <w:jc w:val="both"/>
        <w:rPr>
          <w:rFonts w:ascii="Arial" w:hAnsi="Arial" w:cs="Arial"/>
        </w:rPr>
      </w:pPr>
      <w:r w:rsidRPr="00E4201A">
        <w:rPr>
          <w:rFonts w:ascii="Arial" w:hAnsi="Arial" w:cs="Arial"/>
        </w:rPr>
        <w:t xml:space="preserve">- 1 robotę budowlaną polegającą na budowie, przebudowie lub rozbudowie budynku </w:t>
      </w:r>
    </w:p>
    <w:p w:rsidR="00895922" w:rsidRPr="00E4201A" w:rsidRDefault="00895922" w:rsidP="008E528A">
      <w:pPr>
        <w:pStyle w:val="Akapitzlist"/>
        <w:ind w:left="0"/>
        <w:jc w:val="both"/>
        <w:rPr>
          <w:rFonts w:ascii="Arial" w:hAnsi="Arial" w:cs="Arial"/>
        </w:rPr>
      </w:pPr>
      <w:r w:rsidRPr="00E4201A">
        <w:rPr>
          <w:rFonts w:ascii="Arial" w:hAnsi="Arial" w:cs="Arial"/>
        </w:rPr>
        <w:t xml:space="preserve">o wartości nie mniejszej niż </w:t>
      </w:r>
      <w:r w:rsidR="00774AA5" w:rsidRPr="00E4201A">
        <w:rPr>
          <w:rFonts w:ascii="Arial" w:hAnsi="Arial" w:cs="Arial"/>
        </w:rPr>
        <w:t>500</w:t>
      </w:r>
      <w:r w:rsidRPr="00E4201A">
        <w:rPr>
          <w:rFonts w:ascii="Arial" w:hAnsi="Arial" w:cs="Arial"/>
        </w:rPr>
        <w:t xml:space="preserve"> 000,00 zł brutto</w:t>
      </w:r>
      <w:r w:rsidR="00503D26">
        <w:rPr>
          <w:rFonts w:ascii="Arial" w:hAnsi="Arial" w:cs="Arial"/>
        </w:rPr>
        <w:t xml:space="preserve"> </w:t>
      </w:r>
      <w:r w:rsidRPr="00E4201A">
        <w:rPr>
          <w:rFonts w:ascii="Arial" w:hAnsi="Arial" w:cs="Arial"/>
        </w:rPr>
        <w:t>wraz z podaniem ich rodzaju, wartości, daty, miejsca wykonania i podmiotów, na rzecz których roboty te zostały wykonane, z załączeniem dowodów, że roboty te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jeśli z uzasadnionej przyczyny o obiektywnym charakterze Wykonawca nie jest w stanie uzyskać tych dokumentów – inne dokumenty.</w:t>
      </w:r>
    </w:p>
    <w:p w:rsidR="00D06046" w:rsidRPr="00E4201A" w:rsidRDefault="00D06046" w:rsidP="008E528A">
      <w:pPr>
        <w:pStyle w:val="Akapitzlist"/>
        <w:ind w:left="0"/>
        <w:jc w:val="both"/>
        <w:rPr>
          <w:rFonts w:ascii="Arial" w:hAnsi="Arial" w:cs="Arial"/>
        </w:rPr>
      </w:pPr>
    </w:p>
    <w:p w:rsidR="00D06046" w:rsidRPr="00E4201A" w:rsidRDefault="00D06046" w:rsidP="008E528A">
      <w:pPr>
        <w:pStyle w:val="Akapitzlist"/>
        <w:ind w:left="0"/>
        <w:jc w:val="both"/>
        <w:rPr>
          <w:rFonts w:ascii="Arial" w:hAnsi="Arial" w:cs="Arial"/>
        </w:rPr>
      </w:pPr>
    </w:p>
    <w:p w:rsidR="00D06046" w:rsidRPr="00E4201A" w:rsidRDefault="00D06046" w:rsidP="008E528A">
      <w:pPr>
        <w:pStyle w:val="Akapitzlist"/>
        <w:ind w:left="0"/>
        <w:jc w:val="both"/>
        <w:rPr>
          <w:rFonts w:ascii="Arial" w:hAnsi="Arial" w:cs="Arial"/>
        </w:rPr>
      </w:pPr>
      <w:r w:rsidRPr="00E4201A">
        <w:rPr>
          <w:rFonts w:ascii="Arial" w:hAnsi="Arial" w:cs="Arial"/>
        </w:rPr>
        <w:t xml:space="preserve">Ocena spełnienia powyższego warunku będzie dokonywana na zasadzie: „spełnia” bądź „ nie spełnia”, na podstawie załączonego przez Wykonawcę wykazu wykonanych robót budowlanych </w:t>
      </w:r>
      <w:r w:rsidR="00A35A85" w:rsidRPr="00E4201A">
        <w:rPr>
          <w:rFonts w:ascii="Arial" w:hAnsi="Arial" w:cs="Arial"/>
        </w:rPr>
        <w:t>według wzoru stanowiącego Załącznik nr 3 do Zapytania ofertowego.</w:t>
      </w:r>
    </w:p>
    <w:p w:rsidR="00A35A85" w:rsidRPr="00E4201A" w:rsidRDefault="00A35A85" w:rsidP="008E528A">
      <w:pPr>
        <w:pStyle w:val="Akapitzlist"/>
        <w:ind w:left="0"/>
        <w:jc w:val="both"/>
        <w:rPr>
          <w:rFonts w:ascii="Arial" w:hAnsi="Arial" w:cs="Arial"/>
        </w:rPr>
      </w:pPr>
      <w:r w:rsidRPr="00E4201A">
        <w:rPr>
          <w:rFonts w:ascii="Arial" w:hAnsi="Arial" w:cs="Arial"/>
        </w:rPr>
        <w:t>W przypadku Wykonawców wspólnie ubiegających się o zamówienie, dokumenty te mogą być złożone wspólnie.</w:t>
      </w:r>
    </w:p>
    <w:p w:rsidR="00A35A85" w:rsidRPr="00E4201A" w:rsidRDefault="00A35A85" w:rsidP="008E528A">
      <w:pPr>
        <w:pStyle w:val="Akapitzlist"/>
        <w:ind w:left="0"/>
        <w:jc w:val="both"/>
        <w:rPr>
          <w:rFonts w:ascii="Arial" w:hAnsi="Arial" w:cs="Arial"/>
        </w:rPr>
      </w:pPr>
    </w:p>
    <w:p w:rsidR="00A35A85" w:rsidRPr="00E4201A" w:rsidRDefault="00A35A85" w:rsidP="008E528A">
      <w:pPr>
        <w:pStyle w:val="Akapitzlist"/>
        <w:ind w:left="0"/>
        <w:jc w:val="both"/>
        <w:rPr>
          <w:rFonts w:ascii="Arial" w:hAnsi="Arial" w:cs="Arial"/>
        </w:rPr>
      </w:pPr>
      <w:r w:rsidRPr="00E4201A">
        <w:rPr>
          <w:rFonts w:ascii="Arial" w:hAnsi="Arial" w:cs="Arial"/>
        </w:rPr>
        <w:t xml:space="preserve">Jeżeli wykaz, oświadczenia lub inne złożone przez Wykonawcę dokumenty budzą wątpliwości Beneficjenta, może on zwrócić się bezpośrednio do właściwego podmiotu, na rzecz którego, </w:t>
      </w:r>
      <w:r w:rsidR="00567C01">
        <w:rPr>
          <w:rFonts w:ascii="Arial" w:hAnsi="Arial" w:cs="Arial"/>
        </w:rPr>
        <w:t xml:space="preserve">roboty budowlane były wykonane </w:t>
      </w:r>
      <w:r w:rsidRPr="00E4201A">
        <w:rPr>
          <w:rFonts w:ascii="Arial" w:hAnsi="Arial" w:cs="Arial"/>
        </w:rPr>
        <w:t>o dodatkowe informacje lub dokumenty w tym zakresie.</w:t>
      </w:r>
    </w:p>
    <w:p w:rsidR="00A35A85" w:rsidRPr="00E4201A" w:rsidRDefault="00A35A85" w:rsidP="008E528A">
      <w:pPr>
        <w:pStyle w:val="Akapitzlist"/>
        <w:ind w:left="0"/>
        <w:jc w:val="both"/>
        <w:rPr>
          <w:rFonts w:ascii="Arial" w:hAnsi="Arial" w:cs="Arial"/>
        </w:rPr>
      </w:pPr>
    </w:p>
    <w:p w:rsidR="00A35A85" w:rsidRPr="00E4201A" w:rsidRDefault="00A35A85" w:rsidP="005C0CA8">
      <w:pPr>
        <w:pStyle w:val="Akapitzlist"/>
        <w:numPr>
          <w:ilvl w:val="0"/>
          <w:numId w:val="10"/>
        </w:numPr>
        <w:ind w:left="0"/>
        <w:jc w:val="both"/>
        <w:rPr>
          <w:rFonts w:ascii="Arial" w:hAnsi="Arial" w:cs="Arial"/>
        </w:rPr>
      </w:pPr>
      <w:r w:rsidRPr="00E4201A">
        <w:rPr>
          <w:rFonts w:ascii="Arial" w:hAnsi="Arial" w:cs="Arial"/>
        </w:rPr>
        <w:t>Wykonawca musi wykazać, iż dysponuje lub będzie dysponował osobami zdolnymi do wykonania niniejszego zamówienia. O zamówienie mogą ubiegać się Wykonawcy, którzy dysponują lub będą dysponować następującymi osobami, co najmniej:</w:t>
      </w:r>
    </w:p>
    <w:p w:rsidR="00A35A85" w:rsidRPr="00E4201A" w:rsidRDefault="00A35A85" w:rsidP="008E528A">
      <w:pPr>
        <w:pStyle w:val="Akapitzlist"/>
        <w:ind w:left="0"/>
        <w:jc w:val="both"/>
        <w:rPr>
          <w:rFonts w:ascii="Arial" w:hAnsi="Arial" w:cs="Arial"/>
        </w:rPr>
      </w:pPr>
      <w:r w:rsidRPr="00E4201A">
        <w:rPr>
          <w:rFonts w:ascii="Arial" w:hAnsi="Arial" w:cs="Arial"/>
        </w:rPr>
        <w:lastRenderedPageBreak/>
        <w:t xml:space="preserve">- kierownikiem budowy posiadającym uprawnienia budowlane do kierowania robotami </w:t>
      </w:r>
      <w:r w:rsidR="00F56657" w:rsidRPr="00E4201A">
        <w:rPr>
          <w:rFonts w:ascii="Arial" w:hAnsi="Arial" w:cs="Arial"/>
        </w:rPr>
        <w:t xml:space="preserve">w specjalności </w:t>
      </w:r>
      <w:r w:rsidRPr="00E4201A">
        <w:rPr>
          <w:rFonts w:ascii="Arial" w:hAnsi="Arial" w:cs="Arial"/>
        </w:rPr>
        <w:t xml:space="preserve">konstrukcyjno- </w:t>
      </w:r>
      <w:r w:rsidR="00F56657" w:rsidRPr="00E4201A">
        <w:rPr>
          <w:rFonts w:ascii="Arial" w:hAnsi="Arial" w:cs="Arial"/>
        </w:rPr>
        <w:t>budowlanej, a także posiadającym wpis na listę członków właściwej izby samorządu zawodowego;</w:t>
      </w:r>
    </w:p>
    <w:p w:rsidR="00F56657" w:rsidRPr="00E4201A" w:rsidRDefault="00F56657" w:rsidP="008E528A">
      <w:pPr>
        <w:pStyle w:val="Akapitzlist"/>
        <w:ind w:left="0"/>
        <w:jc w:val="both"/>
        <w:rPr>
          <w:rFonts w:ascii="Arial" w:hAnsi="Arial" w:cs="Arial"/>
        </w:rPr>
      </w:pPr>
      <w:r w:rsidRPr="00E4201A">
        <w:rPr>
          <w:rFonts w:ascii="Arial" w:hAnsi="Arial" w:cs="Arial"/>
        </w:rPr>
        <w:t>- kierownikiem robót posiadającym uprawnienia w specjalności instalacyjnej w zakresie sieci, instalacji urządzeń wodociągowych i kanalizacyjnych, a także posiadającym wpis na listę członków właściwej izby samorządu zawodowego;</w:t>
      </w:r>
    </w:p>
    <w:p w:rsidR="00F56657" w:rsidRPr="00E4201A" w:rsidRDefault="00F56657" w:rsidP="008E528A">
      <w:pPr>
        <w:pStyle w:val="Akapitzlist"/>
        <w:ind w:left="0"/>
        <w:jc w:val="both"/>
        <w:rPr>
          <w:rFonts w:ascii="Arial" w:hAnsi="Arial" w:cs="Arial"/>
        </w:rPr>
      </w:pPr>
      <w:r w:rsidRPr="00E4201A">
        <w:rPr>
          <w:rFonts w:ascii="Arial" w:hAnsi="Arial" w:cs="Arial"/>
        </w:rPr>
        <w:t>- kierownikiem robót posiadającym uprawnienia w specjalności instalacyjnej w zakresie sieci, instalacji urządzeń elektrycznych i elektroenergetycznych a także posiadającym wpis na listę członków właściwej izby samorządu zawodowego;</w:t>
      </w:r>
    </w:p>
    <w:p w:rsidR="00F56657" w:rsidRPr="00E4201A" w:rsidRDefault="00F56657" w:rsidP="008E528A">
      <w:pPr>
        <w:pStyle w:val="Akapitzlist"/>
        <w:ind w:left="0"/>
        <w:jc w:val="both"/>
        <w:rPr>
          <w:rFonts w:ascii="Arial" w:hAnsi="Arial" w:cs="Arial"/>
        </w:rPr>
      </w:pPr>
    </w:p>
    <w:p w:rsidR="00F56657" w:rsidRPr="00E4201A" w:rsidRDefault="00F56657" w:rsidP="008E528A">
      <w:pPr>
        <w:pStyle w:val="Akapitzlist"/>
        <w:ind w:left="0"/>
        <w:jc w:val="both"/>
        <w:rPr>
          <w:rFonts w:ascii="Arial" w:hAnsi="Arial" w:cs="Arial"/>
        </w:rPr>
      </w:pPr>
      <w:r w:rsidRPr="00E4201A">
        <w:rPr>
          <w:rFonts w:ascii="Arial" w:hAnsi="Arial" w:cs="Arial"/>
        </w:rPr>
        <w:t>Zamawiający dopuszcza możliwość łączenia przez jedną osobę kilku funkcji, o których mowa powyżej.</w:t>
      </w:r>
    </w:p>
    <w:p w:rsidR="00F56657" w:rsidRPr="00E4201A" w:rsidRDefault="00F56657" w:rsidP="008E528A">
      <w:pPr>
        <w:pStyle w:val="Akapitzlist"/>
        <w:ind w:left="0"/>
        <w:jc w:val="both"/>
        <w:rPr>
          <w:rFonts w:ascii="Arial" w:hAnsi="Arial" w:cs="Arial"/>
        </w:rPr>
      </w:pPr>
    </w:p>
    <w:p w:rsidR="00F56657" w:rsidRPr="00E4201A" w:rsidRDefault="00F56657" w:rsidP="008E528A">
      <w:pPr>
        <w:pStyle w:val="Akapitzlist"/>
        <w:ind w:left="0"/>
        <w:jc w:val="both"/>
        <w:rPr>
          <w:rFonts w:ascii="Arial" w:hAnsi="Arial" w:cs="Arial"/>
        </w:rPr>
      </w:pPr>
      <w:r w:rsidRPr="00E4201A">
        <w:rPr>
          <w:rFonts w:ascii="Arial" w:hAnsi="Arial" w:cs="Arial"/>
        </w:rPr>
        <w:t>Uprawnienia, o których mowa powyżej, powinny być zgodne z ustawą z dnia 7 lipca 1994 r. Prawo budowlane (Dz. U. z 2018r. , poz. 1202 z późn. zm.) oraz rozporządzeniem Ministra Transportu i Budownictwa z dnia 11 września 2014 r. w sprawie samodzielnych funkcji technicznych w budownictwie (Dz. U. z  2014 r. poz. 2178), lub ważne odpowiadające im uprawnienia nadane na podstawie wcześniej obowiązujących przepisów. W przypadku Wykonawców zagranicznych, dopuszcza się równoważne kwalifikacje, zdobyte w innych państwach, na zasadach określonych w art. 12a ustawy z dnia</w:t>
      </w:r>
      <w:r w:rsidR="000A1EB1" w:rsidRPr="00E4201A">
        <w:rPr>
          <w:rFonts w:ascii="Arial" w:hAnsi="Arial" w:cs="Arial"/>
        </w:rPr>
        <w:t xml:space="preserve"> 7 lipca 1994r. Prawo budowlane, z uwzględnieniem postanowień ustawy z dnia 22 grudnia 2015 r. o zasadach uznawania kwalifikacji zawodowych nabytych w państwach członkowskich Unii Europejskiej (</w:t>
      </w:r>
      <w:proofErr w:type="spellStart"/>
      <w:r w:rsidR="000A1EB1" w:rsidRPr="00E4201A">
        <w:rPr>
          <w:rFonts w:ascii="Arial" w:hAnsi="Arial" w:cs="Arial"/>
        </w:rPr>
        <w:t>t.j</w:t>
      </w:r>
      <w:proofErr w:type="spellEnd"/>
      <w:r w:rsidR="000A1EB1" w:rsidRPr="00E4201A">
        <w:rPr>
          <w:rFonts w:ascii="Arial" w:hAnsi="Arial" w:cs="Arial"/>
        </w:rPr>
        <w:t>. Dz. U. z 2016r.  poz. 65. ).</w:t>
      </w:r>
    </w:p>
    <w:p w:rsidR="000A1EB1" w:rsidRPr="00E4201A" w:rsidRDefault="000A1EB1" w:rsidP="008E528A">
      <w:pPr>
        <w:pStyle w:val="Akapitzlist"/>
        <w:ind w:left="0"/>
        <w:jc w:val="both"/>
        <w:rPr>
          <w:rFonts w:ascii="Arial" w:hAnsi="Arial" w:cs="Arial"/>
        </w:rPr>
      </w:pPr>
    </w:p>
    <w:p w:rsidR="000A1EB1" w:rsidRPr="00E4201A" w:rsidRDefault="000A1EB1" w:rsidP="008E528A">
      <w:pPr>
        <w:pStyle w:val="Akapitzlist"/>
        <w:ind w:left="0"/>
        <w:jc w:val="both"/>
        <w:rPr>
          <w:rFonts w:ascii="Arial" w:hAnsi="Arial" w:cs="Arial"/>
        </w:rPr>
      </w:pPr>
      <w:r w:rsidRPr="00E4201A">
        <w:rPr>
          <w:rFonts w:ascii="Arial" w:hAnsi="Arial" w:cs="Arial"/>
        </w:rPr>
        <w:t>W celu potwierdzenia spełnienia tego warunku Wykonawca przedstawia wykaz osób, które będą uczestniczyć w realizacji zamówienia wraz z oświadczeniem, że osoby te mają uprawnienia i są wpisani na listę członków właściwej izby samorządu zawodowego, sporządzony według propozycji stanowiącej Załącznik nr 4 do Zapytania ofertowego, potwierdzający, że Wykonawca dysponuje lub będzie dysponował wykwalifikowanym personelem posiadającym wymagane uprawnienia budowlane.</w:t>
      </w:r>
    </w:p>
    <w:p w:rsidR="000A1EB1" w:rsidRPr="00E4201A" w:rsidRDefault="000A1EB1" w:rsidP="008E528A">
      <w:pPr>
        <w:pStyle w:val="Akapitzlist"/>
        <w:ind w:left="0"/>
        <w:jc w:val="both"/>
        <w:rPr>
          <w:rFonts w:ascii="Arial" w:hAnsi="Arial" w:cs="Arial"/>
        </w:rPr>
      </w:pPr>
    </w:p>
    <w:p w:rsidR="00036DF3" w:rsidRPr="00E4201A" w:rsidRDefault="000A1EB1" w:rsidP="008E528A">
      <w:pPr>
        <w:pStyle w:val="Akapitzlist"/>
        <w:ind w:left="0"/>
        <w:jc w:val="both"/>
        <w:rPr>
          <w:rFonts w:ascii="Arial" w:hAnsi="Arial" w:cs="Arial"/>
        </w:rPr>
      </w:pPr>
      <w:r w:rsidRPr="00E4201A">
        <w:rPr>
          <w:rFonts w:ascii="Arial" w:hAnsi="Arial" w:cs="Arial"/>
        </w:rPr>
        <w:t>Ocena spełnienia powyższego warunku będzie dokonywana metodą: „spełnia – nie spełnia”</w:t>
      </w:r>
      <w:r w:rsidR="00036DF3" w:rsidRPr="00E4201A">
        <w:rPr>
          <w:rFonts w:ascii="Arial" w:hAnsi="Arial" w:cs="Arial"/>
        </w:rPr>
        <w:t xml:space="preserve">, na podstawie wykazu osób, które będą uczestniczyć w realizacji zamówienia wraz z oświadczeniem, że osoby te mają uprawnienia i są wpisani na listę członków właściwej izby samorządu zawodowego, dołączonego do oferty – Załącznik  nr 4 do Zapytania ofertowego. </w:t>
      </w:r>
    </w:p>
    <w:p w:rsidR="00036DF3" w:rsidRPr="00E4201A" w:rsidRDefault="00036DF3" w:rsidP="008E528A">
      <w:pPr>
        <w:pStyle w:val="Akapitzlist"/>
        <w:ind w:left="0"/>
        <w:jc w:val="both"/>
        <w:rPr>
          <w:rFonts w:ascii="Arial" w:hAnsi="Arial" w:cs="Arial"/>
        </w:rPr>
      </w:pPr>
      <w:r w:rsidRPr="00E4201A">
        <w:rPr>
          <w:rFonts w:ascii="Arial" w:hAnsi="Arial" w:cs="Arial"/>
        </w:rPr>
        <w:t>W przypadku Wykonawców wspólnie ubiegających się o zamówienie, oświadczenie może być złożone wspólnie.</w:t>
      </w:r>
    </w:p>
    <w:p w:rsidR="00036DF3" w:rsidRPr="00E4201A" w:rsidRDefault="00036DF3" w:rsidP="008E528A">
      <w:pPr>
        <w:pStyle w:val="Akapitzlist"/>
        <w:ind w:left="0"/>
        <w:jc w:val="both"/>
        <w:rPr>
          <w:rFonts w:ascii="Arial" w:hAnsi="Arial" w:cs="Arial"/>
        </w:rPr>
      </w:pPr>
    </w:p>
    <w:p w:rsidR="00446AEE" w:rsidRPr="00E4201A" w:rsidRDefault="00036DF3" w:rsidP="005C0CA8">
      <w:pPr>
        <w:pStyle w:val="Akapitzlist"/>
        <w:numPr>
          <w:ilvl w:val="0"/>
          <w:numId w:val="9"/>
        </w:numPr>
        <w:ind w:left="0"/>
        <w:jc w:val="both"/>
        <w:rPr>
          <w:rFonts w:ascii="Arial" w:hAnsi="Arial" w:cs="Arial"/>
        </w:rPr>
      </w:pPr>
      <w:r w:rsidRPr="00E4201A">
        <w:rPr>
          <w:rFonts w:ascii="Arial" w:hAnsi="Arial" w:cs="Arial"/>
        </w:rPr>
        <w:t>Ocena spełnienia warunków udziału w postępowaniu będzie dokonywana przez Beneficjenta na zasadzie: ”spełnia – nie spełnia” w oparciu o wymagane dokumenty i oświadczenia dołączone do oferty. Z treści załączonych dokumentów musi wynikać jednoznacznie, że Wykonawca spełnił wymienione warunki. W przypadku niespełnienia jakiegokolwiek warunku udziału w postępowaniu przez Wykonawcę, oferta Wykonawcy zostanie odrzucona.</w:t>
      </w:r>
    </w:p>
    <w:p w:rsidR="00446AEE" w:rsidRPr="00E4201A" w:rsidRDefault="00446AEE" w:rsidP="005C0CA8">
      <w:pPr>
        <w:pStyle w:val="Akapitzlist"/>
        <w:numPr>
          <w:ilvl w:val="0"/>
          <w:numId w:val="9"/>
        </w:numPr>
        <w:ind w:left="0"/>
        <w:jc w:val="both"/>
        <w:rPr>
          <w:rFonts w:ascii="Arial" w:hAnsi="Arial" w:cs="Arial"/>
        </w:rPr>
      </w:pPr>
      <w:r w:rsidRPr="00E4201A">
        <w:rPr>
          <w:rFonts w:ascii="Arial" w:hAnsi="Arial" w:cs="Arial"/>
        </w:rPr>
        <w:t>W toku badania i oceny ofert Beneficjent może żądać od Wykonawców wyjaśnień dotyczących treści złożonych ofert. Beneficjent i Wykonawca nie mogą prowadzić negocjacji dotyczącej złożonej oferty oraz dokonywać jakiejkolwiek zmiany w jej treści.</w:t>
      </w:r>
    </w:p>
    <w:p w:rsidR="00446AEE" w:rsidRPr="00E4201A" w:rsidRDefault="00446AEE" w:rsidP="008E528A">
      <w:pPr>
        <w:pStyle w:val="Akapitzlist"/>
        <w:ind w:left="0"/>
        <w:jc w:val="both"/>
        <w:rPr>
          <w:rFonts w:ascii="Arial" w:hAnsi="Arial" w:cs="Arial"/>
        </w:rPr>
      </w:pPr>
    </w:p>
    <w:p w:rsidR="00446AEE" w:rsidRDefault="00446AEE" w:rsidP="00C56787">
      <w:pPr>
        <w:pStyle w:val="Akapitzlist"/>
        <w:numPr>
          <w:ilvl w:val="0"/>
          <w:numId w:val="30"/>
        </w:numPr>
        <w:ind w:left="-142"/>
        <w:jc w:val="both"/>
        <w:rPr>
          <w:rFonts w:ascii="Arial" w:hAnsi="Arial" w:cs="Arial"/>
          <w:b/>
        </w:rPr>
      </w:pPr>
      <w:r w:rsidRPr="00C56787">
        <w:rPr>
          <w:rFonts w:ascii="Arial" w:hAnsi="Arial" w:cs="Arial"/>
          <w:b/>
        </w:rPr>
        <w:t>OBOWIĄZKI WYKONAWCY POLEGAJĄCEGO NA ZASOBACH INNYCH PODMIOTÓW.</w:t>
      </w:r>
    </w:p>
    <w:p w:rsidR="00C56787" w:rsidRPr="00C56787" w:rsidRDefault="00C56787" w:rsidP="00C56787">
      <w:pPr>
        <w:pStyle w:val="Akapitzlist"/>
        <w:ind w:left="-142"/>
        <w:jc w:val="both"/>
        <w:rPr>
          <w:rFonts w:ascii="Arial" w:hAnsi="Arial" w:cs="Arial"/>
          <w:b/>
        </w:rPr>
      </w:pPr>
    </w:p>
    <w:p w:rsidR="00446AEE" w:rsidRPr="00E4201A" w:rsidRDefault="00446AEE" w:rsidP="005C0CA8">
      <w:pPr>
        <w:pStyle w:val="Akapitzlist"/>
        <w:numPr>
          <w:ilvl w:val="0"/>
          <w:numId w:val="11"/>
        </w:numPr>
        <w:ind w:left="0"/>
        <w:jc w:val="both"/>
        <w:rPr>
          <w:rFonts w:ascii="Arial" w:hAnsi="Arial" w:cs="Arial"/>
        </w:rPr>
      </w:pPr>
      <w:r w:rsidRPr="00E4201A">
        <w:rPr>
          <w:rFonts w:ascii="Arial" w:hAnsi="Arial" w:cs="Arial"/>
        </w:rPr>
        <w:t xml:space="preserve">Wykonawca może w celu potwierdzenia spełnienia warunków udziału w postępowaniu, w stosownych sytuacjach o raz w odniesieniu do konkretnego zamówienia, lub jego części, </w:t>
      </w:r>
      <w:r w:rsidRPr="00E4201A">
        <w:rPr>
          <w:rFonts w:ascii="Arial" w:hAnsi="Arial" w:cs="Arial"/>
        </w:rPr>
        <w:lastRenderedPageBreak/>
        <w:t>polegać na zdolnościach technicznych lub zawodowych innych podmiotów, niezależnie od charakteru prawnego łączących go z nim stosunków prawnych.</w:t>
      </w:r>
    </w:p>
    <w:p w:rsidR="00446AEE" w:rsidRPr="00E4201A" w:rsidRDefault="00446AEE" w:rsidP="005C0CA8">
      <w:pPr>
        <w:pStyle w:val="Akapitzlist"/>
        <w:numPr>
          <w:ilvl w:val="0"/>
          <w:numId w:val="11"/>
        </w:numPr>
        <w:ind w:left="0"/>
        <w:jc w:val="both"/>
        <w:rPr>
          <w:rFonts w:ascii="Arial" w:hAnsi="Arial" w:cs="Arial"/>
        </w:rPr>
      </w:pPr>
      <w:r w:rsidRPr="00E4201A">
        <w:rPr>
          <w:rFonts w:ascii="Arial" w:hAnsi="Arial" w:cs="Arial"/>
        </w:rPr>
        <w:t>Beneficjent jednocześnie informuje, iż „stosowna sytuacja”, o której mowa w pkt. 1 wystąpi wyłącznie w przypadku, kiedy:</w:t>
      </w:r>
    </w:p>
    <w:p w:rsidR="00446AEE" w:rsidRPr="00E4201A" w:rsidRDefault="00446AEE" w:rsidP="005C0CA8">
      <w:pPr>
        <w:pStyle w:val="Akapitzlist"/>
        <w:numPr>
          <w:ilvl w:val="0"/>
          <w:numId w:val="12"/>
        </w:numPr>
        <w:ind w:left="0"/>
        <w:jc w:val="both"/>
        <w:rPr>
          <w:rFonts w:ascii="Arial" w:hAnsi="Arial" w:cs="Arial"/>
          <w:b/>
        </w:rPr>
      </w:pPr>
      <w:r w:rsidRPr="00E4201A">
        <w:rPr>
          <w:rFonts w:ascii="Arial" w:hAnsi="Arial" w:cs="Arial"/>
        </w:rPr>
        <w:t>Wykonawca, który polega na zdolnościach technicznych i zawodowych innych podmiotów</w:t>
      </w:r>
      <w:r w:rsidR="0030360E" w:rsidRPr="00E4201A">
        <w:rPr>
          <w:rFonts w:ascii="Arial" w:hAnsi="Arial" w:cs="Arial"/>
        </w:rPr>
        <w:t xml:space="preserve">, niezależnie od charakteru </w:t>
      </w:r>
      <w:r w:rsidR="00694539" w:rsidRPr="00E4201A">
        <w:rPr>
          <w:rFonts w:ascii="Arial" w:hAnsi="Arial" w:cs="Arial"/>
        </w:rPr>
        <w:t xml:space="preserve">prawnego łączących go z nim stosunków prawnych, Wykonawca w takiej sytuacji zobowiązany jest udowodnić Zamawiającemu, iż będzie dysponował zasobami niezbędnymi do realizacji zamówienia, w szczególności przedstawiając zobowiązanie tych podmiotów do  oddania mu do dyspozycji niezbędnych zasobów na potrzeby realizacji zamówienia </w:t>
      </w:r>
      <w:r w:rsidR="00694539" w:rsidRPr="00E4201A">
        <w:rPr>
          <w:rFonts w:ascii="Arial" w:hAnsi="Arial" w:cs="Arial"/>
          <w:b/>
        </w:rPr>
        <w:t xml:space="preserve">( Zobowiązanie do oddania do dyspozycji Wykonawcy niezbędnych zasobów – wzór stanowi </w:t>
      </w:r>
      <w:r w:rsidR="00694539" w:rsidRPr="00525679">
        <w:rPr>
          <w:rFonts w:ascii="Arial" w:hAnsi="Arial" w:cs="Arial"/>
          <w:b/>
        </w:rPr>
        <w:t>Załącznik nr 5</w:t>
      </w:r>
      <w:r w:rsidR="00694539" w:rsidRPr="00E4201A">
        <w:rPr>
          <w:rFonts w:ascii="Arial" w:hAnsi="Arial" w:cs="Arial"/>
          <w:b/>
        </w:rPr>
        <w:t xml:space="preserve"> do Zapytania ofertowego ).</w:t>
      </w:r>
    </w:p>
    <w:p w:rsidR="00694539" w:rsidRPr="00E4201A" w:rsidRDefault="00694539" w:rsidP="008E528A">
      <w:pPr>
        <w:pStyle w:val="Akapitzlist"/>
        <w:ind w:left="0"/>
        <w:jc w:val="both"/>
        <w:rPr>
          <w:rFonts w:ascii="Arial" w:hAnsi="Arial" w:cs="Arial"/>
          <w:b/>
        </w:rPr>
      </w:pPr>
      <w:r w:rsidRPr="00E4201A">
        <w:rPr>
          <w:rFonts w:ascii="Arial" w:hAnsi="Arial" w:cs="Arial"/>
          <w:b/>
        </w:rPr>
        <w:t>Wykonawca dokument ten w oryginale składa wraz z oferta (jeśli dotyczy).</w:t>
      </w:r>
    </w:p>
    <w:p w:rsidR="00694539" w:rsidRPr="00E4201A" w:rsidRDefault="00694539" w:rsidP="008E528A">
      <w:pPr>
        <w:pStyle w:val="Akapitzlist"/>
        <w:ind w:left="0"/>
        <w:jc w:val="both"/>
        <w:rPr>
          <w:rFonts w:ascii="Arial" w:hAnsi="Arial" w:cs="Arial"/>
          <w:b/>
        </w:rPr>
      </w:pPr>
    </w:p>
    <w:p w:rsidR="00694539" w:rsidRPr="00E4201A" w:rsidRDefault="00694539" w:rsidP="005C0CA8">
      <w:pPr>
        <w:pStyle w:val="Akapitzlist"/>
        <w:numPr>
          <w:ilvl w:val="0"/>
          <w:numId w:val="12"/>
        </w:numPr>
        <w:ind w:left="0"/>
        <w:jc w:val="both"/>
        <w:rPr>
          <w:rFonts w:ascii="Arial" w:hAnsi="Arial" w:cs="Arial"/>
        </w:rPr>
      </w:pPr>
      <w:r w:rsidRPr="00E4201A">
        <w:rPr>
          <w:rFonts w:ascii="Arial" w:hAnsi="Arial" w:cs="Arial"/>
        </w:rPr>
        <w:t>Z zobowiązania lub innych dokumentów potwierdzających udostępnienie zasobów przez inne  podmioty musi bezspornie i jednoznacznie wynikać w szczególności:</w:t>
      </w:r>
    </w:p>
    <w:p w:rsidR="00694539" w:rsidRPr="00E4201A" w:rsidRDefault="00694539" w:rsidP="008E528A">
      <w:pPr>
        <w:pStyle w:val="Akapitzlist"/>
        <w:ind w:left="0"/>
        <w:jc w:val="both"/>
        <w:rPr>
          <w:rFonts w:ascii="Arial" w:hAnsi="Arial" w:cs="Arial"/>
        </w:rPr>
      </w:pPr>
      <w:r w:rsidRPr="00E4201A">
        <w:rPr>
          <w:rFonts w:ascii="Arial" w:hAnsi="Arial" w:cs="Arial"/>
        </w:rPr>
        <w:t>- zakres dostępnych Wykonawcy zasobów innego podmiotu;</w:t>
      </w:r>
    </w:p>
    <w:p w:rsidR="00694539" w:rsidRPr="00E4201A" w:rsidRDefault="00694539" w:rsidP="008E528A">
      <w:pPr>
        <w:pStyle w:val="Akapitzlist"/>
        <w:ind w:left="0"/>
        <w:jc w:val="both"/>
        <w:rPr>
          <w:rFonts w:ascii="Arial" w:hAnsi="Arial" w:cs="Arial"/>
        </w:rPr>
      </w:pPr>
      <w:r w:rsidRPr="00E4201A">
        <w:rPr>
          <w:rFonts w:ascii="Arial" w:hAnsi="Arial" w:cs="Arial"/>
        </w:rPr>
        <w:t>- sposób wykorzystywania zasobów innego podmiotu, przez Wykonawcę, przy wykonywaniu zamówienia publicznego.</w:t>
      </w:r>
    </w:p>
    <w:p w:rsidR="00694539" w:rsidRPr="00E4201A" w:rsidRDefault="00694539" w:rsidP="008E528A">
      <w:pPr>
        <w:pStyle w:val="Akapitzlist"/>
        <w:ind w:left="0"/>
        <w:jc w:val="both"/>
        <w:rPr>
          <w:rFonts w:ascii="Arial" w:hAnsi="Arial" w:cs="Arial"/>
          <w:b/>
        </w:rPr>
      </w:pPr>
      <w:r w:rsidRPr="00E4201A">
        <w:rPr>
          <w:rFonts w:ascii="Arial" w:hAnsi="Arial" w:cs="Arial"/>
          <w:b/>
        </w:rPr>
        <w:t xml:space="preserve">Propozycje treści dokumentu, tj. Zobowiązania do oddania do dyspozycji </w:t>
      </w:r>
      <w:r w:rsidR="005C0625" w:rsidRPr="00E4201A">
        <w:rPr>
          <w:rFonts w:ascii="Arial" w:hAnsi="Arial" w:cs="Arial"/>
          <w:b/>
        </w:rPr>
        <w:t xml:space="preserve">Wykonawcy niezbędnych zasobów na potrzeby realizacji zamówienia stanowi </w:t>
      </w:r>
      <w:r w:rsidR="005C0625" w:rsidRPr="00525679">
        <w:rPr>
          <w:rFonts w:ascii="Arial" w:hAnsi="Arial" w:cs="Arial"/>
          <w:b/>
        </w:rPr>
        <w:t>Załącznik nr 5 do</w:t>
      </w:r>
      <w:r w:rsidR="005C0625" w:rsidRPr="00E4201A">
        <w:rPr>
          <w:rFonts w:ascii="Arial" w:hAnsi="Arial" w:cs="Arial"/>
          <w:b/>
        </w:rPr>
        <w:t xml:space="preserve"> Zapytania ofertowego.</w:t>
      </w:r>
    </w:p>
    <w:p w:rsidR="005C0625" w:rsidRPr="00E4201A" w:rsidRDefault="005C0625" w:rsidP="008E528A">
      <w:pPr>
        <w:pStyle w:val="Akapitzlist"/>
        <w:ind w:left="0"/>
        <w:jc w:val="both"/>
        <w:rPr>
          <w:rFonts w:ascii="Arial" w:hAnsi="Arial" w:cs="Arial"/>
          <w:b/>
        </w:rPr>
      </w:pPr>
      <w:r w:rsidRPr="00E4201A">
        <w:rPr>
          <w:rFonts w:ascii="Arial" w:hAnsi="Arial" w:cs="Arial"/>
          <w:b/>
        </w:rPr>
        <w:t>Dokument ten składa się w oryginale wraz z ofertą (jeśli dotyczy).</w:t>
      </w:r>
    </w:p>
    <w:p w:rsidR="005C0625" w:rsidRPr="00E4201A" w:rsidRDefault="005C0625" w:rsidP="008E528A">
      <w:pPr>
        <w:pStyle w:val="Akapitzlist"/>
        <w:ind w:left="0"/>
        <w:jc w:val="both"/>
        <w:rPr>
          <w:rFonts w:ascii="Arial" w:hAnsi="Arial" w:cs="Arial"/>
          <w:b/>
        </w:rPr>
      </w:pPr>
    </w:p>
    <w:p w:rsidR="005C0625" w:rsidRPr="00E4201A" w:rsidRDefault="005C0625" w:rsidP="005C0CA8">
      <w:pPr>
        <w:pStyle w:val="Akapitzlist"/>
        <w:numPr>
          <w:ilvl w:val="0"/>
          <w:numId w:val="11"/>
        </w:numPr>
        <w:ind w:left="0"/>
        <w:jc w:val="both"/>
        <w:rPr>
          <w:rFonts w:ascii="Arial" w:hAnsi="Arial" w:cs="Arial"/>
        </w:rPr>
      </w:pPr>
      <w:r w:rsidRPr="00E4201A">
        <w:rPr>
          <w:rFonts w:ascii="Arial" w:hAnsi="Arial" w:cs="Arial"/>
        </w:rPr>
        <w:t>Jeżeli zdolności techniczne lub zawodowe podmiotu udostępniającego  zasoby nie potwierdzają spełnienia przez Wykonawcę warunków w postępowaniu, Beneficjent żąda, aby Wykonawca w terminie określonym przez Zamawiającego:</w:t>
      </w:r>
    </w:p>
    <w:p w:rsidR="005C0625" w:rsidRPr="00E4201A" w:rsidRDefault="005C0625" w:rsidP="005C0CA8">
      <w:pPr>
        <w:pStyle w:val="Akapitzlist"/>
        <w:numPr>
          <w:ilvl w:val="0"/>
          <w:numId w:val="13"/>
        </w:numPr>
        <w:ind w:left="0"/>
        <w:jc w:val="both"/>
        <w:rPr>
          <w:rFonts w:ascii="Arial" w:hAnsi="Arial" w:cs="Arial"/>
        </w:rPr>
      </w:pPr>
      <w:r w:rsidRPr="00E4201A">
        <w:rPr>
          <w:rFonts w:ascii="Arial" w:hAnsi="Arial" w:cs="Arial"/>
        </w:rPr>
        <w:t>zastąpił  ten podmiot innym podmiotem, lub podmiotami lub</w:t>
      </w:r>
    </w:p>
    <w:p w:rsidR="005C0625" w:rsidRPr="00E4201A" w:rsidRDefault="005C0625" w:rsidP="005C0CA8">
      <w:pPr>
        <w:pStyle w:val="Akapitzlist"/>
        <w:numPr>
          <w:ilvl w:val="0"/>
          <w:numId w:val="13"/>
        </w:numPr>
        <w:ind w:left="0"/>
        <w:jc w:val="both"/>
        <w:rPr>
          <w:rFonts w:ascii="Arial" w:hAnsi="Arial" w:cs="Arial"/>
        </w:rPr>
      </w:pPr>
      <w:r w:rsidRPr="00E4201A">
        <w:rPr>
          <w:rFonts w:ascii="Arial" w:hAnsi="Arial" w:cs="Arial"/>
        </w:rPr>
        <w:t xml:space="preserve">zobowiązał się do osobistego wykonania odpowiedniej części zamówienia, jeśli wykaże zdolności techniczne lub zawodowe, </w:t>
      </w:r>
      <w:r w:rsidR="00B428BE" w:rsidRPr="00E4201A">
        <w:rPr>
          <w:rFonts w:ascii="Arial" w:hAnsi="Arial" w:cs="Arial"/>
        </w:rPr>
        <w:t>o których mowa w  pkt.  1.</w:t>
      </w:r>
    </w:p>
    <w:p w:rsidR="00B428BE" w:rsidRPr="00E4201A" w:rsidRDefault="00B428BE" w:rsidP="008E528A">
      <w:pPr>
        <w:pStyle w:val="Akapitzlist"/>
        <w:ind w:left="0"/>
        <w:jc w:val="both"/>
        <w:rPr>
          <w:rFonts w:ascii="Arial" w:hAnsi="Arial" w:cs="Arial"/>
        </w:rPr>
      </w:pPr>
    </w:p>
    <w:p w:rsidR="00B428BE" w:rsidRPr="00E4201A" w:rsidRDefault="00B428BE" w:rsidP="005C0CA8">
      <w:pPr>
        <w:pStyle w:val="Akapitzlist"/>
        <w:numPr>
          <w:ilvl w:val="0"/>
          <w:numId w:val="11"/>
        </w:numPr>
        <w:ind w:left="0"/>
        <w:jc w:val="both"/>
        <w:rPr>
          <w:rFonts w:ascii="Arial" w:hAnsi="Arial" w:cs="Arial"/>
        </w:rPr>
      </w:pPr>
      <w:r w:rsidRPr="00E4201A">
        <w:rPr>
          <w:rFonts w:ascii="Arial" w:hAnsi="Arial" w:cs="Arial"/>
          <w:b/>
        </w:rPr>
        <w:t>Jeżeli Wykonawca wskazując spełnianie warunków, o których mowa w Rozdziale V, polega na zasobach innych podmiotów</w:t>
      </w:r>
      <w:r w:rsidRPr="00E4201A">
        <w:rPr>
          <w:rFonts w:ascii="Arial" w:hAnsi="Arial" w:cs="Arial"/>
        </w:rPr>
        <w:t xml:space="preserve">, a podmioty te będą brały udział w realizacji części zamówienia, </w:t>
      </w:r>
      <w:r w:rsidRPr="00E4201A">
        <w:rPr>
          <w:rFonts w:ascii="Arial" w:hAnsi="Arial" w:cs="Arial"/>
          <w:b/>
        </w:rPr>
        <w:t>Beneficjent żąda od Wykonawcy</w:t>
      </w:r>
      <w:r w:rsidRPr="00E4201A">
        <w:rPr>
          <w:rFonts w:ascii="Arial" w:hAnsi="Arial" w:cs="Arial"/>
        </w:rPr>
        <w:t xml:space="preserve"> przedstawienia w odniesieniu do tych podmiotów dokumentów wymienionych w rozdziale IX. pkt.1 lit. h).</w:t>
      </w:r>
    </w:p>
    <w:p w:rsidR="00B428BE" w:rsidRPr="00E4201A" w:rsidRDefault="00B428BE" w:rsidP="005C0CA8">
      <w:pPr>
        <w:pStyle w:val="Akapitzlist"/>
        <w:numPr>
          <w:ilvl w:val="0"/>
          <w:numId w:val="11"/>
        </w:numPr>
        <w:ind w:left="0"/>
        <w:jc w:val="both"/>
        <w:rPr>
          <w:rFonts w:ascii="Arial" w:hAnsi="Arial" w:cs="Arial"/>
        </w:rPr>
      </w:pPr>
      <w:r w:rsidRPr="00E4201A">
        <w:rPr>
          <w:rFonts w:ascii="Arial" w:hAnsi="Arial" w:cs="Arial"/>
        </w:rPr>
        <w:t>Oferta Wykonawcy, który nie wykazał spełniania warunków udziału w postępowaniu zostanie odrzucona.</w:t>
      </w:r>
    </w:p>
    <w:p w:rsidR="00B428BE" w:rsidRPr="00E4201A" w:rsidRDefault="00B428BE" w:rsidP="008E528A">
      <w:pPr>
        <w:pStyle w:val="Akapitzlist"/>
        <w:ind w:left="0"/>
        <w:jc w:val="both"/>
        <w:rPr>
          <w:rFonts w:ascii="Arial" w:hAnsi="Arial" w:cs="Arial"/>
        </w:rPr>
      </w:pPr>
    </w:p>
    <w:p w:rsidR="006807E6" w:rsidRPr="00C56787" w:rsidRDefault="006807E6" w:rsidP="00C56787">
      <w:pPr>
        <w:pStyle w:val="Akapitzlist"/>
        <w:numPr>
          <w:ilvl w:val="0"/>
          <w:numId w:val="30"/>
        </w:numPr>
        <w:ind w:left="0"/>
        <w:jc w:val="both"/>
        <w:rPr>
          <w:rFonts w:ascii="Arial" w:hAnsi="Arial" w:cs="Arial"/>
          <w:b/>
        </w:rPr>
      </w:pPr>
      <w:r w:rsidRPr="00C56787">
        <w:rPr>
          <w:rFonts w:ascii="Arial" w:hAnsi="Arial" w:cs="Arial"/>
          <w:b/>
        </w:rPr>
        <w:t xml:space="preserve"> OBOWIĄZKI WYKONAWCY, KTÓRY ZAMIERZA POWIERZYĆ WYKONANIE CZĘŚCI ZAMÓWIENIA PODWYKONAWCY:</w:t>
      </w:r>
    </w:p>
    <w:p w:rsidR="006807E6" w:rsidRPr="00E4201A" w:rsidRDefault="006807E6" w:rsidP="008E528A">
      <w:pPr>
        <w:pStyle w:val="Akapitzlist"/>
        <w:ind w:left="0"/>
        <w:jc w:val="both"/>
        <w:rPr>
          <w:rFonts w:ascii="Arial" w:hAnsi="Arial" w:cs="Arial"/>
          <w:b/>
        </w:rPr>
      </w:pPr>
    </w:p>
    <w:p w:rsidR="006807E6" w:rsidRPr="00E4201A" w:rsidRDefault="006807E6" w:rsidP="005C0CA8">
      <w:pPr>
        <w:pStyle w:val="Akapitzlist"/>
        <w:numPr>
          <w:ilvl w:val="0"/>
          <w:numId w:val="14"/>
        </w:numPr>
        <w:ind w:left="0"/>
        <w:jc w:val="both"/>
        <w:rPr>
          <w:rFonts w:ascii="Arial" w:hAnsi="Arial" w:cs="Arial"/>
        </w:rPr>
      </w:pPr>
      <w:r w:rsidRPr="00E4201A">
        <w:rPr>
          <w:rFonts w:ascii="Arial" w:hAnsi="Arial" w:cs="Arial"/>
        </w:rPr>
        <w:t>Wykonawca może powierzyć wykonanie części zamówienia Podwykonawcy.</w:t>
      </w:r>
    </w:p>
    <w:p w:rsidR="004F72FA" w:rsidRPr="00E4201A" w:rsidRDefault="006807E6" w:rsidP="005C0CA8">
      <w:pPr>
        <w:pStyle w:val="Akapitzlist"/>
        <w:numPr>
          <w:ilvl w:val="0"/>
          <w:numId w:val="14"/>
        </w:numPr>
        <w:ind w:left="0"/>
        <w:jc w:val="both"/>
        <w:rPr>
          <w:rFonts w:ascii="Arial" w:hAnsi="Arial" w:cs="Arial"/>
        </w:rPr>
      </w:pPr>
      <w:r w:rsidRPr="00E4201A">
        <w:rPr>
          <w:rFonts w:ascii="Arial" w:hAnsi="Arial" w:cs="Arial"/>
        </w:rPr>
        <w:t xml:space="preserve">W </w:t>
      </w:r>
      <w:r w:rsidR="004F72FA" w:rsidRPr="00E4201A">
        <w:rPr>
          <w:rFonts w:ascii="Arial" w:hAnsi="Arial" w:cs="Arial"/>
        </w:rPr>
        <w:t xml:space="preserve">przypadku powierzenia realizacji części zamówienia Podwykonawcy, Wykonawca zobowiązany jest do wskazania w pkt. 8 formularza ofertowego  - </w:t>
      </w:r>
      <w:r w:rsidR="004F72FA" w:rsidRPr="00525679">
        <w:rPr>
          <w:rFonts w:ascii="Arial" w:hAnsi="Arial" w:cs="Arial"/>
        </w:rPr>
        <w:t>Załącznik nr 2</w:t>
      </w:r>
      <w:r w:rsidR="004F72FA" w:rsidRPr="00E4201A">
        <w:rPr>
          <w:rFonts w:ascii="Arial" w:hAnsi="Arial" w:cs="Arial"/>
        </w:rPr>
        <w:t xml:space="preserve"> do Zapytania ofertowego:</w:t>
      </w:r>
    </w:p>
    <w:p w:rsidR="004F72FA" w:rsidRPr="00E4201A" w:rsidRDefault="004F72FA" w:rsidP="005C0CA8">
      <w:pPr>
        <w:pStyle w:val="Akapitzlist"/>
        <w:numPr>
          <w:ilvl w:val="0"/>
          <w:numId w:val="15"/>
        </w:numPr>
        <w:ind w:left="0"/>
        <w:jc w:val="both"/>
        <w:rPr>
          <w:rFonts w:ascii="Arial" w:hAnsi="Arial" w:cs="Arial"/>
        </w:rPr>
      </w:pPr>
      <w:r w:rsidRPr="00E4201A">
        <w:rPr>
          <w:rFonts w:ascii="Arial" w:hAnsi="Arial" w:cs="Arial"/>
        </w:rPr>
        <w:t>tej części zamówienia, której realizację powierzy Podwykonawcy,</w:t>
      </w:r>
    </w:p>
    <w:p w:rsidR="004F72FA" w:rsidRPr="00E4201A" w:rsidRDefault="004F72FA" w:rsidP="008E528A">
      <w:pPr>
        <w:pStyle w:val="Akapitzlist"/>
        <w:ind w:left="0"/>
        <w:jc w:val="both"/>
        <w:rPr>
          <w:rFonts w:ascii="Arial" w:hAnsi="Arial" w:cs="Arial"/>
        </w:rPr>
      </w:pPr>
      <w:r w:rsidRPr="00E4201A">
        <w:rPr>
          <w:rFonts w:ascii="Arial" w:hAnsi="Arial" w:cs="Arial"/>
        </w:rPr>
        <w:t>lub</w:t>
      </w:r>
    </w:p>
    <w:p w:rsidR="004F72FA" w:rsidRPr="00E4201A" w:rsidRDefault="004F72FA" w:rsidP="005C0CA8">
      <w:pPr>
        <w:pStyle w:val="Akapitzlist"/>
        <w:numPr>
          <w:ilvl w:val="0"/>
          <w:numId w:val="15"/>
        </w:numPr>
        <w:ind w:left="0"/>
        <w:jc w:val="both"/>
        <w:rPr>
          <w:rFonts w:ascii="Arial" w:hAnsi="Arial" w:cs="Arial"/>
        </w:rPr>
      </w:pPr>
      <w:r w:rsidRPr="00E4201A">
        <w:rPr>
          <w:rFonts w:ascii="Arial" w:hAnsi="Arial" w:cs="Arial"/>
        </w:rPr>
        <w:t>podania przez Wykonawcę nazw (firm) Podwykonawców, na których zasoby Wykonawca powołuje się w celu wskazania spełnienia warunków udziału w postępowaniu.</w:t>
      </w:r>
    </w:p>
    <w:p w:rsidR="004F72FA" w:rsidRPr="00E4201A" w:rsidRDefault="004F72FA" w:rsidP="008E528A">
      <w:pPr>
        <w:pStyle w:val="Akapitzlist"/>
        <w:ind w:left="0"/>
        <w:jc w:val="both"/>
        <w:rPr>
          <w:rFonts w:ascii="Arial" w:hAnsi="Arial" w:cs="Arial"/>
        </w:rPr>
      </w:pPr>
    </w:p>
    <w:p w:rsidR="004F72FA" w:rsidRPr="00E4201A" w:rsidRDefault="004F72FA" w:rsidP="005C0CA8">
      <w:pPr>
        <w:pStyle w:val="Akapitzlist"/>
        <w:numPr>
          <w:ilvl w:val="0"/>
          <w:numId w:val="14"/>
        </w:numPr>
        <w:ind w:left="0"/>
        <w:jc w:val="both"/>
        <w:rPr>
          <w:rFonts w:ascii="Arial" w:hAnsi="Arial" w:cs="Arial"/>
        </w:rPr>
      </w:pPr>
      <w:r w:rsidRPr="00E4201A">
        <w:rPr>
          <w:rFonts w:ascii="Arial" w:hAnsi="Arial" w:cs="Arial"/>
        </w:rPr>
        <w:t xml:space="preserve">Jeżeli zmiana albo rezygnacja z Podwykonawcy dotyczy podmiotu, na którego zasoby Wykonawca powoływał się w celu wykazania spełnienia warunków udziału w postępowaniu, </w:t>
      </w:r>
      <w:r w:rsidRPr="00E4201A">
        <w:rPr>
          <w:rFonts w:ascii="Arial" w:hAnsi="Arial" w:cs="Arial"/>
        </w:rPr>
        <w:lastRenderedPageBreak/>
        <w:t>Wykonawca jest obowiązany wykazać Beneficjentowi, że proponowany inny Podwykonawca lub Wykonawca samodzielnie spełnia je w stopniu nie mniejszym niż Podwykonawca, na którego zasoby Wykonawca powoływał się.</w:t>
      </w:r>
    </w:p>
    <w:p w:rsidR="004F72FA" w:rsidRPr="00E4201A" w:rsidRDefault="004F72FA" w:rsidP="005C0CA8">
      <w:pPr>
        <w:pStyle w:val="Akapitzlist"/>
        <w:numPr>
          <w:ilvl w:val="0"/>
          <w:numId w:val="14"/>
        </w:numPr>
        <w:ind w:left="0"/>
        <w:jc w:val="both"/>
        <w:rPr>
          <w:rFonts w:ascii="Arial" w:hAnsi="Arial" w:cs="Arial"/>
        </w:rPr>
      </w:pPr>
      <w:r w:rsidRPr="00E4201A">
        <w:rPr>
          <w:rFonts w:ascii="Arial" w:hAnsi="Arial" w:cs="Arial"/>
        </w:rPr>
        <w:t>Powierzenie wykonania części zamówienia Podwykonawcom nie zwalnia Wykonawcy z odpowiedzialności za należyte wykonania umowy.</w:t>
      </w:r>
    </w:p>
    <w:p w:rsidR="004F72FA" w:rsidRPr="00E4201A" w:rsidRDefault="00543A44" w:rsidP="005C0CA8">
      <w:pPr>
        <w:pStyle w:val="Akapitzlist"/>
        <w:numPr>
          <w:ilvl w:val="0"/>
          <w:numId w:val="14"/>
        </w:numPr>
        <w:ind w:left="0"/>
        <w:jc w:val="both"/>
        <w:rPr>
          <w:rFonts w:ascii="Arial" w:hAnsi="Arial" w:cs="Arial"/>
        </w:rPr>
      </w:pPr>
      <w:r w:rsidRPr="00E4201A">
        <w:rPr>
          <w:rFonts w:ascii="Arial" w:hAnsi="Arial" w:cs="Arial"/>
        </w:rPr>
        <w:t>Szczegółowe uregulowania dotyczące podwykonawstwa znajdują się w istotnych postanowieniach umownych, stanowiących Załącznik nr 7 do Zapytania ofertowego.</w:t>
      </w:r>
    </w:p>
    <w:p w:rsidR="00543A44" w:rsidRPr="00E4201A" w:rsidRDefault="00543A44" w:rsidP="005C0CA8">
      <w:pPr>
        <w:pStyle w:val="Akapitzlist"/>
        <w:numPr>
          <w:ilvl w:val="0"/>
          <w:numId w:val="14"/>
        </w:numPr>
        <w:ind w:left="0"/>
        <w:jc w:val="both"/>
        <w:rPr>
          <w:rFonts w:ascii="Arial" w:hAnsi="Arial" w:cs="Arial"/>
        </w:rPr>
      </w:pPr>
      <w:r w:rsidRPr="00E4201A">
        <w:rPr>
          <w:rFonts w:ascii="Arial" w:hAnsi="Arial" w:cs="Arial"/>
        </w:rPr>
        <w:t>W przypadku gdy oferta Wykonawcy nie zawiera  wskazania części, którą na etapie realizacji zamówienia zamierza on powierzyć Podwykonawcy, oznacza zobowiązanie się Wykonawcy do samodzielnego realizowania zamówienia.</w:t>
      </w:r>
    </w:p>
    <w:p w:rsidR="00543A44" w:rsidRPr="00E4201A" w:rsidRDefault="00543A44" w:rsidP="005C0CA8">
      <w:pPr>
        <w:pStyle w:val="Akapitzlist"/>
        <w:numPr>
          <w:ilvl w:val="0"/>
          <w:numId w:val="14"/>
        </w:numPr>
        <w:tabs>
          <w:tab w:val="left" w:pos="567"/>
        </w:tabs>
        <w:ind w:left="0"/>
        <w:jc w:val="both"/>
        <w:rPr>
          <w:rFonts w:ascii="Arial" w:hAnsi="Arial" w:cs="Arial"/>
        </w:rPr>
      </w:pPr>
      <w:r w:rsidRPr="00E4201A">
        <w:rPr>
          <w:rFonts w:ascii="Arial" w:hAnsi="Arial" w:cs="Arial"/>
        </w:rPr>
        <w:t xml:space="preserve">W przypadku powierzenia realizacji części zamówienia Podwykonawcom, a podmiot ten jest podmiotem za pomocą, którego  Wykonawca wykazuje spełnianie warunków udziału w postępowaniu i na etapie składania ofert znana jest nazwa Podwykonawcy należy do oferty dołączyć oświadczenie Podwykonawcy dot. Ochrony danych osobowych – </w:t>
      </w:r>
      <w:r w:rsidRPr="00525679">
        <w:rPr>
          <w:rFonts w:ascii="Arial" w:hAnsi="Arial" w:cs="Arial"/>
        </w:rPr>
        <w:t>Załącznik nr 10</w:t>
      </w:r>
      <w:r w:rsidRPr="00E4201A">
        <w:rPr>
          <w:rFonts w:ascii="Arial" w:hAnsi="Arial" w:cs="Arial"/>
        </w:rPr>
        <w:t xml:space="preserve"> do Zapytania ofertowego (jeśli dotyczy). </w:t>
      </w:r>
    </w:p>
    <w:p w:rsidR="00543A44" w:rsidRPr="00E4201A" w:rsidRDefault="00543A44" w:rsidP="008E528A">
      <w:pPr>
        <w:pStyle w:val="Akapitzlist"/>
        <w:tabs>
          <w:tab w:val="left" w:pos="567"/>
        </w:tabs>
        <w:ind w:left="0"/>
        <w:jc w:val="both"/>
        <w:rPr>
          <w:rFonts w:ascii="Arial" w:hAnsi="Arial" w:cs="Arial"/>
        </w:rPr>
      </w:pPr>
      <w:r w:rsidRPr="00E4201A">
        <w:rPr>
          <w:rFonts w:ascii="Arial" w:hAnsi="Arial" w:cs="Arial"/>
        </w:rPr>
        <w:t xml:space="preserve">Oświadczenie to podpisuje Podwykonawca. </w:t>
      </w:r>
    </w:p>
    <w:p w:rsidR="00543A44" w:rsidRDefault="00543A44" w:rsidP="008E528A">
      <w:pPr>
        <w:pStyle w:val="Akapitzlist"/>
        <w:tabs>
          <w:tab w:val="left" w:pos="567"/>
        </w:tabs>
        <w:ind w:left="0"/>
        <w:jc w:val="both"/>
        <w:rPr>
          <w:rFonts w:ascii="Arial" w:hAnsi="Arial" w:cs="Arial"/>
        </w:rPr>
      </w:pPr>
      <w:r w:rsidRPr="00E4201A">
        <w:rPr>
          <w:rFonts w:ascii="Arial" w:hAnsi="Arial" w:cs="Arial"/>
        </w:rPr>
        <w:t>W przypadku, gdy na etapie składania ofert nieznana jest nazwa Podwykonawcy, oświadczenie to należy złożyć wraz z umową o podwykonawstwo.</w:t>
      </w:r>
    </w:p>
    <w:p w:rsidR="009704FC" w:rsidRPr="00E4201A" w:rsidRDefault="009704FC" w:rsidP="008E528A">
      <w:pPr>
        <w:pStyle w:val="Akapitzlist"/>
        <w:tabs>
          <w:tab w:val="left" w:pos="567"/>
        </w:tabs>
        <w:ind w:left="0"/>
        <w:jc w:val="both"/>
        <w:rPr>
          <w:rFonts w:ascii="Arial" w:hAnsi="Arial" w:cs="Arial"/>
        </w:rPr>
      </w:pPr>
    </w:p>
    <w:p w:rsidR="00543A44" w:rsidRPr="00E4201A" w:rsidRDefault="00543A44" w:rsidP="008E528A">
      <w:pPr>
        <w:pStyle w:val="Akapitzlist"/>
        <w:tabs>
          <w:tab w:val="left" w:pos="567"/>
        </w:tabs>
        <w:ind w:left="0"/>
        <w:jc w:val="both"/>
        <w:rPr>
          <w:rFonts w:ascii="Arial" w:hAnsi="Arial" w:cs="Arial"/>
        </w:rPr>
      </w:pPr>
    </w:p>
    <w:p w:rsidR="00543A44" w:rsidRPr="00E4201A" w:rsidRDefault="00543A44" w:rsidP="00C56787">
      <w:pPr>
        <w:pStyle w:val="Akapitzlist"/>
        <w:numPr>
          <w:ilvl w:val="0"/>
          <w:numId w:val="30"/>
        </w:numPr>
        <w:tabs>
          <w:tab w:val="left" w:pos="567"/>
        </w:tabs>
        <w:ind w:left="0"/>
        <w:jc w:val="both"/>
        <w:rPr>
          <w:rFonts w:ascii="Arial" w:hAnsi="Arial" w:cs="Arial"/>
          <w:b/>
        </w:rPr>
      </w:pPr>
      <w:r w:rsidRPr="00E4201A">
        <w:rPr>
          <w:rFonts w:ascii="Arial" w:hAnsi="Arial" w:cs="Arial"/>
          <w:b/>
        </w:rPr>
        <w:t>OBOWIĄZKI WYKONAWCÓW, KTÓRZY SKŁADAJĄ OFERTY WSPÓLNE (DWIE LUB WIĘCEJ PODMIOTÓW GOSPODARCZYCH, KONSORCJA/SPÓŁKI CYWILNE):</w:t>
      </w:r>
    </w:p>
    <w:p w:rsidR="00A56897" w:rsidRPr="00E4201A" w:rsidRDefault="00A56897" w:rsidP="008E528A">
      <w:pPr>
        <w:pStyle w:val="Akapitzlist"/>
        <w:tabs>
          <w:tab w:val="left" w:pos="567"/>
        </w:tabs>
        <w:ind w:left="0"/>
        <w:jc w:val="both"/>
        <w:rPr>
          <w:rFonts w:ascii="Arial" w:hAnsi="Arial" w:cs="Arial"/>
          <w:b/>
        </w:rPr>
      </w:pPr>
    </w:p>
    <w:p w:rsidR="00543A44" w:rsidRPr="00E4201A" w:rsidRDefault="00543A44" w:rsidP="005C0CA8">
      <w:pPr>
        <w:pStyle w:val="Akapitzlist"/>
        <w:numPr>
          <w:ilvl w:val="0"/>
          <w:numId w:val="16"/>
        </w:numPr>
        <w:tabs>
          <w:tab w:val="left" w:pos="567"/>
        </w:tabs>
        <w:ind w:left="0"/>
        <w:jc w:val="both"/>
        <w:rPr>
          <w:rFonts w:ascii="Arial" w:hAnsi="Arial" w:cs="Arial"/>
        </w:rPr>
      </w:pPr>
      <w:r w:rsidRPr="00E4201A">
        <w:rPr>
          <w:rFonts w:ascii="Arial" w:hAnsi="Arial" w:cs="Arial"/>
        </w:rPr>
        <w:t>Wykonawcy mogą wspólnie ubiegać się o udzielenie zamówienia.</w:t>
      </w:r>
    </w:p>
    <w:p w:rsidR="00A56897" w:rsidRPr="00E4201A" w:rsidRDefault="00A56897" w:rsidP="005C0CA8">
      <w:pPr>
        <w:pStyle w:val="Akapitzlist"/>
        <w:numPr>
          <w:ilvl w:val="0"/>
          <w:numId w:val="16"/>
        </w:numPr>
        <w:tabs>
          <w:tab w:val="left" w:pos="567"/>
        </w:tabs>
        <w:ind w:left="0"/>
        <w:jc w:val="both"/>
        <w:rPr>
          <w:rFonts w:ascii="Arial" w:hAnsi="Arial" w:cs="Arial"/>
        </w:rPr>
      </w:pPr>
      <w:r w:rsidRPr="00E4201A">
        <w:rPr>
          <w:rFonts w:ascii="Arial" w:hAnsi="Arial" w:cs="Arial"/>
        </w:rPr>
        <w:t>Wykonawcy składający ofertę wspólną ponoszą solidarną odpowiedzialność za wykonanie umowy.</w:t>
      </w:r>
    </w:p>
    <w:p w:rsidR="00A56897" w:rsidRPr="00E4201A" w:rsidRDefault="00A56897" w:rsidP="005C0CA8">
      <w:pPr>
        <w:pStyle w:val="Akapitzlist"/>
        <w:numPr>
          <w:ilvl w:val="0"/>
          <w:numId w:val="16"/>
        </w:numPr>
        <w:tabs>
          <w:tab w:val="left" w:pos="567"/>
        </w:tabs>
        <w:ind w:left="0"/>
        <w:jc w:val="both"/>
        <w:rPr>
          <w:rFonts w:ascii="Arial" w:hAnsi="Arial" w:cs="Arial"/>
        </w:rPr>
      </w:pPr>
      <w:r w:rsidRPr="00E4201A">
        <w:rPr>
          <w:rFonts w:ascii="Arial" w:hAnsi="Arial" w:cs="Arial"/>
        </w:rPr>
        <w:t>Wykonawcy mogą wspólnie ubiegać się o udzielenie zamówienia (możliwość składania jednej  oferty przez dwa lub więcej podmiotów np. konsorcjum firm, spółkę cywilną) pod warunkiem, że taka oferta będzie spełniać następujące wymagania:</w:t>
      </w:r>
    </w:p>
    <w:p w:rsidR="00A56897" w:rsidRPr="00E4201A" w:rsidRDefault="00A56897" w:rsidP="005C0CA8">
      <w:pPr>
        <w:pStyle w:val="Akapitzlist"/>
        <w:numPr>
          <w:ilvl w:val="0"/>
          <w:numId w:val="17"/>
        </w:numPr>
        <w:tabs>
          <w:tab w:val="left" w:pos="567"/>
        </w:tabs>
        <w:ind w:left="0"/>
        <w:jc w:val="both"/>
        <w:rPr>
          <w:rFonts w:ascii="Arial" w:hAnsi="Arial" w:cs="Arial"/>
        </w:rPr>
      </w:pPr>
      <w:r w:rsidRPr="00E4201A">
        <w:rPr>
          <w:rFonts w:ascii="Arial" w:hAnsi="Arial" w:cs="Arial"/>
        </w:rPr>
        <w:t>zobowiązani są ustanowić pełnomocnika do reprezentowania ich w postępowaniu o udzielenie zamówienia publicznego albo reprezentowania w postępowaniu i zawarcia umowy w sprawie zamówienia, - nie dotyczy to spółki cywilnej, o ile upoważnienie do postępowania w imieniu tej spółki wynika z dołączonej do oferty umowy spółki bądź wszyscy</w:t>
      </w:r>
      <w:r w:rsidR="00763A43" w:rsidRPr="00E4201A">
        <w:rPr>
          <w:rFonts w:ascii="Arial" w:hAnsi="Arial" w:cs="Arial"/>
        </w:rPr>
        <w:t xml:space="preserve"> wspólnicy podpiszą ofertę;</w:t>
      </w:r>
    </w:p>
    <w:p w:rsidR="00763A43" w:rsidRPr="00E4201A" w:rsidRDefault="00763A43" w:rsidP="005C0CA8">
      <w:pPr>
        <w:pStyle w:val="Akapitzlist"/>
        <w:numPr>
          <w:ilvl w:val="0"/>
          <w:numId w:val="17"/>
        </w:numPr>
        <w:tabs>
          <w:tab w:val="left" w:pos="567"/>
        </w:tabs>
        <w:ind w:left="0"/>
        <w:jc w:val="both"/>
        <w:rPr>
          <w:rFonts w:ascii="Arial" w:hAnsi="Arial" w:cs="Arial"/>
        </w:rPr>
      </w:pPr>
      <w:r w:rsidRPr="00E4201A">
        <w:rPr>
          <w:rFonts w:ascii="Arial" w:hAnsi="Arial" w:cs="Arial"/>
        </w:rPr>
        <w:t>pełnomocnictwo musi wynikać z umowy konsorcjum, umowy spółki cywilnej lub z innej czynności prawnej, mieć formę pisemną; fakt ustanowienia pełnomocnika musi wynikać z załączonych do oferty dokumentów, wszelka korespondencja prowadzona będzie z Pełnomocnikiem.</w:t>
      </w:r>
    </w:p>
    <w:p w:rsidR="00763A43" w:rsidRPr="00E4201A" w:rsidRDefault="00763A43" w:rsidP="008E528A">
      <w:pPr>
        <w:pStyle w:val="Akapitzlist"/>
        <w:tabs>
          <w:tab w:val="left" w:pos="567"/>
        </w:tabs>
        <w:ind w:left="0"/>
        <w:jc w:val="both"/>
        <w:rPr>
          <w:rFonts w:ascii="Arial" w:hAnsi="Arial" w:cs="Arial"/>
        </w:rPr>
      </w:pPr>
    </w:p>
    <w:p w:rsidR="00763A43" w:rsidRPr="00E4201A" w:rsidRDefault="00763A43" w:rsidP="005C0CA8">
      <w:pPr>
        <w:pStyle w:val="Akapitzlist"/>
        <w:numPr>
          <w:ilvl w:val="0"/>
          <w:numId w:val="16"/>
        </w:numPr>
        <w:tabs>
          <w:tab w:val="left" w:pos="567"/>
        </w:tabs>
        <w:ind w:left="0"/>
        <w:jc w:val="both"/>
        <w:rPr>
          <w:rFonts w:ascii="Arial" w:hAnsi="Arial" w:cs="Arial"/>
        </w:rPr>
      </w:pPr>
      <w:r w:rsidRPr="00E4201A">
        <w:rPr>
          <w:rFonts w:ascii="Arial" w:hAnsi="Arial" w:cs="Arial"/>
        </w:rPr>
        <w:t>Pełnomocnictwo dołączone do oferty powinno zostać złożone w formie oryginału lub odpisu notarialnie potwierdzonego za zgodność z oryginałem.</w:t>
      </w:r>
    </w:p>
    <w:p w:rsidR="00763A43" w:rsidRPr="00E4201A" w:rsidRDefault="00763A43" w:rsidP="005C0CA8">
      <w:pPr>
        <w:pStyle w:val="Akapitzlist"/>
        <w:numPr>
          <w:ilvl w:val="0"/>
          <w:numId w:val="16"/>
        </w:numPr>
        <w:tabs>
          <w:tab w:val="left" w:pos="567"/>
        </w:tabs>
        <w:ind w:left="0"/>
        <w:jc w:val="both"/>
        <w:rPr>
          <w:rFonts w:ascii="Arial" w:hAnsi="Arial" w:cs="Arial"/>
        </w:rPr>
      </w:pPr>
      <w:r w:rsidRPr="00E4201A">
        <w:rPr>
          <w:rFonts w:ascii="Arial" w:hAnsi="Arial" w:cs="Arial"/>
        </w:rPr>
        <w:t>Wykonawcy występujący wspólnie muszą łącznie spełniać warunki udziału w postępowaniu, których mowa w Rozdziale V pkt. 1 ppkt.  1.2.1. lit. a) i b).</w:t>
      </w:r>
    </w:p>
    <w:p w:rsidR="00763A43" w:rsidRPr="00E4201A" w:rsidRDefault="00763A43" w:rsidP="005C0CA8">
      <w:pPr>
        <w:pStyle w:val="Akapitzlist"/>
        <w:numPr>
          <w:ilvl w:val="0"/>
          <w:numId w:val="16"/>
        </w:numPr>
        <w:tabs>
          <w:tab w:val="left" w:pos="567"/>
        </w:tabs>
        <w:ind w:left="0"/>
        <w:jc w:val="both"/>
        <w:rPr>
          <w:rFonts w:ascii="Arial" w:hAnsi="Arial" w:cs="Arial"/>
        </w:rPr>
      </w:pPr>
      <w:r w:rsidRPr="00E4201A">
        <w:rPr>
          <w:rFonts w:ascii="Arial" w:hAnsi="Arial" w:cs="Arial"/>
        </w:rPr>
        <w:t>Oświadczenia oraz dokumenty składane przez Wykonawców wspólnie ubiegających się o udzielenie zamówienia:</w:t>
      </w:r>
    </w:p>
    <w:p w:rsidR="00763A43" w:rsidRPr="00E4201A" w:rsidRDefault="00763A43" w:rsidP="005C0CA8">
      <w:pPr>
        <w:pStyle w:val="Akapitzlist"/>
        <w:numPr>
          <w:ilvl w:val="0"/>
          <w:numId w:val="18"/>
        </w:numPr>
        <w:tabs>
          <w:tab w:val="left" w:pos="567"/>
        </w:tabs>
        <w:ind w:left="0"/>
        <w:jc w:val="both"/>
        <w:rPr>
          <w:rFonts w:ascii="Arial" w:hAnsi="Arial" w:cs="Arial"/>
        </w:rPr>
      </w:pPr>
      <w:r w:rsidRPr="00E4201A">
        <w:rPr>
          <w:rFonts w:ascii="Arial" w:hAnsi="Arial" w:cs="Arial"/>
          <w:b/>
        </w:rPr>
        <w:t>każdy z Wykonawców</w:t>
      </w:r>
      <w:r w:rsidRPr="00E4201A">
        <w:rPr>
          <w:rFonts w:ascii="Arial" w:hAnsi="Arial" w:cs="Arial"/>
        </w:rPr>
        <w:t xml:space="preserve"> występujących wspólnie </w:t>
      </w:r>
      <w:r w:rsidRPr="00E4201A">
        <w:rPr>
          <w:rFonts w:ascii="Arial" w:hAnsi="Arial" w:cs="Arial"/>
          <w:b/>
        </w:rPr>
        <w:t>składa oddzielnie</w:t>
      </w:r>
      <w:r w:rsidRPr="00E4201A">
        <w:rPr>
          <w:rFonts w:ascii="Arial" w:hAnsi="Arial" w:cs="Arial"/>
        </w:rPr>
        <w:t>:</w:t>
      </w:r>
    </w:p>
    <w:p w:rsidR="00763A43" w:rsidRPr="00E4201A" w:rsidRDefault="00763A43" w:rsidP="008E528A">
      <w:pPr>
        <w:pStyle w:val="Akapitzlist"/>
        <w:tabs>
          <w:tab w:val="left" w:pos="567"/>
        </w:tabs>
        <w:ind w:left="0"/>
        <w:jc w:val="both"/>
        <w:rPr>
          <w:rFonts w:ascii="Arial" w:hAnsi="Arial" w:cs="Arial"/>
        </w:rPr>
      </w:pPr>
      <w:r w:rsidRPr="00E4201A">
        <w:rPr>
          <w:rFonts w:ascii="Arial" w:hAnsi="Arial" w:cs="Arial"/>
        </w:rPr>
        <w:t xml:space="preserve">- dokumenty, o których mowa w Rozdziale </w:t>
      </w:r>
      <w:r w:rsidR="00605AF8" w:rsidRPr="00E4201A">
        <w:rPr>
          <w:rFonts w:ascii="Arial" w:hAnsi="Arial" w:cs="Arial"/>
        </w:rPr>
        <w:t>IX pkt. 1 lit. h),</w:t>
      </w:r>
    </w:p>
    <w:p w:rsidR="00605AF8" w:rsidRPr="00E4201A" w:rsidRDefault="00605AF8" w:rsidP="008E528A">
      <w:pPr>
        <w:pStyle w:val="Akapitzlist"/>
        <w:tabs>
          <w:tab w:val="left" w:pos="567"/>
        </w:tabs>
        <w:ind w:left="0"/>
        <w:jc w:val="both"/>
        <w:rPr>
          <w:rFonts w:ascii="Arial" w:hAnsi="Arial" w:cs="Arial"/>
        </w:rPr>
      </w:pPr>
      <w:r w:rsidRPr="00E4201A">
        <w:rPr>
          <w:rFonts w:ascii="Arial" w:hAnsi="Arial" w:cs="Arial"/>
        </w:rPr>
        <w:t>- dokument, którym mowa w Rozdziale IX pkt. 1 lit. d) tj. pełnomocnictwo ( o ile dotyczy)</w:t>
      </w:r>
    </w:p>
    <w:p w:rsidR="00605AF8" w:rsidRPr="00E4201A" w:rsidRDefault="00605AF8" w:rsidP="008E528A">
      <w:pPr>
        <w:pStyle w:val="Akapitzlist"/>
        <w:tabs>
          <w:tab w:val="left" w:pos="567"/>
        </w:tabs>
        <w:ind w:left="0"/>
        <w:jc w:val="both"/>
        <w:rPr>
          <w:rFonts w:ascii="Arial" w:hAnsi="Arial" w:cs="Arial"/>
        </w:rPr>
      </w:pPr>
      <w:r w:rsidRPr="00E4201A">
        <w:rPr>
          <w:rFonts w:ascii="Arial" w:hAnsi="Arial" w:cs="Arial"/>
        </w:rPr>
        <w:t xml:space="preserve">- oświadczenie,  którym mowa w rozdziale IX pkt. 1 lit. i) tj. oświadczenie o braku powiązania osobowego lub kapitałowego Wykonawcy z Beneficjentem lub osobami, o których mowa w art. 43 ust. 4 z dnia 20 lutego 2015 r. o wspieraniu rozwoju obszarów wiejskich z udziałem </w:t>
      </w:r>
      <w:r w:rsidRPr="00E4201A">
        <w:rPr>
          <w:rFonts w:ascii="Arial" w:hAnsi="Arial" w:cs="Arial"/>
        </w:rPr>
        <w:lastRenderedPageBreak/>
        <w:t xml:space="preserve">środków Europejskiego Funduszu Rolnego Na Rzecz Rozwoju Obszarów Wiejskich na lata 214-2020 (tj. Dz. U. z 2018r. </w:t>
      </w:r>
      <w:proofErr w:type="spellStart"/>
      <w:r w:rsidRPr="00E4201A">
        <w:rPr>
          <w:rFonts w:ascii="Arial" w:hAnsi="Arial" w:cs="Arial"/>
        </w:rPr>
        <w:t>poz</w:t>
      </w:r>
      <w:proofErr w:type="spellEnd"/>
      <w:r w:rsidRPr="00E4201A">
        <w:rPr>
          <w:rFonts w:ascii="Arial" w:hAnsi="Arial" w:cs="Arial"/>
        </w:rPr>
        <w:t xml:space="preserve"> 627);</w:t>
      </w:r>
    </w:p>
    <w:p w:rsidR="00605AF8" w:rsidRPr="00E4201A" w:rsidRDefault="00605AF8" w:rsidP="008E528A">
      <w:pPr>
        <w:pStyle w:val="Akapitzlist"/>
        <w:tabs>
          <w:tab w:val="left" w:pos="567"/>
        </w:tabs>
        <w:ind w:left="0"/>
        <w:jc w:val="both"/>
        <w:rPr>
          <w:rFonts w:ascii="Arial" w:hAnsi="Arial" w:cs="Arial"/>
        </w:rPr>
      </w:pPr>
      <w:r w:rsidRPr="00E4201A">
        <w:rPr>
          <w:rFonts w:ascii="Arial" w:hAnsi="Arial" w:cs="Arial"/>
        </w:rPr>
        <w:t xml:space="preserve">b) Wykonawcy występujący wspólnie składają </w:t>
      </w:r>
      <w:r w:rsidRPr="00E4201A">
        <w:rPr>
          <w:rFonts w:ascii="Arial" w:hAnsi="Arial" w:cs="Arial"/>
          <w:b/>
        </w:rPr>
        <w:t>łącznie</w:t>
      </w:r>
      <w:r w:rsidRPr="00E4201A">
        <w:rPr>
          <w:rFonts w:ascii="Arial" w:hAnsi="Arial" w:cs="Arial"/>
        </w:rPr>
        <w:t>:</w:t>
      </w:r>
    </w:p>
    <w:p w:rsidR="00763A43" w:rsidRPr="00E4201A" w:rsidRDefault="00605AF8" w:rsidP="008E528A">
      <w:pPr>
        <w:pStyle w:val="Akapitzlist"/>
        <w:tabs>
          <w:tab w:val="left" w:pos="567"/>
        </w:tabs>
        <w:ind w:left="0"/>
        <w:jc w:val="both"/>
        <w:rPr>
          <w:rFonts w:ascii="Arial" w:hAnsi="Arial" w:cs="Arial"/>
        </w:rPr>
      </w:pPr>
      <w:r w:rsidRPr="00E4201A">
        <w:rPr>
          <w:rFonts w:ascii="Arial" w:hAnsi="Arial" w:cs="Arial"/>
        </w:rPr>
        <w:t>- oświadczenie, o którym mowa w Rozdziale IX pkt. 1 lit. a), tj. wypełniony formularz ofertowy;</w:t>
      </w:r>
    </w:p>
    <w:p w:rsidR="00605AF8" w:rsidRPr="00E4201A" w:rsidRDefault="00605AF8" w:rsidP="008E528A">
      <w:pPr>
        <w:pStyle w:val="Akapitzlist"/>
        <w:tabs>
          <w:tab w:val="left" w:pos="567"/>
        </w:tabs>
        <w:ind w:left="0"/>
        <w:jc w:val="both"/>
        <w:rPr>
          <w:rFonts w:ascii="Arial" w:hAnsi="Arial" w:cs="Arial"/>
        </w:rPr>
      </w:pPr>
      <w:r w:rsidRPr="00E4201A">
        <w:rPr>
          <w:rFonts w:ascii="Arial" w:hAnsi="Arial" w:cs="Arial"/>
        </w:rPr>
        <w:t>- dokument, którym mowa w Rozdziale IX pkt. 1 lit. e),tj. pełnomocnictwo;</w:t>
      </w:r>
    </w:p>
    <w:p w:rsidR="00605AF8" w:rsidRPr="00E4201A" w:rsidRDefault="00605AF8" w:rsidP="008E528A">
      <w:pPr>
        <w:pStyle w:val="Akapitzlist"/>
        <w:tabs>
          <w:tab w:val="left" w:pos="567"/>
        </w:tabs>
        <w:ind w:left="0"/>
        <w:jc w:val="both"/>
        <w:rPr>
          <w:rFonts w:ascii="Arial" w:hAnsi="Arial" w:cs="Arial"/>
        </w:rPr>
      </w:pPr>
      <w:r w:rsidRPr="00E4201A">
        <w:rPr>
          <w:rFonts w:ascii="Arial" w:hAnsi="Arial" w:cs="Arial"/>
        </w:rPr>
        <w:t>- dokumenty, o których mowa w Rozdziale IX pkt. 1 lit. f), g);</w:t>
      </w:r>
    </w:p>
    <w:p w:rsidR="00605AF8" w:rsidRPr="00E4201A" w:rsidRDefault="00605AF8" w:rsidP="008E528A">
      <w:pPr>
        <w:pStyle w:val="Akapitzlist"/>
        <w:ind w:left="0"/>
        <w:jc w:val="both"/>
        <w:rPr>
          <w:rFonts w:ascii="Arial" w:hAnsi="Arial" w:cs="Arial"/>
        </w:rPr>
      </w:pPr>
      <w:r w:rsidRPr="00E4201A">
        <w:rPr>
          <w:rFonts w:ascii="Arial" w:hAnsi="Arial" w:cs="Arial"/>
        </w:rPr>
        <w:t>- dokument, którym mowa w Rozdziale IX pkt. 1 lit. c), tj. pisemne zobowiązanie innych podmiotów (o ile dotyczy);</w:t>
      </w:r>
    </w:p>
    <w:p w:rsidR="00605AF8" w:rsidRPr="00E4201A" w:rsidRDefault="00605AF8" w:rsidP="008E528A">
      <w:pPr>
        <w:pStyle w:val="Akapitzlist"/>
        <w:ind w:left="0"/>
        <w:jc w:val="both"/>
        <w:rPr>
          <w:rFonts w:ascii="Arial" w:hAnsi="Arial" w:cs="Arial"/>
        </w:rPr>
      </w:pPr>
      <w:r w:rsidRPr="00E4201A">
        <w:rPr>
          <w:rFonts w:ascii="Arial" w:hAnsi="Arial" w:cs="Arial"/>
        </w:rPr>
        <w:t>- dokument wniesienia wadium’</w:t>
      </w:r>
    </w:p>
    <w:p w:rsidR="00605AF8" w:rsidRPr="00E4201A" w:rsidRDefault="00605AF8" w:rsidP="008E528A">
      <w:pPr>
        <w:pStyle w:val="Akapitzlist"/>
        <w:ind w:left="0"/>
        <w:jc w:val="both"/>
        <w:rPr>
          <w:rFonts w:ascii="Arial" w:hAnsi="Arial" w:cs="Arial"/>
        </w:rPr>
      </w:pPr>
      <w:r w:rsidRPr="00E4201A">
        <w:rPr>
          <w:rFonts w:ascii="Arial" w:hAnsi="Arial" w:cs="Arial"/>
        </w:rPr>
        <w:t>- oświadczenie Podwykonawcy, o którym mowa w Rozdziale IX pkt. 1 lit. j) (jeśli dotyczy).</w:t>
      </w:r>
    </w:p>
    <w:p w:rsidR="00605AF8" w:rsidRPr="00E4201A" w:rsidRDefault="00605AF8" w:rsidP="008E528A">
      <w:pPr>
        <w:pStyle w:val="Akapitzlist"/>
        <w:ind w:left="0"/>
        <w:jc w:val="both"/>
        <w:rPr>
          <w:rFonts w:ascii="Arial" w:hAnsi="Arial" w:cs="Arial"/>
        </w:rPr>
      </w:pPr>
    </w:p>
    <w:p w:rsidR="00605AF8" w:rsidRPr="00E4201A" w:rsidRDefault="00605AF8" w:rsidP="005C0CA8">
      <w:pPr>
        <w:pStyle w:val="Akapitzlist"/>
        <w:numPr>
          <w:ilvl w:val="0"/>
          <w:numId w:val="16"/>
        </w:numPr>
        <w:ind w:left="0"/>
        <w:jc w:val="both"/>
        <w:rPr>
          <w:rFonts w:ascii="Arial" w:hAnsi="Arial" w:cs="Arial"/>
        </w:rPr>
      </w:pPr>
      <w:r w:rsidRPr="00E4201A">
        <w:rPr>
          <w:rFonts w:ascii="Arial" w:hAnsi="Arial" w:cs="Arial"/>
        </w:rPr>
        <w:t xml:space="preserve">W przypadku </w:t>
      </w:r>
      <w:r w:rsidR="00816A79" w:rsidRPr="00E4201A">
        <w:rPr>
          <w:rFonts w:ascii="Arial" w:hAnsi="Arial" w:cs="Arial"/>
        </w:rPr>
        <w:t xml:space="preserve">Wykonawców wspólnie ubiegających się o udzielenie zamówienia, </w:t>
      </w:r>
      <w:r w:rsidR="00816A79" w:rsidRPr="00E4201A">
        <w:rPr>
          <w:rFonts w:ascii="Arial" w:hAnsi="Arial" w:cs="Arial"/>
          <w:b/>
        </w:rPr>
        <w:t>poświadczenia za zgodność z oryginałem</w:t>
      </w:r>
      <w:r w:rsidR="00816A79" w:rsidRPr="00E4201A">
        <w:rPr>
          <w:rFonts w:ascii="Arial" w:hAnsi="Arial" w:cs="Arial"/>
        </w:rPr>
        <w:t xml:space="preserve"> każdy z Wykonawców dokonuje w zakresie dokumentów, które każde z nich dotyczą.</w:t>
      </w:r>
    </w:p>
    <w:p w:rsidR="00816A79" w:rsidRPr="00E4201A" w:rsidRDefault="00816A79" w:rsidP="005C0CA8">
      <w:pPr>
        <w:pStyle w:val="Akapitzlist"/>
        <w:numPr>
          <w:ilvl w:val="0"/>
          <w:numId w:val="16"/>
        </w:numPr>
        <w:ind w:left="0"/>
        <w:jc w:val="both"/>
        <w:rPr>
          <w:rFonts w:ascii="Arial" w:hAnsi="Arial" w:cs="Arial"/>
          <w:b/>
        </w:rPr>
      </w:pPr>
      <w:r w:rsidRPr="00E4201A">
        <w:rPr>
          <w:rFonts w:ascii="Arial" w:hAnsi="Arial" w:cs="Arial"/>
        </w:rPr>
        <w:t xml:space="preserve">Wykonawcy wspólnie ubiegających się o udzielenie zamówienia, w przypadku uznania ich oferty za najkorzystniejszą, </w:t>
      </w:r>
      <w:r w:rsidRPr="00E4201A">
        <w:rPr>
          <w:rFonts w:ascii="Arial" w:hAnsi="Arial" w:cs="Arial"/>
          <w:b/>
        </w:rPr>
        <w:t>przed podpisaniem umowy zobowiązani są do przedłożenia umowy regulującej ich współpracę.</w:t>
      </w:r>
    </w:p>
    <w:p w:rsidR="00816A79" w:rsidRPr="00E4201A" w:rsidRDefault="00816A79" w:rsidP="005C0CA8">
      <w:pPr>
        <w:pStyle w:val="Akapitzlist"/>
        <w:numPr>
          <w:ilvl w:val="0"/>
          <w:numId w:val="16"/>
        </w:numPr>
        <w:ind w:left="0"/>
        <w:jc w:val="both"/>
        <w:rPr>
          <w:rFonts w:ascii="Arial" w:hAnsi="Arial" w:cs="Arial"/>
        </w:rPr>
      </w:pPr>
      <w:r w:rsidRPr="00E4201A">
        <w:rPr>
          <w:rFonts w:ascii="Arial" w:hAnsi="Arial" w:cs="Arial"/>
        </w:rPr>
        <w:t>Jeżeli oferta konsorcjum zostanie wybrana jako najkorzystniejsza, Beneficjent może przed zawarciem umowy wezwać pełnomocnika do przedstawienia umowy regulującej współpracę tych Wykonawców.</w:t>
      </w:r>
    </w:p>
    <w:p w:rsidR="00816A79" w:rsidRPr="00E4201A" w:rsidRDefault="00816A79" w:rsidP="008E528A">
      <w:pPr>
        <w:jc w:val="both"/>
        <w:rPr>
          <w:rFonts w:ascii="Arial" w:hAnsi="Arial" w:cs="Arial"/>
        </w:rPr>
      </w:pPr>
    </w:p>
    <w:p w:rsidR="00816A79" w:rsidRPr="00E4201A" w:rsidRDefault="00816A79" w:rsidP="00C56787">
      <w:pPr>
        <w:pStyle w:val="Akapitzlist"/>
        <w:numPr>
          <w:ilvl w:val="0"/>
          <w:numId w:val="30"/>
        </w:numPr>
        <w:ind w:left="0"/>
        <w:jc w:val="both"/>
        <w:rPr>
          <w:rFonts w:ascii="Arial" w:hAnsi="Arial" w:cs="Arial"/>
          <w:b/>
        </w:rPr>
      </w:pPr>
      <w:r w:rsidRPr="00E4201A">
        <w:rPr>
          <w:rFonts w:ascii="Arial" w:hAnsi="Arial" w:cs="Arial"/>
          <w:b/>
        </w:rPr>
        <w:t xml:space="preserve"> WYKAZ WYMAGANYCH OŚWIADCZEŃ I DOKUMENTÓW DO OFERTY. </w:t>
      </w:r>
    </w:p>
    <w:p w:rsidR="00816A79" w:rsidRPr="00E4201A" w:rsidRDefault="00816A79" w:rsidP="008E528A">
      <w:pPr>
        <w:pStyle w:val="Akapitzlist"/>
        <w:ind w:left="0"/>
        <w:jc w:val="both"/>
        <w:rPr>
          <w:rFonts w:ascii="Arial" w:hAnsi="Arial" w:cs="Arial"/>
          <w:b/>
        </w:rPr>
      </w:pPr>
    </w:p>
    <w:p w:rsidR="00816A79" w:rsidRPr="00E4201A" w:rsidRDefault="00816A79" w:rsidP="005C0CA8">
      <w:pPr>
        <w:pStyle w:val="Akapitzlist"/>
        <w:numPr>
          <w:ilvl w:val="0"/>
          <w:numId w:val="19"/>
        </w:numPr>
        <w:ind w:left="0"/>
        <w:jc w:val="both"/>
        <w:rPr>
          <w:rFonts w:ascii="Arial" w:hAnsi="Arial" w:cs="Arial"/>
          <w:b/>
        </w:rPr>
      </w:pPr>
      <w:r w:rsidRPr="00E4201A">
        <w:rPr>
          <w:rFonts w:ascii="Arial" w:hAnsi="Arial" w:cs="Arial"/>
        </w:rPr>
        <w:t>Oferenci ubiegający się o zamówienie muszą załączyć do oferty niżej wymienione dokumenty i oświadczenia:</w:t>
      </w:r>
    </w:p>
    <w:p w:rsidR="00816A79" w:rsidRPr="00E4201A" w:rsidRDefault="00816A79" w:rsidP="008E528A">
      <w:pPr>
        <w:pStyle w:val="Akapitzlist"/>
        <w:ind w:left="0"/>
        <w:jc w:val="both"/>
        <w:rPr>
          <w:rFonts w:ascii="Arial" w:hAnsi="Arial" w:cs="Arial"/>
          <w:b/>
        </w:rPr>
      </w:pPr>
    </w:p>
    <w:p w:rsidR="00816A79" w:rsidRPr="00E4201A" w:rsidRDefault="00816A79" w:rsidP="008E528A">
      <w:pPr>
        <w:pStyle w:val="Akapitzlist"/>
        <w:ind w:left="0"/>
        <w:jc w:val="both"/>
        <w:rPr>
          <w:rFonts w:ascii="Arial" w:hAnsi="Arial" w:cs="Arial"/>
          <w:u w:val="single"/>
        </w:rPr>
      </w:pPr>
      <w:r w:rsidRPr="00E4201A">
        <w:rPr>
          <w:rFonts w:ascii="Arial" w:hAnsi="Arial" w:cs="Arial"/>
          <w:u w:val="single"/>
        </w:rPr>
        <w:t>INNE DOKUMENTY , KTÓRE NALEŻY DOŁĄCZYĆ DO OFERTY:</w:t>
      </w:r>
    </w:p>
    <w:p w:rsidR="00816A79" w:rsidRPr="00E4201A" w:rsidRDefault="00816A79" w:rsidP="008E528A">
      <w:pPr>
        <w:pStyle w:val="Akapitzlist"/>
        <w:ind w:left="0"/>
        <w:jc w:val="both"/>
        <w:rPr>
          <w:rFonts w:ascii="Arial" w:hAnsi="Arial" w:cs="Arial"/>
          <w:u w:val="single"/>
        </w:rPr>
      </w:pPr>
    </w:p>
    <w:p w:rsidR="00816A79" w:rsidRPr="00E4201A" w:rsidRDefault="00816A79" w:rsidP="005C0CA8">
      <w:pPr>
        <w:pStyle w:val="Akapitzlist"/>
        <w:numPr>
          <w:ilvl w:val="0"/>
          <w:numId w:val="20"/>
        </w:numPr>
        <w:ind w:left="0"/>
        <w:jc w:val="both"/>
        <w:rPr>
          <w:rFonts w:ascii="Arial" w:hAnsi="Arial" w:cs="Arial"/>
        </w:rPr>
      </w:pPr>
      <w:r w:rsidRPr="00E4201A">
        <w:rPr>
          <w:rFonts w:ascii="Arial" w:hAnsi="Arial" w:cs="Arial"/>
        </w:rPr>
        <w:t>Ofertę należy złożyć na załączonym druku „Formularz ofertowy”</w:t>
      </w:r>
      <w:r w:rsidR="00C726BB" w:rsidRPr="00E4201A">
        <w:rPr>
          <w:rFonts w:ascii="Arial" w:hAnsi="Arial" w:cs="Arial"/>
        </w:rPr>
        <w:t xml:space="preserve"> – Załącznik nr 2 do Zapytania ofertowego ,</w:t>
      </w:r>
    </w:p>
    <w:p w:rsidR="00A35CC1" w:rsidRPr="00E4201A" w:rsidRDefault="00A35CC1" w:rsidP="008E528A">
      <w:pPr>
        <w:pStyle w:val="Akapitzlist"/>
        <w:ind w:left="0"/>
        <w:jc w:val="both"/>
        <w:rPr>
          <w:rFonts w:ascii="Arial" w:hAnsi="Arial" w:cs="Arial"/>
          <w:i/>
        </w:rPr>
      </w:pPr>
    </w:p>
    <w:p w:rsidR="00C726BB" w:rsidRPr="00E4201A" w:rsidRDefault="00C726BB" w:rsidP="008E528A">
      <w:pPr>
        <w:pStyle w:val="Akapitzlist"/>
        <w:ind w:left="0"/>
        <w:jc w:val="both"/>
        <w:rPr>
          <w:rFonts w:ascii="Arial" w:hAnsi="Arial" w:cs="Arial"/>
          <w:i/>
        </w:rPr>
      </w:pPr>
      <w:r w:rsidRPr="00E4201A">
        <w:rPr>
          <w:rFonts w:ascii="Arial" w:hAnsi="Arial" w:cs="Arial"/>
          <w:i/>
        </w:rPr>
        <w:t>Wymagana forma dokumentu – oryginał.</w:t>
      </w:r>
    </w:p>
    <w:p w:rsidR="00C726BB" w:rsidRPr="00E4201A" w:rsidRDefault="00C726BB" w:rsidP="008E528A">
      <w:pPr>
        <w:pStyle w:val="Akapitzlist"/>
        <w:ind w:left="0"/>
        <w:jc w:val="both"/>
        <w:rPr>
          <w:rFonts w:ascii="Arial" w:hAnsi="Arial" w:cs="Arial"/>
          <w:i/>
        </w:rPr>
      </w:pPr>
    </w:p>
    <w:p w:rsidR="00C726BB" w:rsidRPr="00E4201A" w:rsidRDefault="00C726BB" w:rsidP="005C0CA8">
      <w:pPr>
        <w:pStyle w:val="Akapitzlist"/>
        <w:numPr>
          <w:ilvl w:val="0"/>
          <w:numId w:val="20"/>
        </w:numPr>
        <w:ind w:left="0"/>
        <w:jc w:val="both"/>
        <w:rPr>
          <w:rFonts w:ascii="Arial" w:hAnsi="Arial" w:cs="Arial"/>
        </w:rPr>
      </w:pPr>
      <w:r w:rsidRPr="00E4201A">
        <w:rPr>
          <w:rFonts w:ascii="Arial" w:hAnsi="Arial" w:cs="Arial"/>
        </w:rPr>
        <w:t>Pisemne zobowiązanie innych podmiotów do oddania mu do dyspozycji niezbędnych zasobów na potrzeby realizacji zamówienia, jeżeli Wykonawca polega na zdolnościach lub sytuacji innych podmiotów, musi udowodnić Beneficjentowi, że realizując zamówienie, będzie dysponował niezbędnymi zasobami tych podmiotów (jeśli dotyczy) – zgodnie z Załącznikiem nr 5 do Zapytania ofertowego.</w:t>
      </w:r>
    </w:p>
    <w:p w:rsidR="00A35CC1" w:rsidRPr="00E4201A" w:rsidRDefault="00A35CC1" w:rsidP="008E528A">
      <w:pPr>
        <w:pStyle w:val="Akapitzlist"/>
        <w:ind w:left="0"/>
        <w:jc w:val="both"/>
        <w:rPr>
          <w:rFonts w:ascii="Arial" w:hAnsi="Arial" w:cs="Arial"/>
          <w:i/>
        </w:rPr>
      </w:pPr>
    </w:p>
    <w:p w:rsidR="00C726BB" w:rsidRPr="00E4201A" w:rsidRDefault="00C726BB" w:rsidP="008E528A">
      <w:pPr>
        <w:pStyle w:val="Akapitzlist"/>
        <w:ind w:left="0"/>
        <w:jc w:val="both"/>
        <w:rPr>
          <w:rFonts w:ascii="Arial" w:hAnsi="Arial" w:cs="Arial"/>
          <w:i/>
        </w:rPr>
      </w:pPr>
      <w:r w:rsidRPr="00E4201A">
        <w:rPr>
          <w:rFonts w:ascii="Arial" w:hAnsi="Arial" w:cs="Arial"/>
          <w:i/>
        </w:rPr>
        <w:t>Wymagana forma dokumentu – oryginał.</w:t>
      </w:r>
    </w:p>
    <w:p w:rsidR="00C726BB" w:rsidRPr="00E4201A" w:rsidRDefault="00C726BB" w:rsidP="008E528A">
      <w:pPr>
        <w:pStyle w:val="Akapitzlist"/>
        <w:ind w:left="0"/>
        <w:jc w:val="both"/>
        <w:rPr>
          <w:rFonts w:ascii="Arial" w:hAnsi="Arial" w:cs="Arial"/>
        </w:rPr>
      </w:pPr>
    </w:p>
    <w:p w:rsidR="00C726BB" w:rsidRPr="00E4201A" w:rsidRDefault="00C726BB" w:rsidP="005C0CA8">
      <w:pPr>
        <w:pStyle w:val="Akapitzlist"/>
        <w:numPr>
          <w:ilvl w:val="0"/>
          <w:numId w:val="20"/>
        </w:numPr>
        <w:ind w:left="0"/>
        <w:jc w:val="both"/>
        <w:rPr>
          <w:rFonts w:ascii="Arial" w:hAnsi="Arial" w:cs="Arial"/>
        </w:rPr>
      </w:pPr>
      <w:r w:rsidRPr="00E4201A">
        <w:rPr>
          <w:rFonts w:ascii="Arial" w:hAnsi="Arial" w:cs="Arial"/>
        </w:rPr>
        <w:t>Oryginał pełnomocnictwa (pełnomocnictw), jeżeli oferta nie jest podpisana przez osoby upoważnione do reprezentowania Wykonawcy lub gdy z innych wymaganych dokumentów nie wynika upoważnienie do reprezentowania, ewentualnie notarialnie potwierdzona za zgodność kopia pełnomocnictwa.</w:t>
      </w:r>
    </w:p>
    <w:p w:rsidR="00A35CC1" w:rsidRPr="00E4201A" w:rsidRDefault="00A35CC1" w:rsidP="008E528A">
      <w:pPr>
        <w:pStyle w:val="Akapitzlist"/>
        <w:ind w:left="0"/>
        <w:jc w:val="both"/>
        <w:rPr>
          <w:rFonts w:ascii="Arial" w:hAnsi="Arial" w:cs="Arial"/>
          <w:i/>
        </w:rPr>
      </w:pPr>
    </w:p>
    <w:p w:rsidR="00C726BB" w:rsidRPr="00E4201A" w:rsidRDefault="00C726BB" w:rsidP="008E528A">
      <w:pPr>
        <w:pStyle w:val="Akapitzlist"/>
        <w:ind w:left="0"/>
        <w:jc w:val="both"/>
        <w:rPr>
          <w:rFonts w:ascii="Arial" w:hAnsi="Arial" w:cs="Arial"/>
        </w:rPr>
      </w:pPr>
      <w:r w:rsidRPr="00E4201A">
        <w:rPr>
          <w:rFonts w:ascii="Arial" w:hAnsi="Arial" w:cs="Arial"/>
          <w:i/>
        </w:rPr>
        <w:t xml:space="preserve">Wymagana forma dokumentu – oryginał lub kopia </w:t>
      </w:r>
      <w:r w:rsidR="00A35CC1" w:rsidRPr="00E4201A">
        <w:rPr>
          <w:rFonts w:ascii="Arial" w:hAnsi="Arial" w:cs="Arial"/>
          <w:i/>
        </w:rPr>
        <w:t>poświadczona notarialnie za „zgodność z oryginałem”.</w:t>
      </w:r>
      <w:r w:rsidRPr="00E4201A">
        <w:rPr>
          <w:rFonts w:ascii="Arial" w:hAnsi="Arial" w:cs="Arial"/>
        </w:rPr>
        <w:t xml:space="preserve"> </w:t>
      </w:r>
    </w:p>
    <w:p w:rsidR="00A35CC1" w:rsidRPr="00E4201A" w:rsidRDefault="00A35CC1" w:rsidP="008E528A">
      <w:pPr>
        <w:pStyle w:val="Akapitzlist"/>
        <w:ind w:left="0"/>
        <w:jc w:val="both"/>
        <w:rPr>
          <w:rFonts w:ascii="Arial" w:hAnsi="Arial" w:cs="Arial"/>
        </w:rPr>
      </w:pPr>
    </w:p>
    <w:p w:rsidR="00A35CC1" w:rsidRPr="00E4201A" w:rsidRDefault="00A35CC1" w:rsidP="005C0CA8">
      <w:pPr>
        <w:pStyle w:val="Akapitzlist"/>
        <w:numPr>
          <w:ilvl w:val="0"/>
          <w:numId w:val="20"/>
        </w:numPr>
        <w:ind w:left="0"/>
        <w:jc w:val="both"/>
        <w:rPr>
          <w:rFonts w:ascii="Arial" w:hAnsi="Arial" w:cs="Arial"/>
        </w:rPr>
      </w:pPr>
      <w:r w:rsidRPr="00E4201A">
        <w:rPr>
          <w:rFonts w:ascii="Arial" w:hAnsi="Arial" w:cs="Arial"/>
        </w:rPr>
        <w:lastRenderedPageBreak/>
        <w:t xml:space="preserve">Jeżeli o zamówienie Wykonawcy ubiegają się wspólnie – dokument potwierdzający ustanowienie wspólnego pełnomocnika do reprezentowania ich w postępowaniu o udzielenie zamówienia publicznego albo reprezentowania w postępowaniu i zawarcia umowy w sprawie zamówienia. </w:t>
      </w:r>
    </w:p>
    <w:p w:rsidR="00A35CC1" w:rsidRPr="00E4201A" w:rsidRDefault="00A35CC1" w:rsidP="008E528A">
      <w:pPr>
        <w:pStyle w:val="Akapitzlist"/>
        <w:ind w:left="0"/>
        <w:jc w:val="both"/>
        <w:rPr>
          <w:rFonts w:ascii="Arial" w:hAnsi="Arial" w:cs="Arial"/>
          <w:i/>
        </w:rPr>
      </w:pPr>
    </w:p>
    <w:p w:rsidR="00A35CC1" w:rsidRPr="00E4201A" w:rsidRDefault="00A35CC1" w:rsidP="008E528A">
      <w:pPr>
        <w:pStyle w:val="Akapitzlist"/>
        <w:ind w:left="0"/>
        <w:jc w:val="both"/>
        <w:rPr>
          <w:rFonts w:ascii="Arial" w:hAnsi="Arial" w:cs="Arial"/>
        </w:rPr>
      </w:pPr>
      <w:r w:rsidRPr="00E4201A">
        <w:rPr>
          <w:rFonts w:ascii="Arial" w:hAnsi="Arial" w:cs="Arial"/>
          <w:i/>
        </w:rPr>
        <w:t>Wymagana forma dokumentu – oryginał lub kopia poświadczona notarialnie za „zgodność z oryginałem”.</w:t>
      </w:r>
      <w:r w:rsidRPr="00E4201A">
        <w:rPr>
          <w:rFonts w:ascii="Arial" w:hAnsi="Arial" w:cs="Arial"/>
        </w:rPr>
        <w:t xml:space="preserve"> </w:t>
      </w:r>
    </w:p>
    <w:p w:rsidR="00A35CC1" w:rsidRPr="00E4201A" w:rsidRDefault="00A35CC1" w:rsidP="008E528A">
      <w:pPr>
        <w:pStyle w:val="Akapitzlist"/>
        <w:ind w:left="0"/>
        <w:jc w:val="both"/>
        <w:rPr>
          <w:rFonts w:ascii="Arial" w:hAnsi="Arial" w:cs="Arial"/>
        </w:rPr>
      </w:pPr>
    </w:p>
    <w:p w:rsidR="00A35CC1" w:rsidRPr="00E4201A" w:rsidRDefault="00A35CC1" w:rsidP="008E528A">
      <w:pPr>
        <w:pStyle w:val="Akapitzlist"/>
        <w:ind w:left="0"/>
        <w:jc w:val="both"/>
        <w:rPr>
          <w:rFonts w:ascii="Arial" w:hAnsi="Arial" w:cs="Arial"/>
          <w:u w:val="single"/>
        </w:rPr>
      </w:pPr>
      <w:r w:rsidRPr="00E4201A">
        <w:rPr>
          <w:rFonts w:ascii="Arial" w:hAnsi="Arial" w:cs="Arial"/>
          <w:u w:val="single"/>
        </w:rPr>
        <w:t xml:space="preserve">DOKUMENTY POTWIERDZAJĄCE SPEŁNIENIE WARUNKÓW UDZIAŁU W POSTĘPOWANIU: </w:t>
      </w:r>
    </w:p>
    <w:p w:rsidR="00A35CC1" w:rsidRPr="00E4201A" w:rsidRDefault="00A35CC1" w:rsidP="008E528A">
      <w:pPr>
        <w:pStyle w:val="Akapitzlist"/>
        <w:ind w:left="0"/>
        <w:jc w:val="both"/>
        <w:rPr>
          <w:rFonts w:ascii="Arial" w:hAnsi="Arial" w:cs="Arial"/>
          <w:u w:val="single"/>
        </w:rPr>
      </w:pPr>
    </w:p>
    <w:p w:rsidR="00A35CC1" w:rsidRPr="00E4201A" w:rsidRDefault="00A35CC1" w:rsidP="005C0CA8">
      <w:pPr>
        <w:pStyle w:val="Akapitzlist"/>
        <w:numPr>
          <w:ilvl w:val="0"/>
          <w:numId w:val="20"/>
        </w:numPr>
        <w:ind w:left="0"/>
        <w:jc w:val="both"/>
        <w:rPr>
          <w:rFonts w:ascii="Arial" w:hAnsi="Arial" w:cs="Arial"/>
        </w:rPr>
      </w:pPr>
      <w:r w:rsidRPr="00E4201A">
        <w:rPr>
          <w:rFonts w:ascii="Arial" w:hAnsi="Arial" w:cs="Arial"/>
        </w:rPr>
        <w:t xml:space="preserve">Wykaz wykonanych robot budowlanych wraz z dowodami, o których mowa w Rozdziale V pkt. 1.1 ppkt. 1.2.1 lit. a)  np. referencje – </w:t>
      </w:r>
      <w:r w:rsidRPr="00E4201A">
        <w:rPr>
          <w:rFonts w:ascii="Arial" w:hAnsi="Arial" w:cs="Arial"/>
          <w:u w:val="single"/>
        </w:rPr>
        <w:t>Załącznik nr 3 do Zapytania ofertowego.</w:t>
      </w:r>
    </w:p>
    <w:p w:rsidR="00A35CC1" w:rsidRPr="00E4201A" w:rsidRDefault="00A35CC1" w:rsidP="008E528A">
      <w:pPr>
        <w:pStyle w:val="Akapitzlist"/>
        <w:ind w:left="0"/>
        <w:jc w:val="both"/>
        <w:rPr>
          <w:rFonts w:ascii="Arial" w:hAnsi="Arial" w:cs="Arial"/>
        </w:rPr>
      </w:pPr>
    </w:p>
    <w:p w:rsidR="00A35CC1" w:rsidRPr="00E4201A" w:rsidRDefault="00A35CC1" w:rsidP="008E528A">
      <w:pPr>
        <w:pStyle w:val="Akapitzlist"/>
        <w:ind w:left="0"/>
        <w:jc w:val="both"/>
        <w:rPr>
          <w:rFonts w:ascii="Arial" w:hAnsi="Arial" w:cs="Arial"/>
          <w:i/>
        </w:rPr>
      </w:pPr>
      <w:r w:rsidRPr="00E4201A">
        <w:rPr>
          <w:rFonts w:ascii="Arial" w:hAnsi="Arial" w:cs="Arial"/>
          <w:i/>
        </w:rPr>
        <w:t>Wymagana forma dokumentu – oryginał.</w:t>
      </w:r>
    </w:p>
    <w:p w:rsidR="00A35CC1" w:rsidRPr="00E4201A" w:rsidRDefault="00A35CC1" w:rsidP="008E528A">
      <w:pPr>
        <w:pStyle w:val="Akapitzlist"/>
        <w:ind w:left="0"/>
        <w:jc w:val="both"/>
        <w:rPr>
          <w:rFonts w:ascii="Arial" w:hAnsi="Arial" w:cs="Arial"/>
          <w:i/>
        </w:rPr>
      </w:pPr>
    </w:p>
    <w:p w:rsidR="00D11CBE" w:rsidRPr="00E4201A" w:rsidRDefault="00A35CC1" w:rsidP="005C0CA8">
      <w:pPr>
        <w:pStyle w:val="Akapitzlist"/>
        <w:numPr>
          <w:ilvl w:val="0"/>
          <w:numId w:val="20"/>
        </w:numPr>
        <w:ind w:left="0"/>
        <w:jc w:val="both"/>
        <w:rPr>
          <w:rFonts w:ascii="Arial" w:hAnsi="Arial" w:cs="Arial"/>
        </w:rPr>
      </w:pPr>
      <w:r w:rsidRPr="00E4201A">
        <w:rPr>
          <w:rFonts w:ascii="Arial" w:hAnsi="Arial" w:cs="Arial"/>
        </w:rPr>
        <w:t>Wykaz osób zdolnych realizacji zamówienia, których mowa w Rozdziale V pkt. 1.1 ppkt. 1.2.1 lit.</w:t>
      </w:r>
      <w:r w:rsidR="00D11CBE" w:rsidRPr="00E4201A">
        <w:rPr>
          <w:rFonts w:ascii="Arial" w:hAnsi="Arial" w:cs="Arial"/>
        </w:rPr>
        <w:t xml:space="preserve"> b)  - </w:t>
      </w:r>
      <w:r w:rsidR="00D11CBE" w:rsidRPr="00E4201A">
        <w:rPr>
          <w:rFonts w:ascii="Arial" w:hAnsi="Arial" w:cs="Arial"/>
          <w:u w:val="single"/>
        </w:rPr>
        <w:t>Załącznik nr 4 do Zapytania ofertowego.</w:t>
      </w:r>
    </w:p>
    <w:p w:rsidR="00A35CC1" w:rsidRPr="00E4201A" w:rsidRDefault="00A35CC1" w:rsidP="008E528A">
      <w:pPr>
        <w:pStyle w:val="Akapitzlist"/>
        <w:ind w:left="0"/>
        <w:jc w:val="both"/>
        <w:rPr>
          <w:rFonts w:ascii="Arial" w:hAnsi="Arial" w:cs="Arial"/>
        </w:rPr>
      </w:pPr>
    </w:p>
    <w:p w:rsidR="00D11CBE" w:rsidRPr="00E4201A" w:rsidRDefault="00D11CBE" w:rsidP="008E528A">
      <w:pPr>
        <w:pStyle w:val="Akapitzlist"/>
        <w:ind w:left="0"/>
        <w:jc w:val="both"/>
        <w:rPr>
          <w:rFonts w:ascii="Arial" w:hAnsi="Arial" w:cs="Arial"/>
          <w:i/>
        </w:rPr>
      </w:pPr>
      <w:r w:rsidRPr="00E4201A">
        <w:rPr>
          <w:rFonts w:ascii="Arial" w:hAnsi="Arial" w:cs="Arial"/>
          <w:i/>
        </w:rPr>
        <w:t>Wymagana forma dokumentu – oryginał.</w:t>
      </w:r>
    </w:p>
    <w:p w:rsidR="00D11CBE" w:rsidRPr="00E4201A" w:rsidRDefault="00D11CBE" w:rsidP="008E528A">
      <w:pPr>
        <w:pStyle w:val="Akapitzlist"/>
        <w:ind w:left="0"/>
        <w:jc w:val="both"/>
        <w:rPr>
          <w:rFonts w:ascii="Arial" w:hAnsi="Arial" w:cs="Arial"/>
          <w:i/>
        </w:rPr>
      </w:pPr>
    </w:p>
    <w:p w:rsidR="00D11CBE" w:rsidRPr="00E4201A" w:rsidRDefault="00D11CBE" w:rsidP="005C0CA8">
      <w:pPr>
        <w:pStyle w:val="Akapitzlist"/>
        <w:numPr>
          <w:ilvl w:val="0"/>
          <w:numId w:val="20"/>
        </w:numPr>
        <w:ind w:left="0"/>
        <w:jc w:val="both"/>
        <w:rPr>
          <w:rFonts w:ascii="Arial" w:hAnsi="Arial" w:cs="Arial"/>
        </w:rPr>
      </w:pPr>
      <w:r w:rsidRPr="00E4201A">
        <w:rPr>
          <w:rFonts w:ascii="Arial" w:hAnsi="Arial" w:cs="Arial"/>
        </w:rPr>
        <w:t>Aktualny odpis z właściwego rejestru lub z centralnej ewidencji i informacji o działalności gospodarczej, jeżeli odrębne przepisy wymagają wpisu do rejestru lub ewidencji, wystawiony nie wcześniej niż 6 miesięcy przed upływem terminu składania ofert.</w:t>
      </w:r>
    </w:p>
    <w:p w:rsidR="00D11CBE" w:rsidRPr="00E4201A" w:rsidRDefault="00D11CBE" w:rsidP="008E528A">
      <w:pPr>
        <w:jc w:val="both"/>
        <w:rPr>
          <w:rFonts w:ascii="Arial" w:hAnsi="Arial" w:cs="Arial"/>
        </w:rPr>
      </w:pPr>
      <w:r w:rsidRPr="00E4201A">
        <w:rPr>
          <w:rFonts w:ascii="Arial" w:hAnsi="Arial" w:cs="Arial"/>
          <w:b/>
        </w:rPr>
        <w:t>Jeżeli Wykonawca wykazując spełnianie warunków, o których mowa w Rozdziale V, polega na zasobach innych podmiotów</w:t>
      </w:r>
      <w:r w:rsidRPr="00E4201A">
        <w:rPr>
          <w:rFonts w:ascii="Arial" w:hAnsi="Arial" w:cs="Arial"/>
        </w:rPr>
        <w:t xml:space="preserve">, a podmioty te będą brały udział w realizacji części zamówienia, </w:t>
      </w:r>
      <w:r w:rsidRPr="00E4201A">
        <w:rPr>
          <w:rFonts w:ascii="Arial" w:hAnsi="Arial" w:cs="Arial"/>
          <w:b/>
        </w:rPr>
        <w:t>Beneficjent żąda od Wykonawcy</w:t>
      </w:r>
      <w:r w:rsidRPr="00E4201A">
        <w:rPr>
          <w:rFonts w:ascii="Arial" w:hAnsi="Arial" w:cs="Arial"/>
        </w:rPr>
        <w:t xml:space="preserve"> przedstawienia, w odniesieniu do tych podmiotów, dokumentów wymienionych w Rozdziale IX pkt. 1 lit. h)). </w:t>
      </w:r>
    </w:p>
    <w:p w:rsidR="00D11CBE" w:rsidRPr="00E4201A" w:rsidRDefault="00D11CBE" w:rsidP="008E528A">
      <w:pPr>
        <w:jc w:val="both"/>
        <w:rPr>
          <w:rFonts w:ascii="Arial" w:hAnsi="Arial" w:cs="Arial"/>
        </w:rPr>
      </w:pPr>
    </w:p>
    <w:p w:rsidR="00D11CBE" w:rsidRPr="00E4201A" w:rsidRDefault="00D11CBE" w:rsidP="008E528A">
      <w:pPr>
        <w:jc w:val="both"/>
        <w:rPr>
          <w:rFonts w:ascii="Arial" w:hAnsi="Arial" w:cs="Arial"/>
        </w:rPr>
      </w:pPr>
      <w:r w:rsidRPr="00E4201A">
        <w:rPr>
          <w:rFonts w:ascii="Arial" w:hAnsi="Arial" w:cs="Arial"/>
          <w:i/>
        </w:rPr>
        <w:t>Wymagana forma dokumentu – wydruk z Centralnej Ewidencji i Informacji o Działalności</w:t>
      </w:r>
      <w:r w:rsidRPr="00E4201A">
        <w:rPr>
          <w:rFonts w:ascii="Arial" w:hAnsi="Arial" w:cs="Arial"/>
        </w:rPr>
        <w:t xml:space="preserve"> </w:t>
      </w:r>
      <w:r w:rsidRPr="00E4201A">
        <w:rPr>
          <w:rFonts w:ascii="Arial" w:hAnsi="Arial" w:cs="Arial"/>
          <w:i/>
        </w:rPr>
        <w:t>Gospodarczej (CEIDG) lub wydruk z Krajowego Rejestru Sądowego (KRS).</w:t>
      </w:r>
      <w:r w:rsidRPr="00E4201A">
        <w:rPr>
          <w:rFonts w:ascii="Arial" w:hAnsi="Arial" w:cs="Arial"/>
        </w:rPr>
        <w:t xml:space="preserve"> </w:t>
      </w:r>
    </w:p>
    <w:p w:rsidR="00AC3BFD" w:rsidRPr="00E4201A" w:rsidRDefault="00D11CBE" w:rsidP="005C0CA8">
      <w:pPr>
        <w:pStyle w:val="Akapitzlist"/>
        <w:numPr>
          <w:ilvl w:val="0"/>
          <w:numId w:val="20"/>
        </w:numPr>
        <w:ind w:left="0"/>
        <w:jc w:val="both"/>
        <w:rPr>
          <w:rFonts w:ascii="Arial" w:hAnsi="Arial" w:cs="Arial"/>
          <w:u w:val="single"/>
        </w:rPr>
      </w:pPr>
      <w:r w:rsidRPr="00E4201A">
        <w:rPr>
          <w:rFonts w:ascii="Arial" w:hAnsi="Arial" w:cs="Arial"/>
        </w:rPr>
        <w:t>Oświadczenie o istnieniu powiązania/braku powiązania osobowego lub kapitałowego Wykonawcy z Beneficjentem</w:t>
      </w:r>
      <w:r w:rsidR="00095811" w:rsidRPr="00E4201A">
        <w:rPr>
          <w:rFonts w:ascii="Arial" w:hAnsi="Arial" w:cs="Arial"/>
        </w:rPr>
        <w:t xml:space="preserve"> lub osobami, o których mowa w art. 43a ust. 4 ustawy z dnia 20 lutego 2015r. o wspieraniu rozwoju obszarów wiejskich z </w:t>
      </w:r>
      <w:r w:rsidR="00AC3BFD" w:rsidRPr="00E4201A">
        <w:rPr>
          <w:rFonts w:ascii="Arial" w:hAnsi="Arial" w:cs="Arial"/>
        </w:rPr>
        <w:t xml:space="preserve">udziałem środków Europejskiego Funduszu Rolnego Na Rzecz Rozwoju Obszarów Wiejskich na lata 214-2020 (tj. Dz. U. z 2018r. </w:t>
      </w:r>
      <w:proofErr w:type="spellStart"/>
      <w:r w:rsidR="00AC3BFD" w:rsidRPr="00E4201A">
        <w:rPr>
          <w:rFonts w:ascii="Arial" w:hAnsi="Arial" w:cs="Arial"/>
        </w:rPr>
        <w:t>poz</w:t>
      </w:r>
      <w:proofErr w:type="spellEnd"/>
      <w:r w:rsidR="00AC3BFD" w:rsidRPr="00E4201A">
        <w:rPr>
          <w:rFonts w:ascii="Arial" w:hAnsi="Arial" w:cs="Arial"/>
        </w:rPr>
        <w:t xml:space="preserve"> 627) – </w:t>
      </w:r>
      <w:r w:rsidR="00AC3BFD" w:rsidRPr="00E4201A">
        <w:rPr>
          <w:rFonts w:ascii="Arial" w:hAnsi="Arial" w:cs="Arial"/>
          <w:u w:val="single"/>
        </w:rPr>
        <w:t>Załącznik nr 6 do Zapytania ofertowego;</w:t>
      </w:r>
    </w:p>
    <w:p w:rsidR="00AC3BFD" w:rsidRPr="00E4201A" w:rsidRDefault="00AC3BFD" w:rsidP="008E528A">
      <w:pPr>
        <w:pStyle w:val="Akapitzlist"/>
        <w:ind w:left="0"/>
        <w:jc w:val="both"/>
        <w:rPr>
          <w:rFonts w:ascii="Arial" w:hAnsi="Arial" w:cs="Arial"/>
          <w:u w:val="single"/>
        </w:rPr>
      </w:pPr>
    </w:p>
    <w:p w:rsidR="00AC3BFD" w:rsidRPr="00E4201A" w:rsidRDefault="00AC3BFD" w:rsidP="008E528A">
      <w:pPr>
        <w:pStyle w:val="Akapitzlist"/>
        <w:ind w:left="0"/>
        <w:jc w:val="both"/>
        <w:rPr>
          <w:rFonts w:ascii="Arial" w:hAnsi="Arial" w:cs="Arial"/>
          <w:i/>
        </w:rPr>
      </w:pPr>
      <w:r w:rsidRPr="00E4201A">
        <w:rPr>
          <w:rFonts w:ascii="Arial" w:hAnsi="Arial" w:cs="Arial"/>
          <w:i/>
        </w:rPr>
        <w:t>Przez powiązania osobowe lub kapitałowe rozumie się wzajemne powiązania między podmiotem ubiegającym się o przyznanie pomocy lub pomocy technicznej lub Beneficjentem, lub osobami upoważnionymi do zaciągania  zobowiązań w ich imieniu, lub osobami wykonującymi w ich imieniu czynności związane z przygotowaniem i przeprowadzeniem postępowania w sprawie Wyboru Wykonawcy, a Wykonawcą, polegające na:</w:t>
      </w:r>
    </w:p>
    <w:p w:rsidR="00AC3BFD" w:rsidRPr="00E4201A" w:rsidRDefault="00AC3BFD" w:rsidP="005C0CA8">
      <w:pPr>
        <w:pStyle w:val="Akapitzlist"/>
        <w:numPr>
          <w:ilvl w:val="0"/>
          <w:numId w:val="21"/>
        </w:numPr>
        <w:ind w:left="0"/>
        <w:jc w:val="both"/>
        <w:rPr>
          <w:rFonts w:ascii="Arial" w:hAnsi="Arial" w:cs="Arial"/>
          <w:i/>
        </w:rPr>
      </w:pPr>
      <w:r w:rsidRPr="00E4201A">
        <w:rPr>
          <w:rFonts w:ascii="Arial" w:hAnsi="Arial" w:cs="Arial"/>
          <w:i/>
        </w:rPr>
        <w:t>uczestniczeniu jako wspólnik w spółce cywilnej lub osobowej;</w:t>
      </w:r>
    </w:p>
    <w:p w:rsidR="00AC3BFD" w:rsidRPr="00E4201A" w:rsidRDefault="00AC3BFD" w:rsidP="005C0CA8">
      <w:pPr>
        <w:pStyle w:val="Akapitzlist"/>
        <w:numPr>
          <w:ilvl w:val="0"/>
          <w:numId w:val="21"/>
        </w:numPr>
        <w:ind w:left="0"/>
        <w:jc w:val="both"/>
        <w:rPr>
          <w:rFonts w:ascii="Arial" w:hAnsi="Arial" w:cs="Arial"/>
          <w:i/>
        </w:rPr>
      </w:pPr>
      <w:r w:rsidRPr="00E4201A">
        <w:rPr>
          <w:rFonts w:ascii="Arial" w:hAnsi="Arial" w:cs="Arial"/>
          <w:i/>
        </w:rPr>
        <w:t>posiadaniu co najmniej 10% udziałów lub akcji spółki kapitałowej;</w:t>
      </w:r>
    </w:p>
    <w:p w:rsidR="00AC3BFD" w:rsidRPr="00E4201A" w:rsidRDefault="00AC3BFD" w:rsidP="005C0CA8">
      <w:pPr>
        <w:pStyle w:val="Akapitzlist"/>
        <w:numPr>
          <w:ilvl w:val="0"/>
          <w:numId w:val="21"/>
        </w:numPr>
        <w:ind w:left="0"/>
        <w:jc w:val="both"/>
        <w:rPr>
          <w:rFonts w:ascii="Arial" w:hAnsi="Arial" w:cs="Arial"/>
          <w:i/>
        </w:rPr>
      </w:pPr>
      <w:r w:rsidRPr="00E4201A">
        <w:rPr>
          <w:rFonts w:ascii="Arial" w:hAnsi="Arial" w:cs="Arial"/>
          <w:i/>
        </w:rPr>
        <w:t>pełnieniu funkcji członka organu nadzorczego lub zarządzającego, prokurenta lub pełnomocnika;</w:t>
      </w:r>
    </w:p>
    <w:p w:rsidR="00AC3BFD" w:rsidRPr="00E4201A" w:rsidRDefault="00AC3BFD" w:rsidP="005C0CA8">
      <w:pPr>
        <w:pStyle w:val="Akapitzlist"/>
        <w:numPr>
          <w:ilvl w:val="0"/>
          <w:numId w:val="21"/>
        </w:numPr>
        <w:ind w:left="0"/>
        <w:jc w:val="both"/>
        <w:rPr>
          <w:rFonts w:ascii="Arial" w:hAnsi="Arial" w:cs="Arial"/>
          <w:i/>
        </w:rPr>
      </w:pPr>
      <w:r w:rsidRPr="00E4201A">
        <w:rPr>
          <w:rFonts w:ascii="Arial" w:hAnsi="Arial" w:cs="Arial"/>
          <w:i/>
        </w:rPr>
        <w:lastRenderedPageBreak/>
        <w:t>pozostawaniu w związku małżeńskim, w stosunku pokrewieństwa lub powinowactwa w linii prostej, pokrewieństwa drugiego stopnia lub powinowactwa drugiego stopnia w linii bocznej lub w stosunku przysposobienia, opieki lub kurateli;</w:t>
      </w:r>
    </w:p>
    <w:p w:rsidR="00AC3BFD" w:rsidRPr="00E4201A" w:rsidRDefault="00BE47B8" w:rsidP="005C0CA8">
      <w:pPr>
        <w:pStyle w:val="Akapitzlist"/>
        <w:numPr>
          <w:ilvl w:val="0"/>
          <w:numId w:val="21"/>
        </w:numPr>
        <w:ind w:left="0"/>
        <w:jc w:val="both"/>
        <w:rPr>
          <w:rFonts w:ascii="Arial" w:hAnsi="Arial" w:cs="Arial"/>
          <w:i/>
        </w:rPr>
      </w:pPr>
      <w:r w:rsidRPr="00E4201A">
        <w:rPr>
          <w:rFonts w:ascii="Arial" w:hAnsi="Arial" w:cs="Arial"/>
          <w:i/>
        </w:rPr>
        <w:t>pozostawaniu z Wykonawca w takim stosunku prawnym lub faktycznym, że może to budzić uzasadnione wątpliwości, co do bezstronności tych osób.</w:t>
      </w:r>
    </w:p>
    <w:p w:rsidR="00BE47B8" w:rsidRPr="00E4201A" w:rsidRDefault="00BE47B8" w:rsidP="008E528A">
      <w:pPr>
        <w:jc w:val="both"/>
        <w:rPr>
          <w:rFonts w:ascii="Arial" w:hAnsi="Arial" w:cs="Arial"/>
          <w:i/>
        </w:rPr>
      </w:pPr>
      <w:r w:rsidRPr="00E4201A">
        <w:rPr>
          <w:rFonts w:ascii="Arial" w:hAnsi="Arial" w:cs="Arial"/>
          <w:i/>
        </w:rPr>
        <w:t xml:space="preserve">Wydruk z Krajowego Rejestru Sądowego Stowarzyszenie Rozwoju Wsi Wólka Horyniecka aktualny na dzień ogłoszenia postępowania stanowi Załącznik nr 9 do Zapytania ofertowego. </w:t>
      </w:r>
    </w:p>
    <w:p w:rsidR="00AC3BFD" w:rsidRPr="00E4201A" w:rsidRDefault="00AC3BFD" w:rsidP="008E528A">
      <w:pPr>
        <w:pStyle w:val="Akapitzlist"/>
        <w:ind w:left="0"/>
        <w:jc w:val="both"/>
        <w:rPr>
          <w:rFonts w:ascii="Arial" w:hAnsi="Arial" w:cs="Arial"/>
          <w:i/>
        </w:rPr>
      </w:pPr>
    </w:p>
    <w:p w:rsidR="00D11CBE" w:rsidRPr="00E4201A" w:rsidRDefault="00BE47B8" w:rsidP="005C0CA8">
      <w:pPr>
        <w:pStyle w:val="Akapitzlist"/>
        <w:numPr>
          <w:ilvl w:val="0"/>
          <w:numId w:val="20"/>
        </w:numPr>
        <w:ind w:left="0"/>
        <w:jc w:val="both"/>
        <w:rPr>
          <w:rFonts w:ascii="Arial" w:hAnsi="Arial" w:cs="Arial"/>
        </w:rPr>
      </w:pPr>
      <w:r w:rsidRPr="00E4201A">
        <w:rPr>
          <w:rFonts w:ascii="Arial" w:hAnsi="Arial" w:cs="Arial"/>
        </w:rPr>
        <w:t xml:space="preserve">Oświadczenie Podwykonawcy – </w:t>
      </w:r>
      <w:r w:rsidRPr="00E4201A">
        <w:rPr>
          <w:rFonts w:ascii="Arial" w:hAnsi="Arial" w:cs="Arial"/>
          <w:u w:val="single"/>
        </w:rPr>
        <w:t>Załącznik nr 10 do Zapytania ofertowego</w:t>
      </w:r>
      <w:r w:rsidRPr="00E4201A">
        <w:rPr>
          <w:rFonts w:ascii="Arial" w:hAnsi="Arial" w:cs="Arial"/>
        </w:rPr>
        <w:t>.</w:t>
      </w:r>
    </w:p>
    <w:p w:rsidR="00BE47B8" w:rsidRPr="00E4201A" w:rsidRDefault="00BE47B8" w:rsidP="008E528A">
      <w:pPr>
        <w:jc w:val="both"/>
        <w:rPr>
          <w:rFonts w:ascii="Arial" w:hAnsi="Arial" w:cs="Arial"/>
          <w:i/>
        </w:rPr>
      </w:pPr>
      <w:r w:rsidRPr="00E4201A">
        <w:rPr>
          <w:rFonts w:ascii="Arial" w:hAnsi="Arial" w:cs="Arial"/>
          <w:i/>
        </w:rPr>
        <w:t>W przypadku powierzenia realizacji części zamówienia Podwykonawcom, a podmiot ten jest podmiotem za pomocą, którego Wykonawca wykazuje spełnianie warunków udziału w postępowaniu i na etapie składania ofert znana jest nazwa Podwykonawcy należy do oferty dołączyć oświadczenie Podwykonawcy dot. ochrony danych osobowych  - Załączni</w:t>
      </w:r>
      <w:r w:rsidR="00533740" w:rsidRPr="00E4201A">
        <w:rPr>
          <w:rFonts w:ascii="Arial" w:hAnsi="Arial" w:cs="Arial"/>
          <w:i/>
        </w:rPr>
        <w:t>k nr 10 do Zapytania ofertowego (jeśli dotyczy).</w:t>
      </w:r>
    </w:p>
    <w:p w:rsidR="00533740" w:rsidRPr="00E4201A" w:rsidRDefault="00533740" w:rsidP="008E528A">
      <w:pPr>
        <w:jc w:val="both"/>
        <w:rPr>
          <w:rFonts w:ascii="Arial" w:hAnsi="Arial" w:cs="Arial"/>
          <w:i/>
        </w:rPr>
      </w:pPr>
      <w:r w:rsidRPr="00E4201A">
        <w:rPr>
          <w:rFonts w:ascii="Arial" w:hAnsi="Arial" w:cs="Arial"/>
          <w:i/>
        </w:rPr>
        <w:t xml:space="preserve">W przypadku gdy na etapie składania ofert nieznana jest nazwa Podwykonawcy, oświadczenie to należy złożyć wraz z umową o podwykonawstwo. </w:t>
      </w:r>
    </w:p>
    <w:p w:rsidR="00F4145B" w:rsidRPr="00E4201A" w:rsidRDefault="00F4145B" w:rsidP="005C0CA8">
      <w:pPr>
        <w:pStyle w:val="Akapitzlist"/>
        <w:numPr>
          <w:ilvl w:val="0"/>
          <w:numId w:val="19"/>
        </w:numPr>
        <w:ind w:left="0"/>
        <w:jc w:val="both"/>
        <w:rPr>
          <w:rFonts w:ascii="Arial" w:hAnsi="Arial" w:cs="Arial"/>
          <w:b/>
          <w:u w:val="single"/>
        </w:rPr>
      </w:pPr>
      <w:r w:rsidRPr="00E4201A">
        <w:rPr>
          <w:rFonts w:ascii="Arial" w:hAnsi="Arial" w:cs="Arial"/>
          <w:b/>
          <w:u w:val="single"/>
        </w:rPr>
        <w:t xml:space="preserve">Przedstawienie w przypadku Wykonawcy mającego siedzibę lub miejsce zamieszkania poza terytorium Rzeczypospolitej Polskiej. </w:t>
      </w:r>
    </w:p>
    <w:p w:rsidR="00F4145B" w:rsidRPr="00E4201A" w:rsidRDefault="00F4145B" w:rsidP="008E528A">
      <w:pPr>
        <w:pStyle w:val="Akapitzlist"/>
        <w:ind w:left="0"/>
        <w:jc w:val="both"/>
        <w:rPr>
          <w:rFonts w:ascii="Arial" w:hAnsi="Arial" w:cs="Arial"/>
          <w:b/>
          <w:u w:val="single"/>
        </w:rPr>
      </w:pPr>
    </w:p>
    <w:p w:rsidR="00F4145B" w:rsidRPr="00E4201A" w:rsidRDefault="00F4145B" w:rsidP="005C0CA8">
      <w:pPr>
        <w:pStyle w:val="Akapitzlist"/>
        <w:numPr>
          <w:ilvl w:val="1"/>
          <w:numId w:val="19"/>
        </w:numPr>
        <w:ind w:left="0"/>
        <w:jc w:val="both"/>
        <w:rPr>
          <w:rFonts w:ascii="Arial" w:hAnsi="Arial" w:cs="Arial"/>
        </w:rPr>
      </w:pPr>
      <w:r w:rsidRPr="00E4201A">
        <w:rPr>
          <w:rFonts w:ascii="Arial" w:hAnsi="Arial" w:cs="Arial"/>
        </w:rPr>
        <w:t>Jeżeli Wykonawca ma siedzibę lub miejsce zamieszkania poza terytorium Rzeczpospolitej Polskiej, zamiast dokumentów, o których mowa w pkt. 1 lit. h) składa:</w:t>
      </w:r>
    </w:p>
    <w:p w:rsidR="00F4145B" w:rsidRPr="00E4201A" w:rsidRDefault="00F4145B" w:rsidP="008E528A">
      <w:pPr>
        <w:pStyle w:val="Akapitzlist"/>
        <w:ind w:left="0"/>
        <w:jc w:val="both"/>
        <w:rPr>
          <w:rFonts w:ascii="Arial" w:hAnsi="Arial" w:cs="Arial"/>
        </w:rPr>
      </w:pPr>
      <w:r w:rsidRPr="00E4201A">
        <w:rPr>
          <w:rFonts w:ascii="Arial" w:hAnsi="Arial" w:cs="Arial"/>
        </w:rPr>
        <w:t>- dokument lub dokumenty wystawione w kraju, w którym Wykonawca ma siedzibę lub miejsce zamieszkania potwierdzające odpowiednio, ze:</w:t>
      </w:r>
    </w:p>
    <w:p w:rsidR="00F4145B" w:rsidRPr="00E4201A" w:rsidRDefault="00F4145B" w:rsidP="008E528A">
      <w:pPr>
        <w:pStyle w:val="Akapitzlist"/>
        <w:ind w:left="0"/>
        <w:jc w:val="both"/>
        <w:rPr>
          <w:rFonts w:ascii="Arial" w:hAnsi="Arial" w:cs="Arial"/>
        </w:rPr>
      </w:pPr>
      <w:r w:rsidRPr="00E4201A">
        <w:rPr>
          <w:rFonts w:ascii="Arial" w:hAnsi="Arial" w:cs="Arial"/>
        </w:rPr>
        <w:t>a) nie otwarto  jego likwidacji ani ogłoszono upadłości ( dokument ten powinien być wystawiony nie wcześniej niż 6 miesięcy przed upływem terminu składania ofert).</w:t>
      </w:r>
    </w:p>
    <w:p w:rsidR="00F4145B" w:rsidRPr="00E4201A" w:rsidRDefault="00F4145B" w:rsidP="008E528A">
      <w:pPr>
        <w:pStyle w:val="Akapitzlist"/>
        <w:ind w:left="0"/>
        <w:jc w:val="both"/>
        <w:rPr>
          <w:rFonts w:ascii="Arial" w:hAnsi="Arial" w:cs="Arial"/>
        </w:rPr>
      </w:pPr>
    </w:p>
    <w:p w:rsidR="00860626" w:rsidRPr="00E4201A" w:rsidRDefault="00860626" w:rsidP="005C0CA8">
      <w:pPr>
        <w:pStyle w:val="Default"/>
        <w:numPr>
          <w:ilvl w:val="1"/>
          <w:numId w:val="19"/>
        </w:numPr>
        <w:ind w:left="0"/>
        <w:jc w:val="both"/>
        <w:rPr>
          <w:sz w:val="22"/>
          <w:szCs w:val="22"/>
        </w:rPr>
      </w:pPr>
      <w:r w:rsidRPr="00E4201A">
        <w:rPr>
          <w:sz w:val="22"/>
          <w:szCs w:val="22"/>
        </w:rPr>
        <w:t xml:space="preserve">Jeżeli w kraju, w którym Wykonawca ma siedzibę lub miejsce zamieszkania ma osoba, której dokument dotyczy, nie wydaje się dokumentów, o których mowa w ppkt. 2.1, zastępuje się je dokumentami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60626" w:rsidRPr="00E4201A" w:rsidRDefault="00860626" w:rsidP="005C0CA8">
      <w:pPr>
        <w:pStyle w:val="Default"/>
        <w:numPr>
          <w:ilvl w:val="1"/>
          <w:numId w:val="19"/>
        </w:numPr>
        <w:ind w:left="0"/>
        <w:jc w:val="both"/>
        <w:rPr>
          <w:sz w:val="22"/>
          <w:szCs w:val="22"/>
        </w:rPr>
      </w:pPr>
    </w:p>
    <w:p w:rsidR="00F4145B" w:rsidRPr="00E4201A" w:rsidRDefault="00860626" w:rsidP="008E528A">
      <w:pPr>
        <w:pStyle w:val="Akapitzlist"/>
        <w:ind w:left="0"/>
        <w:jc w:val="both"/>
        <w:rPr>
          <w:rFonts w:ascii="Arial" w:hAnsi="Arial" w:cs="Arial"/>
        </w:rPr>
      </w:pPr>
      <w:r w:rsidRPr="00E4201A">
        <w:rPr>
          <w:rFonts w:ascii="Arial" w:hAnsi="Arial" w:cs="Arial"/>
        </w:rPr>
        <w:t>W przypadku wątpliwości co do treści dokumentu złożonego przez Wykonawcę, Beneficjent może zwrócić się do właściwych organów odpowiednio kraju, w którym Wykonawca ma siedzibę lub miejsce zamieszkania lub miejsce zamieszkania ma osoba, której dokument dotyczy, o udzielenie niezbędnych informacji dotyczących tego dokumentu.</w:t>
      </w:r>
    </w:p>
    <w:p w:rsidR="00F472BF" w:rsidRPr="00E4201A" w:rsidRDefault="00F472BF" w:rsidP="005C0CA8">
      <w:pPr>
        <w:pStyle w:val="Default"/>
        <w:numPr>
          <w:ilvl w:val="0"/>
          <w:numId w:val="19"/>
        </w:numPr>
        <w:ind w:left="0"/>
        <w:jc w:val="both"/>
        <w:rPr>
          <w:b/>
          <w:bCs/>
          <w:sz w:val="22"/>
          <w:szCs w:val="22"/>
          <w:u w:val="single"/>
        </w:rPr>
      </w:pPr>
      <w:r w:rsidRPr="00E4201A">
        <w:rPr>
          <w:b/>
          <w:bCs/>
          <w:sz w:val="22"/>
          <w:szCs w:val="22"/>
          <w:u w:val="single"/>
        </w:rPr>
        <w:t>Terminy składania dokumentów oraz uzupełnienie braków w dokumentach</w:t>
      </w:r>
    </w:p>
    <w:p w:rsidR="00F472BF" w:rsidRPr="00E4201A" w:rsidRDefault="00F472BF" w:rsidP="008E528A">
      <w:pPr>
        <w:pStyle w:val="Default"/>
        <w:jc w:val="both"/>
        <w:rPr>
          <w:sz w:val="22"/>
          <w:szCs w:val="22"/>
        </w:rPr>
      </w:pPr>
      <w:r w:rsidRPr="00E4201A">
        <w:rPr>
          <w:b/>
          <w:bCs/>
          <w:sz w:val="22"/>
          <w:szCs w:val="22"/>
        </w:rPr>
        <w:t xml:space="preserve"> </w:t>
      </w:r>
    </w:p>
    <w:p w:rsidR="00F472BF" w:rsidRPr="00E4201A" w:rsidRDefault="00F472BF" w:rsidP="008E528A">
      <w:pPr>
        <w:pStyle w:val="Default"/>
        <w:jc w:val="both"/>
        <w:rPr>
          <w:sz w:val="22"/>
          <w:szCs w:val="22"/>
        </w:rPr>
      </w:pPr>
      <w:r w:rsidRPr="00E4201A">
        <w:rPr>
          <w:sz w:val="22"/>
          <w:szCs w:val="22"/>
        </w:rPr>
        <w:t xml:space="preserve"> 3.1  </w:t>
      </w:r>
    </w:p>
    <w:p w:rsidR="00F472BF" w:rsidRPr="00E4201A" w:rsidRDefault="00F472BF" w:rsidP="008E528A">
      <w:pPr>
        <w:pStyle w:val="Default"/>
        <w:jc w:val="both"/>
        <w:rPr>
          <w:sz w:val="22"/>
          <w:szCs w:val="22"/>
        </w:rPr>
      </w:pPr>
      <w:r w:rsidRPr="00E4201A">
        <w:rPr>
          <w:sz w:val="22"/>
          <w:szCs w:val="22"/>
        </w:rPr>
        <w:t>W toku badania i oceny ofert Beneficjent może żądać od Wykonawców wyjaśnień dotyczących treści złożonych ofert. Beneficjent i Wykonawca nie mogą prowadzić negocjacji dotyczących złożonej oferty oraz dokonywać jakiejkolwiek zmiany w jej treści.</w:t>
      </w:r>
    </w:p>
    <w:p w:rsidR="00F472BF" w:rsidRPr="00E4201A" w:rsidRDefault="00F472BF" w:rsidP="008E528A">
      <w:pPr>
        <w:pStyle w:val="Default"/>
        <w:jc w:val="both"/>
        <w:rPr>
          <w:sz w:val="22"/>
          <w:szCs w:val="22"/>
        </w:rPr>
      </w:pPr>
    </w:p>
    <w:p w:rsidR="00F472BF" w:rsidRPr="00E4201A" w:rsidRDefault="00F472BF" w:rsidP="008E528A">
      <w:pPr>
        <w:pStyle w:val="Default"/>
        <w:jc w:val="both"/>
        <w:rPr>
          <w:sz w:val="22"/>
          <w:szCs w:val="22"/>
        </w:rPr>
      </w:pPr>
      <w:r w:rsidRPr="00E4201A">
        <w:rPr>
          <w:sz w:val="22"/>
          <w:szCs w:val="22"/>
        </w:rPr>
        <w:t xml:space="preserve">     3.2</w:t>
      </w:r>
    </w:p>
    <w:p w:rsidR="00F472BF" w:rsidRPr="00E4201A" w:rsidRDefault="00F472BF" w:rsidP="008E528A">
      <w:pPr>
        <w:pStyle w:val="Default"/>
        <w:jc w:val="both"/>
        <w:rPr>
          <w:sz w:val="22"/>
          <w:szCs w:val="22"/>
        </w:rPr>
      </w:pPr>
      <w:r w:rsidRPr="00E4201A">
        <w:rPr>
          <w:sz w:val="22"/>
          <w:szCs w:val="22"/>
        </w:rPr>
        <w:t xml:space="preserve">Beneficjent wzywa Wykonawców, którzy w określonym terminie nie złożyli wymaganych oświadczeń lub dokumentów potwierdzających spełnienie warunków udziału w postępowaniu </w:t>
      </w:r>
      <w:r w:rsidRPr="00E4201A">
        <w:rPr>
          <w:sz w:val="22"/>
          <w:szCs w:val="22"/>
        </w:rPr>
        <w:lastRenderedPageBreak/>
        <w:t xml:space="preserve">lub innych dokumentów niezbędnych do przeprowadzenia postępowania, oświadczenia lub dokumenty są niekompletne, zawierają błędy lub budzą wskazane przez Beneficjenta wątpliwości Beneficjenta wzywa do ich złożenia, uzupełnienia lub poprawienia lub do udzielenia wyjaśnień w terminie przez siebie wyznaczonym, chyba, że mimo ich złożenia lub poprawienia lub udzielenia wyjaśnień oferta Wykonawcy podlega odrzuceniu albo konieczne byłoby unieważnienie postępowania. </w:t>
      </w:r>
    </w:p>
    <w:p w:rsidR="00F472BF" w:rsidRPr="00E4201A" w:rsidRDefault="00F472BF" w:rsidP="008E528A">
      <w:pPr>
        <w:jc w:val="both"/>
        <w:rPr>
          <w:rFonts w:ascii="Arial" w:hAnsi="Arial" w:cs="Arial"/>
        </w:rPr>
      </w:pPr>
    </w:p>
    <w:p w:rsidR="00860626" w:rsidRPr="00E4201A" w:rsidRDefault="00F472BF" w:rsidP="005C0CA8">
      <w:pPr>
        <w:pStyle w:val="Akapitzlist"/>
        <w:numPr>
          <w:ilvl w:val="1"/>
          <w:numId w:val="8"/>
        </w:numPr>
        <w:ind w:left="0"/>
        <w:jc w:val="both"/>
        <w:rPr>
          <w:rFonts w:ascii="Arial" w:hAnsi="Arial" w:cs="Arial"/>
        </w:rPr>
      </w:pPr>
      <w:r w:rsidRPr="00E4201A">
        <w:rPr>
          <w:rFonts w:ascii="Arial" w:hAnsi="Arial" w:cs="Arial"/>
        </w:rPr>
        <w:t>Jeżeli Wykonawcy nie złożyli wymaganych pełnomocnictw albo złożył wadliwe pełnomocnictwa, Beneficjent wzywa do ich złożenia w terminie przez siebie wskazanym, chyba, że mimo ich złożenia oferta Wykonawcy podlega odrzuceniu albo konieczne byłoby unieważnienie postępowania.</w:t>
      </w:r>
    </w:p>
    <w:p w:rsidR="00F472BF" w:rsidRPr="00E4201A" w:rsidRDefault="00F472BF" w:rsidP="008E528A">
      <w:pPr>
        <w:pStyle w:val="Akapitzlist"/>
        <w:ind w:left="0"/>
        <w:jc w:val="both"/>
        <w:rPr>
          <w:rFonts w:ascii="Arial" w:hAnsi="Arial" w:cs="Arial"/>
        </w:rPr>
      </w:pPr>
    </w:p>
    <w:p w:rsidR="000E50A7" w:rsidRPr="00E4201A" w:rsidRDefault="000E50A7" w:rsidP="00422989">
      <w:pPr>
        <w:pStyle w:val="Default"/>
        <w:ind w:left="-567" w:hanging="284"/>
        <w:jc w:val="both"/>
        <w:rPr>
          <w:sz w:val="22"/>
          <w:szCs w:val="22"/>
        </w:rPr>
      </w:pPr>
      <w:r w:rsidRPr="00E4201A">
        <w:rPr>
          <w:b/>
          <w:bCs/>
          <w:sz w:val="22"/>
          <w:szCs w:val="22"/>
        </w:rPr>
        <w:t xml:space="preserve">X.  </w:t>
      </w:r>
      <w:r w:rsidR="00C56787">
        <w:rPr>
          <w:b/>
          <w:bCs/>
          <w:sz w:val="22"/>
          <w:szCs w:val="22"/>
        </w:rPr>
        <w:t xml:space="preserve">    </w:t>
      </w:r>
      <w:r w:rsidR="00422989">
        <w:rPr>
          <w:b/>
          <w:bCs/>
          <w:sz w:val="22"/>
          <w:szCs w:val="22"/>
        </w:rPr>
        <w:t xml:space="preserve">    </w:t>
      </w:r>
      <w:r w:rsidRPr="00E4201A">
        <w:rPr>
          <w:b/>
          <w:bCs/>
          <w:sz w:val="22"/>
          <w:szCs w:val="22"/>
        </w:rPr>
        <w:t xml:space="preserve">PRZESŁANKI ODRZUCENIA OFERTY I OFERTY DODATKOWEJ: </w:t>
      </w:r>
    </w:p>
    <w:p w:rsidR="000E50A7" w:rsidRPr="00E4201A" w:rsidRDefault="000E50A7" w:rsidP="008E528A">
      <w:pPr>
        <w:pStyle w:val="Default"/>
        <w:jc w:val="both"/>
        <w:rPr>
          <w:sz w:val="22"/>
          <w:szCs w:val="22"/>
          <w:u w:val="single"/>
        </w:rPr>
      </w:pPr>
      <w:r w:rsidRPr="00E4201A">
        <w:rPr>
          <w:sz w:val="22"/>
          <w:szCs w:val="22"/>
          <w:u w:val="single"/>
        </w:rPr>
        <w:t xml:space="preserve">1. Beneficjent odrzuca ofertę, jeżeli: </w:t>
      </w:r>
    </w:p>
    <w:p w:rsidR="000E50A7" w:rsidRPr="00E4201A" w:rsidRDefault="000E50A7" w:rsidP="008E528A">
      <w:pPr>
        <w:pStyle w:val="Default"/>
        <w:jc w:val="both"/>
        <w:rPr>
          <w:b/>
          <w:sz w:val="22"/>
          <w:szCs w:val="22"/>
          <w:u w:val="single"/>
        </w:rPr>
      </w:pPr>
    </w:p>
    <w:p w:rsidR="000E50A7" w:rsidRPr="00E4201A" w:rsidRDefault="000E50A7" w:rsidP="005C0CA8">
      <w:pPr>
        <w:pStyle w:val="Default"/>
        <w:numPr>
          <w:ilvl w:val="0"/>
          <w:numId w:val="22"/>
        </w:numPr>
        <w:ind w:left="0" w:firstLine="0"/>
        <w:jc w:val="both"/>
        <w:rPr>
          <w:sz w:val="22"/>
          <w:szCs w:val="22"/>
        </w:rPr>
      </w:pPr>
      <w:r w:rsidRPr="00E4201A">
        <w:rPr>
          <w:sz w:val="22"/>
          <w:szCs w:val="22"/>
        </w:rPr>
        <w:t xml:space="preserve">jej treść nie odpowiada treści zapytania ofertowego; </w:t>
      </w:r>
    </w:p>
    <w:p w:rsidR="000E50A7" w:rsidRPr="00E4201A" w:rsidRDefault="000E50A7" w:rsidP="008E528A">
      <w:pPr>
        <w:pStyle w:val="Default"/>
        <w:jc w:val="both"/>
        <w:rPr>
          <w:sz w:val="22"/>
          <w:szCs w:val="22"/>
        </w:rPr>
      </w:pPr>
    </w:p>
    <w:p w:rsidR="000E50A7" w:rsidRPr="00E4201A" w:rsidRDefault="000E50A7" w:rsidP="005C0CA8">
      <w:pPr>
        <w:pStyle w:val="Default"/>
        <w:numPr>
          <w:ilvl w:val="0"/>
          <w:numId w:val="22"/>
        </w:numPr>
        <w:ind w:left="0" w:firstLine="0"/>
        <w:jc w:val="both"/>
        <w:rPr>
          <w:sz w:val="22"/>
          <w:szCs w:val="22"/>
        </w:rPr>
      </w:pPr>
      <w:r w:rsidRPr="00E4201A">
        <w:rPr>
          <w:sz w:val="22"/>
          <w:szCs w:val="22"/>
        </w:rPr>
        <w:t xml:space="preserve">została złożona przez podmiot: </w:t>
      </w:r>
    </w:p>
    <w:p w:rsidR="000E50A7" w:rsidRPr="00E4201A" w:rsidRDefault="000E50A7" w:rsidP="008E528A">
      <w:pPr>
        <w:pStyle w:val="Default"/>
        <w:jc w:val="both"/>
        <w:rPr>
          <w:sz w:val="22"/>
          <w:szCs w:val="22"/>
        </w:rPr>
      </w:pPr>
      <w:r w:rsidRPr="00E4201A">
        <w:rPr>
          <w:sz w:val="22"/>
          <w:szCs w:val="22"/>
        </w:rPr>
        <w:t xml:space="preserve">a) niespełniający warunków udziału w postępowaniu określonych przez Beneficjenta w Zapytaniu ofertowym; </w:t>
      </w:r>
    </w:p>
    <w:p w:rsidR="000E50A7" w:rsidRPr="00E4201A" w:rsidRDefault="000E50A7" w:rsidP="008E528A">
      <w:pPr>
        <w:pStyle w:val="Default"/>
        <w:jc w:val="both"/>
        <w:rPr>
          <w:sz w:val="22"/>
          <w:szCs w:val="22"/>
        </w:rPr>
      </w:pPr>
      <w:r w:rsidRPr="00E4201A">
        <w:rPr>
          <w:sz w:val="22"/>
          <w:szCs w:val="22"/>
        </w:rPr>
        <w:t>b) powiązany osobowo lub kapitałowo z Beneficjentem lub osobami, o których mowa w art. 43a ust. 4 ustawy z dnia 20 lutego 2015r. o wspieraniu rozwoju obszarów wiejskich z udziałem środków Europejskiego Funduszu Rolnego na rzecz rozwoju Obszarów Wiejskich w ramach Programu Obszarów Wiejskich na lata 2014-2020 (</w:t>
      </w:r>
      <w:proofErr w:type="spellStart"/>
      <w:r w:rsidRPr="00E4201A">
        <w:rPr>
          <w:sz w:val="22"/>
          <w:szCs w:val="22"/>
        </w:rPr>
        <w:t>t.j</w:t>
      </w:r>
      <w:proofErr w:type="spellEnd"/>
      <w:r w:rsidRPr="00E4201A">
        <w:rPr>
          <w:sz w:val="22"/>
          <w:szCs w:val="22"/>
        </w:rPr>
        <w:t xml:space="preserve">. Dz. U. z 2018r. poz. 627); </w:t>
      </w:r>
    </w:p>
    <w:p w:rsidR="000E50A7" w:rsidRPr="00E4201A" w:rsidRDefault="000E50A7" w:rsidP="008E528A">
      <w:pPr>
        <w:pStyle w:val="Default"/>
        <w:jc w:val="both"/>
        <w:rPr>
          <w:sz w:val="22"/>
          <w:szCs w:val="22"/>
        </w:rPr>
      </w:pPr>
      <w:r w:rsidRPr="00E4201A">
        <w:rPr>
          <w:sz w:val="22"/>
          <w:szCs w:val="22"/>
        </w:rPr>
        <w:t xml:space="preserve">3) została złożona po terminie składania ofert określonego w zapytaniu ofertowym. </w:t>
      </w:r>
    </w:p>
    <w:p w:rsidR="000E50A7" w:rsidRPr="00E4201A" w:rsidRDefault="000E50A7" w:rsidP="008E528A">
      <w:pPr>
        <w:pStyle w:val="Default"/>
        <w:jc w:val="both"/>
        <w:rPr>
          <w:sz w:val="22"/>
          <w:szCs w:val="22"/>
        </w:rPr>
      </w:pPr>
    </w:p>
    <w:p w:rsidR="000E50A7" w:rsidRPr="00E4201A" w:rsidRDefault="000E50A7" w:rsidP="008E528A">
      <w:pPr>
        <w:pStyle w:val="Default"/>
        <w:jc w:val="both"/>
        <w:rPr>
          <w:sz w:val="22"/>
          <w:szCs w:val="22"/>
        </w:rPr>
      </w:pPr>
      <w:r w:rsidRPr="00E4201A">
        <w:rPr>
          <w:sz w:val="22"/>
          <w:szCs w:val="22"/>
        </w:rPr>
        <w:t>2</w:t>
      </w:r>
      <w:r w:rsidR="004E4229" w:rsidRPr="00E4201A">
        <w:rPr>
          <w:b/>
          <w:sz w:val="22"/>
          <w:szCs w:val="22"/>
        </w:rPr>
        <w:t>.</w:t>
      </w:r>
      <w:r w:rsidR="00B83975" w:rsidRPr="00E4201A">
        <w:rPr>
          <w:b/>
          <w:sz w:val="22"/>
          <w:szCs w:val="22"/>
        </w:rPr>
        <w:t xml:space="preserve">           </w:t>
      </w:r>
      <w:r w:rsidRPr="00E4201A">
        <w:rPr>
          <w:sz w:val="22"/>
          <w:szCs w:val="22"/>
        </w:rPr>
        <w:t>Oferta nie podlega odrzuceniu, mimo że została złożona przez podmiot powiązany osobowo lub kapitałowo z osobą, o której mowa a art. 43 a ust. 4 ustawy z dnia 20 lutego 2015r. o wspieraniu rozwoju obszarów wiejskich z udziałem środków Europejskiego Funduszu Rolnego na rzecz Rozwoju Obszarów Wiejskich w ramach Programu Rozwoju Obszarów Wiejskich na lata 2014-2020 (</w:t>
      </w:r>
      <w:proofErr w:type="spellStart"/>
      <w:r w:rsidRPr="00E4201A">
        <w:rPr>
          <w:sz w:val="22"/>
          <w:szCs w:val="22"/>
        </w:rPr>
        <w:t>t.j</w:t>
      </w:r>
      <w:proofErr w:type="spellEnd"/>
      <w:r w:rsidRPr="00E4201A">
        <w:rPr>
          <w:sz w:val="22"/>
          <w:szCs w:val="22"/>
        </w:rPr>
        <w:t xml:space="preserve">. Dz. U. z 2018r. poz. 627), jeżeli osoba ta nie brała udziału w dalszym postępowaniu w sprawie wyboru przez Beneficjenta Wykonawcy danego zadania ujętego w zestawieniu rzeczowo – finansowym operacji. </w:t>
      </w:r>
    </w:p>
    <w:p w:rsidR="000E50A7" w:rsidRPr="00E4201A" w:rsidRDefault="000E50A7" w:rsidP="008E528A">
      <w:pPr>
        <w:pStyle w:val="Default"/>
        <w:jc w:val="both"/>
        <w:rPr>
          <w:sz w:val="22"/>
          <w:szCs w:val="22"/>
        </w:rPr>
      </w:pPr>
    </w:p>
    <w:p w:rsidR="000E50A7" w:rsidRPr="00E4201A" w:rsidRDefault="000E50A7" w:rsidP="008E528A">
      <w:pPr>
        <w:pStyle w:val="Default"/>
        <w:jc w:val="both"/>
        <w:rPr>
          <w:sz w:val="22"/>
          <w:szCs w:val="22"/>
        </w:rPr>
      </w:pPr>
      <w:r w:rsidRPr="00E4201A">
        <w:rPr>
          <w:sz w:val="22"/>
          <w:szCs w:val="22"/>
        </w:rPr>
        <w:t xml:space="preserve">3. </w:t>
      </w:r>
      <w:r w:rsidR="004E4229" w:rsidRPr="00E4201A">
        <w:rPr>
          <w:sz w:val="22"/>
          <w:szCs w:val="22"/>
        </w:rPr>
        <w:t xml:space="preserve">          </w:t>
      </w:r>
      <w:r w:rsidRPr="00E4201A">
        <w:rPr>
          <w:sz w:val="22"/>
          <w:szCs w:val="22"/>
        </w:rPr>
        <w:t xml:space="preserve">Oferta dodatkowa podlega odrzuceniu w przypadku, gdy: </w:t>
      </w:r>
    </w:p>
    <w:p w:rsidR="000E50A7" w:rsidRPr="00E4201A" w:rsidRDefault="000E50A7" w:rsidP="008E528A">
      <w:pPr>
        <w:pStyle w:val="Default"/>
        <w:jc w:val="both"/>
        <w:rPr>
          <w:sz w:val="22"/>
          <w:szCs w:val="22"/>
        </w:rPr>
      </w:pPr>
      <w:r w:rsidRPr="00E4201A">
        <w:rPr>
          <w:sz w:val="22"/>
          <w:szCs w:val="22"/>
        </w:rPr>
        <w:t xml:space="preserve">1) zawiera ceną lub koszt wyższe niż w złożenie ofercie, </w:t>
      </w:r>
    </w:p>
    <w:p w:rsidR="000E50A7" w:rsidRPr="00E4201A" w:rsidRDefault="000E50A7" w:rsidP="008E528A">
      <w:pPr>
        <w:pStyle w:val="Default"/>
        <w:jc w:val="both"/>
        <w:rPr>
          <w:sz w:val="22"/>
          <w:szCs w:val="22"/>
        </w:rPr>
      </w:pPr>
      <w:r w:rsidRPr="00E4201A">
        <w:rPr>
          <w:sz w:val="22"/>
          <w:szCs w:val="22"/>
        </w:rPr>
        <w:t xml:space="preserve">2) została złożona po terminie składania ofert dodatkowych określonym przez Beneficjenta w wezwaniu do złożenia tych ofert. </w:t>
      </w:r>
    </w:p>
    <w:p w:rsidR="000E50A7" w:rsidRPr="00E4201A" w:rsidRDefault="000E50A7" w:rsidP="008E528A">
      <w:pPr>
        <w:pStyle w:val="Default"/>
        <w:jc w:val="both"/>
        <w:rPr>
          <w:sz w:val="22"/>
          <w:szCs w:val="22"/>
        </w:rPr>
      </w:pPr>
    </w:p>
    <w:p w:rsidR="000E50A7" w:rsidRPr="00E4201A" w:rsidRDefault="000E50A7" w:rsidP="005C0CA8">
      <w:pPr>
        <w:pStyle w:val="Default"/>
        <w:numPr>
          <w:ilvl w:val="0"/>
          <w:numId w:val="8"/>
        </w:numPr>
        <w:ind w:left="0" w:firstLine="0"/>
        <w:jc w:val="both"/>
        <w:rPr>
          <w:sz w:val="22"/>
          <w:szCs w:val="22"/>
        </w:rPr>
      </w:pPr>
      <w:r w:rsidRPr="00E4201A">
        <w:rPr>
          <w:sz w:val="22"/>
          <w:szCs w:val="22"/>
        </w:rPr>
        <w:t xml:space="preserve">Wykonawcę, którego oferta zostanie odrzucona uznaje się za wykluczonego. </w:t>
      </w:r>
    </w:p>
    <w:p w:rsidR="000E50A7" w:rsidRPr="00E4201A" w:rsidRDefault="000E50A7" w:rsidP="008E528A">
      <w:pPr>
        <w:pStyle w:val="Default"/>
        <w:jc w:val="both"/>
        <w:rPr>
          <w:sz w:val="22"/>
          <w:szCs w:val="22"/>
        </w:rPr>
      </w:pPr>
    </w:p>
    <w:p w:rsidR="000E50A7" w:rsidRPr="00E4201A" w:rsidRDefault="000E50A7" w:rsidP="00422989">
      <w:pPr>
        <w:pStyle w:val="Default"/>
        <w:ind w:hanging="851"/>
        <w:jc w:val="both"/>
        <w:rPr>
          <w:sz w:val="22"/>
          <w:szCs w:val="22"/>
        </w:rPr>
      </w:pPr>
      <w:r w:rsidRPr="00E4201A">
        <w:rPr>
          <w:b/>
          <w:bCs/>
          <w:sz w:val="22"/>
          <w:szCs w:val="22"/>
        </w:rPr>
        <w:t>XI</w:t>
      </w:r>
      <w:r w:rsidR="00C56787">
        <w:rPr>
          <w:b/>
          <w:bCs/>
          <w:sz w:val="22"/>
          <w:szCs w:val="22"/>
        </w:rPr>
        <w:t>.</w:t>
      </w:r>
      <w:r w:rsidRPr="00E4201A">
        <w:rPr>
          <w:b/>
          <w:bCs/>
          <w:sz w:val="22"/>
          <w:szCs w:val="22"/>
        </w:rPr>
        <w:t xml:space="preserve"> </w:t>
      </w:r>
      <w:r w:rsidR="00C56787">
        <w:rPr>
          <w:b/>
          <w:bCs/>
          <w:sz w:val="22"/>
          <w:szCs w:val="22"/>
        </w:rPr>
        <w:t xml:space="preserve">      </w:t>
      </w:r>
      <w:r w:rsidR="00422989">
        <w:rPr>
          <w:b/>
          <w:bCs/>
          <w:sz w:val="22"/>
          <w:szCs w:val="22"/>
        </w:rPr>
        <w:t xml:space="preserve">  </w:t>
      </w:r>
      <w:r w:rsidRPr="00E4201A">
        <w:rPr>
          <w:b/>
          <w:bCs/>
          <w:sz w:val="22"/>
          <w:szCs w:val="22"/>
        </w:rPr>
        <w:t xml:space="preserve">WALUTA, W JAKIEJ BĘDZIE PROWADZONE ROZLICZENIE ZWIĄZANE Z REALIZACJĄ NINIEJSZEGO ZAMÓWIENIA </w:t>
      </w:r>
    </w:p>
    <w:p w:rsidR="000E50A7" w:rsidRPr="00E4201A" w:rsidRDefault="000E50A7" w:rsidP="008E528A">
      <w:pPr>
        <w:pStyle w:val="Akapitzlist"/>
        <w:ind w:left="0"/>
        <w:jc w:val="both"/>
        <w:rPr>
          <w:rFonts w:ascii="Arial" w:hAnsi="Arial" w:cs="Arial"/>
        </w:rPr>
      </w:pPr>
      <w:r w:rsidRPr="00E4201A">
        <w:rPr>
          <w:rFonts w:ascii="Arial" w:hAnsi="Arial" w:cs="Arial"/>
        </w:rPr>
        <w:t xml:space="preserve">Wszelkie rozliczenia związane z realizacją niniejszego zamówienia dokonywane będą w złotych polskich [ </w:t>
      </w:r>
      <w:r w:rsidRPr="00E4201A">
        <w:rPr>
          <w:rFonts w:ascii="Arial" w:hAnsi="Arial" w:cs="Arial"/>
          <w:b/>
          <w:bCs/>
        </w:rPr>
        <w:t xml:space="preserve">PLN </w:t>
      </w:r>
      <w:r w:rsidRPr="00E4201A">
        <w:rPr>
          <w:rFonts w:ascii="Arial" w:hAnsi="Arial" w:cs="Arial"/>
        </w:rPr>
        <w:t>].</w:t>
      </w:r>
    </w:p>
    <w:p w:rsidR="004E4229" w:rsidRPr="00E4201A" w:rsidRDefault="004E4229" w:rsidP="008E528A">
      <w:pPr>
        <w:pStyle w:val="Akapitzlist"/>
        <w:ind w:left="0"/>
        <w:jc w:val="both"/>
        <w:rPr>
          <w:rFonts w:ascii="Arial" w:hAnsi="Arial" w:cs="Arial"/>
        </w:rPr>
      </w:pPr>
    </w:p>
    <w:p w:rsidR="004E4229" w:rsidRDefault="004E4229" w:rsidP="00422989">
      <w:pPr>
        <w:pStyle w:val="Default"/>
        <w:ind w:left="-709" w:hanging="142"/>
        <w:jc w:val="both"/>
        <w:rPr>
          <w:b/>
          <w:bCs/>
          <w:sz w:val="22"/>
          <w:szCs w:val="22"/>
        </w:rPr>
      </w:pPr>
      <w:r w:rsidRPr="00E4201A">
        <w:rPr>
          <w:b/>
          <w:bCs/>
          <w:sz w:val="22"/>
          <w:szCs w:val="22"/>
        </w:rPr>
        <w:t xml:space="preserve">XII. </w:t>
      </w:r>
      <w:r w:rsidR="00C56787">
        <w:rPr>
          <w:b/>
          <w:bCs/>
          <w:sz w:val="22"/>
          <w:szCs w:val="22"/>
        </w:rPr>
        <w:t xml:space="preserve">      </w:t>
      </w:r>
      <w:r w:rsidR="00422989">
        <w:rPr>
          <w:b/>
          <w:bCs/>
          <w:sz w:val="22"/>
          <w:szCs w:val="22"/>
        </w:rPr>
        <w:t xml:space="preserve">  </w:t>
      </w:r>
      <w:r w:rsidRPr="00E4201A">
        <w:rPr>
          <w:b/>
          <w:bCs/>
          <w:sz w:val="22"/>
          <w:szCs w:val="22"/>
        </w:rPr>
        <w:t xml:space="preserve">OPIS SPOSOBU OBLICZANIA CENY: </w:t>
      </w:r>
    </w:p>
    <w:p w:rsidR="00C56787" w:rsidRPr="00E4201A" w:rsidRDefault="00C56787" w:rsidP="00C56787">
      <w:pPr>
        <w:pStyle w:val="Default"/>
        <w:ind w:left="-709"/>
        <w:jc w:val="both"/>
        <w:rPr>
          <w:sz w:val="22"/>
          <w:szCs w:val="22"/>
        </w:rPr>
      </w:pPr>
    </w:p>
    <w:p w:rsidR="004E4229" w:rsidRPr="00E4201A" w:rsidRDefault="004E4229" w:rsidP="008E528A">
      <w:pPr>
        <w:pStyle w:val="Default"/>
        <w:jc w:val="both"/>
        <w:rPr>
          <w:sz w:val="22"/>
          <w:szCs w:val="22"/>
        </w:rPr>
      </w:pPr>
      <w:r w:rsidRPr="00E4201A">
        <w:rPr>
          <w:sz w:val="22"/>
          <w:szCs w:val="22"/>
        </w:rPr>
        <w:t xml:space="preserve">1. Cena ofertowa jest ceną ryczałtową. </w:t>
      </w:r>
    </w:p>
    <w:p w:rsidR="004E4229" w:rsidRPr="00E4201A" w:rsidRDefault="004E4229" w:rsidP="008E528A">
      <w:pPr>
        <w:pStyle w:val="Default"/>
        <w:jc w:val="both"/>
        <w:rPr>
          <w:sz w:val="22"/>
          <w:szCs w:val="22"/>
        </w:rPr>
      </w:pPr>
    </w:p>
    <w:p w:rsidR="004E4229" w:rsidRPr="00E4201A" w:rsidRDefault="004E4229" w:rsidP="008E528A">
      <w:pPr>
        <w:pStyle w:val="Default"/>
        <w:jc w:val="both"/>
        <w:rPr>
          <w:sz w:val="22"/>
          <w:szCs w:val="22"/>
        </w:rPr>
      </w:pPr>
      <w:r w:rsidRPr="00E4201A">
        <w:rPr>
          <w:sz w:val="22"/>
          <w:szCs w:val="22"/>
        </w:rPr>
        <w:t xml:space="preserve">2. Podana cena w ofercie musi być wyrażona w złotych polskich, z dokładnością do dwóch miejsc po przecinku wg reguł matematycznych. Cena musi uwzględniać wszystkie </w:t>
      </w:r>
      <w:r w:rsidRPr="00E4201A">
        <w:rPr>
          <w:sz w:val="22"/>
          <w:szCs w:val="22"/>
        </w:rPr>
        <w:lastRenderedPageBreak/>
        <w:t xml:space="preserve">wymagania niniejszego Zapytania ofertowego oraz obejmować wszystkie koszty jakie poniesie Wykonawca w trakcie realizacji zamówienia. </w:t>
      </w:r>
    </w:p>
    <w:p w:rsidR="004E4229" w:rsidRPr="00E4201A" w:rsidRDefault="004E4229" w:rsidP="008E528A">
      <w:pPr>
        <w:pStyle w:val="Default"/>
        <w:jc w:val="both"/>
        <w:rPr>
          <w:sz w:val="22"/>
          <w:szCs w:val="22"/>
        </w:rPr>
      </w:pPr>
    </w:p>
    <w:p w:rsidR="004E4229" w:rsidRPr="00E4201A" w:rsidRDefault="00C37066" w:rsidP="008E528A">
      <w:pPr>
        <w:pStyle w:val="Default"/>
        <w:jc w:val="both"/>
        <w:rPr>
          <w:sz w:val="22"/>
          <w:szCs w:val="22"/>
        </w:rPr>
      </w:pPr>
      <w:r>
        <w:rPr>
          <w:sz w:val="22"/>
          <w:szCs w:val="22"/>
        </w:rPr>
        <w:t>3</w:t>
      </w:r>
      <w:r w:rsidR="004E4229" w:rsidRPr="00E4201A">
        <w:rPr>
          <w:sz w:val="22"/>
          <w:szCs w:val="22"/>
        </w:rPr>
        <w:t xml:space="preserve">. </w:t>
      </w:r>
      <w:r w:rsidR="004E4229" w:rsidRPr="00E4201A">
        <w:rPr>
          <w:i/>
          <w:iCs/>
          <w:sz w:val="22"/>
          <w:szCs w:val="22"/>
        </w:rPr>
        <w:t>Wykonawca zobowiązany jest do sporządzenia kosztorysu ofertowego w formie uproszczonej i dołączenia go najpóźniej w dniu podpisania umowy.</w:t>
      </w:r>
      <w:r w:rsidR="004E4229" w:rsidRPr="00E4201A">
        <w:rPr>
          <w:b/>
          <w:bCs/>
          <w:i/>
          <w:iCs/>
          <w:sz w:val="22"/>
          <w:szCs w:val="22"/>
        </w:rPr>
        <w:t xml:space="preserve">. </w:t>
      </w:r>
      <w:r w:rsidR="004E4229" w:rsidRPr="00E4201A">
        <w:rPr>
          <w:sz w:val="22"/>
          <w:szCs w:val="22"/>
        </w:rPr>
        <w:t xml:space="preserve">Kalkulacja ceny ofertowej należy sporządzić przy pomocy przedmiaru robót, który stanowi </w:t>
      </w:r>
      <w:r w:rsidR="004E4229" w:rsidRPr="00525679">
        <w:rPr>
          <w:color w:val="auto"/>
          <w:sz w:val="22"/>
          <w:szCs w:val="22"/>
        </w:rPr>
        <w:t>załącznik nr 8</w:t>
      </w:r>
      <w:r w:rsidR="004E4229" w:rsidRPr="00E4201A">
        <w:rPr>
          <w:sz w:val="22"/>
          <w:szCs w:val="22"/>
        </w:rPr>
        <w:t xml:space="preserve"> do Zapytania ofertowego. Załączone przedmiary robót nie stanowią podstawy wyceny realizacji robót objętych zamówieniem. Przedmiar ma charakter informacyjno – pomocniczy. Wykonawca, który wygra zobowiązany jest przedłożyć Beneficjentowi najpóźniej w dniu podpisania umowy kosztorys uproszczony, ponieważ Beneficjent z jednostką dofinansowująca zadanie rozlicza się kosztorysowo. </w:t>
      </w:r>
    </w:p>
    <w:p w:rsidR="00B83975" w:rsidRPr="00E4201A" w:rsidRDefault="00B83975" w:rsidP="008E528A">
      <w:pPr>
        <w:pStyle w:val="Default"/>
        <w:jc w:val="both"/>
        <w:rPr>
          <w:sz w:val="22"/>
          <w:szCs w:val="22"/>
        </w:rPr>
      </w:pPr>
    </w:p>
    <w:p w:rsidR="00B83975" w:rsidRPr="00E4201A" w:rsidRDefault="00C37066" w:rsidP="008E528A">
      <w:pPr>
        <w:pStyle w:val="Default"/>
        <w:jc w:val="both"/>
        <w:rPr>
          <w:sz w:val="22"/>
          <w:szCs w:val="22"/>
        </w:rPr>
      </w:pPr>
      <w:r>
        <w:rPr>
          <w:sz w:val="22"/>
          <w:szCs w:val="22"/>
        </w:rPr>
        <w:t>4</w:t>
      </w:r>
      <w:r w:rsidR="00B83975" w:rsidRPr="00E4201A">
        <w:rPr>
          <w:sz w:val="22"/>
          <w:szCs w:val="22"/>
        </w:rPr>
        <w:t xml:space="preserve">. Wykonawca określi </w:t>
      </w:r>
      <w:r w:rsidR="00B83975" w:rsidRPr="00E4201A">
        <w:rPr>
          <w:b/>
          <w:bCs/>
          <w:sz w:val="22"/>
          <w:szCs w:val="22"/>
        </w:rPr>
        <w:t>cenę oferty brutto</w:t>
      </w:r>
      <w:r w:rsidR="00B83975" w:rsidRPr="00E4201A">
        <w:rPr>
          <w:sz w:val="22"/>
          <w:szCs w:val="22"/>
        </w:rPr>
        <w:t xml:space="preserve">, która stanowić będzie </w:t>
      </w:r>
      <w:r w:rsidR="00B83975" w:rsidRPr="00E4201A">
        <w:rPr>
          <w:b/>
          <w:bCs/>
          <w:sz w:val="22"/>
          <w:szCs w:val="22"/>
        </w:rPr>
        <w:t xml:space="preserve">wynagrodzenie ryczałtowe </w:t>
      </w:r>
      <w:r w:rsidR="00B83975" w:rsidRPr="00E4201A">
        <w:rPr>
          <w:sz w:val="22"/>
          <w:szCs w:val="22"/>
        </w:rPr>
        <w:t xml:space="preserve">za realizację całego przedmiotu zamówienia, podając ją w zapisie liczbowym i słownie z dokładnością do grosza (do dwóch miejsc po przecinku) wypełniając formularz ofertowy </w:t>
      </w:r>
      <w:r w:rsidR="00B83975" w:rsidRPr="001257F2">
        <w:rPr>
          <w:color w:val="auto"/>
          <w:sz w:val="22"/>
          <w:szCs w:val="22"/>
        </w:rPr>
        <w:t>– załącznik nr 2</w:t>
      </w:r>
      <w:r w:rsidR="00B83975" w:rsidRPr="00E4201A">
        <w:rPr>
          <w:sz w:val="22"/>
          <w:szCs w:val="22"/>
        </w:rPr>
        <w:t xml:space="preserve"> do Zapytania ofertowego. Wykonawca powinien przewidzieć wszystkie okoliczności, które mogą wpłynąć na cenę jego oferty. </w:t>
      </w:r>
    </w:p>
    <w:p w:rsidR="00B83975" w:rsidRPr="00E4201A" w:rsidRDefault="00B83975" w:rsidP="008E528A">
      <w:pPr>
        <w:pStyle w:val="Default"/>
        <w:jc w:val="both"/>
        <w:rPr>
          <w:color w:val="auto"/>
          <w:sz w:val="22"/>
          <w:szCs w:val="22"/>
        </w:rPr>
      </w:pPr>
    </w:p>
    <w:p w:rsidR="00B83975" w:rsidRPr="00E4201A" w:rsidRDefault="00C37066" w:rsidP="00C37066">
      <w:pPr>
        <w:pStyle w:val="Default"/>
        <w:jc w:val="both"/>
        <w:rPr>
          <w:color w:val="auto"/>
          <w:sz w:val="22"/>
          <w:szCs w:val="22"/>
        </w:rPr>
      </w:pPr>
      <w:r>
        <w:rPr>
          <w:color w:val="auto"/>
          <w:sz w:val="22"/>
          <w:szCs w:val="22"/>
        </w:rPr>
        <w:t>5</w:t>
      </w:r>
      <w:r w:rsidR="00B83975" w:rsidRPr="00E4201A">
        <w:rPr>
          <w:color w:val="auto"/>
          <w:sz w:val="22"/>
          <w:szCs w:val="22"/>
        </w:rPr>
        <w:t xml:space="preserve">. Podstawą określenia całkowitej ceny ryczałtowej stanowi zakres robót budowlanych określony w dokumentacji projektowej, w Zapytaniu ofertowym, realizowanych zgodnie ze sztuką budowlaną i przepisami ustawy prawo budowlane oraz specyfikacją techniczną wykonania i odbioru robót. </w:t>
      </w:r>
    </w:p>
    <w:p w:rsidR="00F73B00" w:rsidRPr="00E4201A" w:rsidRDefault="00F73B00" w:rsidP="008E528A">
      <w:pPr>
        <w:pStyle w:val="Default"/>
        <w:jc w:val="both"/>
        <w:rPr>
          <w:color w:val="auto"/>
          <w:sz w:val="22"/>
          <w:szCs w:val="22"/>
        </w:rPr>
      </w:pPr>
    </w:p>
    <w:p w:rsidR="00F73B00" w:rsidRPr="00E4201A" w:rsidRDefault="00F73B00" w:rsidP="008E528A">
      <w:pPr>
        <w:pStyle w:val="Default"/>
        <w:jc w:val="both"/>
        <w:rPr>
          <w:color w:val="auto"/>
          <w:sz w:val="22"/>
          <w:szCs w:val="22"/>
        </w:rPr>
      </w:pPr>
    </w:p>
    <w:p w:rsidR="00F73B00" w:rsidRPr="00E4201A" w:rsidRDefault="00F73B00" w:rsidP="00C56787">
      <w:pPr>
        <w:pStyle w:val="Default"/>
        <w:ind w:hanging="709"/>
        <w:rPr>
          <w:b/>
          <w:bCs/>
          <w:sz w:val="22"/>
          <w:szCs w:val="22"/>
        </w:rPr>
      </w:pPr>
      <w:r w:rsidRPr="00E4201A">
        <w:rPr>
          <w:b/>
          <w:bCs/>
          <w:sz w:val="22"/>
          <w:szCs w:val="22"/>
        </w:rPr>
        <w:t>XIII.</w:t>
      </w:r>
      <w:r w:rsidR="00C56787">
        <w:rPr>
          <w:b/>
          <w:bCs/>
          <w:sz w:val="22"/>
          <w:szCs w:val="22"/>
        </w:rPr>
        <w:t xml:space="preserve">  </w:t>
      </w:r>
      <w:r w:rsidR="00C56787">
        <w:rPr>
          <w:bCs/>
          <w:sz w:val="22"/>
          <w:szCs w:val="22"/>
        </w:rPr>
        <w:t xml:space="preserve">    </w:t>
      </w:r>
      <w:r w:rsidRPr="00E4201A">
        <w:rPr>
          <w:b/>
          <w:bCs/>
          <w:sz w:val="22"/>
          <w:szCs w:val="22"/>
        </w:rPr>
        <w:t xml:space="preserve">INFORMACJE O SPOSOBIE POROZUMIEWANIA SIĘ BENEFICJENTA Z WYKONAWCAMI ORAZ PRZEKAZANIA OŚWIADCZEŃ I DOKUMENTÓW: </w:t>
      </w:r>
    </w:p>
    <w:p w:rsidR="00F73B00" w:rsidRPr="00E4201A" w:rsidRDefault="00F73B00" w:rsidP="008E528A">
      <w:pPr>
        <w:pStyle w:val="Default"/>
        <w:jc w:val="both"/>
        <w:rPr>
          <w:sz w:val="22"/>
          <w:szCs w:val="22"/>
        </w:rPr>
      </w:pPr>
    </w:p>
    <w:p w:rsidR="00F73B00" w:rsidRPr="00E4201A" w:rsidRDefault="00F73B00" w:rsidP="008E528A">
      <w:pPr>
        <w:pStyle w:val="Default"/>
        <w:jc w:val="both"/>
        <w:rPr>
          <w:sz w:val="22"/>
          <w:szCs w:val="22"/>
        </w:rPr>
      </w:pPr>
      <w:r w:rsidRPr="00E4201A">
        <w:rPr>
          <w:sz w:val="22"/>
          <w:szCs w:val="22"/>
        </w:rPr>
        <w:t>1. Składanie ofert odbywa się za pośrednictwem operatora pocztowego w rozumieniu ustawy z dnia 23 listopada 2012r. Prawo pocztowe (</w:t>
      </w:r>
      <w:proofErr w:type="spellStart"/>
      <w:r w:rsidRPr="00E4201A">
        <w:rPr>
          <w:sz w:val="22"/>
          <w:szCs w:val="22"/>
        </w:rPr>
        <w:t>t.j</w:t>
      </w:r>
      <w:proofErr w:type="spellEnd"/>
      <w:r w:rsidRPr="00E4201A">
        <w:rPr>
          <w:sz w:val="22"/>
          <w:szCs w:val="22"/>
        </w:rPr>
        <w:t xml:space="preserve">. Dz. U. z 2017r. poz. 1481 z późn. </w:t>
      </w:r>
      <w:proofErr w:type="spellStart"/>
      <w:r w:rsidRPr="00E4201A">
        <w:rPr>
          <w:sz w:val="22"/>
          <w:szCs w:val="22"/>
        </w:rPr>
        <w:t>zm</w:t>
      </w:r>
      <w:proofErr w:type="spellEnd"/>
      <w:r w:rsidRPr="00E4201A">
        <w:rPr>
          <w:sz w:val="22"/>
          <w:szCs w:val="22"/>
        </w:rPr>
        <w:t xml:space="preserve">), osobiście lub za pośrednictwem posłańca. </w:t>
      </w:r>
    </w:p>
    <w:p w:rsidR="00F73B00" w:rsidRPr="00E4201A" w:rsidRDefault="00F73B00" w:rsidP="008E528A">
      <w:pPr>
        <w:pStyle w:val="Default"/>
        <w:jc w:val="both"/>
        <w:rPr>
          <w:sz w:val="22"/>
          <w:szCs w:val="22"/>
        </w:rPr>
      </w:pPr>
    </w:p>
    <w:p w:rsidR="00F73B00" w:rsidRPr="00E4201A" w:rsidRDefault="00F73B00" w:rsidP="008E528A">
      <w:pPr>
        <w:pStyle w:val="Default"/>
        <w:jc w:val="both"/>
        <w:rPr>
          <w:sz w:val="22"/>
          <w:szCs w:val="22"/>
        </w:rPr>
      </w:pPr>
      <w:r w:rsidRPr="00E4201A">
        <w:rPr>
          <w:sz w:val="22"/>
          <w:szCs w:val="22"/>
        </w:rPr>
        <w:t>2. W postępowaniu o udzielenie zamówienia oświadczenia, wnioski, zawiadomienia oraz informację (zwane dalej „korespondencją” ) Beneficjent i Wykonawca przekazuje pisemnie lub drogą elektroniczną (email</w:t>
      </w:r>
      <w:r w:rsidR="00FF2910">
        <w:rPr>
          <w:sz w:val="22"/>
          <w:szCs w:val="22"/>
        </w:rPr>
        <w:t>: P</w:t>
      </w:r>
      <w:r w:rsidR="000D242B" w:rsidRPr="00E4201A">
        <w:rPr>
          <w:sz w:val="22"/>
          <w:szCs w:val="22"/>
        </w:rPr>
        <w:t>iotrek@horyniec-zdroj.pl</w:t>
      </w:r>
      <w:r w:rsidRPr="00E4201A">
        <w:rPr>
          <w:sz w:val="22"/>
          <w:szCs w:val="22"/>
        </w:rPr>
        <w:t xml:space="preserve"> ). Jeżeli Beneficjent lub Wykonawca przekazuje korespondencję drogą elektroniczną (email) każda ze stron na żądanie drugiej strony niezwłocznie potwierdza fakt ich otrzymania. W przypadku braku potwierdzenia otrzymania wiadomości przez Wykonawcę, Beneficjent domniema, że pismo wysłane przez Beneficjenta na numer faksu podany przez Wykonawcę lub podany kontakt elektroniczny zostało mu doręczone w sposób umożliwiający zapoznanie się Wykonawcy z treścią pisma. </w:t>
      </w:r>
    </w:p>
    <w:p w:rsidR="00F73B00" w:rsidRPr="00E4201A" w:rsidRDefault="00F73B00" w:rsidP="008E528A">
      <w:pPr>
        <w:pStyle w:val="Default"/>
        <w:jc w:val="both"/>
        <w:rPr>
          <w:sz w:val="22"/>
          <w:szCs w:val="22"/>
        </w:rPr>
      </w:pPr>
    </w:p>
    <w:p w:rsidR="00F73B00" w:rsidRPr="00E4201A" w:rsidRDefault="00F73B00" w:rsidP="008E528A">
      <w:pPr>
        <w:pStyle w:val="Default"/>
        <w:jc w:val="both"/>
        <w:rPr>
          <w:sz w:val="22"/>
          <w:szCs w:val="22"/>
        </w:rPr>
      </w:pPr>
      <w:r w:rsidRPr="00E4201A">
        <w:rPr>
          <w:sz w:val="22"/>
          <w:szCs w:val="22"/>
        </w:rPr>
        <w:t xml:space="preserve">3. Oferty i dokumenty, które powinny być dołączone do oferty, uzupełnione składa się w formie pisemnej. Tym samym składanie oferty i załączników do oferty za </w:t>
      </w:r>
      <w:r w:rsidR="000D242B" w:rsidRPr="00E4201A">
        <w:rPr>
          <w:sz w:val="22"/>
          <w:szCs w:val="22"/>
        </w:rPr>
        <w:t xml:space="preserve">pośrednictwem </w:t>
      </w:r>
      <w:r w:rsidRPr="00E4201A">
        <w:rPr>
          <w:sz w:val="22"/>
          <w:szCs w:val="22"/>
        </w:rPr>
        <w:t xml:space="preserve">e-maila uznaje się za nieskuteczne, jeżeli w wyznaczonym terminie nie wpłyną dokumenty w formie pisemnej. </w:t>
      </w:r>
    </w:p>
    <w:p w:rsidR="00F73B00" w:rsidRPr="00E4201A" w:rsidRDefault="00F73B00" w:rsidP="008E528A">
      <w:pPr>
        <w:pStyle w:val="Default"/>
        <w:jc w:val="both"/>
        <w:rPr>
          <w:sz w:val="22"/>
          <w:szCs w:val="22"/>
        </w:rPr>
      </w:pPr>
    </w:p>
    <w:p w:rsidR="00F73B00" w:rsidRPr="00E4201A" w:rsidRDefault="00F73B00" w:rsidP="008E528A">
      <w:pPr>
        <w:pStyle w:val="Default"/>
        <w:jc w:val="both"/>
        <w:rPr>
          <w:sz w:val="22"/>
          <w:szCs w:val="22"/>
        </w:rPr>
      </w:pPr>
      <w:r w:rsidRPr="00E4201A">
        <w:rPr>
          <w:sz w:val="22"/>
          <w:szCs w:val="22"/>
        </w:rPr>
        <w:t xml:space="preserve">4. Oferta (wraz z załącznikami) musi być sporządzona w sposób czytelny. </w:t>
      </w:r>
    </w:p>
    <w:p w:rsidR="00F73B00" w:rsidRPr="00E4201A" w:rsidRDefault="00F73B00" w:rsidP="008E528A">
      <w:pPr>
        <w:pStyle w:val="Default"/>
        <w:jc w:val="both"/>
        <w:rPr>
          <w:sz w:val="22"/>
          <w:szCs w:val="22"/>
        </w:rPr>
      </w:pPr>
    </w:p>
    <w:p w:rsidR="00F73B00" w:rsidRPr="00E4201A" w:rsidRDefault="00F73B00" w:rsidP="008E528A">
      <w:pPr>
        <w:pStyle w:val="Default"/>
        <w:jc w:val="both"/>
        <w:rPr>
          <w:sz w:val="22"/>
          <w:szCs w:val="22"/>
        </w:rPr>
      </w:pPr>
      <w:r w:rsidRPr="00E4201A">
        <w:rPr>
          <w:sz w:val="22"/>
          <w:szCs w:val="22"/>
        </w:rPr>
        <w:t xml:space="preserve">5. Ofertę składa się pod rygorem nieważności w formie pisemnej. </w:t>
      </w:r>
    </w:p>
    <w:p w:rsidR="00F73B00" w:rsidRPr="00E4201A" w:rsidRDefault="00F73B00" w:rsidP="008E528A">
      <w:pPr>
        <w:pStyle w:val="Default"/>
        <w:jc w:val="both"/>
        <w:rPr>
          <w:sz w:val="22"/>
          <w:szCs w:val="22"/>
        </w:rPr>
      </w:pPr>
    </w:p>
    <w:p w:rsidR="00F73B00" w:rsidRPr="00E4201A" w:rsidRDefault="00F73B00" w:rsidP="008E528A">
      <w:pPr>
        <w:pStyle w:val="Default"/>
        <w:jc w:val="both"/>
        <w:rPr>
          <w:sz w:val="22"/>
          <w:szCs w:val="22"/>
        </w:rPr>
      </w:pPr>
      <w:r w:rsidRPr="00E4201A">
        <w:rPr>
          <w:sz w:val="22"/>
          <w:szCs w:val="22"/>
        </w:rPr>
        <w:t xml:space="preserve">6. Oświadczenia, wnioski, zawiadomienia oraz informacje przekazane faksem, drogą elektroniczną uważa się za złożone w terminie, jeżeli ich treść dotarła do adresata przed upływem określonego terminu. </w:t>
      </w:r>
    </w:p>
    <w:p w:rsidR="00F73B00" w:rsidRPr="00E4201A" w:rsidRDefault="00F73B00" w:rsidP="008E528A">
      <w:pPr>
        <w:jc w:val="both"/>
        <w:rPr>
          <w:rFonts w:ascii="Arial" w:hAnsi="Arial" w:cs="Arial"/>
        </w:rPr>
      </w:pPr>
    </w:p>
    <w:p w:rsidR="00F73B00" w:rsidRPr="00E4201A" w:rsidRDefault="00F73B00" w:rsidP="008E528A">
      <w:pPr>
        <w:jc w:val="both"/>
        <w:rPr>
          <w:rFonts w:ascii="Arial" w:hAnsi="Arial" w:cs="Arial"/>
        </w:rPr>
      </w:pPr>
      <w:r w:rsidRPr="00E4201A">
        <w:rPr>
          <w:rFonts w:ascii="Arial" w:hAnsi="Arial" w:cs="Arial"/>
        </w:rPr>
        <w:lastRenderedPageBreak/>
        <w:t>7. 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B754D1" w:rsidRPr="00E4201A" w:rsidRDefault="00B754D1" w:rsidP="008E528A">
      <w:pPr>
        <w:pStyle w:val="Default"/>
        <w:jc w:val="both"/>
        <w:rPr>
          <w:sz w:val="22"/>
          <w:szCs w:val="22"/>
        </w:rPr>
      </w:pPr>
      <w:r w:rsidRPr="00E4201A">
        <w:rPr>
          <w:sz w:val="22"/>
          <w:szCs w:val="22"/>
        </w:rPr>
        <w:t xml:space="preserve">8. Beneficjent w prowadzonym postępowaniu udostępnia Zapytanie ofertowe na portalu od dnia zamieszczenia pod adresem: </w:t>
      </w:r>
      <w:hyperlink r:id="rId14" w:history="1">
        <w:r w:rsidRPr="00E4201A">
          <w:rPr>
            <w:rStyle w:val="Hipercze"/>
            <w:sz w:val="22"/>
            <w:szCs w:val="22"/>
          </w:rPr>
          <w:t>www.portalogloszen.arimr.gov.pl</w:t>
        </w:r>
      </w:hyperlink>
      <w:r w:rsidRPr="00E4201A">
        <w:rPr>
          <w:sz w:val="22"/>
          <w:szCs w:val="22"/>
        </w:rPr>
        <w:t xml:space="preserve">  </w:t>
      </w:r>
      <w:r w:rsidR="00C37066">
        <w:rPr>
          <w:sz w:val="22"/>
          <w:szCs w:val="22"/>
        </w:rPr>
        <w:t xml:space="preserve">oraz na stronie </w:t>
      </w:r>
      <w:hyperlink r:id="rId15" w:history="1">
        <w:r w:rsidR="00C37066" w:rsidRPr="008F1595">
          <w:rPr>
            <w:rStyle w:val="Hipercze"/>
            <w:sz w:val="22"/>
            <w:szCs w:val="22"/>
          </w:rPr>
          <w:t>www.horyniec-zdroj.pl</w:t>
        </w:r>
      </w:hyperlink>
      <w:r w:rsidR="00C37066">
        <w:rPr>
          <w:sz w:val="22"/>
          <w:szCs w:val="22"/>
        </w:rPr>
        <w:t xml:space="preserve"> .</w:t>
      </w:r>
    </w:p>
    <w:p w:rsidR="00B754D1" w:rsidRPr="00E4201A" w:rsidRDefault="00B754D1" w:rsidP="008E528A">
      <w:pPr>
        <w:jc w:val="both"/>
        <w:rPr>
          <w:rFonts w:ascii="Arial" w:hAnsi="Arial" w:cs="Arial"/>
        </w:rPr>
      </w:pPr>
    </w:p>
    <w:p w:rsidR="00B754D1" w:rsidRPr="00E4201A" w:rsidRDefault="00B754D1" w:rsidP="008E528A">
      <w:pPr>
        <w:jc w:val="both"/>
        <w:rPr>
          <w:rFonts w:ascii="Arial" w:hAnsi="Arial" w:cs="Arial"/>
        </w:rPr>
      </w:pPr>
      <w:r w:rsidRPr="00E4201A">
        <w:rPr>
          <w:rFonts w:ascii="Arial" w:hAnsi="Arial" w:cs="Arial"/>
        </w:rPr>
        <w:t>9. Beneficjent może zmienić Zapytanie ofertowe przed upływem terminu składania ofert, jeżeli:</w:t>
      </w:r>
    </w:p>
    <w:p w:rsidR="00B754D1" w:rsidRPr="00E4201A" w:rsidRDefault="00C37066" w:rsidP="008E528A">
      <w:pPr>
        <w:pStyle w:val="Default"/>
        <w:jc w:val="both"/>
        <w:rPr>
          <w:sz w:val="22"/>
          <w:szCs w:val="22"/>
        </w:rPr>
      </w:pPr>
      <w:r>
        <w:rPr>
          <w:sz w:val="22"/>
          <w:szCs w:val="22"/>
        </w:rPr>
        <w:t>1) zmienione Z</w:t>
      </w:r>
      <w:r w:rsidR="00B754D1" w:rsidRPr="00E4201A">
        <w:rPr>
          <w:sz w:val="22"/>
          <w:szCs w:val="22"/>
        </w:rPr>
        <w:t xml:space="preserve">apytanie ofertowe zostanie udostępnione różnym podmiotom poprzez udostępnienie na stronie internetowej pod adresem </w:t>
      </w:r>
      <w:hyperlink r:id="rId16" w:history="1">
        <w:r w:rsidR="00B754D1" w:rsidRPr="00E4201A">
          <w:rPr>
            <w:rStyle w:val="Hipercze"/>
            <w:sz w:val="22"/>
            <w:szCs w:val="22"/>
          </w:rPr>
          <w:t>www.portalogloszen.arimr.gov.pl</w:t>
        </w:r>
      </w:hyperlink>
      <w:r w:rsidR="00B754D1" w:rsidRPr="00E4201A">
        <w:rPr>
          <w:sz w:val="22"/>
          <w:szCs w:val="22"/>
        </w:rPr>
        <w:t xml:space="preserve"> </w:t>
      </w:r>
      <w:r>
        <w:rPr>
          <w:sz w:val="22"/>
          <w:szCs w:val="22"/>
        </w:rPr>
        <w:t xml:space="preserve">oraz </w:t>
      </w:r>
      <w:hyperlink r:id="rId17" w:history="1">
        <w:r w:rsidRPr="008F1595">
          <w:rPr>
            <w:rStyle w:val="Hipercze"/>
            <w:sz w:val="22"/>
            <w:szCs w:val="22"/>
          </w:rPr>
          <w:t>www.horyniec-zdroj.pl</w:t>
        </w:r>
      </w:hyperlink>
      <w:r w:rsidR="00B754D1" w:rsidRPr="00E4201A">
        <w:rPr>
          <w:sz w:val="22"/>
          <w:szCs w:val="22"/>
        </w:rPr>
        <w:t xml:space="preserve"> przed upływem tego terminu; </w:t>
      </w:r>
    </w:p>
    <w:p w:rsidR="00B754D1" w:rsidRPr="00E4201A" w:rsidRDefault="00C37066" w:rsidP="008E528A">
      <w:pPr>
        <w:pStyle w:val="Default"/>
        <w:jc w:val="both"/>
        <w:rPr>
          <w:sz w:val="22"/>
          <w:szCs w:val="22"/>
        </w:rPr>
      </w:pPr>
      <w:r>
        <w:rPr>
          <w:sz w:val="22"/>
          <w:szCs w:val="22"/>
        </w:rPr>
        <w:t>2) w zmienionym Z</w:t>
      </w:r>
      <w:r w:rsidR="00B754D1" w:rsidRPr="00E4201A">
        <w:rPr>
          <w:sz w:val="22"/>
          <w:szCs w:val="22"/>
        </w:rPr>
        <w:t xml:space="preserve">apytaniu ofertowym przedłużony zostanie termin składania ofert o czas niezbędny do wprowadzenia zmian w ofertach, o ile przedłużenie tego terminu jest konieczne z uwagi na istotną zmianę zapytania ofertowego polegającą w szczególności na zmianie: </w:t>
      </w:r>
    </w:p>
    <w:p w:rsidR="00B754D1" w:rsidRPr="00E4201A" w:rsidRDefault="00B754D1" w:rsidP="008E528A">
      <w:pPr>
        <w:pStyle w:val="Default"/>
        <w:jc w:val="both"/>
        <w:rPr>
          <w:sz w:val="22"/>
          <w:szCs w:val="22"/>
        </w:rPr>
      </w:pPr>
      <w:r w:rsidRPr="00E4201A">
        <w:rPr>
          <w:sz w:val="22"/>
          <w:szCs w:val="22"/>
        </w:rPr>
        <w:t xml:space="preserve">a) opisu zadania, </w:t>
      </w:r>
    </w:p>
    <w:p w:rsidR="00B754D1" w:rsidRPr="00E4201A" w:rsidRDefault="00B754D1" w:rsidP="008E528A">
      <w:pPr>
        <w:pStyle w:val="Default"/>
        <w:jc w:val="both"/>
        <w:rPr>
          <w:sz w:val="22"/>
          <w:szCs w:val="22"/>
        </w:rPr>
      </w:pPr>
      <w:r w:rsidRPr="00E4201A">
        <w:rPr>
          <w:sz w:val="22"/>
          <w:szCs w:val="22"/>
        </w:rPr>
        <w:t xml:space="preserve">b) warunku udziału w postępowaniu w sprawie wyboru przez beneficjenta wykonawcy danego zadania ujętego w zestawieniu rzeczowo-finansowym operacji lub sposobu dokonywania oceny spełniania danego warunku w tym postępowaniu, </w:t>
      </w:r>
    </w:p>
    <w:p w:rsidR="00B754D1" w:rsidRPr="00E4201A" w:rsidRDefault="00B754D1" w:rsidP="008E528A">
      <w:pPr>
        <w:pStyle w:val="Default"/>
        <w:jc w:val="both"/>
        <w:rPr>
          <w:sz w:val="22"/>
          <w:szCs w:val="22"/>
        </w:rPr>
      </w:pPr>
      <w:r w:rsidRPr="00E4201A">
        <w:rPr>
          <w:sz w:val="22"/>
          <w:szCs w:val="22"/>
        </w:rPr>
        <w:t xml:space="preserve">c) kryterium oceny ofert. </w:t>
      </w:r>
    </w:p>
    <w:p w:rsidR="00B754D1" w:rsidRPr="00E4201A" w:rsidRDefault="00B754D1" w:rsidP="008E528A">
      <w:pPr>
        <w:pStyle w:val="Default"/>
        <w:jc w:val="both"/>
        <w:rPr>
          <w:sz w:val="22"/>
          <w:szCs w:val="22"/>
        </w:rPr>
      </w:pPr>
    </w:p>
    <w:p w:rsidR="00C37066" w:rsidRDefault="00B754D1" w:rsidP="008E528A">
      <w:pPr>
        <w:pStyle w:val="Default"/>
        <w:jc w:val="both"/>
        <w:rPr>
          <w:sz w:val="22"/>
          <w:szCs w:val="22"/>
        </w:rPr>
      </w:pPr>
      <w:r w:rsidRPr="00E4201A">
        <w:rPr>
          <w:sz w:val="22"/>
          <w:szCs w:val="22"/>
        </w:rPr>
        <w:t xml:space="preserve">10. Wykonawca może zwrócić się do Beneficjenta o wyjaśnienie treści Zapytania ofertowego, kierując wniosek na adres korespondencji: </w:t>
      </w:r>
    </w:p>
    <w:p w:rsidR="005929B7" w:rsidRPr="00E4201A" w:rsidRDefault="00C37066" w:rsidP="008E528A">
      <w:pPr>
        <w:pStyle w:val="Default"/>
        <w:jc w:val="both"/>
        <w:rPr>
          <w:b/>
          <w:sz w:val="22"/>
          <w:szCs w:val="22"/>
        </w:rPr>
      </w:pPr>
      <w:r>
        <w:rPr>
          <w:b/>
          <w:sz w:val="22"/>
          <w:szCs w:val="22"/>
        </w:rPr>
        <w:t>Urząd Gminy Horyniec-Zdrój, Ul. Aleja Przyjaźni 5</w:t>
      </w:r>
      <w:r w:rsidR="005929B7" w:rsidRPr="00E4201A">
        <w:rPr>
          <w:b/>
          <w:sz w:val="22"/>
          <w:szCs w:val="22"/>
        </w:rPr>
        <w:t>, 37-620 Horyniec-Zdrój</w:t>
      </w:r>
    </w:p>
    <w:p w:rsidR="005929B7" w:rsidRPr="00E4201A" w:rsidRDefault="00B754D1" w:rsidP="008E528A">
      <w:pPr>
        <w:pStyle w:val="Default"/>
        <w:jc w:val="both"/>
        <w:rPr>
          <w:sz w:val="22"/>
          <w:szCs w:val="22"/>
        </w:rPr>
      </w:pPr>
      <w:r w:rsidRPr="00E4201A">
        <w:rPr>
          <w:sz w:val="22"/>
          <w:szCs w:val="22"/>
        </w:rPr>
        <w:t xml:space="preserve"> lub na emaila: </w:t>
      </w:r>
      <w:r w:rsidR="005929B7" w:rsidRPr="00C37066">
        <w:rPr>
          <w:b/>
          <w:color w:val="auto"/>
          <w:sz w:val="22"/>
          <w:szCs w:val="22"/>
        </w:rPr>
        <w:t>piotrek@horyniec-zdroj.pl</w:t>
      </w:r>
      <w:r w:rsidRPr="00E4201A">
        <w:rPr>
          <w:color w:val="auto"/>
          <w:sz w:val="22"/>
          <w:szCs w:val="22"/>
        </w:rPr>
        <w:t xml:space="preserve"> </w:t>
      </w:r>
    </w:p>
    <w:p w:rsidR="005929B7" w:rsidRPr="00E4201A" w:rsidRDefault="005929B7" w:rsidP="008E528A">
      <w:pPr>
        <w:pStyle w:val="Default"/>
        <w:jc w:val="both"/>
        <w:rPr>
          <w:sz w:val="22"/>
          <w:szCs w:val="22"/>
        </w:rPr>
      </w:pPr>
    </w:p>
    <w:p w:rsidR="00B754D1" w:rsidRPr="00E4201A" w:rsidRDefault="00B754D1" w:rsidP="008E528A">
      <w:pPr>
        <w:pStyle w:val="Default"/>
        <w:jc w:val="both"/>
        <w:rPr>
          <w:sz w:val="22"/>
          <w:szCs w:val="22"/>
        </w:rPr>
      </w:pPr>
      <w:r w:rsidRPr="00E4201A">
        <w:rPr>
          <w:sz w:val="22"/>
          <w:szCs w:val="22"/>
        </w:rPr>
        <w:t xml:space="preserve">11. Beneficjent udzieli wyjaśnienia do treści Zapytania ofertowego pod warunkiem że wniosek o wyjaśnienie treści Zapytania ofertowego wpłynął do Beneficjenta nie później niż do końca dnia, w którym upływa połowa wyznaczonego terminu składania ofert. </w:t>
      </w:r>
    </w:p>
    <w:p w:rsidR="00B754D1" w:rsidRPr="00E4201A" w:rsidRDefault="00B754D1" w:rsidP="008E528A">
      <w:pPr>
        <w:jc w:val="both"/>
        <w:rPr>
          <w:rFonts w:ascii="Arial" w:hAnsi="Arial" w:cs="Arial"/>
        </w:rPr>
      </w:pPr>
    </w:p>
    <w:p w:rsidR="00B754D1" w:rsidRPr="00E4201A" w:rsidRDefault="00B754D1" w:rsidP="008E528A">
      <w:pPr>
        <w:jc w:val="both"/>
        <w:rPr>
          <w:rFonts w:ascii="Arial" w:hAnsi="Arial" w:cs="Arial"/>
        </w:rPr>
      </w:pPr>
      <w:r w:rsidRPr="00E4201A">
        <w:rPr>
          <w:rFonts w:ascii="Arial" w:hAnsi="Arial" w:cs="Arial"/>
        </w:rPr>
        <w:t xml:space="preserve">12. Beneficjent udzieli niezwłocznie odpowiedzi, jednak nie później niż na dwa dni przed upływem terminu składania ofert wszystkim Wykonawcom, którym przekazał Zapytanie ofertowe, bez ujawnienia źródła zapytania oraz zamieści na stronie internetowej </w:t>
      </w:r>
      <w:hyperlink r:id="rId18" w:history="1">
        <w:r w:rsidRPr="00E4201A">
          <w:rPr>
            <w:rStyle w:val="Hipercze"/>
            <w:rFonts w:ascii="Arial" w:hAnsi="Arial" w:cs="Arial"/>
          </w:rPr>
          <w:t>www.portalogloszen.arimr.gov.pl</w:t>
        </w:r>
      </w:hyperlink>
      <w:r w:rsidRPr="00E4201A">
        <w:rPr>
          <w:rFonts w:ascii="Arial" w:hAnsi="Arial" w:cs="Arial"/>
        </w:rPr>
        <w:t xml:space="preserve"> </w:t>
      </w:r>
      <w:r w:rsidR="00C37066">
        <w:rPr>
          <w:rFonts w:ascii="Arial" w:hAnsi="Arial" w:cs="Arial"/>
        </w:rPr>
        <w:t xml:space="preserve">oraz </w:t>
      </w:r>
      <w:hyperlink r:id="rId19" w:history="1">
        <w:r w:rsidR="00C37066" w:rsidRPr="008F1595">
          <w:rPr>
            <w:rStyle w:val="Hipercze"/>
          </w:rPr>
          <w:t>www.horyniec-zdroj.pl</w:t>
        </w:r>
      </w:hyperlink>
      <w:r w:rsidR="00C37066">
        <w:t xml:space="preserve"> .</w:t>
      </w:r>
    </w:p>
    <w:p w:rsidR="00B754D1" w:rsidRPr="00E4201A" w:rsidRDefault="00717A39" w:rsidP="008E528A">
      <w:pPr>
        <w:pStyle w:val="Default"/>
        <w:jc w:val="both"/>
        <w:rPr>
          <w:sz w:val="22"/>
          <w:szCs w:val="22"/>
        </w:rPr>
      </w:pPr>
      <w:r w:rsidRPr="00E4201A">
        <w:rPr>
          <w:sz w:val="22"/>
          <w:szCs w:val="22"/>
        </w:rPr>
        <w:t>1</w:t>
      </w:r>
      <w:r w:rsidR="00B754D1" w:rsidRPr="00E4201A">
        <w:rPr>
          <w:sz w:val="22"/>
          <w:szCs w:val="22"/>
        </w:rPr>
        <w:t xml:space="preserve">3. Jeżeli wniosek o wyjaśnienie treści Zapytania ofertowego wpłynął po upływnie terminu składnia wniosków, o którym mowa w pkt. 11, lub dotyczy udzielonych odpowiedź Beneficjent może udzielić wyjaśnień albo pozostawić wniosek bez rozpatrzenia. </w:t>
      </w:r>
    </w:p>
    <w:p w:rsidR="00717A39" w:rsidRPr="00E4201A" w:rsidRDefault="00717A39" w:rsidP="008E528A">
      <w:pPr>
        <w:pStyle w:val="Default"/>
        <w:jc w:val="both"/>
        <w:rPr>
          <w:sz w:val="22"/>
          <w:szCs w:val="22"/>
        </w:rPr>
      </w:pPr>
    </w:p>
    <w:p w:rsidR="00B754D1" w:rsidRPr="00E4201A" w:rsidRDefault="00717A39" w:rsidP="008E528A">
      <w:pPr>
        <w:pStyle w:val="Default"/>
        <w:jc w:val="both"/>
        <w:rPr>
          <w:sz w:val="22"/>
          <w:szCs w:val="22"/>
        </w:rPr>
      </w:pPr>
      <w:r w:rsidRPr="00E4201A">
        <w:rPr>
          <w:sz w:val="22"/>
          <w:szCs w:val="22"/>
        </w:rPr>
        <w:t>14</w:t>
      </w:r>
      <w:r w:rsidR="00B754D1" w:rsidRPr="00E4201A">
        <w:rPr>
          <w:sz w:val="22"/>
          <w:szCs w:val="22"/>
        </w:rPr>
        <w:t>. W przypadku rozbieżn</w:t>
      </w:r>
      <w:r w:rsidRPr="00E4201A">
        <w:rPr>
          <w:sz w:val="22"/>
          <w:szCs w:val="22"/>
        </w:rPr>
        <w:t>ości pomiędzy treścią niniejszego</w:t>
      </w:r>
      <w:r w:rsidR="00B754D1" w:rsidRPr="00E4201A">
        <w:rPr>
          <w:sz w:val="22"/>
          <w:szCs w:val="22"/>
        </w:rPr>
        <w:t xml:space="preserve"> Zapytania ofertowego, a treścią udzielonych wyjaśnień lub zmian Zapytania ofertowego, jako obowiązującą należy przyjąć treść pisma zawierającego późniejsze oświadczenie Beneficjenta. </w:t>
      </w:r>
    </w:p>
    <w:p w:rsidR="00B754D1" w:rsidRPr="00E4201A" w:rsidRDefault="00B754D1" w:rsidP="008E528A">
      <w:pPr>
        <w:pStyle w:val="Default"/>
        <w:jc w:val="both"/>
        <w:rPr>
          <w:sz w:val="22"/>
          <w:szCs w:val="22"/>
        </w:rPr>
      </w:pPr>
    </w:p>
    <w:p w:rsidR="00B754D1" w:rsidRPr="00E4201A" w:rsidRDefault="00B754D1" w:rsidP="008E528A">
      <w:pPr>
        <w:pStyle w:val="Default"/>
        <w:jc w:val="both"/>
        <w:rPr>
          <w:sz w:val="22"/>
          <w:szCs w:val="22"/>
        </w:rPr>
      </w:pPr>
      <w:r w:rsidRPr="00E4201A">
        <w:rPr>
          <w:sz w:val="22"/>
          <w:szCs w:val="22"/>
        </w:rPr>
        <w:t xml:space="preserve">15. Nie udziela się żadnych ustnych i telefonicznych informacji, wyjaśnień czy odpowiedzi na kierowane do Beneficjenta zapytania w sprawach wymagających zachowania pisemności postępowania. </w:t>
      </w:r>
    </w:p>
    <w:p w:rsidR="00717A39" w:rsidRPr="00E4201A" w:rsidRDefault="00717A39" w:rsidP="008E528A">
      <w:pPr>
        <w:pStyle w:val="Default"/>
        <w:jc w:val="both"/>
        <w:rPr>
          <w:sz w:val="22"/>
          <w:szCs w:val="22"/>
        </w:rPr>
      </w:pPr>
    </w:p>
    <w:p w:rsidR="00B754D1" w:rsidRPr="00E4201A" w:rsidRDefault="00B754D1" w:rsidP="008E528A">
      <w:pPr>
        <w:pStyle w:val="Default"/>
        <w:jc w:val="both"/>
        <w:rPr>
          <w:sz w:val="22"/>
          <w:szCs w:val="22"/>
        </w:rPr>
      </w:pPr>
      <w:r w:rsidRPr="00E4201A">
        <w:rPr>
          <w:sz w:val="22"/>
          <w:szCs w:val="22"/>
        </w:rPr>
        <w:lastRenderedPageBreak/>
        <w:t xml:space="preserve">16. Strony obowiązane są informować siebie nawzajem o każdej zmianie adresu. Oświadczenia, wniosku, zawiadomienia, dokumenty oraz informacje wysłane na ostatnio podany adres Wykonawcy uznawane za skutecznie złożone temu Wykonawcy. </w:t>
      </w:r>
    </w:p>
    <w:p w:rsidR="00717A39" w:rsidRPr="00E4201A" w:rsidRDefault="00717A39" w:rsidP="008E528A">
      <w:pPr>
        <w:pStyle w:val="Default"/>
        <w:jc w:val="both"/>
        <w:rPr>
          <w:sz w:val="22"/>
          <w:szCs w:val="22"/>
        </w:rPr>
      </w:pPr>
    </w:p>
    <w:p w:rsidR="00B754D1" w:rsidRPr="00E4201A" w:rsidRDefault="00B754D1" w:rsidP="008E528A">
      <w:pPr>
        <w:pStyle w:val="Default"/>
        <w:jc w:val="both"/>
        <w:rPr>
          <w:sz w:val="22"/>
          <w:szCs w:val="22"/>
        </w:rPr>
      </w:pPr>
      <w:r w:rsidRPr="00E4201A">
        <w:rPr>
          <w:sz w:val="22"/>
          <w:szCs w:val="22"/>
        </w:rPr>
        <w:t xml:space="preserve">17. Zapytanie ofertowe można pobrać z portalu </w:t>
      </w:r>
      <w:hyperlink r:id="rId20" w:history="1">
        <w:r w:rsidR="005929B7" w:rsidRPr="00E4201A">
          <w:rPr>
            <w:rStyle w:val="Hipercze"/>
            <w:sz w:val="22"/>
            <w:szCs w:val="22"/>
          </w:rPr>
          <w:t>www.portalogloszen.arimr.gov.pl</w:t>
        </w:r>
      </w:hyperlink>
      <w:r w:rsidR="005929B7" w:rsidRPr="00E4201A">
        <w:rPr>
          <w:sz w:val="22"/>
          <w:szCs w:val="22"/>
        </w:rPr>
        <w:t xml:space="preserve"> </w:t>
      </w:r>
      <w:r w:rsidR="00C37066">
        <w:rPr>
          <w:sz w:val="22"/>
          <w:szCs w:val="22"/>
        </w:rPr>
        <w:t xml:space="preserve">lub ze strony </w:t>
      </w:r>
      <w:hyperlink r:id="rId21" w:history="1">
        <w:r w:rsidR="00C37066" w:rsidRPr="008F1595">
          <w:rPr>
            <w:rStyle w:val="Hipercze"/>
            <w:sz w:val="22"/>
            <w:szCs w:val="22"/>
          </w:rPr>
          <w:t>www.horyniec-zdroj.pl</w:t>
        </w:r>
      </w:hyperlink>
      <w:r w:rsidR="00C37066">
        <w:rPr>
          <w:sz w:val="22"/>
          <w:szCs w:val="22"/>
        </w:rPr>
        <w:t xml:space="preserve"> , </w:t>
      </w:r>
      <w:r w:rsidRPr="00E4201A">
        <w:rPr>
          <w:sz w:val="22"/>
          <w:szCs w:val="22"/>
        </w:rPr>
        <w:t xml:space="preserve">lub otrzymać drogą elektroniczną zgłaszając takie zapotrzebowanie na adres e- mail: </w:t>
      </w:r>
      <w:r w:rsidR="005929B7" w:rsidRPr="00E4201A">
        <w:rPr>
          <w:sz w:val="22"/>
          <w:szCs w:val="22"/>
        </w:rPr>
        <w:t>piotrek@horyniec-zdroj.pl</w:t>
      </w:r>
    </w:p>
    <w:p w:rsidR="005929B7" w:rsidRPr="00E4201A" w:rsidRDefault="005929B7" w:rsidP="008E528A">
      <w:pPr>
        <w:pStyle w:val="Default"/>
        <w:jc w:val="both"/>
        <w:rPr>
          <w:sz w:val="22"/>
          <w:szCs w:val="22"/>
        </w:rPr>
      </w:pPr>
    </w:p>
    <w:p w:rsidR="00B754D1" w:rsidRPr="00E4201A" w:rsidRDefault="00B754D1" w:rsidP="008E528A">
      <w:pPr>
        <w:pStyle w:val="Default"/>
        <w:jc w:val="both"/>
        <w:rPr>
          <w:sz w:val="22"/>
          <w:szCs w:val="22"/>
        </w:rPr>
      </w:pPr>
      <w:r w:rsidRPr="00E4201A">
        <w:rPr>
          <w:sz w:val="22"/>
          <w:szCs w:val="22"/>
        </w:rPr>
        <w:t xml:space="preserve">18. Do kontaktowania się z Wykonawcami w imieniu Beneficjenta upoważnia się w sprawach proceduralnych i merytorycznych: </w:t>
      </w:r>
    </w:p>
    <w:p w:rsidR="00B754D1" w:rsidRPr="00C37066" w:rsidRDefault="00C37066" w:rsidP="008E528A">
      <w:pPr>
        <w:pStyle w:val="Default"/>
        <w:jc w:val="both"/>
        <w:rPr>
          <w:b/>
          <w:color w:val="auto"/>
          <w:sz w:val="22"/>
          <w:szCs w:val="22"/>
        </w:rPr>
      </w:pPr>
      <w:r w:rsidRPr="00C37066">
        <w:rPr>
          <w:b/>
          <w:color w:val="auto"/>
          <w:sz w:val="22"/>
          <w:szCs w:val="22"/>
        </w:rPr>
        <w:t xml:space="preserve">Agnieszka </w:t>
      </w:r>
      <w:proofErr w:type="spellStart"/>
      <w:r w:rsidRPr="00C37066">
        <w:rPr>
          <w:b/>
          <w:color w:val="auto"/>
          <w:sz w:val="22"/>
          <w:szCs w:val="22"/>
        </w:rPr>
        <w:t>Dąbecka</w:t>
      </w:r>
      <w:proofErr w:type="spellEnd"/>
      <w:r w:rsidRPr="00C37066">
        <w:rPr>
          <w:b/>
          <w:color w:val="auto"/>
          <w:sz w:val="22"/>
          <w:szCs w:val="22"/>
        </w:rPr>
        <w:t xml:space="preserve"> – 535 939 300</w:t>
      </w:r>
    </w:p>
    <w:p w:rsidR="00B754D1" w:rsidRPr="00E4201A" w:rsidRDefault="00B754D1" w:rsidP="008E528A">
      <w:pPr>
        <w:pStyle w:val="Default"/>
        <w:jc w:val="both"/>
        <w:rPr>
          <w:sz w:val="22"/>
          <w:szCs w:val="22"/>
        </w:rPr>
      </w:pPr>
    </w:p>
    <w:p w:rsidR="00B754D1" w:rsidRPr="00E4201A" w:rsidRDefault="00B754D1" w:rsidP="008E528A">
      <w:pPr>
        <w:pStyle w:val="Default"/>
        <w:jc w:val="both"/>
        <w:rPr>
          <w:sz w:val="22"/>
          <w:szCs w:val="22"/>
        </w:rPr>
      </w:pPr>
      <w:r w:rsidRPr="00E4201A">
        <w:rPr>
          <w:sz w:val="22"/>
          <w:szCs w:val="22"/>
        </w:rPr>
        <w:t xml:space="preserve">19. Wszelką korespondencję dotyczącą tego postępowania należy kierować na adres: </w:t>
      </w:r>
    </w:p>
    <w:p w:rsidR="00C37066" w:rsidRDefault="00C37066" w:rsidP="00C37066">
      <w:pPr>
        <w:pStyle w:val="Default"/>
        <w:jc w:val="both"/>
        <w:rPr>
          <w:b/>
          <w:sz w:val="22"/>
          <w:szCs w:val="22"/>
        </w:rPr>
      </w:pPr>
      <w:r>
        <w:rPr>
          <w:b/>
          <w:sz w:val="22"/>
          <w:szCs w:val="22"/>
        </w:rPr>
        <w:t xml:space="preserve">Urząd Gminy Horyniec-Zdrój, </w:t>
      </w:r>
    </w:p>
    <w:p w:rsidR="00C37066" w:rsidRDefault="00C37066" w:rsidP="00C37066">
      <w:pPr>
        <w:pStyle w:val="Default"/>
        <w:jc w:val="both"/>
        <w:rPr>
          <w:b/>
          <w:sz w:val="22"/>
          <w:szCs w:val="22"/>
        </w:rPr>
      </w:pPr>
      <w:r>
        <w:rPr>
          <w:b/>
          <w:sz w:val="22"/>
          <w:szCs w:val="22"/>
        </w:rPr>
        <w:t>Ul. Aleja Przyjaźni 5</w:t>
      </w:r>
      <w:r w:rsidRPr="00E4201A">
        <w:rPr>
          <w:b/>
          <w:sz w:val="22"/>
          <w:szCs w:val="22"/>
        </w:rPr>
        <w:t xml:space="preserve">, </w:t>
      </w:r>
    </w:p>
    <w:p w:rsidR="00C37066" w:rsidRPr="00E4201A" w:rsidRDefault="00C37066" w:rsidP="00C37066">
      <w:pPr>
        <w:pStyle w:val="Default"/>
        <w:jc w:val="both"/>
        <w:rPr>
          <w:b/>
          <w:sz w:val="22"/>
          <w:szCs w:val="22"/>
        </w:rPr>
      </w:pPr>
      <w:r w:rsidRPr="00E4201A">
        <w:rPr>
          <w:b/>
          <w:sz w:val="22"/>
          <w:szCs w:val="22"/>
        </w:rPr>
        <w:t>37-620 Horyniec-Zdrój</w:t>
      </w:r>
    </w:p>
    <w:p w:rsidR="00B754D1" w:rsidRPr="00E4201A" w:rsidRDefault="00B754D1" w:rsidP="008E528A">
      <w:pPr>
        <w:pStyle w:val="Default"/>
        <w:jc w:val="both"/>
        <w:rPr>
          <w:b/>
          <w:sz w:val="22"/>
          <w:szCs w:val="22"/>
        </w:rPr>
      </w:pPr>
      <w:r w:rsidRPr="00E4201A">
        <w:rPr>
          <w:b/>
          <w:sz w:val="22"/>
          <w:szCs w:val="22"/>
        </w:rPr>
        <w:t xml:space="preserve">e-mail: </w:t>
      </w:r>
      <w:r w:rsidR="005929B7" w:rsidRPr="00E4201A">
        <w:rPr>
          <w:b/>
          <w:sz w:val="22"/>
          <w:szCs w:val="22"/>
        </w:rPr>
        <w:t>piotrek@horyniec-zdroj.pl</w:t>
      </w:r>
      <w:r w:rsidRPr="00E4201A">
        <w:rPr>
          <w:b/>
          <w:sz w:val="22"/>
          <w:szCs w:val="22"/>
        </w:rPr>
        <w:t xml:space="preserve"> </w:t>
      </w:r>
    </w:p>
    <w:p w:rsidR="005929B7" w:rsidRPr="00E4201A" w:rsidRDefault="005929B7" w:rsidP="008E528A">
      <w:pPr>
        <w:pStyle w:val="Default"/>
        <w:jc w:val="both"/>
        <w:rPr>
          <w:b/>
          <w:sz w:val="22"/>
          <w:szCs w:val="22"/>
        </w:rPr>
      </w:pPr>
      <w:r w:rsidRPr="00E4201A">
        <w:rPr>
          <w:b/>
          <w:sz w:val="22"/>
          <w:szCs w:val="22"/>
        </w:rPr>
        <w:t xml:space="preserve">Tel.: </w:t>
      </w:r>
      <w:r w:rsidR="00C37066" w:rsidRPr="00C37066">
        <w:rPr>
          <w:b/>
          <w:color w:val="auto"/>
          <w:sz w:val="22"/>
          <w:szCs w:val="22"/>
        </w:rPr>
        <w:t>535 939 300</w:t>
      </w:r>
    </w:p>
    <w:p w:rsidR="000D242B" w:rsidRPr="00E4201A" w:rsidRDefault="000D242B" w:rsidP="008E528A">
      <w:pPr>
        <w:pStyle w:val="Default"/>
        <w:jc w:val="both"/>
        <w:rPr>
          <w:b/>
          <w:sz w:val="22"/>
          <w:szCs w:val="22"/>
        </w:rPr>
      </w:pPr>
    </w:p>
    <w:p w:rsidR="001F1F2F" w:rsidRPr="00E4201A" w:rsidRDefault="001F1F2F" w:rsidP="008E528A">
      <w:pPr>
        <w:pStyle w:val="Default"/>
        <w:jc w:val="both"/>
        <w:rPr>
          <w:color w:val="FF0000"/>
          <w:sz w:val="22"/>
          <w:szCs w:val="22"/>
        </w:rPr>
      </w:pPr>
    </w:p>
    <w:p w:rsidR="009704FC" w:rsidRDefault="009704FC" w:rsidP="00C56787">
      <w:pPr>
        <w:pStyle w:val="Default"/>
        <w:ind w:left="-851"/>
        <w:jc w:val="both"/>
        <w:rPr>
          <w:b/>
          <w:bCs/>
          <w:sz w:val="22"/>
          <w:szCs w:val="22"/>
        </w:rPr>
      </w:pPr>
    </w:p>
    <w:p w:rsidR="009704FC" w:rsidRDefault="009704FC" w:rsidP="00C56787">
      <w:pPr>
        <w:pStyle w:val="Default"/>
        <w:ind w:left="-851"/>
        <w:jc w:val="both"/>
        <w:rPr>
          <w:b/>
          <w:bCs/>
          <w:sz w:val="22"/>
          <w:szCs w:val="22"/>
        </w:rPr>
      </w:pPr>
    </w:p>
    <w:p w:rsidR="009704FC" w:rsidRDefault="009704FC" w:rsidP="00C56787">
      <w:pPr>
        <w:pStyle w:val="Default"/>
        <w:ind w:left="-851"/>
        <w:jc w:val="both"/>
        <w:rPr>
          <w:b/>
          <w:bCs/>
          <w:sz w:val="22"/>
          <w:szCs w:val="22"/>
        </w:rPr>
      </w:pPr>
    </w:p>
    <w:p w:rsidR="001F1F2F" w:rsidRPr="00E4201A" w:rsidRDefault="001F1F2F" w:rsidP="00C56787">
      <w:pPr>
        <w:pStyle w:val="Default"/>
        <w:ind w:left="-851"/>
        <w:jc w:val="both"/>
        <w:rPr>
          <w:sz w:val="22"/>
          <w:szCs w:val="22"/>
        </w:rPr>
      </w:pPr>
      <w:r w:rsidRPr="00E4201A">
        <w:rPr>
          <w:b/>
          <w:bCs/>
          <w:sz w:val="22"/>
          <w:szCs w:val="22"/>
        </w:rPr>
        <w:t>X</w:t>
      </w:r>
      <w:r w:rsidR="00E06674">
        <w:rPr>
          <w:b/>
          <w:bCs/>
          <w:sz w:val="22"/>
          <w:szCs w:val="22"/>
        </w:rPr>
        <w:t>I</w:t>
      </w:r>
      <w:r w:rsidRPr="00E4201A">
        <w:rPr>
          <w:b/>
          <w:bCs/>
          <w:sz w:val="22"/>
          <w:szCs w:val="22"/>
        </w:rPr>
        <w:t xml:space="preserve">V. </w:t>
      </w:r>
      <w:r w:rsidR="00C56787">
        <w:rPr>
          <w:b/>
          <w:bCs/>
          <w:sz w:val="22"/>
          <w:szCs w:val="22"/>
        </w:rPr>
        <w:t xml:space="preserve">      </w:t>
      </w:r>
      <w:r w:rsidRPr="00E4201A">
        <w:rPr>
          <w:b/>
          <w:bCs/>
          <w:sz w:val="22"/>
          <w:szCs w:val="22"/>
        </w:rPr>
        <w:t xml:space="preserve">TERMIN ZWIĄZANIA OFERTĄ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1. Wykonawca składając ofertę pozostaje nią związany przez okres 60 dni. Bieg terminu związania ofertą rozpoczyna się wraz z dniem wskazanym jako termin składania ofert. </w:t>
      </w:r>
    </w:p>
    <w:p w:rsidR="001F1F2F" w:rsidRPr="00E4201A" w:rsidRDefault="001F1F2F" w:rsidP="008E528A">
      <w:pPr>
        <w:pStyle w:val="Default"/>
        <w:jc w:val="both"/>
        <w:rPr>
          <w:sz w:val="22"/>
          <w:szCs w:val="22"/>
        </w:rPr>
      </w:pPr>
      <w:r w:rsidRPr="00E4201A">
        <w:rPr>
          <w:sz w:val="22"/>
          <w:szCs w:val="22"/>
        </w:rPr>
        <w:t xml:space="preserve">2. Bieg terminu związania ofertą rozpoczyna się wraz z upływem terminu składania ofert. </w:t>
      </w:r>
    </w:p>
    <w:p w:rsidR="001F1F2F" w:rsidRPr="00E4201A" w:rsidRDefault="001F1F2F" w:rsidP="008E528A">
      <w:pPr>
        <w:pStyle w:val="Default"/>
        <w:jc w:val="both"/>
        <w:rPr>
          <w:b/>
          <w:bCs/>
          <w:sz w:val="22"/>
          <w:szCs w:val="22"/>
        </w:rPr>
      </w:pPr>
    </w:p>
    <w:p w:rsidR="001F1F2F" w:rsidRPr="00E4201A" w:rsidRDefault="00E06674" w:rsidP="00422989">
      <w:pPr>
        <w:pStyle w:val="Default"/>
        <w:ind w:left="-709" w:hanging="142"/>
        <w:jc w:val="both"/>
        <w:rPr>
          <w:sz w:val="22"/>
          <w:szCs w:val="22"/>
        </w:rPr>
      </w:pPr>
      <w:r>
        <w:rPr>
          <w:b/>
          <w:bCs/>
          <w:sz w:val="22"/>
          <w:szCs w:val="22"/>
        </w:rPr>
        <w:t>XV</w:t>
      </w:r>
      <w:r w:rsidR="001F1F2F" w:rsidRPr="00E4201A">
        <w:rPr>
          <w:b/>
          <w:bCs/>
          <w:sz w:val="22"/>
          <w:szCs w:val="22"/>
        </w:rPr>
        <w:t xml:space="preserve">. </w:t>
      </w:r>
      <w:r w:rsidR="00C56787">
        <w:rPr>
          <w:b/>
          <w:bCs/>
          <w:sz w:val="22"/>
          <w:szCs w:val="22"/>
        </w:rPr>
        <w:t xml:space="preserve">     </w:t>
      </w:r>
      <w:r w:rsidR="00422989">
        <w:rPr>
          <w:b/>
          <w:bCs/>
          <w:sz w:val="22"/>
          <w:szCs w:val="22"/>
        </w:rPr>
        <w:t xml:space="preserve">  </w:t>
      </w:r>
      <w:r w:rsidR="001F1F2F" w:rsidRPr="00E4201A">
        <w:rPr>
          <w:b/>
          <w:bCs/>
          <w:sz w:val="22"/>
          <w:szCs w:val="22"/>
        </w:rPr>
        <w:t xml:space="preserve">OPIS SPOSOBU </w:t>
      </w:r>
      <w:r w:rsidR="001F1F2F" w:rsidRPr="00E4201A">
        <w:rPr>
          <w:b/>
          <w:bCs/>
          <w:color w:val="auto"/>
          <w:sz w:val="22"/>
          <w:szCs w:val="22"/>
        </w:rPr>
        <w:t>PRZYGOTOWANIA</w:t>
      </w:r>
      <w:r w:rsidR="001F1F2F" w:rsidRPr="00E4201A">
        <w:rPr>
          <w:b/>
          <w:bCs/>
          <w:sz w:val="22"/>
          <w:szCs w:val="22"/>
        </w:rPr>
        <w:t xml:space="preserve"> OFERTY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u w:val="single"/>
        </w:rPr>
      </w:pPr>
      <w:r w:rsidRPr="00E4201A">
        <w:rPr>
          <w:sz w:val="22"/>
          <w:szCs w:val="22"/>
          <w:u w:val="single"/>
        </w:rPr>
        <w:t xml:space="preserve">1. Opakowanie i adresowanie oferty. </w:t>
      </w:r>
    </w:p>
    <w:p w:rsidR="00310C9C" w:rsidRPr="00E4201A" w:rsidRDefault="00310C9C" w:rsidP="008E528A">
      <w:pPr>
        <w:jc w:val="both"/>
        <w:rPr>
          <w:rFonts w:ascii="Arial" w:hAnsi="Arial" w:cs="Arial"/>
        </w:rPr>
      </w:pPr>
    </w:p>
    <w:p w:rsidR="008758F6" w:rsidRPr="00E4201A" w:rsidRDefault="001F1F2F" w:rsidP="008E528A">
      <w:pPr>
        <w:jc w:val="both"/>
        <w:rPr>
          <w:rFonts w:ascii="Arial" w:hAnsi="Arial" w:cs="Arial"/>
        </w:rPr>
      </w:pPr>
      <w:r w:rsidRPr="00E4201A">
        <w:rPr>
          <w:rFonts w:ascii="Arial" w:hAnsi="Arial" w:cs="Arial"/>
        </w:rPr>
        <w:t>1.2. Oferta powinna zostać opakowana w taki sposób, aby nie można było zapoznać się z jej treścią do czasu otwarcia ofert.</w:t>
      </w:r>
    </w:p>
    <w:p w:rsidR="008758F6" w:rsidRPr="00E4201A" w:rsidRDefault="008758F6" w:rsidP="008E528A">
      <w:pPr>
        <w:suppressAutoHyphens/>
        <w:autoSpaceDE w:val="0"/>
        <w:spacing w:after="0" w:line="240" w:lineRule="auto"/>
        <w:jc w:val="both"/>
        <w:rPr>
          <w:rFonts w:ascii="Arial" w:hAnsi="Arial" w:cs="Arial"/>
        </w:rPr>
      </w:pPr>
      <w:r w:rsidRPr="00E4201A">
        <w:rPr>
          <w:rFonts w:ascii="Arial" w:eastAsia="Calibri" w:hAnsi="Arial" w:cs="Arial"/>
        </w:rPr>
        <w:t>Oferty należy składać w sposób zapewniający ich nienaruszalność, w nieprzejrzystej i zamkniętej kopercie lub opakowaniu.</w:t>
      </w:r>
    </w:p>
    <w:p w:rsidR="008758F6" w:rsidRPr="00E4201A" w:rsidRDefault="008758F6" w:rsidP="008E528A">
      <w:pPr>
        <w:suppressAutoHyphens/>
        <w:autoSpaceDE w:val="0"/>
        <w:spacing w:after="0" w:line="240" w:lineRule="auto"/>
        <w:jc w:val="both"/>
        <w:rPr>
          <w:rFonts w:ascii="Arial" w:hAnsi="Arial" w:cs="Arial"/>
        </w:rPr>
      </w:pPr>
    </w:p>
    <w:p w:rsidR="00E06674" w:rsidRPr="00E4201A" w:rsidRDefault="008758F6" w:rsidP="00E06674">
      <w:pPr>
        <w:pStyle w:val="Default"/>
        <w:jc w:val="both"/>
        <w:rPr>
          <w:b/>
          <w:sz w:val="22"/>
          <w:szCs w:val="22"/>
        </w:rPr>
      </w:pPr>
      <w:r w:rsidRPr="00E4201A">
        <w:rPr>
          <w:rFonts w:eastAsia="Calibri"/>
        </w:rPr>
        <w:t xml:space="preserve">Koperta (opakowanie) powinna być zaadresowana do Zamawiającego na adres: </w:t>
      </w:r>
      <w:r w:rsidR="00E06674">
        <w:rPr>
          <w:b/>
          <w:sz w:val="22"/>
          <w:szCs w:val="22"/>
        </w:rPr>
        <w:t>Urząd Gminy Horyniec-Zdrój, Ul. Aleja Przyjaźni 5</w:t>
      </w:r>
      <w:r w:rsidR="00E06674" w:rsidRPr="00E4201A">
        <w:rPr>
          <w:b/>
          <w:sz w:val="22"/>
          <w:szCs w:val="22"/>
        </w:rPr>
        <w:t>, 37-620 Horyniec-Zdrój</w:t>
      </w:r>
    </w:p>
    <w:p w:rsidR="008758F6" w:rsidRPr="00E4201A" w:rsidRDefault="008758F6" w:rsidP="008E528A">
      <w:pPr>
        <w:suppressAutoHyphens/>
        <w:autoSpaceDE w:val="0"/>
        <w:spacing w:after="0" w:line="240" w:lineRule="auto"/>
        <w:jc w:val="both"/>
        <w:rPr>
          <w:rFonts w:ascii="Arial" w:hAnsi="Arial" w:cs="Arial"/>
        </w:rPr>
      </w:pPr>
    </w:p>
    <w:p w:rsidR="008758F6" w:rsidRPr="00E4201A" w:rsidRDefault="008758F6" w:rsidP="008E528A">
      <w:pPr>
        <w:suppressAutoHyphens/>
        <w:autoSpaceDE w:val="0"/>
        <w:spacing w:after="0" w:line="240" w:lineRule="auto"/>
        <w:jc w:val="both"/>
        <w:rPr>
          <w:rFonts w:ascii="Arial" w:hAnsi="Arial" w:cs="Arial"/>
        </w:rPr>
      </w:pPr>
      <w:r w:rsidRPr="00E4201A">
        <w:rPr>
          <w:rFonts w:ascii="Arial" w:eastAsia="Calibri" w:hAnsi="Arial" w:cs="Arial"/>
        </w:rPr>
        <w:t>Na kopercie (opakowaniu) należy również umieścić nazwę i adres Wykonawcy.</w:t>
      </w:r>
    </w:p>
    <w:p w:rsidR="008758F6" w:rsidRPr="00E4201A" w:rsidRDefault="008758F6" w:rsidP="008E528A">
      <w:pPr>
        <w:suppressAutoHyphens/>
        <w:autoSpaceDE w:val="0"/>
        <w:spacing w:after="0" w:line="240" w:lineRule="auto"/>
        <w:jc w:val="both"/>
        <w:rPr>
          <w:rFonts w:ascii="Arial" w:eastAsia="Calibri" w:hAnsi="Arial" w:cs="Arial"/>
        </w:rPr>
      </w:pPr>
      <w:r w:rsidRPr="00E4201A">
        <w:rPr>
          <w:rFonts w:ascii="Arial" w:eastAsia="Calibri" w:hAnsi="Arial" w:cs="Arial"/>
        </w:rPr>
        <w:t xml:space="preserve">Kopertę (opakowanie) należy oznakować następująco: </w:t>
      </w:r>
    </w:p>
    <w:p w:rsidR="008758F6" w:rsidRPr="00E4201A" w:rsidRDefault="008758F6" w:rsidP="008E528A">
      <w:pPr>
        <w:autoSpaceDE w:val="0"/>
        <w:spacing w:before="120" w:after="120" w:line="240" w:lineRule="auto"/>
        <w:jc w:val="both"/>
        <w:rPr>
          <w:rFonts w:ascii="Arial" w:eastAsia="Calibri" w:hAnsi="Arial" w:cs="Arial"/>
          <w:b/>
        </w:rPr>
      </w:pPr>
      <w:r w:rsidRPr="00E4201A">
        <w:rPr>
          <w:rFonts w:ascii="Arial" w:eastAsia="Calibri" w:hAnsi="Arial" w:cs="Arial"/>
          <w:b/>
        </w:rPr>
        <w:t>OFERTA NA</w:t>
      </w:r>
      <w:r w:rsidRPr="00E4201A">
        <w:rPr>
          <w:rFonts w:ascii="Arial" w:hAnsi="Arial" w:cs="Arial"/>
          <w:b/>
        </w:rPr>
        <w:t xml:space="preserve"> ZADANIE POD NAZWĄ</w:t>
      </w:r>
      <w:r w:rsidRPr="00E4201A">
        <w:rPr>
          <w:rFonts w:ascii="Arial" w:eastAsia="Calibri" w:hAnsi="Arial" w:cs="Arial"/>
          <w:b/>
        </w:rPr>
        <w:t xml:space="preserve">: </w:t>
      </w:r>
    </w:p>
    <w:p w:rsidR="008758F6" w:rsidRPr="00E4201A" w:rsidRDefault="008758F6" w:rsidP="008E528A">
      <w:pPr>
        <w:spacing w:after="120" w:line="240" w:lineRule="auto"/>
        <w:jc w:val="both"/>
        <w:rPr>
          <w:rFonts w:ascii="Arial" w:eastAsia="Calibri" w:hAnsi="Arial" w:cs="Arial"/>
          <w:b/>
        </w:rPr>
      </w:pPr>
      <w:r w:rsidRPr="00E4201A">
        <w:rPr>
          <w:rFonts w:ascii="Arial" w:eastAsia="Calibri" w:hAnsi="Arial" w:cs="Arial"/>
          <w:b/>
          <w:i/>
          <w:lang w:eastAsia="pl-PL"/>
        </w:rPr>
        <w:t>„</w:t>
      </w:r>
      <w:r w:rsidRPr="00E4201A">
        <w:rPr>
          <w:rFonts w:ascii="Arial" w:hAnsi="Arial" w:cs="Arial"/>
          <w:b/>
          <w:bCs/>
          <w:i/>
          <w:lang w:eastAsia="pl-PL"/>
        </w:rPr>
        <w:t>Przebudowa Wiejskiego Domu Kultury w Wólce Horynieckiej</w:t>
      </w:r>
      <w:r w:rsidRPr="00E4201A">
        <w:rPr>
          <w:rFonts w:ascii="Arial" w:eastAsia="Calibri" w:hAnsi="Arial" w:cs="Arial"/>
          <w:b/>
          <w:bCs/>
          <w:i/>
          <w:iCs/>
          <w:lang w:eastAsia="pl-PL"/>
        </w:rPr>
        <w:t>”</w:t>
      </w:r>
    </w:p>
    <w:p w:rsidR="008758F6" w:rsidRPr="00E4201A" w:rsidRDefault="008758F6" w:rsidP="008E528A">
      <w:pPr>
        <w:autoSpaceDE w:val="0"/>
        <w:spacing w:after="113" w:line="240" w:lineRule="auto"/>
        <w:ind w:firstLine="360"/>
        <w:jc w:val="both"/>
        <w:rPr>
          <w:rFonts w:ascii="Arial" w:eastAsia="Calibri" w:hAnsi="Arial" w:cs="Arial"/>
          <w:bCs/>
          <w:color w:val="FF0000"/>
        </w:rPr>
      </w:pPr>
      <w:r w:rsidRPr="00E4201A">
        <w:rPr>
          <w:rFonts w:ascii="Arial" w:eastAsia="Calibri" w:hAnsi="Arial" w:cs="Arial"/>
          <w:bCs/>
        </w:rPr>
        <w:t xml:space="preserve">uwaga: NIE OTWIERAĆ PRZED DNIEM: </w:t>
      </w:r>
      <w:r w:rsidR="00FF2910">
        <w:rPr>
          <w:rFonts w:ascii="Arial" w:hAnsi="Arial" w:cs="Arial"/>
          <w:bCs/>
        </w:rPr>
        <w:t>20.11</w:t>
      </w:r>
      <w:r w:rsidR="009C4611" w:rsidRPr="009C4611">
        <w:rPr>
          <w:rFonts w:ascii="Arial" w:hAnsi="Arial" w:cs="Arial"/>
          <w:bCs/>
        </w:rPr>
        <w:t>.</w:t>
      </w:r>
      <w:r w:rsidRPr="009C4611">
        <w:rPr>
          <w:rFonts w:ascii="Arial" w:eastAsia="Calibri" w:hAnsi="Arial" w:cs="Arial"/>
          <w:bCs/>
        </w:rPr>
        <w:t>2018 r. godz. 10:15.</w:t>
      </w:r>
    </w:p>
    <w:p w:rsidR="001F1F2F" w:rsidRPr="00E4201A" w:rsidRDefault="001F1F2F" w:rsidP="008E528A">
      <w:pPr>
        <w:jc w:val="both"/>
        <w:rPr>
          <w:rFonts w:ascii="Arial" w:hAnsi="Arial" w:cs="Arial"/>
          <w:b/>
          <w:bCs/>
        </w:rPr>
      </w:pPr>
    </w:p>
    <w:p w:rsidR="001F1F2F" w:rsidRPr="00E4201A" w:rsidRDefault="001F1F2F" w:rsidP="008E528A">
      <w:pPr>
        <w:pStyle w:val="Default"/>
        <w:jc w:val="both"/>
        <w:rPr>
          <w:sz w:val="22"/>
          <w:szCs w:val="22"/>
        </w:rPr>
      </w:pPr>
      <w:r w:rsidRPr="00E4201A">
        <w:rPr>
          <w:sz w:val="22"/>
          <w:szCs w:val="22"/>
        </w:rPr>
        <w:t xml:space="preserve">1.3. Wewnętrzne opakowanie (koperta) powinna posiadać, co najmniej nazwę i adres oferenta, aby można było ewentualnie odesłać ofertę w przypadku stwierdzenia jej opóźnienia. </w:t>
      </w:r>
    </w:p>
    <w:p w:rsidR="00310C9C" w:rsidRPr="00E4201A" w:rsidRDefault="00310C9C" w:rsidP="008E528A">
      <w:pPr>
        <w:pStyle w:val="Default"/>
        <w:jc w:val="both"/>
        <w:rPr>
          <w:sz w:val="22"/>
          <w:szCs w:val="22"/>
        </w:rPr>
      </w:pPr>
    </w:p>
    <w:p w:rsidR="001F1F2F" w:rsidRPr="00E4201A" w:rsidRDefault="00310C9C" w:rsidP="008E528A">
      <w:pPr>
        <w:pStyle w:val="Default"/>
        <w:jc w:val="both"/>
        <w:rPr>
          <w:sz w:val="22"/>
          <w:szCs w:val="22"/>
        </w:rPr>
      </w:pPr>
      <w:r w:rsidRPr="00E4201A">
        <w:rPr>
          <w:sz w:val="22"/>
          <w:szCs w:val="22"/>
        </w:rPr>
        <w:lastRenderedPageBreak/>
        <w:t>1.4</w:t>
      </w:r>
      <w:r w:rsidR="001F1F2F" w:rsidRPr="00E4201A">
        <w:rPr>
          <w:sz w:val="22"/>
          <w:szCs w:val="22"/>
        </w:rPr>
        <w:t xml:space="preserve">. Konsekwencje złożenia oferty niezgodnie z w/w opisem ponosi oferent. </w:t>
      </w:r>
    </w:p>
    <w:p w:rsidR="008758F6" w:rsidRPr="00E4201A" w:rsidRDefault="008758F6" w:rsidP="008E528A">
      <w:pPr>
        <w:pStyle w:val="Default"/>
        <w:jc w:val="both"/>
        <w:rPr>
          <w:sz w:val="22"/>
          <w:szCs w:val="22"/>
        </w:rPr>
      </w:pPr>
    </w:p>
    <w:p w:rsidR="001F1F2F" w:rsidRPr="00E4201A" w:rsidRDefault="001F1F2F" w:rsidP="008E528A">
      <w:pPr>
        <w:pStyle w:val="Default"/>
        <w:jc w:val="both"/>
        <w:rPr>
          <w:sz w:val="22"/>
          <w:szCs w:val="22"/>
          <w:u w:val="single"/>
        </w:rPr>
      </w:pPr>
      <w:r w:rsidRPr="00E4201A">
        <w:rPr>
          <w:sz w:val="22"/>
          <w:szCs w:val="22"/>
          <w:u w:val="single"/>
        </w:rPr>
        <w:t xml:space="preserve">2. Podpisy. </w:t>
      </w:r>
    </w:p>
    <w:p w:rsidR="00310C9C" w:rsidRPr="00E4201A" w:rsidRDefault="00310C9C"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Oferta i oświadczenia muszą być podpisane przez: </w:t>
      </w:r>
    </w:p>
    <w:p w:rsidR="001F1F2F" w:rsidRPr="00E4201A" w:rsidRDefault="001F1F2F" w:rsidP="008E528A">
      <w:pPr>
        <w:pStyle w:val="Default"/>
        <w:spacing w:after="14"/>
        <w:jc w:val="both"/>
        <w:rPr>
          <w:sz w:val="22"/>
          <w:szCs w:val="22"/>
        </w:rPr>
      </w:pPr>
      <w:r w:rsidRPr="00E4201A">
        <w:rPr>
          <w:sz w:val="22"/>
          <w:szCs w:val="22"/>
        </w:rPr>
        <w:t xml:space="preserve">1) osobę/osoby upoważnione do reprezentowania Wykonawcy/Wykonawców – zgodnie z formą reprezentacji Wykonawcy określoną w rejestrze lub innym dokumencie, właściwym dla danej formy organizacyjnej Wykonawcy albo przez upełnomocnionego przedstawiciela Wykonawcy. </w:t>
      </w:r>
    </w:p>
    <w:p w:rsidR="001F1F2F" w:rsidRPr="00E4201A" w:rsidRDefault="001F1F2F" w:rsidP="008E528A">
      <w:pPr>
        <w:pStyle w:val="Default"/>
        <w:spacing w:after="14"/>
        <w:jc w:val="both"/>
        <w:rPr>
          <w:sz w:val="22"/>
          <w:szCs w:val="22"/>
        </w:rPr>
      </w:pPr>
      <w:r w:rsidRPr="00E4201A">
        <w:rPr>
          <w:sz w:val="22"/>
          <w:szCs w:val="22"/>
        </w:rPr>
        <w:t xml:space="preserve">2) w przypadku składania wspólnej oferty przez dwóch lub więcej Wykonawców przez osobę/osoby posiadające Pełnomocnictwo, </w:t>
      </w:r>
    </w:p>
    <w:p w:rsidR="001F1F2F" w:rsidRPr="00E4201A" w:rsidRDefault="001F1F2F" w:rsidP="008E528A">
      <w:pPr>
        <w:pStyle w:val="Default"/>
        <w:jc w:val="both"/>
        <w:rPr>
          <w:sz w:val="22"/>
          <w:szCs w:val="22"/>
        </w:rPr>
      </w:pPr>
      <w:r w:rsidRPr="00E4201A">
        <w:rPr>
          <w:sz w:val="22"/>
          <w:szCs w:val="22"/>
        </w:rPr>
        <w:t xml:space="preserve">3) Beneficjent uznaje, że podpisem jest: złożony własnoręcznie znak, z którego można odczytać imię i nazwisko podpisującego, a jeżeli własnoręczny znak jest nieczytelny lub nie zawiera imienia i nazwiska to musi być on uzupełniony napisem (np. w formie stempla), z którego można odczytać imię i nazwisko podpisującego,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u w:val="single"/>
        </w:rPr>
      </w:pPr>
      <w:r w:rsidRPr="00E4201A">
        <w:rPr>
          <w:sz w:val="22"/>
          <w:szCs w:val="22"/>
          <w:u w:val="single"/>
        </w:rPr>
        <w:t xml:space="preserve">3. Wymagania formalne dotyczące składanych oświadczeń i dokumentów: </w:t>
      </w:r>
    </w:p>
    <w:p w:rsidR="00310C9C" w:rsidRPr="00E4201A" w:rsidRDefault="00310C9C" w:rsidP="008E528A">
      <w:pPr>
        <w:pStyle w:val="Default"/>
        <w:jc w:val="both"/>
        <w:rPr>
          <w:sz w:val="22"/>
          <w:szCs w:val="22"/>
          <w:u w:val="single"/>
        </w:rPr>
      </w:pPr>
    </w:p>
    <w:p w:rsidR="001F1F2F" w:rsidRPr="00E4201A" w:rsidRDefault="001F1F2F" w:rsidP="008E528A">
      <w:pPr>
        <w:pStyle w:val="Default"/>
        <w:jc w:val="both"/>
        <w:rPr>
          <w:sz w:val="22"/>
          <w:szCs w:val="22"/>
        </w:rPr>
      </w:pPr>
      <w:r w:rsidRPr="00E4201A">
        <w:rPr>
          <w:sz w:val="22"/>
          <w:szCs w:val="22"/>
        </w:rPr>
        <w:t xml:space="preserve">3.1 Wykonawca może złożyć tylko jedną ofertę. Treść oferty musi odpowiadać treści Zapytania ofertowego.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3.2 Oferta musi być sporządzona w formie pisemnej pod rygorem nieważności.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3.3 Poświadczenia za zgodność z oryginałem dokonuje Wykonawca albo podmiot trzeci albo każdy z Wykonawców wspólnie ubiegających się o udzielenie zmówienia publicznego, albo Podwykonawca – odpowiednio, w zakresie dokumentów, które każdego dotyczą.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3.4 Poświadczenia za zgodność z oryginałem następuje w formie pisemnej.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3.5 Poświadczenie za zgodność z oryginałem w formie pisemnej powinno być sporządzone w sposób umożliwiający identyfikację podpisu (np. wraz z imienną pieczątką osoby poświadczającej kopię dokumentu za zgodność z oryginałem.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3.6 Beneficjent może żądać przedstawienia oryginału lub notarialnie poświadczonej kopii dokumentów, o których mowa w rozporządzeniu, innych niż oświadczeń, wyłącznie wtedy, gdy założona kopia dokumentu jest nieczytelna lub budzi wątpliwości co do jej prawidłowości.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3.7 Dokumenty sporządzane w języku obcym składane są wraz z tłumaczeniem na język polski.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3.8 Pełnomocnictwa, o których mowa w Rozdziale IX pkt. 1 lit. d) i e) muszą być załączone w formie oryginału. Zgodnie z art. 98 ustawy z dnia 14.02.1991r. Prawo o notariacie (tj. Dz. U. z 2017r. poz. 2291 z późn. zm.) dopuszcza się złożenie kopii pełnomocnictwa poświadczonej przez notariusza.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3.9 Wszelkie druki stanowiące załączniki do niniejszego Zapytania ofertowego są wzorami mającymi ułatwić Wykonawcy złożenie oferty. Dopuszcza się zastosowanie innych druków oświadczeń i wykazów pod warunkiem, że będą one zawierały wszelkie wymagane informacje, które są zamieszczone we wzorach. </w:t>
      </w:r>
    </w:p>
    <w:p w:rsidR="001F1F2F" w:rsidRPr="00E4201A" w:rsidRDefault="001F1F2F" w:rsidP="008E528A">
      <w:pPr>
        <w:pStyle w:val="Default"/>
        <w:jc w:val="both"/>
        <w:rPr>
          <w:sz w:val="22"/>
          <w:szCs w:val="22"/>
        </w:rPr>
      </w:pPr>
    </w:p>
    <w:p w:rsidR="001F1F2F" w:rsidRPr="00E4201A" w:rsidRDefault="001F1F2F" w:rsidP="008E528A">
      <w:pPr>
        <w:pStyle w:val="Default"/>
        <w:jc w:val="both"/>
        <w:rPr>
          <w:sz w:val="22"/>
          <w:szCs w:val="22"/>
        </w:rPr>
      </w:pPr>
      <w:r w:rsidRPr="00E4201A">
        <w:rPr>
          <w:sz w:val="22"/>
          <w:szCs w:val="22"/>
        </w:rPr>
        <w:t xml:space="preserve">3.10 Ocena spełnienia warunków zostanie dokonana wg formuły spełnia/nie spełnia. </w:t>
      </w:r>
    </w:p>
    <w:p w:rsidR="00310C9C" w:rsidRPr="00E4201A" w:rsidRDefault="00310C9C" w:rsidP="008E528A">
      <w:pPr>
        <w:pStyle w:val="Default"/>
        <w:jc w:val="both"/>
        <w:rPr>
          <w:color w:val="auto"/>
          <w:sz w:val="22"/>
          <w:szCs w:val="22"/>
        </w:rPr>
      </w:pPr>
    </w:p>
    <w:p w:rsidR="00310C9C" w:rsidRPr="00E4201A" w:rsidRDefault="00310C9C" w:rsidP="008E528A">
      <w:pPr>
        <w:pStyle w:val="Default"/>
        <w:jc w:val="both"/>
        <w:rPr>
          <w:sz w:val="22"/>
          <w:szCs w:val="22"/>
        </w:rPr>
      </w:pPr>
      <w:r w:rsidRPr="00E4201A">
        <w:rPr>
          <w:sz w:val="22"/>
          <w:szCs w:val="22"/>
        </w:rPr>
        <w:t xml:space="preserve">3.11 Oferta powinna zostać złożona na kolejno ponumerowanych stronach, a numeracja stron musi rozpoczynać się od nr 1, umieszczonego na pierwszej stronie oferty; Beneficjent </w:t>
      </w:r>
      <w:r w:rsidRPr="00E4201A">
        <w:rPr>
          <w:sz w:val="22"/>
          <w:szCs w:val="22"/>
        </w:rPr>
        <w:lastRenderedPageBreak/>
        <w:t xml:space="preserve">nie wymaga numerowania stron niezapisanych – nie jest to jednak warunek, którego nie spełnienie skutkowałoby odrzuceniem oferty. </w:t>
      </w:r>
    </w:p>
    <w:p w:rsidR="00310C9C" w:rsidRPr="00E4201A" w:rsidRDefault="00310C9C" w:rsidP="008E528A">
      <w:pPr>
        <w:pStyle w:val="Default"/>
        <w:jc w:val="both"/>
        <w:rPr>
          <w:sz w:val="22"/>
          <w:szCs w:val="22"/>
        </w:rPr>
      </w:pPr>
    </w:p>
    <w:p w:rsidR="00310C9C" w:rsidRPr="00E4201A" w:rsidRDefault="00E06674" w:rsidP="008E528A">
      <w:pPr>
        <w:pStyle w:val="Default"/>
        <w:jc w:val="both"/>
        <w:rPr>
          <w:sz w:val="22"/>
          <w:szCs w:val="22"/>
        </w:rPr>
      </w:pPr>
      <w:r>
        <w:rPr>
          <w:sz w:val="22"/>
          <w:szCs w:val="22"/>
        </w:rPr>
        <w:t>3.12</w:t>
      </w:r>
      <w:r w:rsidR="00310C9C" w:rsidRPr="00E4201A">
        <w:rPr>
          <w:sz w:val="22"/>
          <w:szCs w:val="22"/>
        </w:rPr>
        <w:t xml:space="preserve"> We wszystkich przypadkach, gdzie jest mowa o pieczątkach Beneficjenta dopuszcza złożenie czytelnego zapisu o treści pieczęci, zawierającego, co najmniej oznaczenie nazwy firmy i siedziby. </w:t>
      </w:r>
    </w:p>
    <w:p w:rsidR="00310C9C" w:rsidRPr="00E4201A" w:rsidRDefault="00310C9C" w:rsidP="008E528A">
      <w:pPr>
        <w:pStyle w:val="Default"/>
        <w:jc w:val="both"/>
        <w:rPr>
          <w:sz w:val="22"/>
          <w:szCs w:val="22"/>
        </w:rPr>
      </w:pPr>
    </w:p>
    <w:p w:rsidR="00310C9C" w:rsidRPr="00E4201A" w:rsidRDefault="00E06674" w:rsidP="008E528A">
      <w:pPr>
        <w:pStyle w:val="Default"/>
        <w:jc w:val="both"/>
        <w:rPr>
          <w:sz w:val="22"/>
          <w:szCs w:val="22"/>
        </w:rPr>
      </w:pPr>
      <w:r>
        <w:rPr>
          <w:sz w:val="22"/>
          <w:szCs w:val="22"/>
        </w:rPr>
        <w:t>3.13</w:t>
      </w:r>
      <w:r w:rsidR="00310C9C" w:rsidRPr="00E4201A">
        <w:rPr>
          <w:sz w:val="22"/>
          <w:szCs w:val="22"/>
        </w:rPr>
        <w:t xml:space="preserve"> Całość oferty powinna być złożona w formie uniemożliwiającej jej przypadkowe zdekompletowanie – arkusze (kartki) oferty powinny być zszyte, </w:t>
      </w:r>
      <w:proofErr w:type="spellStart"/>
      <w:r w:rsidR="00310C9C" w:rsidRPr="00E4201A">
        <w:rPr>
          <w:sz w:val="22"/>
          <w:szCs w:val="22"/>
        </w:rPr>
        <w:t>zbindowane</w:t>
      </w:r>
      <w:proofErr w:type="spellEnd"/>
      <w:r w:rsidR="00310C9C" w:rsidRPr="00E4201A">
        <w:rPr>
          <w:sz w:val="22"/>
          <w:szCs w:val="22"/>
        </w:rPr>
        <w:t xml:space="preserve"> lub trwale połączone w jedną całość inną techniką. </w:t>
      </w:r>
    </w:p>
    <w:p w:rsidR="00310C9C" w:rsidRPr="00E4201A" w:rsidRDefault="00310C9C" w:rsidP="008E528A">
      <w:pPr>
        <w:pStyle w:val="Default"/>
        <w:jc w:val="both"/>
        <w:rPr>
          <w:sz w:val="22"/>
          <w:szCs w:val="22"/>
        </w:rPr>
      </w:pPr>
    </w:p>
    <w:p w:rsidR="00310C9C" w:rsidRPr="00E4201A" w:rsidRDefault="00E06674" w:rsidP="008E528A">
      <w:pPr>
        <w:pStyle w:val="Default"/>
        <w:jc w:val="both"/>
        <w:rPr>
          <w:sz w:val="22"/>
          <w:szCs w:val="22"/>
        </w:rPr>
      </w:pPr>
      <w:r>
        <w:rPr>
          <w:sz w:val="22"/>
          <w:szCs w:val="22"/>
        </w:rPr>
        <w:t>3.14</w:t>
      </w:r>
      <w:r w:rsidR="00310C9C" w:rsidRPr="00E4201A">
        <w:rPr>
          <w:sz w:val="22"/>
          <w:szCs w:val="22"/>
        </w:rPr>
        <w:t xml:space="preserve"> Stosowne wypełnienia we wzorach dokumentów stanowiących załączniki do niniejszej specyfikacji i wchodzących następnie w skład oferty mogą być dokonywane komputerowo, maszynowo lub ręcznie. </w:t>
      </w:r>
    </w:p>
    <w:p w:rsidR="00310C9C" w:rsidRPr="00E4201A" w:rsidRDefault="00310C9C" w:rsidP="008E528A">
      <w:pPr>
        <w:pStyle w:val="Default"/>
        <w:jc w:val="both"/>
        <w:rPr>
          <w:sz w:val="22"/>
          <w:szCs w:val="22"/>
        </w:rPr>
      </w:pPr>
    </w:p>
    <w:p w:rsidR="00310C9C" w:rsidRPr="00E4201A" w:rsidRDefault="00E06674" w:rsidP="008E528A">
      <w:pPr>
        <w:pStyle w:val="Default"/>
        <w:jc w:val="both"/>
        <w:rPr>
          <w:sz w:val="22"/>
          <w:szCs w:val="22"/>
        </w:rPr>
      </w:pPr>
      <w:r>
        <w:rPr>
          <w:sz w:val="22"/>
          <w:szCs w:val="22"/>
        </w:rPr>
        <w:t>3.15</w:t>
      </w:r>
      <w:r w:rsidR="00310C9C" w:rsidRPr="00E4201A">
        <w:rPr>
          <w:sz w:val="22"/>
          <w:szCs w:val="22"/>
        </w:rPr>
        <w:t xml:space="preserve"> Tajemnica przedsiębiorstwa: </w:t>
      </w:r>
    </w:p>
    <w:p w:rsidR="00310C9C" w:rsidRPr="00E4201A" w:rsidRDefault="00310C9C" w:rsidP="008E528A">
      <w:pPr>
        <w:pStyle w:val="Default"/>
        <w:jc w:val="both"/>
        <w:rPr>
          <w:sz w:val="22"/>
          <w:szCs w:val="22"/>
        </w:rPr>
      </w:pPr>
      <w:r w:rsidRPr="00E4201A">
        <w:rPr>
          <w:sz w:val="22"/>
          <w:szCs w:val="22"/>
        </w:rPr>
        <w:t xml:space="preserve">1) Jeżeli według Wykonawcy oferta będzie zawierała informacje objęte tajemnicą jego przedsiębiorstwa w rozumieniu przepisów ustawy z 16 kwietnia 1993r. o zwalczaniu nieuczciwej konkurencji (tekst jednolity Dz. U. z 2018 r. poz. 419), muszą być oznaczone klauzulą NIE UDOSTĘPNIAĆ – TAJEMNICA PRZEDSIĘBIORSTWA. Zaleca się umieścić takie dokumenty osobno w kopercie. </w:t>
      </w:r>
    </w:p>
    <w:p w:rsidR="00310C9C" w:rsidRPr="00E4201A" w:rsidRDefault="00310C9C" w:rsidP="008E528A">
      <w:pPr>
        <w:pStyle w:val="Default"/>
        <w:jc w:val="both"/>
        <w:rPr>
          <w:sz w:val="22"/>
          <w:szCs w:val="22"/>
        </w:rPr>
      </w:pPr>
      <w:r w:rsidRPr="00E4201A">
        <w:rPr>
          <w:sz w:val="22"/>
          <w:szCs w:val="22"/>
        </w:rPr>
        <w:t xml:space="preserve">2) Nie ujawnia się informacji stanowiących tajemnicę przedsiębiorstwa w rozumieniu przepisów o zwalczaniu nieuczciwej konkurencji, jeżeli Wykonawca, nie później niż w terminie składania, zastrzegł, że nie mogą być one udostępniane oraz wykazał, iż zastrzeżone informacje stanowią tajemnicę przedsiębiorstwa. Wykonawca nie może zastrzec informacji takich jak nazwy (firmy) oraz adresy Wykonawców, a także informacji dotyczących ceny, terminu wykonania zamówienia, okresu gwarancji i warunków płatności zawartych w ofertach. </w:t>
      </w:r>
    </w:p>
    <w:p w:rsidR="00310C9C" w:rsidRPr="00E4201A" w:rsidRDefault="00310C9C" w:rsidP="008E528A">
      <w:pPr>
        <w:pStyle w:val="Default"/>
        <w:jc w:val="both"/>
        <w:rPr>
          <w:sz w:val="22"/>
          <w:szCs w:val="22"/>
        </w:rPr>
      </w:pPr>
      <w:r w:rsidRPr="00E4201A">
        <w:rPr>
          <w:sz w:val="22"/>
          <w:szCs w:val="22"/>
        </w:rPr>
        <w:t xml:space="preserve">3) Zastrzeżenie informacji, danych, dokumentów lub oświadczeń nie stanowiących tajemnicy przedsiębiorstwa w rozumieniu przepisów o nieuczciwej konkurencji spowoduje ich odtajnienie. </w:t>
      </w:r>
    </w:p>
    <w:p w:rsidR="00310C9C" w:rsidRPr="00E4201A" w:rsidRDefault="00310C9C" w:rsidP="008E528A">
      <w:pPr>
        <w:pStyle w:val="Default"/>
        <w:jc w:val="both"/>
        <w:rPr>
          <w:sz w:val="22"/>
          <w:szCs w:val="22"/>
        </w:rPr>
      </w:pPr>
      <w:r w:rsidRPr="00E4201A">
        <w:rPr>
          <w:sz w:val="22"/>
          <w:szCs w:val="22"/>
        </w:rPr>
        <w:t xml:space="preserve">4) Przez tajemnicę przedsiębiorstwa w rozumieniu art. 11 ust. 4 ustawy z dnia 16 kwietni 1993r. o zwalczaniu nieuczciwej konkurencji (tj. Dz. U. z 2018 poz. 419.) rozumie się nieujawnione do wiadomości publicznej informacje techniczne, technologiczne, organizacyjne przedsiębiorstwa lub inne informacje posiadające wartość gospodarczą, co do której przedsiębiorca podjął niezbędne działania w celu zachowania ich poufności, tzn. zastrzegł składając ofertę, iż nie mogą być one udostępnione oraz wykazał, iż zastrzeżone informacje stanowią tajemnice przedsiębiorstwa. </w:t>
      </w:r>
    </w:p>
    <w:p w:rsidR="00310C9C" w:rsidRPr="00E4201A" w:rsidRDefault="00310C9C" w:rsidP="008E528A">
      <w:pPr>
        <w:pStyle w:val="Default"/>
        <w:jc w:val="both"/>
        <w:rPr>
          <w:sz w:val="22"/>
          <w:szCs w:val="22"/>
        </w:rPr>
      </w:pPr>
    </w:p>
    <w:p w:rsidR="00310C9C" w:rsidRPr="00E4201A" w:rsidRDefault="00310C9C" w:rsidP="008E528A">
      <w:pPr>
        <w:pStyle w:val="Default"/>
        <w:jc w:val="both"/>
        <w:rPr>
          <w:sz w:val="22"/>
          <w:szCs w:val="22"/>
          <w:u w:val="single"/>
        </w:rPr>
      </w:pPr>
      <w:r w:rsidRPr="00E4201A">
        <w:rPr>
          <w:sz w:val="22"/>
          <w:szCs w:val="22"/>
          <w:u w:val="single"/>
        </w:rPr>
        <w:t xml:space="preserve">4. Informacje pozostałe: </w:t>
      </w:r>
    </w:p>
    <w:p w:rsidR="00310C9C" w:rsidRPr="00E4201A" w:rsidRDefault="00310C9C" w:rsidP="00FE5879">
      <w:pPr>
        <w:pStyle w:val="Default"/>
        <w:ind w:left="567"/>
        <w:jc w:val="both"/>
        <w:rPr>
          <w:sz w:val="22"/>
          <w:szCs w:val="22"/>
        </w:rPr>
      </w:pPr>
    </w:p>
    <w:p w:rsidR="00310C9C" w:rsidRPr="00E4201A" w:rsidRDefault="00310C9C" w:rsidP="008E528A">
      <w:pPr>
        <w:pStyle w:val="Default"/>
        <w:jc w:val="both"/>
        <w:rPr>
          <w:sz w:val="22"/>
          <w:szCs w:val="22"/>
        </w:rPr>
      </w:pPr>
      <w:r w:rsidRPr="00E4201A">
        <w:rPr>
          <w:sz w:val="22"/>
          <w:szCs w:val="22"/>
        </w:rPr>
        <w:t xml:space="preserve">1) Wykonawca ponosi wszelkie koszty związane z przygotowaniem i złożeniem oferty. </w:t>
      </w:r>
    </w:p>
    <w:p w:rsidR="00310C9C" w:rsidRPr="00E4201A" w:rsidRDefault="00310C9C" w:rsidP="008E528A">
      <w:pPr>
        <w:pStyle w:val="Default"/>
        <w:jc w:val="both"/>
        <w:rPr>
          <w:sz w:val="22"/>
          <w:szCs w:val="22"/>
        </w:rPr>
      </w:pPr>
      <w:r w:rsidRPr="00E4201A">
        <w:rPr>
          <w:sz w:val="22"/>
          <w:szCs w:val="22"/>
        </w:rPr>
        <w:t xml:space="preserve">2) Wykonawca może złożyć tylko jedną ofertę przygotowaną według wymagań określonych w niniejszej Zapytania ofertowego. </w:t>
      </w:r>
    </w:p>
    <w:p w:rsidR="00310C9C" w:rsidRPr="00E4201A" w:rsidRDefault="00310C9C" w:rsidP="008E528A">
      <w:pPr>
        <w:pStyle w:val="Default"/>
        <w:jc w:val="both"/>
        <w:rPr>
          <w:sz w:val="22"/>
          <w:szCs w:val="22"/>
        </w:rPr>
      </w:pPr>
      <w:r w:rsidRPr="00E4201A">
        <w:rPr>
          <w:sz w:val="22"/>
          <w:szCs w:val="22"/>
        </w:rPr>
        <w:t xml:space="preserve">3) Oferta musi być sporządzona: </w:t>
      </w:r>
    </w:p>
    <w:p w:rsidR="00310C9C" w:rsidRPr="00E4201A" w:rsidRDefault="00310C9C" w:rsidP="008E528A">
      <w:pPr>
        <w:pStyle w:val="Default"/>
        <w:jc w:val="both"/>
        <w:rPr>
          <w:sz w:val="22"/>
          <w:szCs w:val="22"/>
        </w:rPr>
      </w:pPr>
      <w:r w:rsidRPr="00E4201A">
        <w:rPr>
          <w:sz w:val="22"/>
          <w:szCs w:val="22"/>
        </w:rPr>
        <w:t xml:space="preserve">a) w języku polskim, </w:t>
      </w:r>
    </w:p>
    <w:p w:rsidR="00310C9C" w:rsidRPr="00E4201A" w:rsidRDefault="00310C9C" w:rsidP="008E528A">
      <w:pPr>
        <w:pStyle w:val="Default"/>
        <w:jc w:val="both"/>
        <w:rPr>
          <w:sz w:val="22"/>
          <w:szCs w:val="22"/>
        </w:rPr>
      </w:pPr>
      <w:r w:rsidRPr="00E4201A">
        <w:rPr>
          <w:sz w:val="22"/>
          <w:szCs w:val="22"/>
        </w:rPr>
        <w:t xml:space="preserve">b) w formie pisemnej. </w:t>
      </w:r>
    </w:p>
    <w:p w:rsidR="00310C9C" w:rsidRPr="00E4201A" w:rsidRDefault="00310C9C" w:rsidP="008E528A">
      <w:pPr>
        <w:pStyle w:val="Default"/>
        <w:jc w:val="both"/>
        <w:rPr>
          <w:sz w:val="22"/>
          <w:szCs w:val="22"/>
        </w:rPr>
      </w:pPr>
    </w:p>
    <w:p w:rsidR="00310C9C" w:rsidRPr="00E4201A" w:rsidRDefault="00310C9C" w:rsidP="008E528A">
      <w:pPr>
        <w:pStyle w:val="Default"/>
        <w:jc w:val="both"/>
        <w:rPr>
          <w:sz w:val="22"/>
          <w:szCs w:val="22"/>
          <w:u w:val="single"/>
        </w:rPr>
      </w:pPr>
      <w:r w:rsidRPr="00E4201A">
        <w:rPr>
          <w:sz w:val="22"/>
          <w:szCs w:val="22"/>
          <w:u w:val="single"/>
        </w:rPr>
        <w:t xml:space="preserve">5. Zaleca się, aby: </w:t>
      </w:r>
    </w:p>
    <w:p w:rsidR="00310C9C" w:rsidRPr="00E4201A" w:rsidRDefault="00310C9C" w:rsidP="008E528A">
      <w:pPr>
        <w:pStyle w:val="Default"/>
        <w:spacing w:after="17"/>
        <w:jc w:val="both"/>
        <w:rPr>
          <w:sz w:val="22"/>
          <w:szCs w:val="22"/>
        </w:rPr>
      </w:pPr>
    </w:p>
    <w:p w:rsidR="00310C9C" w:rsidRPr="00E4201A" w:rsidRDefault="00310C9C" w:rsidP="008E528A">
      <w:pPr>
        <w:pStyle w:val="Default"/>
        <w:spacing w:after="17"/>
        <w:jc w:val="both"/>
        <w:rPr>
          <w:sz w:val="22"/>
          <w:szCs w:val="22"/>
        </w:rPr>
      </w:pPr>
      <w:r w:rsidRPr="00E4201A">
        <w:rPr>
          <w:sz w:val="22"/>
          <w:szCs w:val="22"/>
        </w:rPr>
        <w:t xml:space="preserve">1) ewentualne poprawki i skreślenia lub zmiany w tekście oferty (i w załącznikach do oferty) były parafowane przez osobę upoważnioną do reprezentowania Wykonawcy lub posiadającą Pełnomocnictwo, </w:t>
      </w:r>
    </w:p>
    <w:p w:rsidR="00310C9C" w:rsidRPr="00E4201A" w:rsidRDefault="00310C9C" w:rsidP="008E528A">
      <w:pPr>
        <w:pStyle w:val="Default"/>
        <w:spacing w:after="17"/>
        <w:jc w:val="both"/>
        <w:rPr>
          <w:sz w:val="22"/>
          <w:szCs w:val="22"/>
        </w:rPr>
      </w:pPr>
      <w:r w:rsidRPr="00E4201A">
        <w:rPr>
          <w:sz w:val="22"/>
          <w:szCs w:val="22"/>
        </w:rPr>
        <w:t xml:space="preserve">2) każda zapisana strona oferty (wraz z załącznikami do oferty) była parafowana i ponumerowana kolejnymi numerami, </w:t>
      </w:r>
    </w:p>
    <w:p w:rsidR="00310C9C" w:rsidRPr="00E4201A" w:rsidRDefault="00310C9C" w:rsidP="008E528A">
      <w:pPr>
        <w:pStyle w:val="Default"/>
        <w:spacing w:after="17"/>
        <w:jc w:val="both"/>
        <w:rPr>
          <w:sz w:val="22"/>
          <w:szCs w:val="22"/>
        </w:rPr>
      </w:pPr>
      <w:r w:rsidRPr="00E4201A">
        <w:rPr>
          <w:sz w:val="22"/>
          <w:szCs w:val="22"/>
        </w:rPr>
        <w:lastRenderedPageBreak/>
        <w:t xml:space="preserve">3) kartki oferty były spięte (z zastrzeżeniem, że część stanowiąca tajemnicę przedsiębiorstwa może stanowić odrębną część oferty), </w:t>
      </w:r>
    </w:p>
    <w:p w:rsidR="00310C9C" w:rsidRPr="00E4201A" w:rsidRDefault="00310C9C" w:rsidP="008E528A">
      <w:pPr>
        <w:pStyle w:val="Default"/>
        <w:jc w:val="both"/>
        <w:rPr>
          <w:sz w:val="22"/>
          <w:szCs w:val="22"/>
        </w:rPr>
      </w:pPr>
      <w:r w:rsidRPr="00E4201A">
        <w:rPr>
          <w:sz w:val="22"/>
          <w:szCs w:val="22"/>
        </w:rPr>
        <w:t>4) oferta została opracowana zgodnie ze wzorem załączonym do Zapytania ofertowego</w:t>
      </w:r>
    </w:p>
    <w:p w:rsidR="00310C9C" w:rsidRPr="00E4201A" w:rsidRDefault="00310C9C" w:rsidP="008E528A">
      <w:pPr>
        <w:pStyle w:val="Default"/>
        <w:jc w:val="both"/>
        <w:rPr>
          <w:sz w:val="22"/>
          <w:szCs w:val="22"/>
        </w:rPr>
      </w:pPr>
      <w:r w:rsidRPr="00E4201A">
        <w:rPr>
          <w:sz w:val="22"/>
          <w:szCs w:val="22"/>
        </w:rPr>
        <w:t xml:space="preserve">i (wzór ofert stanowi </w:t>
      </w:r>
      <w:r w:rsidRPr="001257F2">
        <w:rPr>
          <w:i/>
          <w:iCs/>
          <w:color w:val="auto"/>
          <w:sz w:val="22"/>
          <w:szCs w:val="22"/>
        </w:rPr>
        <w:t>Załącznik Nr 2</w:t>
      </w:r>
      <w:r w:rsidRPr="00E4201A">
        <w:rPr>
          <w:i/>
          <w:iCs/>
          <w:sz w:val="22"/>
          <w:szCs w:val="22"/>
        </w:rPr>
        <w:t xml:space="preserve"> </w:t>
      </w:r>
      <w:r w:rsidRPr="00E4201A">
        <w:rPr>
          <w:sz w:val="22"/>
          <w:szCs w:val="22"/>
        </w:rPr>
        <w:t xml:space="preserve">do Zapytania ofertowego). </w:t>
      </w:r>
    </w:p>
    <w:p w:rsidR="00310C9C" w:rsidRPr="00E4201A" w:rsidRDefault="00310C9C" w:rsidP="008E528A">
      <w:pPr>
        <w:pStyle w:val="Default"/>
        <w:jc w:val="both"/>
        <w:rPr>
          <w:sz w:val="22"/>
          <w:szCs w:val="22"/>
        </w:rPr>
      </w:pPr>
    </w:p>
    <w:p w:rsidR="00310C9C" w:rsidRPr="00E4201A" w:rsidRDefault="00310C9C" w:rsidP="008E528A">
      <w:pPr>
        <w:pStyle w:val="Default"/>
        <w:jc w:val="both"/>
        <w:rPr>
          <w:sz w:val="22"/>
          <w:szCs w:val="22"/>
          <w:u w:val="single"/>
        </w:rPr>
      </w:pPr>
      <w:r w:rsidRPr="00E4201A">
        <w:rPr>
          <w:sz w:val="22"/>
          <w:szCs w:val="22"/>
          <w:u w:val="single"/>
        </w:rPr>
        <w:t>6. Zmiana / wycofanie oferty:</w:t>
      </w:r>
    </w:p>
    <w:p w:rsidR="00310C9C" w:rsidRPr="00E4201A" w:rsidRDefault="00310C9C" w:rsidP="008E528A">
      <w:pPr>
        <w:pStyle w:val="Default"/>
        <w:jc w:val="both"/>
        <w:rPr>
          <w:sz w:val="22"/>
          <w:szCs w:val="22"/>
          <w:u w:val="single"/>
        </w:rPr>
      </w:pPr>
    </w:p>
    <w:p w:rsidR="00310C9C" w:rsidRPr="00E4201A" w:rsidRDefault="00310C9C" w:rsidP="008E528A">
      <w:pPr>
        <w:pStyle w:val="Default"/>
        <w:spacing w:after="17"/>
        <w:jc w:val="both"/>
        <w:rPr>
          <w:sz w:val="22"/>
          <w:szCs w:val="22"/>
        </w:rPr>
      </w:pPr>
      <w:r w:rsidRPr="00E4201A">
        <w:rPr>
          <w:sz w:val="22"/>
          <w:szCs w:val="22"/>
        </w:rPr>
        <w:t xml:space="preserve">1) Wykonawca może przed upływem terminu składania ofert zmienić lub wycofać ofertę, </w:t>
      </w:r>
    </w:p>
    <w:p w:rsidR="000F00BD" w:rsidRPr="00E4201A" w:rsidRDefault="000F00BD" w:rsidP="008E528A">
      <w:pPr>
        <w:pStyle w:val="Default"/>
        <w:spacing w:after="17"/>
        <w:jc w:val="both"/>
        <w:rPr>
          <w:sz w:val="22"/>
          <w:szCs w:val="22"/>
        </w:rPr>
      </w:pPr>
    </w:p>
    <w:p w:rsidR="00310C9C" w:rsidRPr="00E4201A" w:rsidRDefault="00310C9C" w:rsidP="008E528A">
      <w:pPr>
        <w:pStyle w:val="Default"/>
        <w:spacing w:after="17"/>
        <w:jc w:val="both"/>
        <w:rPr>
          <w:sz w:val="22"/>
          <w:szCs w:val="22"/>
        </w:rPr>
      </w:pPr>
      <w:r w:rsidRPr="00E4201A">
        <w:rPr>
          <w:sz w:val="22"/>
          <w:szCs w:val="22"/>
        </w:rPr>
        <w:t xml:space="preserve">2) o wprowadzeniu zmian lub zamiarze wycofania oferty należy pisemnie powiadomić Beneficjenta, przed upływem terminu do składania ofert, </w:t>
      </w:r>
    </w:p>
    <w:p w:rsidR="000F00BD" w:rsidRPr="00E4201A" w:rsidRDefault="000F00BD" w:rsidP="008E528A">
      <w:pPr>
        <w:pStyle w:val="Default"/>
        <w:spacing w:after="17"/>
        <w:jc w:val="both"/>
        <w:rPr>
          <w:sz w:val="22"/>
          <w:szCs w:val="22"/>
        </w:rPr>
      </w:pPr>
    </w:p>
    <w:p w:rsidR="00310C9C" w:rsidRPr="00E4201A" w:rsidRDefault="00310C9C" w:rsidP="008E528A">
      <w:pPr>
        <w:pStyle w:val="Default"/>
        <w:spacing w:after="17"/>
        <w:jc w:val="both"/>
        <w:rPr>
          <w:sz w:val="22"/>
          <w:szCs w:val="22"/>
        </w:rPr>
      </w:pPr>
      <w:r w:rsidRPr="00E4201A">
        <w:rPr>
          <w:sz w:val="22"/>
          <w:szCs w:val="22"/>
        </w:rPr>
        <w:t xml:space="preserve">3) pismo należy złożyć zgodnie z opisem podanym w punkcie pkt.1 niniejszego Zapytania ofertowego oznaczając odpowiednio „ZMIANA OFERTY”/„WYCOFANIE OFERTY”, </w:t>
      </w:r>
    </w:p>
    <w:p w:rsidR="000F00BD" w:rsidRPr="00E4201A" w:rsidRDefault="000F00BD" w:rsidP="008E528A">
      <w:pPr>
        <w:pStyle w:val="Default"/>
        <w:jc w:val="both"/>
        <w:rPr>
          <w:sz w:val="22"/>
          <w:szCs w:val="22"/>
        </w:rPr>
      </w:pPr>
    </w:p>
    <w:p w:rsidR="00310C9C" w:rsidRPr="00E4201A" w:rsidRDefault="00310C9C" w:rsidP="008E528A">
      <w:pPr>
        <w:pStyle w:val="Default"/>
        <w:jc w:val="both"/>
        <w:rPr>
          <w:sz w:val="22"/>
          <w:szCs w:val="22"/>
        </w:rPr>
      </w:pPr>
      <w:r w:rsidRPr="00E4201A">
        <w:rPr>
          <w:sz w:val="22"/>
          <w:szCs w:val="22"/>
        </w:rPr>
        <w:t xml:space="preserve">4) do pisma o wycofaniu oferty musi być załączony dokument, z którego wynika prawo osoby podpisującej informację do reprezentowania Wykonawcy. </w:t>
      </w:r>
    </w:p>
    <w:p w:rsidR="000F00BD" w:rsidRPr="00E4201A" w:rsidRDefault="000F00BD" w:rsidP="008E528A">
      <w:pPr>
        <w:pStyle w:val="Default"/>
        <w:jc w:val="both"/>
        <w:rPr>
          <w:sz w:val="22"/>
          <w:szCs w:val="22"/>
        </w:rPr>
      </w:pPr>
    </w:p>
    <w:p w:rsidR="00310C9C" w:rsidRPr="00E4201A" w:rsidRDefault="00310C9C" w:rsidP="008E528A">
      <w:pPr>
        <w:pStyle w:val="Default"/>
        <w:jc w:val="both"/>
        <w:rPr>
          <w:sz w:val="22"/>
          <w:szCs w:val="22"/>
          <w:u w:val="single"/>
        </w:rPr>
      </w:pPr>
      <w:r w:rsidRPr="00E4201A">
        <w:rPr>
          <w:sz w:val="22"/>
          <w:szCs w:val="22"/>
          <w:u w:val="single"/>
        </w:rPr>
        <w:t xml:space="preserve">7. Zwrot oferty bez otwierania </w:t>
      </w:r>
    </w:p>
    <w:p w:rsidR="000F00BD" w:rsidRPr="00E4201A" w:rsidRDefault="000F00BD" w:rsidP="008E528A">
      <w:pPr>
        <w:pStyle w:val="Default"/>
        <w:jc w:val="both"/>
        <w:rPr>
          <w:sz w:val="22"/>
          <w:szCs w:val="22"/>
        </w:rPr>
      </w:pPr>
    </w:p>
    <w:p w:rsidR="00310C9C" w:rsidRPr="00E4201A" w:rsidRDefault="00310C9C" w:rsidP="008E528A">
      <w:pPr>
        <w:pStyle w:val="Default"/>
        <w:jc w:val="both"/>
        <w:rPr>
          <w:sz w:val="22"/>
          <w:szCs w:val="22"/>
        </w:rPr>
      </w:pPr>
      <w:r w:rsidRPr="00E4201A">
        <w:rPr>
          <w:sz w:val="22"/>
          <w:szCs w:val="22"/>
        </w:rPr>
        <w:t>Ofertę złożoną po terminie składania ofert Beneficjent zwróci</w:t>
      </w:r>
      <w:r w:rsidR="00CC2180" w:rsidRPr="00CC2180">
        <w:rPr>
          <w:sz w:val="22"/>
          <w:szCs w:val="22"/>
        </w:rPr>
        <w:t xml:space="preserve"> </w:t>
      </w:r>
      <w:r w:rsidR="00CC2180" w:rsidRPr="00E4201A">
        <w:rPr>
          <w:sz w:val="22"/>
          <w:szCs w:val="22"/>
        </w:rPr>
        <w:t>niezwłocznie</w:t>
      </w:r>
      <w:r w:rsidRPr="00E4201A">
        <w:rPr>
          <w:sz w:val="22"/>
          <w:szCs w:val="22"/>
        </w:rPr>
        <w:t xml:space="preserve"> bez otwierania.</w:t>
      </w:r>
    </w:p>
    <w:p w:rsidR="00D11CBE" w:rsidRPr="00E4201A" w:rsidRDefault="00D11CBE" w:rsidP="008E528A">
      <w:pPr>
        <w:pStyle w:val="Akapitzlist"/>
        <w:ind w:left="0"/>
        <w:jc w:val="both"/>
        <w:rPr>
          <w:rFonts w:ascii="Arial" w:hAnsi="Arial" w:cs="Arial"/>
        </w:rPr>
      </w:pPr>
    </w:p>
    <w:p w:rsidR="000F00BD" w:rsidRPr="00E4201A" w:rsidRDefault="00E06674" w:rsidP="00C56787">
      <w:pPr>
        <w:pStyle w:val="Default"/>
        <w:ind w:left="-851"/>
        <w:jc w:val="both"/>
        <w:rPr>
          <w:sz w:val="22"/>
          <w:szCs w:val="22"/>
        </w:rPr>
      </w:pPr>
      <w:r>
        <w:rPr>
          <w:b/>
          <w:bCs/>
          <w:sz w:val="22"/>
          <w:szCs w:val="22"/>
        </w:rPr>
        <w:t>XV</w:t>
      </w:r>
      <w:r w:rsidR="000F00BD" w:rsidRPr="00E4201A">
        <w:rPr>
          <w:b/>
          <w:bCs/>
          <w:sz w:val="22"/>
          <w:szCs w:val="22"/>
        </w:rPr>
        <w:t xml:space="preserve">I. </w:t>
      </w:r>
      <w:r w:rsidR="00C56787">
        <w:rPr>
          <w:b/>
          <w:bCs/>
          <w:sz w:val="22"/>
          <w:szCs w:val="22"/>
        </w:rPr>
        <w:t xml:space="preserve">       </w:t>
      </w:r>
      <w:r w:rsidR="000F00BD" w:rsidRPr="00E4201A">
        <w:rPr>
          <w:b/>
          <w:bCs/>
          <w:sz w:val="22"/>
          <w:szCs w:val="22"/>
        </w:rPr>
        <w:t>MIEJSCE ORAZ TERMIN SKŁADANIA I OTWARCIA OFERT</w:t>
      </w:r>
      <w:r w:rsidR="000F00BD" w:rsidRPr="00E4201A">
        <w:rPr>
          <w:sz w:val="22"/>
          <w:szCs w:val="22"/>
        </w:rPr>
        <w:t>:</w:t>
      </w:r>
    </w:p>
    <w:p w:rsidR="0029534D" w:rsidRDefault="000F00BD" w:rsidP="008E528A">
      <w:pPr>
        <w:pStyle w:val="Default"/>
        <w:jc w:val="both"/>
        <w:rPr>
          <w:sz w:val="22"/>
          <w:szCs w:val="22"/>
        </w:rPr>
      </w:pPr>
      <w:r w:rsidRPr="00E4201A">
        <w:rPr>
          <w:sz w:val="22"/>
          <w:szCs w:val="22"/>
        </w:rPr>
        <w:t xml:space="preserve"> </w:t>
      </w:r>
    </w:p>
    <w:p w:rsidR="0029534D" w:rsidRPr="00B60243" w:rsidRDefault="000F00BD" w:rsidP="0029534D">
      <w:pPr>
        <w:pStyle w:val="Default"/>
        <w:jc w:val="both"/>
        <w:rPr>
          <w:color w:val="auto"/>
          <w:sz w:val="22"/>
          <w:szCs w:val="22"/>
        </w:rPr>
      </w:pPr>
      <w:r w:rsidRPr="00B60243">
        <w:rPr>
          <w:color w:val="auto"/>
          <w:sz w:val="22"/>
          <w:szCs w:val="22"/>
        </w:rPr>
        <w:t xml:space="preserve">1. Ofertę należy złożyć listownie na adres: </w:t>
      </w:r>
      <w:r w:rsidR="0029534D" w:rsidRPr="00B60243">
        <w:rPr>
          <w:b/>
          <w:bCs/>
          <w:color w:val="auto"/>
          <w:sz w:val="22"/>
          <w:szCs w:val="22"/>
        </w:rPr>
        <w:t>Urząd Gminy Horyniec – Zdrój, ul. Aleja Przyjaźni 5, 37 – 620 Horyniec - Zdrój</w:t>
      </w:r>
    </w:p>
    <w:p w:rsidR="0029534D" w:rsidRPr="00E06674" w:rsidRDefault="000F00BD" w:rsidP="008E528A">
      <w:pPr>
        <w:pStyle w:val="Default"/>
        <w:jc w:val="both"/>
        <w:rPr>
          <w:color w:val="auto"/>
          <w:sz w:val="22"/>
          <w:szCs w:val="22"/>
        </w:rPr>
      </w:pPr>
      <w:r w:rsidRPr="00E06674">
        <w:rPr>
          <w:color w:val="auto"/>
          <w:sz w:val="22"/>
          <w:szCs w:val="22"/>
        </w:rPr>
        <w:t xml:space="preserve"> w terminie do dnia </w:t>
      </w:r>
      <w:r w:rsidR="00FF2910">
        <w:rPr>
          <w:b/>
          <w:color w:val="auto"/>
          <w:sz w:val="22"/>
          <w:szCs w:val="22"/>
        </w:rPr>
        <w:t>20 listopada</w:t>
      </w:r>
      <w:r w:rsidR="00E06674" w:rsidRPr="00E06674">
        <w:rPr>
          <w:b/>
          <w:color w:val="auto"/>
          <w:sz w:val="22"/>
          <w:szCs w:val="22"/>
        </w:rPr>
        <w:t xml:space="preserve"> </w:t>
      </w:r>
      <w:r w:rsidRPr="00E06674">
        <w:rPr>
          <w:b/>
          <w:color w:val="auto"/>
          <w:sz w:val="22"/>
          <w:szCs w:val="22"/>
        </w:rPr>
        <w:t>2018r</w:t>
      </w:r>
      <w:r w:rsidRPr="00E06674">
        <w:rPr>
          <w:color w:val="auto"/>
          <w:sz w:val="22"/>
          <w:szCs w:val="22"/>
        </w:rPr>
        <w:t xml:space="preserve">. </w:t>
      </w:r>
      <w:r w:rsidRPr="00E06674">
        <w:rPr>
          <w:b/>
          <w:color w:val="auto"/>
          <w:sz w:val="22"/>
          <w:szCs w:val="22"/>
        </w:rPr>
        <w:t>do godz. 10.00.</w:t>
      </w:r>
      <w:r w:rsidRPr="00E06674">
        <w:rPr>
          <w:color w:val="auto"/>
          <w:sz w:val="22"/>
          <w:szCs w:val="22"/>
        </w:rPr>
        <w:t xml:space="preserve"> </w:t>
      </w:r>
    </w:p>
    <w:p w:rsidR="000F00BD" w:rsidRPr="00B60243" w:rsidRDefault="000F00BD" w:rsidP="008E528A">
      <w:pPr>
        <w:pStyle w:val="Default"/>
        <w:jc w:val="both"/>
        <w:rPr>
          <w:color w:val="auto"/>
          <w:sz w:val="22"/>
          <w:szCs w:val="22"/>
        </w:rPr>
      </w:pPr>
      <w:r w:rsidRPr="00B60243">
        <w:rPr>
          <w:b/>
          <w:bCs/>
          <w:color w:val="auto"/>
          <w:sz w:val="22"/>
          <w:szCs w:val="22"/>
        </w:rPr>
        <w:t xml:space="preserve">Oferty można składać </w:t>
      </w:r>
      <w:r w:rsidR="00E06674">
        <w:rPr>
          <w:b/>
          <w:bCs/>
          <w:color w:val="auto"/>
          <w:sz w:val="22"/>
          <w:szCs w:val="22"/>
        </w:rPr>
        <w:t>od poniedziałku do piątku</w:t>
      </w:r>
      <w:r w:rsidRPr="00B60243">
        <w:rPr>
          <w:b/>
          <w:bCs/>
          <w:color w:val="auto"/>
          <w:sz w:val="22"/>
          <w:szCs w:val="22"/>
        </w:rPr>
        <w:t xml:space="preserve"> </w:t>
      </w:r>
      <w:r w:rsidR="00E06674">
        <w:rPr>
          <w:b/>
          <w:bCs/>
          <w:color w:val="auto"/>
          <w:sz w:val="22"/>
          <w:szCs w:val="22"/>
        </w:rPr>
        <w:t>–</w:t>
      </w:r>
      <w:r w:rsidRPr="00B60243">
        <w:rPr>
          <w:b/>
          <w:bCs/>
          <w:color w:val="auto"/>
          <w:sz w:val="22"/>
          <w:szCs w:val="22"/>
        </w:rPr>
        <w:t xml:space="preserve"> </w:t>
      </w:r>
      <w:r w:rsidR="00E06674">
        <w:rPr>
          <w:b/>
          <w:bCs/>
          <w:color w:val="auto"/>
          <w:sz w:val="22"/>
          <w:szCs w:val="22"/>
        </w:rPr>
        <w:t>08:00 – 14</w:t>
      </w:r>
      <w:r w:rsidRPr="00B60243">
        <w:rPr>
          <w:b/>
          <w:bCs/>
          <w:color w:val="auto"/>
          <w:sz w:val="22"/>
          <w:szCs w:val="22"/>
        </w:rPr>
        <w:t>:00</w:t>
      </w:r>
      <w:r w:rsidR="001257F2" w:rsidRPr="00B60243">
        <w:rPr>
          <w:b/>
          <w:bCs/>
          <w:color w:val="auto"/>
          <w:sz w:val="22"/>
          <w:szCs w:val="22"/>
        </w:rPr>
        <w:t>.</w:t>
      </w:r>
    </w:p>
    <w:p w:rsidR="000F00BD" w:rsidRPr="00E4201A" w:rsidRDefault="000F00BD" w:rsidP="008E528A">
      <w:pPr>
        <w:pStyle w:val="Default"/>
        <w:jc w:val="both"/>
        <w:rPr>
          <w:sz w:val="22"/>
          <w:szCs w:val="22"/>
        </w:rPr>
      </w:pPr>
    </w:p>
    <w:p w:rsidR="000F00BD" w:rsidRPr="00E4201A" w:rsidRDefault="000F00BD" w:rsidP="008E528A">
      <w:pPr>
        <w:pStyle w:val="Default"/>
        <w:jc w:val="both"/>
        <w:rPr>
          <w:sz w:val="22"/>
          <w:szCs w:val="22"/>
        </w:rPr>
      </w:pPr>
      <w:r w:rsidRPr="00E4201A">
        <w:rPr>
          <w:sz w:val="22"/>
          <w:szCs w:val="22"/>
        </w:rPr>
        <w:t xml:space="preserve">2. Złożona oferta zostanie zarejestrowana (dzień, godzina) oraz otrzyma kolejny numer. Decydujące znaczenie dla oceny zachowania terminu składania ofert ma data i godzina wpływu oferty do Beneficjenta na adres podany w pkt. 1, a nie data jej wysłania przesyłką pocztową czy kurierską. </w:t>
      </w:r>
    </w:p>
    <w:p w:rsidR="000F00BD" w:rsidRPr="00E4201A" w:rsidRDefault="000F00BD" w:rsidP="008E528A">
      <w:pPr>
        <w:pStyle w:val="Default"/>
        <w:jc w:val="both"/>
        <w:rPr>
          <w:sz w:val="22"/>
          <w:szCs w:val="22"/>
        </w:rPr>
      </w:pPr>
    </w:p>
    <w:p w:rsidR="000F00BD" w:rsidRPr="00E4201A" w:rsidRDefault="000F00BD" w:rsidP="008E528A">
      <w:pPr>
        <w:pStyle w:val="Default"/>
        <w:jc w:val="both"/>
        <w:rPr>
          <w:color w:val="FF0000"/>
          <w:sz w:val="22"/>
          <w:szCs w:val="22"/>
        </w:rPr>
      </w:pPr>
      <w:r w:rsidRPr="00E4201A">
        <w:rPr>
          <w:sz w:val="22"/>
          <w:szCs w:val="22"/>
        </w:rPr>
        <w:t xml:space="preserve">3. Otwarcie ofert nastąpi </w:t>
      </w:r>
      <w:r w:rsidRPr="0029534D">
        <w:rPr>
          <w:color w:val="auto"/>
          <w:sz w:val="22"/>
          <w:szCs w:val="22"/>
        </w:rPr>
        <w:t xml:space="preserve">w Urzędzie Gminy </w:t>
      </w:r>
      <w:r w:rsidR="001257F2" w:rsidRPr="0029534D">
        <w:rPr>
          <w:color w:val="auto"/>
          <w:sz w:val="22"/>
          <w:szCs w:val="22"/>
        </w:rPr>
        <w:t>Horyniec – Zdrój, ul. Aleja Przyjaźni 5, 37 – 620 Horyniec - Zdró</w:t>
      </w:r>
      <w:r w:rsidR="0029534D" w:rsidRPr="0029534D">
        <w:rPr>
          <w:color w:val="auto"/>
          <w:sz w:val="22"/>
          <w:szCs w:val="22"/>
        </w:rPr>
        <w:t>j</w:t>
      </w:r>
      <w:r w:rsidR="0029534D">
        <w:rPr>
          <w:color w:val="FF0000"/>
          <w:sz w:val="22"/>
          <w:szCs w:val="22"/>
        </w:rPr>
        <w:t xml:space="preserve"> </w:t>
      </w:r>
      <w:r w:rsidRPr="00E4201A">
        <w:rPr>
          <w:color w:val="FF0000"/>
          <w:sz w:val="22"/>
          <w:szCs w:val="22"/>
        </w:rPr>
        <w:t xml:space="preserve"> </w:t>
      </w:r>
      <w:r w:rsidRPr="00E06674">
        <w:rPr>
          <w:color w:val="auto"/>
          <w:sz w:val="22"/>
          <w:szCs w:val="22"/>
        </w:rPr>
        <w:t xml:space="preserve">w dniu </w:t>
      </w:r>
      <w:r w:rsidR="00FF2910">
        <w:rPr>
          <w:b/>
          <w:color w:val="auto"/>
          <w:sz w:val="22"/>
          <w:szCs w:val="22"/>
        </w:rPr>
        <w:t>20 listopad</w:t>
      </w:r>
      <w:r w:rsidR="00E06674" w:rsidRPr="00E06674">
        <w:rPr>
          <w:b/>
          <w:color w:val="auto"/>
          <w:sz w:val="22"/>
          <w:szCs w:val="22"/>
        </w:rPr>
        <w:t xml:space="preserve">a </w:t>
      </w:r>
      <w:r w:rsidRPr="00E06674">
        <w:rPr>
          <w:b/>
          <w:color w:val="auto"/>
          <w:sz w:val="22"/>
          <w:szCs w:val="22"/>
        </w:rPr>
        <w:t>2018r. godz. 10.15.</w:t>
      </w:r>
      <w:r w:rsidRPr="00E4201A">
        <w:rPr>
          <w:color w:val="FF0000"/>
          <w:sz w:val="22"/>
          <w:szCs w:val="22"/>
        </w:rPr>
        <w:t xml:space="preserve"> </w:t>
      </w:r>
    </w:p>
    <w:p w:rsidR="000F00BD" w:rsidRPr="00E4201A" w:rsidRDefault="000F00BD" w:rsidP="008E528A">
      <w:pPr>
        <w:pStyle w:val="Default"/>
        <w:jc w:val="both"/>
        <w:rPr>
          <w:sz w:val="22"/>
          <w:szCs w:val="22"/>
        </w:rPr>
      </w:pPr>
    </w:p>
    <w:p w:rsidR="000F00BD" w:rsidRPr="00E4201A" w:rsidRDefault="000F00BD" w:rsidP="008E528A">
      <w:pPr>
        <w:pStyle w:val="Default"/>
        <w:jc w:val="both"/>
        <w:rPr>
          <w:sz w:val="22"/>
          <w:szCs w:val="22"/>
        </w:rPr>
      </w:pPr>
      <w:r w:rsidRPr="00E4201A">
        <w:rPr>
          <w:sz w:val="22"/>
          <w:szCs w:val="22"/>
        </w:rPr>
        <w:t xml:space="preserve">4. Z zawartością ofert nie można zapoznać się przed upływem terminu, odpowiednio do ich złożenia lub otwarcia. </w:t>
      </w:r>
    </w:p>
    <w:p w:rsidR="000F00BD" w:rsidRPr="00E4201A" w:rsidRDefault="000F00BD" w:rsidP="008E528A">
      <w:pPr>
        <w:pStyle w:val="Default"/>
        <w:jc w:val="both"/>
        <w:rPr>
          <w:sz w:val="22"/>
          <w:szCs w:val="22"/>
        </w:rPr>
      </w:pPr>
    </w:p>
    <w:p w:rsidR="000F00BD" w:rsidRPr="00E4201A" w:rsidRDefault="000F00BD" w:rsidP="008E528A">
      <w:pPr>
        <w:pStyle w:val="Default"/>
        <w:jc w:val="both"/>
        <w:rPr>
          <w:sz w:val="22"/>
          <w:szCs w:val="22"/>
        </w:rPr>
      </w:pPr>
      <w:r w:rsidRPr="00E4201A">
        <w:rPr>
          <w:sz w:val="22"/>
          <w:szCs w:val="22"/>
        </w:rPr>
        <w:t xml:space="preserve">5. Otwarcie ofert jest jawne i następuje bezpośrednio po upływie terminu do ich składania, z tym że dzień, w którym upływa termin składania ofert, jest dniem ich otwarcia. </w:t>
      </w:r>
    </w:p>
    <w:p w:rsidR="000F00BD" w:rsidRPr="00E4201A" w:rsidRDefault="000F00BD" w:rsidP="008E528A">
      <w:pPr>
        <w:pStyle w:val="Default"/>
        <w:jc w:val="both"/>
        <w:rPr>
          <w:sz w:val="22"/>
          <w:szCs w:val="22"/>
        </w:rPr>
      </w:pPr>
    </w:p>
    <w:p w:rsidR="000F00BD" w:rsidRPr="00E4201A" w:rsidRDefault="000F00BD" w:rsidP="008E528A">
      <w:pPr>
        <w:pStyle w:val="Default"/>
        <w:jc w:val="both"/>
        <w:rPr>
          <w:sz w:val="22"/>
          <w:szCs w:val="22"/>
        </w:rPr>
      </w:pPr>
      <w:r w:rsidRPr="00E4201A">
        <w:rPr>
          <w:sz w:val="22"/>
          <w:szCs w:val="22"/>
        </w:rPr>
        <w:t xml:space="preserve">6. Wykonawcy mogą być obecni przy otwieraniu ofert. </w:t>
      </w:r>
    </w:p>
    <w:p w:rsidR="000F00BD" w:rsidRPr="00E4201A" w:rsidRDefault="000F00BD" w:rsidP="008E528A">
      <w:pPr>
        <w:pStyle w:val="Default"/>
        <w:jc w:val="both"/>
        <w:rPr>
          <w:sz w:val="22"/>
          <w:szCs w:val="22"/>
        </w:rPr>
      </w:pPr>
    </w:p>
    <w:p w:rsidR="000F00BD" w:rsidRPr="00E4201A" w:rsidRDefault="000F00BD" w:rsidP="008E528A">
      <w:pPr>
        <w:pStyle w:val="Default"/>
        <w:jc w:val="both"/>
        <w:rPr>
          <w:sz w:val="22"/>
          <w:szCs w:val="22"/>
        </w:rPr>
      </w:pPr>
      <w:r w:rsidRPr="00E4201A">
        <w:rPr>
          <w:sz w:val="22"/>
          <w:szCs w:val="22"/>
        </w:rPr>
        <w:t xml:space="preserve">7. Bezpośrednio przed otwarciem ofert Beneficjent poda kwotę, jaką zamierza przeznaczyć na sfinansowanie zamówienia. </w:t>
      </w:r>
    </w:p>
    <w:p w:rsidR="000F00BD" w:rsidRPr="00E4201A" w:rsidRDefault="000F00BD" w:rsidP="008E528A">
      <w:pPr>
        <w:pStyle w:val="Default"/>
        <w:jc w:val="both"/>
        <w:rPr>
          <w:sz w:val="22"/>
          <w:szCs w:val="22"/>
        </w:rPr>
      </w:pPr>
    </w:p>
    <w:p w:rsidR="000F00BD" w:rsidRPr="00E4201A" w:rsidRDefault="000F00BD" w:rsidP="008E528A">
      <w:pPr>
        <w:pStyle w:val="Default"/>
        <w:jc w:val="both"/>
        <w:rPr>
          <w:sz w:val="22"/>
          <w:szCs w:val="22"/>
        </w:rPr>
      </w:pPr>
      <w:r w:rsidRPr="00E4201A">
        <w:rPr>
          <w:sz w:val="22"/>
          <w:szCs w:val="22"/>
        </w:rPr>
        <w:t xml:space="preserve">8. Otwierając oferty Beneficjent poda nazwy (firmy) oraz adresy Wykonawców, którzy złożyli oferty a także informacje dotyczące cen, terminów wykonania zamówienia, okresu gwarancji i warunków płatności zawartych w ofertach. </w:t>
      </w:r>
    </w:p>
    <w:p w:rsidR="000F00BD" w:rsidRPr="00E4201A" w:rsidRDefault="000F00BD" w:rsidP="008E528A">
      <w:pPr>
        <w:pStyle w:val="Default"/>
        <w:jc w:val="both"/>
        <w:rPr>
          <w:sz w:val="22"/>
          <w:szCs w:val="22"/>
        </w:rPr>
      </w:pPr>
    </w:p>
    <w:p w:rsidR="000F00BD" w:rsidRPr="00E4201A" w:rsidRDefault="000F00BD" w:rsidP="008E528A">
      <w:pPr>
        <w:pStyle w:val="Default"/>
        <w:jc w:val="both"/>
        <w:rPr>
          <w:sz w:val="22"/>
          <w:szCs w:val="22"/>
        </w:rPr>
      </w:pPr>
      <w:r w:rsidRPr="00E4201A">
        <w:rPr>
          <w:b/>
          <w:bCs/>
          <w:sz w:val="22"/>
          <w:szCs w:val="22"/>
        </w:rPr>
        <w:t xml:space="preserve">UWAGA – </w:t>
      </w:r>
      <w:r w:rsidRPr="00E4201A">
        <w:rPr>
          <w:sz w:val="22"/>
          <w:szCs w:val="22"/>
        </w:rPr>
        <w:t xml:space="preserve">za termin złożenia oferty przyjmuje się datę i godzinę wpływu oferty do Beneficjenta. </w:t>
      </w:r>
    </w:p>
    <w:p w:rsidR="000F00BD" w:rsidRPr="00E4201A" w:rsidRDefault="000F00BD" w:rsidP="008E528A">
      <w:pPr>
        <w:pStyle w:val="Default"/>
        <w:jc w:val="both"/>
        <w:rPr>
          <w:b/>
          <w:bCs/>
          <w:sz w:val="22"/>
          <w:szCs w:val="22"/>
        </w:rPr>
      </w:pPr>
    </w:p>
    <w:p w:rsidR="000F00BD" w:rsidRPr="00E4201A" w:rsidRDefault="00E06674" w:rsidP="00CC2180">
      <w:pPr>
        <w:pStyle w:val="Default"/>
        <w:ind w:hanging="851"/>
        <w:rPr>
          <w:b/>
          <w:bCs/>
          <w:sz w:val="22"/>
          <w:szCs w:val="22"/>
        </w:rPr>
      </w:pPr>
      <w:r>
        <w:rPr>
          <w:b/>
          <w:bCs/>
          <w:sz w:val="22"/>
          <w:szCs w:val="22"/>
        </w:rPr>
        <w:t>XVI</w:t>
      </w:r>
      <w:r w:rsidR="00A56AA8">
        <w:rPr>
          <w:b/>
          <w:bCs/>
          <w:sz w:val="22"/>
          <w:szCs w:val="22"/>
        </w:rPr>
        <w:t>I.</w:t>
      </w:r>
      <w:r w:rsidR="00CC2180">
        <w:rPr>
          <w:b/>
          <w:bCs/>
          <w:sz w:val="22"/>
          <w:szCs w:val="22"/>
        </w:rPr>
        <w:t xml:space="preserve">      </w:t>
      </w:r>
      <w:r w:rsidR="00A56AA8">
        <w:rPr>
          <w:b/>
          <w:bCs/>
          <w:sz w:val="22"/>
          <w:szCs w:val="22"/>
        </w:rPr>
        <w:t xml:space="preserve"> </w:t>
      </w:r>
      <w:r w:rsidR="000F00BD" w:rsidRPr="00E4201A">
        <w:rPr>
          <w:b/>
          <w:bCs/>
          <w:sz w:val="22"/>
          <w:szCs w:val="22"/>
        </w:rPr>
        <w:t xml:space="preserve">ZAKOŃCZENIE POSTEPOWANIA BEZ WYBORU ŻADNEJ Z OFERT </w:t>
      </w:r>
      <w:r w:rsidR="00A56AA8">
        <w:rPr>
          <w:b/>
          <w:bCs/>
          <w:sz w:val="22"/>
          <w:szCs w:val="22"/>
        </w:rPr>
        <w:t xml:space="preserve">       </w:t>
      </w:r>
      <w:r w:rsidR="000F00BD" w:rsidRPr="00E4201A">
        <w:rPr>
          <w:b/>
          <w:bCs/>
          <w:sz w:val="22"/>
          <w:szCs w:val="22"/>
        </w:rPr>
        <w:t xml:space="preserve">(UNIEWAŻNIENIE </w:t>
      </w:r>
      <w:r w:rsidR="00C56787">
        <w:rPr>
          <w:b/>
          <w:bCs/>
          <w:sz w:val="22"/>
          <w:szCs w:val="22"/>
        </w:rPr>
        <w:t xml:space="preserve">   </w:t>
      </w:r>
      <w:r w:rsidR="000F00BD" w:rsidRPr="00E4201A">
        <w:rPr>
          <w:b/>
          <w:bCs/>
          <w:sz w:val="22"/>
          <w:szCs w:val="22"/>
        </w:rPr>
        <w:t xml:space="preserve">POSTĘPOWANIA): </w:t>
      </w:r>
    </w:p>
    <w:p w:rsidR="000F00BD" w:rsidRPr="00E4201A" w:rsidRDefault="000F00BD" w:rsidP="008E528A">
      <w:pPr>
        <w:pStyle w:val="Default"/>
        <w:jc w:val="both"/>
        <w:rPr>
          <w:sz w:val="22"/>
          <w:szCs w:val="22"/>
        </w:rPr>
      </w:pPr>
    </w:p>
    <w:p w:rsidR="000F00BD" w:rsidRPr="00E4201A" w:rsidRDefault="000F00BD" w:rsidP="008E528A">
      <w:pPr>
        <w:pStyle w:val="Default"/>
        <w:spacing w:after="15"/>
        <w:jc w:val="both"/>
        <w:rPr>
          <w:sz w:val="22"/>
          <w:szCs w:val="22"/>
        </w:rPr>
      </w:pPr>
      <w:r w:rsidRPr="00E4201A">
        <w:rPr>
          <w:sz w:val="22"/>
          <w:szCs w:val="22"/>
        </w:rPr>
        <w:t xml:space="preserve">1. Beneficjent zakończy postępowanie bez wyboru żadnej z ofert (unieważni postępowanie) o udzielenie zamówienia, jeżeli: </w:t>
      </w:r>
    </w:p>
    <w:p w:rsidR="000F00BD" w:rsidRPr="00E4201A" w:rsidRDefault="000F00BD" w:rsidP="008E528A">
      <w:pPr>
        <w:pStyle w:val="Default"/>
        <w:spacing w:after="15"/>
        <w:jc w:val="both"/>
        <w:rPr>
          <w:sz w:val="22"/>
          <w:szCs w:val="22"/>
        </w:rPr>
      </w:pPr>
      <w:r w:rsidRPr="00E4201A">
        <w:rPr>
          <w:sz w:val="22"/>
          <w:szCs w:val="22"/>
        </w:rPr>
        <w:t xml:space="preserve">a) cena najkorzystniejsza oferty przewyższa kwotę, którą Beneficjent zamierza przeznaczyć na sfinansowanie zamówienia, chyba, że Beneficjent może zwiększyć tę kwotę do ceny oferty najkorzystniejszej, </w:t>
      </w:r>
    </w:p>
    <w:p w:rsidR="000F00BD" w:rsidRPr="00E4201A" w:rsidRDefault="000F00BD" w:rsidP="008E528A">
      <w:pPr>
        <w:pStyle w:val="Default"/>
        <w:spacing w:after="15"/>
        <w:jc w:val="both"/>
        <w:rPr>
          <w:sz w:val="22"/>
          <w:szCs w:val="22"/>
        </w:rPr>
      </w:pPr>
      <w:r w:rsidRPr="00E4201A">
        <w:rPr>
          <w:sz w:val="22"/>
          <w:szCs w:val="22"/>
        </w:rPr>
        <w:t xml:space="preserve">b) wystąpiła istotna zmiana okoliczności powodująca, że prowadzenie postępowania lub wykonanie zamówienia nie leży w interesie publicznym, czego nie można było wcześniej przewidzieć. </w:t>
      </w:r>
    </w:p>
    <w:p w:rsidR="00CE6772" w:rsidRPr="00E4201A" w:rsidRDefault="00CE6772" w:rsidP="008E528A">
      <w:pPr>
        <w:pStyle w:val="Default"/>
        <w:jc w:val="both"/>
        <w:rPr>
          <w:sz w:val="22"/>
          <w:szCs w:val="22"/>
        </w:rPr>
      </w:pPr>
    </w:p>
    <w:p w:rsidR="00CE6772" w:rsidRPr="00E4201A" w:rsidRDefault="00CE6772" w:rsidP="008E528A">
      <w:pPr>
        <w:pStyle w:val="Default"/>
        <w:jc w:val="both"/>
        <w:rPr>
          <w:sz w:val="22"/>
          <w:szCs w:val="22"/>
        </w:rPr>
      </w:pPr>
      <w:r w:rsidRPr="00E4201A">
        <w:rPr>
          <w:sz w:val="22"/>
          <w:szCs w:val="22"/>
        </w:rPr>
        <w:t xml:space="preserve">2. O zakończeniu postępowania bez wyboru żadnej z ofert (unieważnieniu postępowania) o udzielenie zamówienia Beneficjent zawiadamia równocześnie wszystkich Wykonawców, którzy złożyli ofertę oraz zamieści informację na portalu </w:t>
      </w:r>
      <w:hyperlink r:id="rId22" w:history="1">
        <w:r w:rsidRPr="00E4201A">
          <w:rPr>
            <w:rStyle w:val="Hipercze"/>
            <w:sz w:val="22"/>
            <w:szCs w:val="22"/>
          </w:rPr>
          <w:t>www.portalogloszen.arimr.gov.pl</w:t>
        </w:r>
      </w:hyperlink>
      <w:r w:rsidR="00E06674">
        <w:rPr>
          <w:sz w:val="22"/>
          <w:szCs w:val="22"/>
        </w:rPr>
        <w:t xml:space="preserve">  oraz </w:t>
      </w:r>
      <w:hyperlink r:id="rId23" w:history="1">
        <w:r w:rsidR="00E06674" w:rsidRPr="008F1595">
          <w:rPr>
            <w:rStyle w:val="Hipercze"/>
            <w:sz w:val="22"/>
            <w:szCs w:val="22"/>
          </w:rPr>
          <w:t>www.horyniec-zdroj.pl</w:t>
        </w:r>
      </w:hyperlink>
      <w:r w:rsidR="00E06674">
        <w:rPr>
          <w:sz w:val="22"/>
          <w:szCs w:val="22"/>
        </w:rPr>
        <w:t xml:space="preserve"> .</w:t>
      </w:r>
    </w:p>
    <w:p w:rsidR="00C726BB" w:rsidRPr="00E4201A" w:rsidRDefault="00C726BB" w:rsidP="008E528A">
      <w:pPr>
        <w:pStyle w:val="Akapitzlist"/>
        <w:tabs>
          <w:tab w:val="left" w:pos="1695"/>
        </w:tabs>
        <w:ind w:left="0"/>
        <w:jc w:val="both"/>
        <w:rPr>
          <w:rFonts w:ascii="Arial" w:hAnsi="Arial" w:cs="Arial"/>
        </w:rPr>
      </w:pPr>
    </w:p>
    <w:p w:rsidR="009704FC" w:rsidRDefault="00C726BB" w:rsidP="00A56AA8">
      <w:pPr>
        <w:pStyle w:val="Default"/>
        <w:ind w:hanging="851"/>
        <w:jc w:val="both"/>
        <w:rPr>
          <w:i/>
          <w:sz w:val="22"/>
          <w:szCs w:val="22"/>
        </w:rPr>
      </w:pPr>
      <w:r w:rsidRPr="00E4201A">
        <w:rPr>
          <w:i/>
          <w:sz w:val="22"/>
          <w:szCs w:val="22"/>
        </w:rPr>
        <w:t xml:space="preserve"> </w:t>
      </w:r>
    </w:p>
    <w:p w:rsidR="009704FC" w:rsidRDefault="009704FC" w:rsidP="00A56AA8">
      <w:pPr>
        <w:pStyle w:val="Default"/>
        <w:ind w:hanging="851"/>
        <w:jc w:val="both"/>
        <w:rPr>
          <w:i/>
          <w:sz w:val="22"/>
          <w:szCs w:val="22"/>
        </w:rPr>
      </w:pPr>
    </w:p>
    <w:p w:rsidR="009704FC" w:rsidRDefault="009704FC" w:rsidP="00A56AA8">
      <w:pPr>
        <w:pStyle w:val="Default"/>
        <w:ind w:hanging="851"/>
        <w:jc w:val="both"/>
        <w:rPr>
          <w:i/>
          <w:sz w:val="22"/>
          <w:szCs w:val="22"/>
        </w:rPr>
      </w:pPr>
    </w:p>
    <w:p w:rsidR="00CE6772" w:rsidRPr="00E4201A" w:rsidRDefault="00E06674" w:rsidP="00A56AA8">
      <w:pPr>
        <w:pStyle w:val="Default"/>
        <w:ind w:hanging="851"/>
        <w:jc w:val="both"/>
        <w:rPr>
          <w:sz w:val="22"/>
          <w:szCs w:val="22"/>
        </w:rPr>
      </w:pPr>
      <w:r>
        <w:rPr>
          <w:b/>
          <w:bCs/>
          <w:sz w:val="22"/>
          <w:szCs w:val="22"/>
        </w:rPr>
        <w:t>XVIII</w:t>
      </w:r>
      <w:r w:rsidR="00CE6772" w:rsidRPr="00E4201A">
        <w:rPr>
          <w:b/>
          <w:bCs/>
          <w:sz w:val="22"/>
          <w:szCs w:val="22"/>
        </w:rPr>
        <w:t xml:space="preserve">. </w:t>
      </w:r>
      <w:r w:rsidR="00A56AA8">
        <w:rPr>
          <w:b/>
          <w:bCs/>
          <w:sz w:val="22"/>
          <w:szCs w:val="22"/>
        </w:rPr>
        <w:t xml:space="preserve">   </w:t>
      </w:r>
      <w:r w:rsidR="00CE6772" w:rsidRPr="00E4201A">
        <w:rPr>
          <w:b/>
          <w:bCs/>
          <w:sz w:val="22"/>
          <w:szCs w:val="22"/>
        </w:rPr>
        <w:t xml:space="preserve">OPIS KRYTERIÓW, KTÓRYMI BENEFICJENT BĘDZIE KIEROWAŁ SIĘ PRZY WYBORZE </w:t>
      </w:r>
      <w:r w:rsidR="00A56AA8">
        <w:rPr>
          <w:b/>
          <w:bCs/>
          <w:sz w:val="22"/>
          <w:szCs w:val="22"/>
        </w:rPr>
        <w:t xml:space="preserve"> </w:t>
      </w:r>
      <w:r w:rsidR="00CE6772" w:rsidRPr="00E4201A">
        <w:rPr>
          <w:b/>
          <w:bCs/>
          <w:sz w:val="22"/>
          <w:szCs w:val="22"/>
        </w:rPr>
        <w:t xml:space="preserve">OFERTY, WRAZ Z PODANIEM WAG TYCH KRYTERIÓW I SPOSOBU OCENY OFERT </w:t>
      </w:r>
    </w:p>
    <w:p w:rsidR="00CE6772" w:rsidRPr="00E4201A" w:rsidRDefault="00CE6772" w:rsidP="008E528A">
      <w:pPr>
        <w:pStyle w:val="Default"/>
        <w:jc w:val="both"/>
        <w:rPr>
          <w:sz w:val="22"/>
          <w:szCs w:val="22"/>
        </w:rPr>
      </w:pPr>
    </w:p>
    <w:p w:rsidR="00CE6772" w:rsidRPr="00E4201A" w:rsidRDefault="00CE6772" w:rsidP="008E528A">
      <w:pPr>
        <w:pStyle w:val="Default"/>
        <w:jc w:val="both"/>
        <w:rPr>
          <w:sz w:val="22"/>
          <w:szCs w:val="22"/>
        </w:rPr>
      </w:pPr>
      <w:r w:rsidRPr="00E4201A">
        <w:rPr>
          <w:sz w:val="22"/>
          <w:szCs w:val="22"/>
        </w:rPr>
        <w:t>1. Badanie i ocena ofert będzie dokonywane w 2 etapach przez Komisję powołaną przez Zarząd Stowarzyszenia „</w:t>
      </w:r>
      <w:r w:rsidR="005E6E39" w:rsidRPr="00E4201A">
        <w:rPr>
          <w:sz w:val="22"/>
          <w:szCs w:val="22"/>
        </w:rPr>
        <w:t>Stowarzyszenie Rozwoju Wsi Wólka Horyniecka</w:t>
      </w:r>
      <w:r w:rsidRPr="00E4201A">
        <w:rPr>
          <w:sz w:val="22"/>
          <w:szCs w:val="22"/>
        </w:rPr>
        <w:t xml:space="preserve">” </w:t>
      </w:r>
    </w:p>
    <w:p w:rsidR="00CE6772" w:rsidRPr="00E4201A" w:rsidRDefault="00CE6772" w:rsidP="008E528A">
      <w:pPr>
        <w:pStyle w:val="Default"/>
        <w:jc w:val="both"/>
        <w:rPr>
          <w:b/>
          <w:bCs/>
          <w:sz w:val="22"/>
          <w:szCs w:val="22"/>
        </w:rPr>
      </w:pPr>
    </w:p>
    <w:p w:rsidR="00CE6772" w:rsidRPr="00E4201A" w:rsidRDefault="00CE6772" w:rsidP="008E528A">
      <w:pPr>
        <w:pStyle w:val="Default"/>
        <w:jc w:val="both"/>
        <w:rPr>
          <w:sz w:val="22"/>
          <w:szCs w:val="22"/>
        </w:rPr>
      </w:pPr>
      <w:r w:rsidRPr="00E4201A">
        <w:rPr>
          <w:b/>
          <w:bCs/>
          <w:sz w:val="22"/>
          <w:szCs w:val="22"/>
        </w:rPr>
        <w:t xml:space="preserve">I etap: </w:t>
      </w:r>
      <w:r w:rsidRPr="00E4201A">
        <w:rPr>
          <w:sz w:val="22"/>
          <w:szCs w:val="22"/>
        </w:rPr>
        <w:t xml:space="preserve">badanie ofert w zakresie wymagań formalno – prawnych i kompletności ofert </w:t>
      </w:r>
    </w:p>
    <w:p w:rsidR="00CE6772" w:rsidRPr="00E4201A" w:rsidRDefault="00CE6772" w:rsidP="008E528A">
      <w:pPr>
        <w:pStyle w:val="Default"/>
        <w:jc w:val="both"/>
        <w:rPr>
          <w:sz w:val="22"/>
          <w:szCs w:val="22"/>
        </w:rPr>
      </w:pPr>
      <w:r w:rsidRPr="00E4201A">
        <w:rPr>
          <w:sz w:val="22"/>
          <w:szCs w:val="22"/>
        </w:rPr>
        <w:t xml:space="preserve">Spełnienie warunków udziału w postępowaniu określonych w Rozdziale V Zapytania ofertowego, będzie oceniane według formuły </w:t>
      </w:r>
      <w:r w:rsidRPr="00E4201A">
        <w:rPr>
          <w:b/>
          <w:bCs/>
          <w:sz w:val="22"/>
          <w:szCs w:val="22"/>
        </w:rPr>
        <w:t>“spełnia – nie spełnia</w:t>
      </w:r>
      <w:r w:rsidRPr="00E4201A">
        <w:rPr>
          <w:sz w:val="22"/>
          <w:szCs w:val="22"/>
        </w:rPr>
        <w:t xml:space="preserve">” na podstawie załączonych do oferty dokumentów. </w:t>
      </w:r>
    </w:p>
    <w:p w:rsidR="00CE6772" w:rsidRPr="00E4201A" w:rsidRDefault="00CE6772" w:rsidP="008E528A">
      <w:pPr>
        <w:pStyle w:val="Default"/>
        <w:jc w:val="both"/>
        <w:rPr>
          <w:sz w:val="22"/>
          <w:szCs w:val="22"/>
        </w:rPr>
      </w:pPr>
      <w:r w:rsidRPr="00E4201A">
        <w:rPr>
          <w:sz w:val="22"/>
          <w:szCs w:val="22"/>
        </w:rPr>
        <w:t xml:space="preserve">Oferty niespełniające wymagań określonych w zapytaniu ofertowym zostaną odrzucone w przypadkach wskazanych w Rozdziale X niniejszego Zapytania ofertowego. </w:t>
      </w:r>
    </w:p>
    <w:p w:rsidR="00CE6772" w:rsidRPr="00E4201A" w:rsidRDefault="00CE6772" w:rsidP="00FE5879">
      <w:pPr>
        <w:pStyle w:val="Default"/>
        <w:ind w:left="567"/>
        <w:jc w:val="both"/>
        <w:rPr>
          <w:b/>
          <w:bCs/>
          <w:sz w:val="22"/>
          <w:szCs w:val="22"/>
        </w:rPr>
      </w:pPr>
    </w:p>
    <w:p w:rsidR="00CE6772" w:rsidRPr="00E4201A" w:rsidRDefault="00CE6772" w:rsidP="008E528A">
      <w:pPr>
        <w:pStyle w:val="Default"/>
        <w:jc w:val="both"/>
        <w:rPr>
          <w:sz w:val="22"/>
          <w:szCs w:val="22"/>
        </w:rPr>
      </w:pPr>
      <w:r w:rsidRPr="00E4201A">
        <w:rPr>
          <w:b/>
          <w:bCs/>
          <w:sz w:val="22"/>
          <w:szCs w:val="22"/>
        </w:rPr>
        <w:t xml:space="preserve">II etap: </w:t>
      </w:r>
      <w:r w:rsidRPr="00E4201A">
        <w:rPr>
          <w:sz w:val="22"/>
          <w:szCs w:val="22"/>
        </w:rPr>
        <w:t xml:space="preserve">ocena merytoryczna według kryteriów określonych poniżej: </w:t>
      </w:r>
    </w:p>
    <w:p w:rsidR="00CE6772" w:rsidRPr="00E4201A" w:rsidRDefault="00CE6772" w:rsidP="008E528A">
      <w:pPr>
        <w:pStyle w:val="Default"/>
        <w:jc w:val="both"/>
        <w:rPr>
          <w:sz w:val="22"/>
          <w:szCs w:val="22"/>
        </w:rPr>
      </w:pPr>
      <w:r w:rsidRPr="00E4201A">
        <w:rPr>
          <w:sz w:val="22"/>
          <w:szCs w:val="22"/>
        </w:rPr>
        <w:t xml:space="preserve">Przy wyborze ofert Beneficjent będzie się kierował następującym kryterium i ich wagą: </w:t>
      </w:r>
    </w:p>
    <w:p w:rsidR="00CE6772" w:rsidRPr="00E4201A" w:rsidRDefault="00CE6772" w:rsidP="008E528A">
      <w:pPr>
        <w:pStyle w:val="Default"/>
        <w:jc w:val="both"/>
        <w:rPr>
          <w:sz w:val="22"/>
          <w:szCs w:val="22"/>
        </w:rPr>
      </w:pPr>
      <w:r w:rsidRPr="00E4201A">
        <w:rPr>
          <w:b/>
          <w:bCs/>
          <w:sz w:val="22"/>
          <w:szCs w:val="22"/>
        </w:rPr>
        <w:t xml:space="preserve">1. Kryterium „Najniższa cena ofertowa brutto”, waga 90 pkt. </w:t>
      </w:r>
    </w:p>
    <w:p w:rsidR="00CE6772" w:rsidRPr="00E4201A" w:rsidRDefault="00CE6772" w:rsidP="008E528A">
      <w:pPr>
        <w:pStyle w:val="Default"/>
        <w:jc w:val="both"/>
        <w:rPr>
          <w:sz w:val="22"/>
          <w:szCs w:val="22"/>
        </w:rPr>
      </w:pPr>
      <w:r w:rsidRPr="00E4201A">
        <w:rPr>
          <w:b/>
          <w:bCs/>
          <w:sz w:val="22"/>
          <w:szCs w:val="22"/>
        </w:rPr>
        <w:t xml:space="preserve">2. Kryterium „Okres gwarancji”, waga 10 pkt. </w:t>
      </w:r>
    </w:p>
    <w:p w:rsidR="00CE6772" w:rsidRPr="00E4201A" w:rsidRDefault="00CE6772" w:rsidP="008E528A">
      <w:pPr>
        <w:pStyle w:val="Default"/>
        <w:jc w:val="both"/>
        <w:rPr>
          <w:sz w:val="22"/>
          <w:szCs w:val="22"/>
        </w:rPr>
      </w:pPr>
    </w:p>
    <w:p w:rsidR="00763A43" w:rsidRPr="00E4201A" w:rsidRDefault="00763A43" w:rsidP="008E528A">
      <w:pPr>
        <w:pStyle w:val="Akapitzlist"/>
        <w:ind w:left="0"/>
        <w:jc w:val="both"/>
        <w:rPr>
          <w:rFonts w:ascii="Arial" w:hAnsi="Arial" w:cs="Arial"/>
        </w:rPr>
      </w:pPr>
    </w:p>
    <w:p w:rsidR="00B740DF" w:rsidRPr="00E4201A" w:rsidRDefault="00B740DF" w:rsidP="008E528A">
      <w:pPr>
        <w:suppressAutoHyphens/>
        <w:autoSpaceDE w:val="0"/>
        <w:spacing w:after="0" w:line="240" w:lineRule="auto"/>
        <w:jc w:val="both"/>
        <w:rPr>
          <w:rFonts w:ascii="Arial" w:hAnsi="Arial" w:cs="Arial"/>
          <w:bCs/>
        </w:rPr>
      </w:pPr>
      <w:r w:rsidRPr="00E4201A">
        <w:rPr>
          <w:rFonts w:ascii="Arial" w:hAnsi="Arial" w:cs="Arial"/>
        </w:rPr>
        <w:t>Punkty będą przyznawane wg następujących zasad: 1% = 1 punkt.</w:t>
      </w:r>
    </w:p>
    <w:p w:rsidR="004B2B03" w:rsidRDefault="004B2B03" w:rsidP="004B2B03">
      <w:pPr>
        <w:suppressAutoHyphens/>
        <w:autoSpaceDE w:val="0"/>
        <w:spacing w:after="0" w:line="240" w:lineRule="auto"/>
        <w:jc w:val="both"/>
        <w:rPr>
          <w:rFonts w:ascii="Arial" w:hAnsi="Arial" w:cs="Arial"/>
          <w:bCs/>
          <w:color w:val="FF0000"/>
        </w:rPr>
      </w:pPr>
    </w:p>
    <w:p w:rsidR="004B2B03" w:rsidRDefault="004B2B03" w:rsidP="004B2B03">
      <w:pPr>
        <w:suppressAutoHyphens/>
        <w:autoSpaceDE w:val="0"/>
        <w:spacing w:after="0" w:line="240" w:lineRule="auto"/>
        <w:jc w:val="both"/>
        <w:rPr>
          <w:rFonts w:ascii="Arial" w:hAnsi="Arial" w:cs="Arial"/>
          <w:bCs/>
          <w:color w:val="FF0000"/>
        </w:rPr>
      </w:pPr>
    </w:p>
    <w:p w:rsidR="00B740DF" w:rsidRPr="004B2B03" w:rsidRDefault="00B740DF" w:rsidP="005C0CA8">
      <w:pPr>
        <w:pStyle w:val="Akapitzlist"/>
        <w:numPr>
          <w:ilvl w:val="0"/>
          <w:numId w:val="26"/>
        </w:numPr>
        <w:suppressAutoHyphens/>
        <w:autoSpaceDE w:val="0"/>
        <w:spacing w:after="0" w:line="240" w:lineRule="auto"/>
        <w:ind w:left="142"/>
        <w:jc w:val="both"/>
        <w:rPr>
          <w:rFonts w:ascii="Arial" w:hAnsi="Arial" w:cs="Arial"/>
        </w:rPr>
      </w:pPr>
      <w:r w:rsidRPr="004B2B03">
        <w:rPr>
          <w:rFonts w:ascii="Arial" w:hAnsi="Arial" w:cs="Arial"/>
          <w:bCs/>
        </w:rPr>
        <w:t>Cena oferty (C).</w:t>
      </w:r>
    </w:p>
    <w:p w:rsidR="008E528A" w:rsidRPr="004B2B03" w:rsidRDefault="008E528A" w:rsidP="008E528A">
      <w:pPr>
        <w:suppressAutoHyphens/>
        <w:autoSpaceDE w:val="0"/>
        <w:spacing w:after="0" w:line="240" w:lineRule="auto"/>
        <w:jc w:val="both"/>
        <w:rPr>
          <w:rFonts w:ascii="Arial" w:hAnsi="Arial" w:cs="Arial"/>
          <w:bCs/>
        </w:rPr>
      </w:pPr>
    </w:p>
    <w:p w:rsidR="008E528A" w:rsidRPr="004B2B03" w:rsidRDefault="008E528A" w:rsidP="008E528A">
      <w:pPr>
        <w:suppressAutoHyphens/>
        <w:autoSpaceDE w:val="0"/>
        <w:spacing w:after="0" w:line="240" w:lineRule="auto"/>
        <w:jc w:val="both"/>
        <w:rPr>
          <w:rFonts w:ascii="Arial" w:hAnsi="Arial" w:cs="Arial"/>
        </w:rPr>
      </w:pPr>
    </w:p>
    <w:p w:rsidR="008E528A" w:rsidRPr="004B2B03" w:rsidRDefault="008E528A" w:rsidP="005C0CA8">
      <w:pPr>
        <w:numPr>
          <w:ilvl w:val="0"/>
          <w:numId w:val="23"/>
        </w:numPr>
        <w:suppressAutoHyphens/>
        <w:autoSpaceDE w:val="0"/>
        <w:spacing w:after="0" w:line="240" w:lineRule="auto"/>
        <w:ind w:left="1134"/>
        <w:jc w:val="both"/>
        <w:rPr>
          <w:rFonts w:ascii="Arial" w:hAnsi="Arial" w:cs="Arial"/>
          <w:i/>
          <w:iCs/>
        </w:rPr>
      </w:pPr>
      <w:r w:rsidRPr="004B2B03">
        <w:rPr>
          <w:rFonts w:ascii="Arial" w:hAnsi="Arial" w:cs="Arial"/>
          <w:i/>
          <w:iCs/>
        </w:rPr>
        <w:t xml:space="preserve">Kryterium „Cena” – waga </w:t>
      </w:r>
      <w:r w:rsidR="0031031F">
        <w:rPr>
          <w:rFonts w:ascii="Arial" w:hAnsi="Arial" w:cs="Arial"/>
          <w:i/>
          <w:iCs/>
        </w:rPr>
        <w:t>9</w:t>
      </w:r>
      <w:r w:rsidR="004B2B03" w:rsidRPr="004B2B03">
        <w:rPr>
          <w:rFonts w:ascii="Arial" w:hAnsi="Arial" w:cs="Arial"/>
          <w:i/>
          <w:iCs/>
        </w:rPr>
        <w:t>0 %</w:t>
      </w:r>
    </w:p>
    <w:p w:rsidR="004B2B03" w:rsidRPr="004B2B03" w:rsidRDefault="004B2B03" w:rsidP="005C0CA8">
      <w:pPr>
        <w:numPr>
          <w:ilvl w:val="0"/>
          <w:numId w:val="23"/>
        </w:numPr>
        <w:suppressAutoHyphens/>
        <w:autoSpaceDE w:val="0"/>
        <w:spacing w:after="0" w:line="240" w:lineRule="auto"/>
        <w:ind w:left="1134"/>
        <w:jc w:val="both"/>
        <w:rPr>
          <w:rFonts w:ascii="Arial" w:hAnsi="Arial" w:cs="Arial"/>
          <w:i/>
          <w:iCs/>
        </w:rPr>
      </w:pPr>
      <w:r w:rsidRPr="004B2B03">
        <w:rPr>
          <w:rFonts w:ascii="Arial" w:hAnsi="Arial" w:cs="Arial"/>
        </w:rPr>
        <w:t xml:space="preserve">Oferta z najniższą ceną brutto otrzyma </w:t>
      </w:r>
      <w:r w:rsidR="0031031F">
        <w:rPr>
          <w:rFonts w:ascii="Arial" w:hAnsi="Arial" w:cs="Arial"/>
          <w:bCs/>
        </w:rPr>
        <w:t>9</w:t>
      </w:r>
      <w:r w:rsidRPr="004B2B03">
        <w:rPr>
          <w:rFonts w:ascii="Arial" w:hAnsi="Arial" w:cs="Arial"/>
          <w:bCs/>
        </w:rPr>
        <w:t>0 punktów</w:t>
      </w:r>
      <w:r w:rsidRPr="004B2B03">
        <w:rPr>
          <w:rFonts w:ascii="Arial" w:hAnsi="Arial" w:cs="Arial"/>
        </w:rPr>
        <w:t>.</w:t>
      </w:r>
    </w:p>
    <w:p w:rsidR="00B740DF" w:rsidRPr="004B2B03" w:rsidRDefault="00B740DF" w:rsidP="005C0CA8">
      <w:pPr>
        <w:numPr>
          <w:ilvl w:val="0"/>
          <w:numId w:val="23"/>
        </w:numPr>
        <w:suppressAutoHyphens/>
        <w:autoSpaceDE w:val="0"/>
        <w:spacing w:after="0" w:line="240" w:lineRule="auto"/>
        <w:ind w:left="1134"/>
        <w:jc w:val="both"/>
        <w:rPr>
          <w:rFonts w:ascii="Arial" w:hAnsi="Arial" w:cs="Arial"/>
          <w:i/>
          <w:iCs/>
        </w:rPr>
      </w:pPr>
      <w:r w:rsidRPr="004B2B03">
        <w:rPr>
          <w:rFonts w:ascii="Arial" w:hAnsi="Arial" w:cs="Arial"/>
        </w:rPr>
        <w:t>Punkty pozostałych ofert liczone będą wg proporcji matematycznej z dokładnością do dwóch miejsc po przecinku:</w:t>
      </w:r>
    </w:p>
    <w:p w:rsidR="00B740DF" w:rsidRPr="004B2B03" w:rsidRDefault="00B740DF" w:rsidP="00123A16">
      <w:pPr>
        <w:autoSpaceDE w:val="0"/>
        <w:spacing w:after="0" w:line="240" w:lineRule="auto"/>
        <w:jc w:val="both"/>
        <w:rPr>
          <w:rFonts w:ascii="Arial" w:hAnsi="Arial" w:cs="Arial"/>
        </w:rPr>
      </w:pPr>
    </w:p>
    <w:p w:rsidR="004A4549" w:rsidRPr="004B2B03" w:rsidRDefault="004A4549" w:rsidP="00123A16">
      <w:pPr>
        <w:autoSpaceDE w:val="0"/>
        <w:spacing w:after="0" w:line="240" w:lineRule="auto"/>
        <w:ind w:left="1276"/>
        <w:jc w:val="both"/>
        <w:rPr>
          <w:rFonts w:ascii="Arial" w:hAnsi="Arial" w:cs="Arial"/>
          <w:i/>
          <w:iCs/>
        </w:rPr>
      </w:pPr>
      <w:r w:rsidRPr="004B2B03">
        <w:rPr>
          <w:rFonts w:ascii="Arial" w:hAnsi="Arial" w:cs="Arial"/>
          <w:i/>
          <w:iCs/>
        </w:rPr>
        <w:t>C = (</w:t>
      </w:r>
      <w:proofErr w:type="spellStart"/>
      <w:r w:rsidRPr="004B2B03">
        <w:rPr>
          <w:rFonts w:ascii="Arial" w:hAnsi="Arial" w:cs="Arial"/>
          <w:i/>
          <w:iCs/>
        </w:rPr>
        <w:t>Cmin</w:t>
      </w:r>
      <w:proofErr w:type="spellEnd"/>
      <w:r w:rsidRPr="004B2B03">
        <w:rPr>
          <w:rFonts w:ascii="Arial" w:hAnsi="Arial" w:cs="Arial"/>
          <w:i/>
          <w:iCs/>
        </w:rPr>
        <w:t xml:space="preserve"> / </w:t>
      </w:r>
      <w:proofErr w:type="spellStart"/>
      <w:r w:rsidRPr="004B2B03">
        <w:rPr>
          <w:rFonts w:ascii="Arial" w:hAnsi="Arial" w:cs="Arial"/>
          <w:i/>
          <w:iCs/>
        </w:rPr>
        <w:t>Cob</w:t>
      </w:r>
      <w:proofErr w:type="spellEnd"/>
      <w:r w:rsidRPr="004B2B03">
        <w:rPr>
          <w:rFonts w:ascii="Arial" w:hAnsi="Arial" w:cs="Arial"/>
          <w:i/>
          <w:iCs/>
        </w:rPr>
        <w:t xml:space="preserve">) x </w:t>
      </w:r>
      <w:r w:rsidR="0031031F">
        <w:rPr>
          <w:rFonts w:ascii="Arial" w:hAnsi="Arial" w:cs="Arial"/>
          <w:i/>
          <w:iCs/>
        </w:rPr>
        <w:t>90</w:t>
      </w:r>
    </w:p>
    <w:p w:rsidR="004A4549" w:rsidRPr="004B2B03" w:rsidRDefault="004A4549" w:rsidP="00123A16">
      <w:pPr>
        <w:autoSpaceDE w:val="0"/>
        <w:spacing w:after="0" w:line="240" w:lineRule="auto"/>
        <w:jc w:val="both"/>
        <w:rPr>
          <w:rFonts w:ascii="Arial" w:hAnsi="Arial" w:cs="Arial"/>
          <w:i/>
          <w:iCs/>
        </w:rPr>
      </w:pPr>
      <w:r w:rsidRPr="004B2B03">
        <w:rPr>
          <w:rFonts w:ascii="Arial" w:hAnsi="Arial" w:cs="Arial"/>
          <w:i/>
          <w:iCs/>
        </w:rPr>
        <w:tab/>
      </w:r>
    </w:p>
    <w:p w:rsidR="004A4549" w:rsidRPr="004B2B03" w:rsidRDefault="004A4549" w:rsidP="004B2B03">
      <w:pPr>
        <w:autoSpaceDE w:val="0"/>
        <w:spacing w:after="0" w:line="240" w:lineRule="auto"/>
        <w:ind w:left="1134"/>
        <w:jc w:val="both"/>
        <w:rPr>
          <w:rFonts w:ascii="Arial" w:hAnsi="Arial" w:cs="Arial"/>
          <w:i/>
          <w:iCs/>
        </w:rPr>
      </w:pPr>
      <w:r w:rsidRPr="004B2B03">
        <w:rPr>
          <w:rFonts w:ascii="Arial" w:hAnsi="Arial" w:cs="Arial"/>
          <w:i/>
          <w:iCs/>
        </w:rPr>
        <w:lastRenderedPageBreak/>
        <w:t>Gdzie:</w:t>
      </w:r>
    </w:p>
    <w:p w:rsidR="004A4549" w:rsidRPr="004B2B03" w:rsidRDefault="004A4549" w:rsidP="004B2B03">
      <w:pPr>
        <w:autoSpaceDE w:val="0"/>
        <w:spacing w:after="0" w:line="240" w:lineRule="auto"/>
        <w:ind w:left="1134"/>
        <w:jc w:val="both"/>
        <w:rPr>
          <w:rFonts w:ascii="Arial" w:hAnsi="Arial" w:cs="Arial"/>
          <w:i/>
          <w:iCs/>
        </w:rPr>
      </w:pPr>
      <w:r w:rsidRPr="004B2B03">
        <w:rPr>
          <w:rFonts w:ascii="Arial" w:hAnsi="Arial" w:cs="Arial"/>
          <w:i/>
          <w:iCs/>
        </w:rPr>
        <w:t>C - ilość punktów za kryterium ceny</w:t>
      </w:r>
    </w:p>
    <w:p w:rsidR="004A4549" w:rsidRPr="004B2B03" w:rsidRDefault="004A4549" w:rsidP="004B2B03">
      <w:pPr>
        <w:autoSpaceDE w:val="0"/>
        <w:spacing w:after="0" w:line="240" w:lineRule="auto"/>
        <w:ind w:left="1134"/>
        <w:jc w:val="both"/>
        <w:rPr>
          <w:rFonts w:ascii="Arial" w:hAnsi="Arial" w:cs="Arial"/>
          <w:i/>
          <w:iCs/>
        </w:rPr>
      </w:pPr>
      <w:proofErr w:type="spellStart"/>
      <w:r w:rsidRPr="004B2B03">
        <w:rPr>
          <w:rFonts w:ascii="Arial" w:hAnsi="Arial" w:cs="Arial"/>
          <w:i/>
          <w:iCs/>
        </w:rPr>
        <w:t>Cmin</w:t>
      </w:r>
      <w:proofErr w:type="spellEnd"/>
      <w:r w:rsidRPr="004B2B03">
        <w:rPr>
          <w:rFonts w:ascii="Arial" w:hAnsi="Arial" w:cs="Arial"/>
          <w:i/>
          <w:iCs/>
        </w:rPr>
        <w:t xml:space="preserve"> - najniższa cena oferowana brutto</w:t>
      </w:r>
    </w:p>
    <w:p w:rsidR="004A4549" w:rsidRPr="004B2B03" w:rsidRDefault="004A4549" w:rsidP="004B2B03">
      <w:pPr>
        <w:autoSpaceDE w:val="0"/>
        <w:spacing w:after="0" w:line="240" w:lineRule="auto"/>
        <w:ind w:left="1134"/>
        <w:jc w:val="both"/>
        <w:rPr>
          <w:rFonts w:ascii="Arial" w:hAnsi="Arial" w:cs="Arial"/>
          <w:i/>
          <w:iCs/>
        </w:rPr>
      </w:pPr>
      <w:proofErr w:type="spellStart"/>
      <w:r w:rsidRPr="004B2B03">
        <w:rPr>
          <w:rFonts w:ascii="Arial" w:hAnsi="Arial" w:cs="Arial"/>
          <w:i/>
          <w:iCs/>
        </w:rPr>
        <w:t>Cob</w:t>
      </w:r>
      <w:proofErr w:type="spellEnd"/>
      <w:r w:rsidRPr="004B2B03">
        <w:rPr>
          <w:rFonts w:ascii="Arial" w:hAnsi="Arial" w:cs="Arial"/>
          <w:i/>
          <w:iCs/>
        </w:rPr>
        <w:t xml:space="preserve"> - cena brutto oferty badan</w:t>
      </w:r>
    </w:p>
    <w:p w:rsidR="00B740DF" w:rsidRPr="004B2B03" w:rsidRDefault="00B740DF" w:rsidP="00FE5879">
      <w:pPr>
        <w:autoSpaceDE w:val="0"/>
        <w:spacing w:after="0" w:line="240" w:lineRule="auto"/>
        <w:ind w:left="567"/>
        <w:jc w:val="both"/>
        <w:rPr>
          <w:rFonts w:ascii="Arial" w:hAnsi="Arial" w:cs="Arial"/>
          <w:i/>
          <w:iCs/>
        </w:rPr>
      </w:pPr>
    </w:p>
    <w:p w:rsidR="004A4549" w:rsidRPr="004B2B03" w:rsidRDefault="004A4549" w:rsidP="00123A16">
      <w:pPr>
        <w:autoSpaceDE w:val="0"/>
        <w:spacing w:after="0" w:line="240" w:lineRule="auto"/>
        <w:jc w:val="both"/>
        <w:rPr>
          <w:rFonts w:ascii="Arial" w:hAnsi="Arial" w:cs="Arial"/>
          <w:i/>
          <w:iCs/>
        </w:rPr>
      </w:pPr>
    </w:p>
    <w:p w:rsidR="004A4549" w:rsidRPr="004B2B03" w:rsidRDefault="004A4549" w:rsidP="00123A16">
      <w:pPr>
        <w:autoSpaceDE w:val="0"/>
        <w:spacing w:after="0" w:line="240" w:lineRule="auto"/>
        <w:jc w:val="both"/>
        <w:rPr>
          <w:rFonts w:ascii="Arial" w:hAnsi="Arial" w:cs="Arial"/>
          <w:i/>
          <w:iCs/>
        </w:rPr>
      </w:pPr>
    </w:p>
    <w:p w:rsidR="004A4549" w:rsidRPr="00503D26" w:rsidRDefault="004A4549" w:rsidP="00503D26">
      <w:pPr>
        <w:pStyle w:val="Akapitzlist"/>
        <w:numPr>
          <w:ilvl w:val="0"/>
          <w:numId w:val="26"/>
        </w:numPr>
        <w:suppressAutoHyphens/>
        <w:autoSpaceDE w:val="0"/>
        <w:spacing w:after="0" w:line="240" w:lineRule="auto"/>
        <w:ind w:left="142" w:hanging="426"/>
        <w:jc w:val="both"/>
        <w:rPr>
          <w:rFonts w:ascii="Arial" w:hAnsi="Arial" w:cs="Arial"/>
        </w:rPr>
      </w:pPr>
      <w:r w:rsidRPr="00503D26">
        <w:rPr>
          <w:rFonts w:ascii="Arial" w:hAnsi="Arial" w:cs="Arial"/>
          <w:bCs/>
        </w:rPr>
        <w:t>Przedłużenie okresu gwarancji i rękojmi (Tg).</w:t>
      </w:r>
    </w:p>
    <w:p w:rsidR="004A4549" w:rsidRPr="004B2B03" w:rsidRDefault="004A4549" w:rsidP="008E528A">
      <w:pPr>
        <w:autoSpaceDE w:val="0"/>
        <w:spacing w:before="120" w:after="0" w:line="240" w:lineRule="auto"/>
        <w:jc w:val="both"/>
        <w:rPr>
          <w:rFonts w:ascii="Arial" w:hAnsi="Arial" w:cs="Arial"/>
        </w:rPr>
      </w:pPr>
      <w:r w:rsidRPr="004B2B03">
        <w:rPr>
          <w:rFonts w:ascii="Arial" w:hAnsi="Arial" w:cs="Arial"/>
        </w:rPr>
        <w:t>Kryterium „Przedłużenie okresu gwarancji i</w:t>
      </w:r>
      <w:r w:rsidR="0031031F">
        <w:rPr>
          <w:rFonts w:ascii="Arial" w:hAnsi="Arial" w:cs="Arial"/>
        </w:rPr>
        <w:t xml:space="preserve"> rękojmi” – waga 1</w:t>
      </w:r>
      <w:r w:rsidRPr="004B2B03">
        <w:rPr>
          <w:rFonts w:ascii="Arial" w:hAnsi="Arial" w:cs="Arial"/>
        </w:rPr>
        <w:t>0%</w:t>
      </w:r>
    </w:p>
    <w:p w:rsidR="004A4549" w:rsidRPr="004B2B03" w:rsidRDefault="004A4549" w:rsidP="008E528A">
      <w:pPr>
        <w:autoSpaceDE w:val="0"/>
        <w:spacing w:before="120" w:after="0" w:line="240" w:lineRule="auto"/>
        <w:jc w:val="both"/>
        <w:rPr>
          <w:rFonts w:ascii="Arial" w:hAnsi="Arial" w:cs="Arial"/>
        </w:rPr>
      </w:pPr>
      <w:r w:rsidRPr="004B2B03">
        <w:rPr>
          <w:rFonts w:ascii="Arial" w:hAnsi="Arial" w:cs="Arial"/>
        </w:rPr>
        <w:t>Komisja przyzna każdej ofercie nie podlegającej odrzuceniu, złożonej przez Wykonawcę nie podlegającego wykluczeniu punkty w kryterium „przedłużenie okresu gwarancji na wykonane roboty budowlane”, wg wzoru:</w:t>
      </w:r>
    </w:p>
    <w:p w:rsidR="004A4549" w:rsidRPr="004B2B03" w:rsidRDefault="00DD797F" w:rsidP="00123A16">
      <w:pPr>
        <w:autoSpaceDE w:val="0"/>
        <w:spacing w:before="120" w:after="0" w:line="240" w:lineRule="auto"/>
        <w:ind w:left="709"/>
        <w:jc w:val="both"/>
        <w:rPr>
          <w:rFonts w:ascii="Arial" w:hAnsi="Arial" w:cs="Arial"/>
        </w:rPr>
      </w:pPr>
      <w:r w:rsidRPr="004B2B03">
        <w:rPr>
          <w:rFonts w:ascii="Arial" w:hAnsi="Arial" w:cs="Arial"/>
          <w:position w:val="-24"/>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1.5pt" o:ole="" fillcolor="window">
            <v:imagedata r:id="rId24" o:title=""/>
          </v:shape>
          <o:OLEObject Type="Embed" ProgID="Equation.3" ShapeID="_x0000_i1025" DrawAspect="Content" ObjectID="_1602671895" r:id="rId25"/>
        </w:object>
      </w:r>
      <w:proofErr w:type="spellStart"/>
      <w:r w:rsidR="004A4549" w:rsidRPr="004B2B03">
        <w:rPr>
          <w:rFonts w:ascii="Arial" w:hAnsi="Arial" w:cs="Arial"/>
          <w:bCs/>
        </w:rPr>
        <w:t>pkt</w:t>
      </w:r>
      <w:proofErr w:type="spellEnd"/>
      <w:r w:rsidR="004A4549" w:rsidRPr="004B2B03">
        <w:rPr>
          <w:rFonts w:ascii="Arial" w:hAnsi="Arial" w:cs="Arial"/>
          <w:bCs/>
        </w:rPr>
        <w:t xml:space="preserve">, </w:t>
      </w:r>
      <w:r w:rsidR="0031031F">
        <w:rPr>
          <w:rFonts w:ascii="Arial" w:hAnsi="Arial" w:cs="Arial"/>
          <w:bCs/>
        </w:rPr>
        <w:t xml:space="preserve">          </w:t>
      </w:r>
      <w:r w:rsidR="004A4549" w:rsidRPr="004B2B03">
        <w:rPr>
          <w:rFonts w:ascii="Arial" w:hAnsi="Arial" w:cs="Arial"/>
          <w:bCs/>
        </w:rPr>
        <w:t xml:space="preserve">przy czym 1 </w:t>
      </w:r>
      <w:proofErr w:type="spellStart"/>
      <w:r w:rsidR="004A4549" w:rsidRPr="004B2B03">
        <w:rPr>
          <w:rFonts w:ascii="Arial" w:hAnsi="Arial" w:cs="Arial"/>
          <w:bCs/>
        </w:rPr>
        <w:t>pkt</w:t>
      </w:r>
      <w:proofErr w:type="spellEnd"/>
      <w:r w:rsidR="004A4549" w:rsidRPr="004B2B03">
        <w:rPr>
          <w:rFonts w:ascii="Arial" w:hAnsi="Arial" w:cs="Arial"/>
          <w:bCs/>
        </w:rPr>
        <w:t xml:space="preserve"> = 1%</w:t>
      </w:r>
    </w:p>
    <w:p w:rsidR="004B2B03" w:rsidRPr="004B2B03" w:rsidRDefault="004A4549" w:rsidP="00123A16">
      <w:pPr>
        <w:autoSpaceDE w:val="0"/>
        <w:spacing w:before="120" w:after="0" w:line="240" w:lineRule="auto"/>
        <w:ind w:left="709"/>
        <w:jc w:val="both"/>
        <w:rPr>
          <w:rFonts w:ascii="Arial" w:hAnsi="Arial" w:cs="Arial"/>
        </w:rPr>
      </w:pPr>
      <w:r w:rsidRPr="004B2B03">
        <w:rPr>
          <w:rFonts w:ascii="Arial" w:hAnsi="Arial" w:cs="Arial"/>
        </w:rPr>
        <w:tab/>
      </w:r>
      <w:r w:rsidRPr="004B2B03">
        <w:rPr>
          <w:rFonts w:ascii="Arial" w:hAnsi="Arial" w:cs="Arial"/>
        </w:rPr>
        <w:tab/>
        <w:t xml:space="preserve">   </w:t>
      </w:r>
    </w:p>
    <w:p w:rsidR="004A4549" w:rsidRPr="004B2B03" w:rsidRDefault="004A4549" w:rsidP="00123A16">
      <w:pPr>
        <w:autoSpaceDE w:val="0"/>
        <w:spacing w:before="120" w:after="0" w:line="240" w:lineRule="auto"/>
        <w:ind w:left="709"/>
        <w:jc w:val="both"/>
        <w:rPr>
          <w:rFonts w:ascii="Arial" w:hAnsi="Arial" w:cs="Arial"/>
        </w:rPr>
      </w:pPr>
      <w:r w:rsidRPr="004B2B03">
        <w:rPr>
          <w:rFonts w:ascii="Arial" w:hAnsi="Arial" w:cs="Arial"/>
        </w:rPr>
        <w:t>gdzie:</w:t>
      </w:r>
    </w:p>
    <w:p w:rsidR="004A4549" w:rsidRPr="004B2B03" w:rsidRDefault="004A4549" w:rsidP="00123A16">
      <w:pPr>
        <w:autoSpaceDE w:val="0"/>
        <w:spacing w:before="120" w:after="0" w:line="240" w:lineRule="auto"/>
        <w:ind w:left="709"/>
        <w:jc w:val="both"/>
        <w:rPr>
          <w:rFonts w:ascii="Arial" w:hAnsi="Arial" w:cs="Arial"/>
        </w:rPr>
      </w:pPr>
      <w:r w:rsidRPr="004B2B03">
        <w:rPr>
          <w:rFonts w:ascii="Arial" w:hAnsi="Arial" w:cs="Arial"/>
        </w:rPr>
        <w:tab/>
      </w:r>
      <w:proofErr w:type="spellStart"/>
      <w:r w:rsidRPr="004B2B03">
        <w:rPr>
          <w:rFonts w:ascii="Arial" w:hAnsi="Arial" w:cs="Arial"/>
        </w:rPr>
        <w:t>Pg</w:t>
      </w:r>
      <w:proofErr w:type="spellEnd"/>
      <w:r w:rsidRPr="004B2B03">
        <w:rPr>
          <w:rFonts w:ascii="Arial" w:hAnsi="Arial" w:cs="Arial"/>
        </w:rPr>
        <w:t xml:space="preserve">   –  ilość punktów w kryterium „Przedłużenie okresu gwarancji i rękojmi”</w:t>
      </w:r>
    </w:p>
    <w:p w:rsidR="004A4549" w:rsidRPr="004B2B03" w:rsidRDefault="004A4549" w:rsidP="00123A16">
      <w:pPr>
        <w:autoSpaceDE w:val="0"/>
        <w:spacing w:before="120" w:after="0" w:line="240" w:lineRule="auto"/>
        <w:ind w:left="709"/>
        <w:jc w:val="both"/>
        <w:rPr>
          <w:rFonts w:ascii="Arial" w:hAnsi="Arial" w:cs="Arial"/>
        </w:rPr>
      </w:pPr>
      <w:r w:rsidRPr="004B2B03">
        <w:rPr>
          <w:rFonts w:ascii="Arial" w:hAnsi="Arial" w:cs="Arial"/>
        </w:rPr>
        <w:tab/>
      </w:r>
      <w:proofErr w:type="spellStart"/>
      <w:r w:rsidRPr="004B2B03">
        <w:rPr>
          <w:rFonts w:ascii="Arial" w:hAnsi="Arial" w:cs="Arial"/>
        </w:rPr>
        <w:t>Gb</w:t>
      </w:r>
      <w:proofErr w:type="spellEnd"/>
      <w:r w:rsidRPr="004B2B03">
        <w:rPr>
          <w:rFonts w:ascii="Arial" w:hAnsi="Arial" w:cs="Arial"/>
        </w:rPr>
        <w:t xml:space="preserve"> –  okres gwarancji badanej oferty (miesiące)</w:t>
      </w:r>
    </w:p>
    <w:p w:rsidR="004A4549" w:rsidRPr="004B2B03" w:rsidRDefault="004A4549" w:rsidP="00123A16">
      <w:pPr>
        <w:autoSpaceDE w:val="0"/>
        <w:spacing w:before="120" w:after="0" w:line="240" w:lineRule="auto"/>
        <w:ind w:left="709"/>
        <w:jc w:val="both"/>
        <w:rPr>
          <w:rFonts w:ascii="Arial" w:hAnsi="Arial" w:cs="Arial"/>
        </w:rPr>
      </w:pPr>
      <w:r w:rsidRPr="004B2B03">
        <w:rPr>
          <w:rFonts w:ascii="Arial" w:hAnsi="Arial" w:cs="Arial"/>
        </w:rPr>
        <w:tab/>
      </w:r>
      <w:proofErr w:type="spellStart"/>
      <w:r w:rsidRPr="004B2B03">
        <w:rPr>
          <w:rFonts w:ascii="Arial" w:hAnsi="Arial" w:cs="Arial"/>
        </w:rPr>
        <w:t>Gn</w:t>
      </w:r>
      <w:proofErr w:type="spellEnd"/>
      <w:r w:rsidRPr="004B2B03">
        <w:rPr>
          <w:rFonts w:ascii="Arial" w:hAnsi="Arial" w:cs="Arial"/>
        </w:rPr>
        <w:t xml:space="preserve"> –  najdłuższy (max) okres gwarancji (miesiące)</w:t>
      </w:r>
    </w:p>
    <w:p w:rsidR="004A4549" w:rsidRPr="004B2B03" w:rsidRDefault="004A4549" w:rsidP="00123A16">
      <w:pPr>
        <w:autoSpaceDE w:val="0"/>
        <w:spacing w:before="120" w:after="0" w:line="240" w:lineRule="auto"/>
        <w:ind w:left="709"/>
        <w:jc w:val="both"/>
        <w:rPr>
          <w:rFonts w:ascii="Arial" w:hAnsi="Arial" w:cs="Arial"/>
        </w:rPr>
      </w:pPr>
    </w:p>
    <w:p w:rsidR="004A4549" w:rsidRPr="004B2B03" w:rsidRDefault="004A4549" w:rsidP="00123A16">
      <w:pPr>
        <w:autoSpaceDE w:val="0"/>
        <w:spacing w:before="120" w:after="0" w:line="240" w:lineRule="auto"/>
        <w:ind w:left="709"/>
        <w:jc w:val="both"/>
        <w:rPr>
          <w:rFonts w:ascii="Arial" w:hAnsi="Arial" w:cs="Arial"/>
        </w:rPr>
      </w:pPr>
    </w:p>
    <w:p w:rsidR="004A4549" w:rsidRPr="004B2B03" w:rsidRDefault="004A4549" w:rsidP="008E528A">
      <w:pPr>
        <w:autoSpaceDE w:val="0"/>
        <w:spacing w:before="120" w:after="0" w:line="240" w:lineRule="auto"/>
        <w:jc w:val="both"/>
        <w:rPr>
          <w:rFonts w:ascii="Arial" w:hAnsi="Arial" w:cs="Arial"/>
        </w:rPr>
      </w:pPr>
      <w:r w:rsidRPr="004B2B03">
        <w:rPr>
          <w:rFonts w:ascii="Arial" w:hAnsi="Arial" w:cs="Arial"/>
        </w:rPr>
        <w:t>UWAGA:</w:t>
      </w:r>
    </w:p>
    <w:p w:rsidR="004A4549" w:rsidRPr="00E4201A" w:rsidRDefault="004A4549" w:rsidP="008E528A">
      <w:pPr>
        <w:autoSpaceDE w:val="0"/>
        <w:spacing w:before="120" w:after="0" w:line="240" w:lineRule="auto"/>
        <w:jc w:val="both"/>
        <w:rPr>
          <w:rFonts w:ascii="Arial" w:hAnsi="Arial" w:cs="Arial"/>
        </w:rPr>
      </w:pPr>
      <w:r w:rsidRPr="00E4201A">
        <w:rPr>
          <w:rFonts w:ascii="Arial" w:hAnsi="Arial" w:cs="Arial"/>
        </w:rPr>
        <w:t>Minimalny dopuszczalny okres gwarancji wynosi 24 miesiące, a maksymalny 60 miesięcy.</w:t>
      </w:r>
    </w:p>
    <w:p w:rsidR="004A4549" w:rsidRPr="00E4201A" w:rsidRDefault="004A4549" w:rsidP="008E528A">
      <w:pPr>
        <w:autoSpaceDE w:val="0"/>
        <w:spacing w:before="120" w:after="0" w:line="240" w:lineRule="auto"/>
        <w:jc w:val="both"/>
        <w:rPr>
          <w:rFonts w:ascii="Arial" w:hAnsi="Arial" w:cs="Arial"/>
        </w:rPr>
      </w:pPr>
      <w:r w:rsidRPr="00E4201A">
        <w:rPr>
          <w:rFonts w:ascii="Arial" w:hAnsi="Arial" w:cs="Arial"/>
        </w:rPr>
        <w:t xml:space="preserve">Za najkorzystniejszą zostanie uznana oferta, która uzyska najwyższą liczbę punktów po zsumowaniu punktów przyznanych w poszczególnych kryteriach oceny ofert przedstawionych powyżej. Zamawiający zastosuje zaokrąglenie każdego wyniku do dwóch miejsc po przecinku. Maksymalną liczbą punktów jaką może osiągnąć oferta wynosi 100 </w:t>
      </w:r>
      <w:proofErr w:type="spellStart"/>
      <w:r w:rsidRPr="00E4201A">
        <w:rPr>
          <w:rFonts w:ascii="Arial" w:hAnsi="Arial" w:cs="Arial"/>
        </w:rPr>
        <w:t>pkt</w:t>
      </w:r>
      <w:proofErr w:type="spellEnd"/>
      <w:r w:rsidRPr="00E4201A">
        <w:rPr>
          <w:rFonts w:ascii="Arial" w:hAnsi="Arial" w:cs="Arial"/>
        </w:rPr>
        <w:t xml:space="preserve"> = 100%</w:t>
      </w:r>
    </w:p>
    <w:p w:rsidR="004A4549" w:rsidRPr="00E4201A" w:rsidRDefault="004A4549" w:rsidP="008E528A">
      <w:pPr>
        <w:autoSpaceDE w:val="0"/>
        <w:spacing w:before="120" w:after="0" w:line="240" w:lineRule="auto"/>
        <w:jc w:val="both"/>
        <w:rPr>
          <w:rFonts w:ascii="Arial" w:hAnsi="Arial" w:cs="Arial"/>
        </w:rPr>
      </w:pPr>
      <w:r w:rsidRPr="00E4201A">
        <w:rPr>
          <w:rFonts w:ascii="Arial" w:hAnsi="Arial" w:cs="Arial"/>
        </w:rPr>
        <w:t xml:space="preserve">Jeżeli nie będzie można dokonać wyboru najkorzystniejszej oferty ze względu na to, że złożone oferty otrzymały taką samą liczbę punktów, Zamawiający wezwie wykonawców, którzy złożyli te oferty, do złożenia w terminie określonym przez Zamawiającego ofert dodatkowych. Wykonawca składając oferty dodatkowe, nie może zaoferować cen wyższych niż zaoferowane w złożonych ofertach.  </w:t>
      </w:r>
    </w:p>
    <w:p w:rsidR="004A4549" w:rsidRPr="00E4201A" w:rsidRDefault="004A4549" w:rsidP="008E528A">
      <w:pPr>
        <w:autoSpaceDE w:val="0"/>
        <w:spacing w:before="120" w:after="0" w:line="240" w:lineRule="auto"/>
        <w:jc w:val="both"/>
        <w:rPr>
          <w:rFonts w:ascii="Arial" w:hAnsi="Arial" w:cs="Arial"/>
        </w:rPr>
      </w:pPr>
    </w:p>
    <w:p w:rsidR="004A4549" w:rsidRPr="00E4201A" w:rsidRDefault="004A4549" w:rsidP="00A56AA8">
      <w:pPr>
        <w:pStyle w:val="Default"/>
        <w:ind w:hanging="993"/>
        <w:rPr>
          <w:b/>
          <w:bCs/>
          <w:sz w:val="22"/>
          <w:szCs w:val="22"/>
        </w:rPr>
      </w:pPr>
      <w:r w:rsidRPr="00E4201A">
        <w:rPr>
          <w:b/>
          <w:bCs/>
          <w:sz w:val="22"/>
          <w:szCs w:val="22"/>
        </w:rPr>
        <w:t>X</w:t>
      </w:r>
      <w:r w:rsidR="00A56AA8">
        <w:rPr>
          <w:b/>
          <w:bCs/>
          <w:sz w:val="22"/>
          <w:szCs w:val="22"/>
        </w:rPr>
        <w:t>I</w:t>
      </w:r>
      <w:r w:rsidRPr="00E4201A">
        <w:rPr>
          <w:b/>
          <w:bCs/>
          <w:sz w:val="22"/>
          <w:szCs w:val="22"/>
        </w:rPr>
        <w:t xml:space="preserve">X . </w:t>
      </w:r>
      <w:r w:rsidR="00A56AA8">
        <w:rPr>
          <w:b/>
          <w:bCs/>
          <w:sz w:val="22"/>
          <w:szCs w:val="22"/>
        </w:rPr>
        <w:t xml:space="preserve">        </w:t>
      </w:r>
      <w:r w:rsidRPr="00E4201A">
        <w:rPr>
          <w:b/>
          <w:bCs/>
          <w:sz w:val="22"/>
          <w:szCs w:val="22"/>
        </w:rPr>
        <w:t xml:space="preserve">INFORMACJA O FORMALNOŚCIACH, JAKIE ZOSTANĄ DOPEŁNIONE PO ZAKOŃCZENIU POSTĘPOWANIA W SPRAWIE WYBORU PRZEZ BENEFICJENTA WYKONAWCY DANEGO ZADANIA UJĘTEGO W ZESTAWIENIU RZECZOWO-FINANSOWYM OPERACJI </w:t>
      </w:r>
    </w:p>
    <w:p w:rsidR="004A4549" w:rsidRPr="00E4201A" w:rsidRDefault="004A4549" w:rsidP="008E528A">
      <w:pPr>
        <w:pStyle w:val="Default"/>
        <w:jc w:val="both"/>
        <w:rPr>
          <w:sz w:val="22"/>
          <w:szCs w:val="22"/>
        </w:rPr>
      </w:pPr>
    </w:p>
    <w:p w:rsidR="004A4549" w:rsidRPr="00E4201A" w:rsidRDefault="004A4549" w:rsidP="008E528A">
      <w:pPr>
        <w:pStyle w:val="Default"/>
        <w:jc w:val="both"/>
        <w:rPr>
          <w:sz w:val="22"/>
          <w:szCs w:val="22"/>
        </w:rPr>
      </w:pPr>
      <w:r w:rsidRPr="00E4201A">
        <w:rPr>
          <w:sz w:val="22"/>
          <w:szCs w:val="22"/>
        </w:rPr>
        <w:t xml:space="preserve">1. Niezwłocznie po zakończeniu postępowania w sprawie wyboru przez Beneficjenta wykonawcy danego zadania ujętego w zestawieniu rzeczowo-finansowym operacji Beneficjent udostępnia przez zamieszczenie na portalu </w:t>
      </w:r>
      <w:hyperlink r:id="rId26" w:history="1">
        <w:r w:rsidRPr="00E4201A">
          <w:rPr>
            <w:rStyle w:val="Hipercze"/>
            <w:sz w:val="22"/>
            <w:szCs w:val="22"/>
          </w:rPr>
          <w:t>www.portalogloszen.arimr.gov.pl</w:t>
        </w:r>
      </w:hyperlink>
      <w:r w:rsidRPr="00E4201A">
        <w:rPr>
          <w:sz w:val="22"/>
          <w:szCs w:val="22"/>
        </w:rPr>
        <w:t xml:space="preserve">  informację o: </w:t>
      </w:r>
    </w:p>
    <w:p w:rsidR="004A4549" w:rsidRPr="00E4201A" w:rsidRDefault="004A4549" w:rsidP="008E528A">
      <w:pPr>
        <w:pStyle w:val="Default"/>
        <w:jc w:val="both"/>
        <w:rPr>
          <w:sz w:val="22"/>
          <w:szCs w:val="22"/>
        </w:rPr>
      </w:pPr>
    </w:p>
    <w:p w:rsidR="004A4549" w:rsidRPr="00E4201A" w:rsidRDefault="004A4549" w:rsidP="008E528A">
      <w:pPr>
        <w:pStyle w:val="Default"/>
        <w:jc w:val="both"/>
        <w:rPr>
          <w:sz w:val="22"/>
          <w:szCs w:val="22"/>
        </w:rPr>
      </w:pPr>
      <w:r w:rsidRPr="00E4201A">
        <w:rPr>
          <w:sz w:val="22"/>
          <w:szCs w:val="22"/>
        </w:rPr>
        <w:t xml:space="preserve">1) wyborze wykonawcy oraz wykaz ofert, które wpłynęły w odpowiedzi na zapytanie ofertowe, wraz ze wskazaniem daty wpływu poszczególnych ofert oraz podaniem tych danych z ofert, które stanowią odpowiedź na: </w:t>
      </w:r>
    </w:p>
    <w:p w:rsidR="004A4549" w:rsidRPr="00E4201A" w:rsidRDefault="004A4549" w:rsidP="008E528A">
      <w:pPr>
        <w:pStyle w:val="Default"/>
        <w:jc w:val="both"/>
        <w:rPr>
          <w:sz w:val="22"/>
          <w:szCs w:val="22"/>
        </w:rPr>
      </w:pPr>
      <w:r w:rsidRPr="00E4201A">
        <w:rPr>
          <w:sz w:val="22"/>
          <w:szCs w:val="22"/>
        </w:rPr>
        <w:lastRenderedPageBreak/>
        <w:t xml:space="preserve">a) warunki udziału w tym postępowaniu, </w:t>
      </w:r>
    </w:p>
    <w:p w:rsidR="004A4549" w:rsidRPr="00E4201A" w:rsidRDefault="004A4549" w:rsidP="008E528A">
      <w:pPr>
        <w:pStyle w:val="Default"/>
        <w:jc w:val="both"/>
        <w:rPr>
          <w:sz w:val="22"/>
          <w:szCs w:val="22"/>
        </w:rPr>
      </w:pPr>
      <w:r w:rsidRPr="00E4201A">
        <w:rPr>
          <w:sz w:val="22"/>
          <w:szCs w:val="22"/>
        </w:rPr>
        <w:t xml:space="preserve">b) kryteria oceny ofert; </w:t>
      </w:r>
    </w:p>
    <w:p w:rsidR="004A4549" w:rsidRPr="00E4201A" w:rsidRDefault="004A4549" w:rsidP="008E528A">
      <w:pPr>
        <w:pStyle w:val="Default"/>
        <w:jc w:val="both"/>
        <w:rPr>
          <w:sz w:val="22"/>
          <w:szCs w:val="22"/>
        </w:rPr>
      </w:pPr>
      <w:r w:rsidRPr="00E4201A">
        <w:rPr>
          <w:sz w:val="22"/>
          <w:szCs w:val="22"/>
        </w:rPr>
        <w:t xml:space="preserve">2) odrzuceniu wszystkich złożonych ofert oraz wykaz ofert, które wpłynęły w odpowiedzi na zapytanie ofertowe, wraz ze wskazaniem daty wpływu poszczególnych ofert oraz podaniem tych danych z ofert, które stanowią odpowiedź na: </w:t>
      </w:r>
    </w:p>
    <w:p w:rsidR="004A4549" w:rsidRPr="00E4201A" w:rsidRDefault="004A4549" w:rsidP="008E528A">
      <w:pPr>
        <w:pStyle w:val="Default"/>
        <w:jc w:val="both"/>
        <w:rPr>
          <w:sz w:val="22"/>
          <w:szCs w:val="22"/>
        </w:rPr>
      </w:pPr>
      <w:r w:rsidRPr="00E4201A">
        <w:rPr>
          <w:sz w:val="22"/>
          <w:szCs w:val="22"/>
        </w:rPr>
        <w:t xml:space="preserve">a) warunki udziału w tym postępowaniu, </w:t>
      </w:r>
    </w:p>
    <w:p w:rsidR="004A4549" w:rsidRPr="00E4201A" w:rsidRDefault="004A4549" w:rsidP="008E528A">
      <w:pPr>
        <w:pStyle w:val="Default"/>
        <w:jc w:val="both"/>
        <w:rPr>
          <w:sz w:val="22"/>
          <w:szCs w:val="22"/>
        </w:rPr>
      </w:pPr>
      <w:r w:rsidRPr="00E4201A">
        <w:rPr>
          <w:sz w:val="22"/>
          <w:szCs w:val="22"/>
        </w:rPr>
        <w:t xml:space="preserve">b) kryteria oceny ofert; </w:t>
      </w:r>
    </w:p>
    <w:p w:rsidR="004A4549" w:rsidRPr="00E4201A" w:rsidRDefault="004A4549" w:rsidP="008E528A">
      <w:pPr>
        <w:pStyle w:val="Default"/>
        <w:jc w:val="both"/>
        <w:rPr>
          <w:sz w:val="22"/>
          <w:szCs w:val="22"/>
        </w:rPr>
      </w:pPr>
      <w:r w:rsidRPr="00E4201A">
        <w:rPr>
          <w:sz w:val="22"/>
          <w:szCs w:val="22"/>
        </w:rPr>
        <w:t xml:space="preserve">3) niezłożeniu żadnej oferty, </w:t>
      </w:r>
    </w:p>
    <w:p w:rsidR="004A4549" w:rsidRPr="00E4201A" w:rsidRDefault="004A4549" w:rsidP="008E528A">
      <w:pPr>
        <w:pStyle w:val="Default"/>
        <w:jc w:val="both"/>
        <w:rPr>
          <w:sz w:val="22"/>
          <w:szCs w:val="22"/>
        </w:rPr>
      </w:pPr>
      <w:r w:rsidRPr="00E4201A">
        <w:rPr>
          <w:sz w:val="22"/>
          <w:szCs w:val="22"/>
        </w:rPr>
        <w:t xml:space="preserve">4) zakończeniu tego postępowania bez wyboru żadnej z ofert. </w:t>
      </w:r>
    </w:p>
    <w:p w:rsidR="004A4549" w:rsidRPr="00E4201A" w:rsidRDefault="004A4549" w:rsidP="008E528A">
      <w:pPr>
        <w:pStyle w:val="Default"/>
        <w:jc w:val="both"/>
        <w:rPr>
          <w:sz w:val="22"/>
          <w:szCs w:val="22"/>
        </w:rPr>
      </w:pPr>
    </w:p>
    <w:p w:rsidR="004A4549" w:rsidRPr="00E4201A" w:rsidRDefault="004A4549" w:rsidP="008E528A">
      <w:pPr>
        <w:pStyle w:val="Default"/>
        <w:jc w:val="both"/>
        <w:rPr>
          <w:sz w:val="22"/>
          <w:szCs w:val="22"/>
        </w:rPr>
      </w:pPr>
      <w:r w:rsidRPr="00E4201A">
        <w:rPr>
          <w:sz w:val="22"/>
          <w:szCs w:val="22"/>
        </w:rPr>
        <w:t xml:space="preserve">2. Beneficjent udostępnia informację, o której mowa w pkt. 1 na portalu </w:t>
      </w:r>
      <w:hyperlink r:id="rId27" w:history="1">
        <w:r w:rsidRPr="00E4201A">
          <w:rPr>
            <w:rStyle w:val="Hipercze"/>
            <w:sz w:val="22"/>
            <w:szCs w:val="22"/>
          </w:rPr>
          <w:t>www.portalogloszen.arimr.gov.pl</w:t>
        </w:r>
      </w:hyperlink>
      <w:r w:rsidRPr="00E4201A">
        <w:rPr>
          <w:sz w:val="22"/>
          <w:szCs w:val="22"/>
        </w:rPr>
        <w:t xml:space="preserve"> oraz prześle faksem lub emailem do wszystkich Wykonawców. </w:t>
      </w:r>
    </w:p>
    <w:p w:rsidR="004A4549" w:rsidRPr="00E4201A" w:rsidRDefault="004A4549" w:rsidP="008E528A">
      <w:pPr>
        <w:pStyle w:val="Default"/>
        <w:jc w:val="both"/>
        <w:rPr>
          <w:sz w:val="22"/>
          <w:szCs w:val="22"/>
        </w:rPr>
      </w:pPr>
    </w:p>
    <w:p w:rsidR="004A4549" w:rsidRPr="00E4201A" w:rsidRDefault="004A4549" w:rsidP="008E528A">
      <w:pPr>
        <w:pStyle w:val="Default"/>
        <w:jc w:val="both"/>
        <w:rPr>
          <w:sz w:val="22"/>
          <w:szCs w:val="22"/>
        </w:rPr>
      </w:pPr>
      <w:r w:rsidRPr="00E4201A">
        <w:rPr>
          <w:sz w:val="22"/>
          <w:szCs w:val="22"/>
        </w:rPr>
        <w:t xml:space="preserve">3. Przed podpisaniem umowy Wykonawca, którego oferta została wybrana zobowiązany jest do przedłożenia Beneficjentowi: </w:t>
      </w:r>
    </w:p>
    <w:p w:rsidR="00B740DF" w:rsidRPr="00E4201A" w:rsidRDefault="004A4549" w:rsidP="008E528A">
      <w:pPr>
        <w:autoSpaceDE w:val="0"/>
        <w:spacing w:after="0" w:line="240" w:lineRule="auto"/>
        <w:jc w:val="both"/>
        <w:rPr>
          <w:rFonts w:ascii="Arial" w:hAnsi="Arial" w:cs="Arial"/>
          <w:i/>
          <w:iCs/>
        </w:rPr>
      </w:pPr>
      <w:r w:rsidRPr="00E4201A">
        <w:rPr>
          <w:rFonts w:ascii="Arial" w:hAnsi="Arial" w:cs="Arial"/>
        </w:rPr>
        <w:t>- w przypadku Wykonawców wspólnie ubiegających się o udzielenie niniejszego zamówienia, umowę regulującą współpracę Wykonawców wspólnie ubiegających się o udzielenie zamówienia. W przypadku oferty złożonej przez Wykonawców wspólnie ubiegających się o udzielenie zamówienia, wynagrodzenie należne Wykonawcy wypłacane będzie na konto podmiotu, zwanego w umowie o współpracy „Liderem”, wskazanego wspólnie przez podmioty występujące, jako Wykonawca. Wskazanie Lidera będzie określone w formie pisemnego upoważnienia stanowiącego załącznik do umowy, w którym wszystkie podmioty występujące jako Wykonawca upoważnią Lidera do dokonywania wszelkich rozliczeń z Beneficjentem oraz wskazania rachunku, na który zapłata wynagrodzenia za dostarczony i odebrany sprzęt ma nastąpić. Upoważnienie to nie będzie możliwe do odwołania w okresie obowiązywania umowy i całkowitego rozliczenia się za dostarczony sprzęt. Zapłata dokonana na podstawie upoważnienia, o którym mowa powyżej, zwalnia Beneficjenta z długu wobec Wykonawcy;</w:t>
      </w:r>
    </w:p>
    <w:p w:rsidR="004A4549" w:rsidRPr="00E4201A" w:rsidRDefault="004A4549" w:rsidP="008E528A">
      <w:pPr>
        <w:autoSpaceDE w:val="0"/>
        <w:spacing w:after="0" w:line="240" w:lineRule="auto"/>
        <w:jc w:val="both"/>
        <w:rPr>
          <w:rFonts w:ascii="Arial" w:hAnsi="Arial" w:cs="Arial"/>
          <w:i/>
          <w:iCs/>
        </w:rPr>
      </w:pPr>
    </w:p>
    <w:p w:rsidR="009F291C" w:rsidRPr="00E4201A" w:rsidRDefault="009F291C" w:rsidP="008E528A">
      <w:pPr>
        <w:pStyle w:val="Default"/>
        <w:jc w:val="both"/>
        <w:rPr>
          <w:sz w:val="22"/>
          <w:szCs w:val="22"/>
        </w:rPr>
      </w:pPr>
      <w:r w:rsidRPr="00E4201A">
        <w:rPr>
          <w:sz w:val="22"/>
          <w:szCs w:val="22"/>
        </w:rPr>
        <w:t xml:space="preserve">- kopię uprawnień budowlanych wraz z aktualnym zaświadczeniem z właściwej izby samorządu zawodowego osób, które będą uczestniczyć w realizacji zamówienia – wskazanych w </w:t>
      </w:r>
      <w:r w:rsidRPr="0029534D">
        <w:rPr>
          <w:color w:val="auto"/>
          <w:sz w:val="22"/>
          <w:szCs w:val="22"/>
        </w:rPr>
        <w:t>załączniku nr 4 do</w:t>
      </w:r>
      <w:r w:rsidRPr="00E4201A">
        <w:rPr>
          <w:sz w:val="22"/>
          <w:szCs w:val="22"/>
        </w:rPr>
        <w:t xml:space="preserve"> Zapytania ofertowe. </w:t>
      </w:r>
    </w:p>
    <w:p w:rsidR="009F291C" w:rsidRPr="00E4201A" w:rsidRDefault="009F291C" w:rsidP="008E528A">
      <w:pPr>
        <w:pStyle w:val="Default"/>
        <w:jc w:val="both"/>
        <w:rPr>
          <w:sz w:val="22"/>
          <w:szCs w:val="22"/>
        </w:rPr>
      </w:pPr>
      <w:r w:rsidRPr="00E4201A">
        <w:rPr>
          <w:sz w:val="22"/>
          <w:szCs w:val="22"/>
        </w:rPr>
        <w:t xml:space="preserve">- Kosztorys ofertowy sporządzony zgodnie z opisem Rozdziału XII. </w:t>
      </w:r>
    </w:p>
    <w:p w:rsidR="009F291C" w:rsidRPr="00E4201A" w:rsidRDefault="009F291C" w:rsidP="008E528A">
      <w:pPr>
        <w:pStyle w:val="Default"/>
        <w:jc w:val="both"/>
        <w:rPr>
          <w:sz w:val="22"/>
          <w:szCs w:val="22"/>
        </w:rPr>
      </w:pPr>
      <w:r w:rsidRPr="00E4201A">
        <w:rPr>
          <w:i/>
          <w:iCs/>
          <w:sz w:val="22"/>
          <w:szCs w:val="22"/>
        </w:rPr>
        <w:t xml:space="preserve">Niedopełnienie powyższych obowiązków będzie skutkować odstąpieniem Beneficjenta od zawarcia umowy z przyczyn leżących po stronie Wykonawcy oraz zatrzymaniem wadium. </w:t>
      </w:r>
    </w:p>
    <w:p w:rsidR="009F291C" w:rsidRPr="00E4201A" w:rsidRDefault="009F291C"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4. Beneficjent podpisze umowę z Wykonawcą, który przedłoży najkorzystniejszą ofertę z punktu widzenia kryteriów przyjętych w niniejszym Zapytaniu ofertowym oraz spełni warunki udziału w postępowaniu określone przez Beneficjenta w terminie wyznaczonym przez Beneficjenta. </w:t>
      </w:r>
    </w:p>
    <w:p w:rsidR="009F291C" w:rsidRPr="00E4201A" w:rsidRDefault="009F291C"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5. Miejsce i termin podpisania umowy zostanie wyznaczony przez Beneficjenta i wskazany w informacji o wyborze oferty najkorzystniejszej. </w:t>
      </w:r>
    </w:p>
    <w:p w:rsidR="009F291C" w:rsidRPr="00E4201A" w:rsidRDefault="009F291C" w:rsidP="008E528A">
      <w:pPr>
        <w:pStyle w:val="Akapitzlist"/>
        <w:ind w:left="0"/>
        <w:jc w:val="both"/>
        <w:rPr>
          <w:rFonts w:ascii="Arial" w:hAnsi="Arial" w:cs="Arial"/>
        </w:rPr>
      </w:pPr>
    </w:p>
    <w:p w:rsidR="00543A44" w:rsidRPr="00E4201A" w:rsidRDefault="009F291C" w:rsidP="008E528A">
      <w:pPr>
        <w:pStyle w:val="Akapitzlist"/>
        <w:ind w:left="0"/>
        <w:jc w:val="both"/>
        <w:rPr>
          <w:rFonts w:ascii="Arial" w:hAnsi="Arial" w:cs="Arial"/>
        </w:rPr>
      </w:pPr>
      <w:r w:rsidRPr="00E4201A">
        <w:rPr>
          <w:rFonts w:ascii="Arial" w:hAnsi="Arial" w:cs="Arial"/>
        </w:rPr>
        <w:t>6.W przypadku, gdy okaże się, że Wykonawca, którego oferta została wybrana, będzie uchylał się od zawarcia umowy w sprawie zamówienia publicznego lub nie wniesie zabezpieczenia należytego wykonania, Beneficjent może wybrać ofertę najkorzystniejszą spośród pozostałych ofert, bez przeprowadzania ich ponownego badania i oceny, chyba, że zachodzi jedna z przesłanek unieważnienia postępowania.</w:t>
      </w:r>
    </w:p>
    <w:p w:rsidR="009F291C" w:rsidRPr="00E4201A" w:rsidRDefault="009F291C" w:rsidP="008E528A">
      <w:pPr>
        <w:pStyle w:val="Akapitzlist"/>
        <w:ind w:left="0"/>
        <w:jc w:val="both"/>
        <w:rPr>
          <w:rFonts w:ascii="Arial" w:hAnsi="Arial" w:cs="Arial"/>
        </w:rPr>
      </w:pPr>
    </w:p>
    <w:p w:rsidR="009F291C" w:rsidRPr="00E4201A" w:rsidRDefault="009F291C" w:rsidP="008E528A">
      <w:pPr>
        <w:pStyle w:val="Akapitzlist"/>
        <w:ind w:left="0"/>
        <w:jc w:val="both"/>
        <w:rPr>
          <w:rFonts w:ascii="Arial" w:hAnsi="Arial" w:cs="Arial"/>
        </w:rPr>
      </w:pPr>
    </w:p>
    <w:p w:rsidR="009F291C" w:rsidRPr="00E4201A" w:rsidRDefault="00A56AA8" w:rsidP="00A56AA8">
      <w:pPr>
        <w:pStyle w:val="Default"/>
        <w:ind w:hanging="993"/>
        <w:rPr>
          <w:sz w:val="22"/>
          <w:szCs w:val="22"/>
        </w:rPr>
      </w:pPr>
      <w:r>
        <w:rPr>
          <w:b/>
          <w:bCs/>
          <w:sz w:val="22"/>
          <w:szCs w:val="22"/>
        </w:rPr>
        <w:lastRenderedPageBreak/>
        <w:t xml:space="preserve">  XX.         </w:t>
      </w:r>
      <w:r w:rsidR="009F291C" w:rsidRPr="00E4201A">
        <w:rPr>
          <w:b/>
          <w:bCs/>
          <w:sz w:val="22"/>
          <w:szCs w:val="22"/>
        </w:rPr>
        <w:t xml:space="preserve">ISTOTNE DLA STRON POSTANOWIENIA, KTÓRE ZOSTANĄ WPROWADZONE DO TREŚCI ZAWARTEJ UMOWY ORAZ OGÓLNE WARUNKI UMOWY, JAKA ZOSTANIE ZAWARTA Z WYKONAWCĄ ORAZ WARUNKI ZMIANY TEJ UMOWY: </w:t>
      </w:r>
    </w:p>
    <w:p w:rsidR="009F291C" w:rsidRPr="00E4201A" w:rsidRDefault="009F291C"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1. Istotne postanowienia umowy zwarte zostały w </w:t>
      </w:r>
      <w:r w:rsidR="0029534D">
        <w:rPr>
          <w:color w:val="auto"/>
          <w:sz w:val="22"/>
          <w:szCs w:val="22"/>
        </w:rPr>
        <w:t>Z</w:t>
      </w:r>
      <w:r w:rsidRPr="0029534D">
        <w:rPr>
          <w:color w:val="auto"/>
          <w:sz w:val="22"/>
          <w:szCs w:val="22"/>
        </w:rPr>
        <w:t>ałączniku nr 7</w:t>
      </w:r>
      <w:r w:rsidRPr="00E4201A">
        <w:rPr>
          <w:sz w:val="22"/>
          <w:szCs w:val="22"/>
        </w:rPr>
        <w:t xml:space="preserve"> do Zapytania ofertowego. </w:t>
      </w:r>
    </w:p>
    <w:p w:rsidR="009F291C" w:rsidRPr="00E4201A" w:rsidRDefault="009F291C"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2. Wszelkie zmiany i uzupełnienia treści niniejszej umowy, wymagają aneksu sporządzonego z zachowaniem formy pisemnej pod rygorem nieważności. </w:t>
      </w:r>
    </w:p>
    <w:p w:rsidR="009F291C" w:rsidRPr="00E4201A" w:rsidRDefault="009F291C"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3. Umowa zawarta z wybranym Wykonawcą może być zmieniona, jeżeli zmiana ta nie spowoduje zmniejszenia albo zwiększenia zakresu świadczenia, z zastrzeżeniem pkt. 4 i 5 niniejszego Zapytania, a w szczególności: </w:t>
      </w:r>
    </w:p>
    <w:p w:rsidR="009F291C" w:rsidRPr="00E4201A" w:rsidRDefault="009F291C" w:rsidP="008E528A">
      <w:pPr>
        <w:pStyle w:val="Default"/>
        <w:jc w:val="both"/>
        <w:rPr>
          <w:sz w:val="22"/>
          <w:szCs w:val="22"/>
        </w:rPr>
      </w:pPr>
      <w:r w:rsidRPr="00E4201A">
        <w:rPr>
          <w:sz w:val="22"/>
          <w:szCs w:val="22"/>
        </w:rPr>
        <w:t xml:space="preserve">1) Zmiana terminu przewidzianego na zakończenie robót - zakończenia realizacji przedmiotu zamówienia ustalonego w umowie, który może ulec zmianie w przypadku wystąpienia niżej wymienionych okoliczności, pod warunkiem, że maja one wpływ na termin realizacji całego przedmiotu umowy. Okoliczności skutkujące zmianą terminu mogą wynikać z: </w:t>
      </w:r>
    </w:p>
    <w:p w:rsidR="009F291C" w:rsidRPr="00E4201A" w:rsidRDefault="009F291C" w:rsidP="008E528A">
      <w:pPr>
        <w:pStyle w:val="Default"/>
        <w:jc w:val="both"/>
        <w:rPr>
          <w:sz w:val="22"/>
          <w:szCs w:val="22"/>
        </w:rPr>
      </w:pPr>
      <w:r w:rsidRPr="00E4201A">
        <w:rPr>
          <w:sz w:val="22"/>
          <w:szCs w:val="22"/>
        </w:rPr>
        <w:t xml:space="preserve">a) przestojów i opóźnień zawinionych przez Beneficjenta; </w:t>
      </w:r>
    </w:p>
    <w:p w:rsidR="009F291C" w:rsidRPr="00E4201A" w:rsidRDefault="009F291C" w:rsidP="008E528A">
      <w:pPr>
        <w:pStyle w:val="Default"/>
        <w:jc w:val="both"/>
        <w:rPr>
          <w:sz w:val="22"/>
          <w:szCs w:val="22"/>
        </w:rPr>
      </w:pPr>
      <w:r w:rsidRPr="00E4201A">
        <w:rPr>
          <w:sz w:val="22"/>
          <w:szCs w:val="22"/>
        </w:rPr>
        <w:t xml:space="preserve">b) błędy w zinwentaryzowanych obiektach mające wpływ na realizację robót; </w:t>
      </w:r>
    </w:p>
    <w:p w:rsidR="009F291C" w:rsidRPr="00E4201A" w:rsidRDefault="009F291C" w:rsidP="008E528A">
      <w:pPr>
        <w:pStyle w:val="Default"/>
        <w:jc w:val="both"/>
        <w:rPr>
          <w:sz w:val="22"/>
          <w:szCs w:val="22"/>
        </w:rPr>
      </w:pPr>
      <w:r w:rsidRPr="00E4201A">
        <w:rPr>
          <w:sz w:val="22"/>
          <w:szCs w:val="22"/>
        </w:rPr>
        <w:t xml:space="preserve">c) działania siły wyższej (np. klęski żywiołowe, strajki generalne lub lokalne). „Siła wyższa” oznacza wydarzenie zewnętrzne, nieprzewidywalne i poza kontrolą stron niniejszej umowy, którego skutkom nie można zapobiec, występujące po podpisaniu umowy, a powodujące niemożliwość wywiązania się z umowy w jej obecnym brzmieniu; </w:t>
      </w:r>
    </w:p>
    <w:p w:rsidR="009F291C" w:rsidRPr="00E4201A" w:rsidRDefault="009F291C" w:rsidP="008E528A">
      <w:pPr>
        <w:pStyle w:val="Default"/>
        <w:jc w:val="both"/>
        <w:rPr>
          <w:sz w:val="22"/>
          <w:szCs w:val="22"/>
        </w:rPr>
      </w:pPr>
      <w:r w:rsidRPr="00E4201A">
        <w:rPr>
          <w:sz w:val="22"/>
          <w:szCs w:val="22"/>
        </w:rPr>
        <w:t xml:space="preserve">d) warunków atmosferycznych uniemożliwiających lub utrudniających wykonywanie robót – fakt ten musi mieć odzwierciedlenie w dzienniku budowy i musi być potwierdzony przez Inspektora nadzoru; </w:t>
      </w:r>
    </w:p>
    <w:p w:rsidR="009F291C" w:rsidRPr="00E4201A" w:rsidRDefault="009F291C" w:rsidP="008E528A">
      <w:pPr>
        <w:pStyle w:val="Akapitzlist"/>
        <w:ind w:left="0"/>
        <w:jc w:val="both"/>
        <w:rPr>
          <w:rFonts w:ascii="Arial" w:hAnsi="Arial" w:cs="Arial"/>
        </w:rPr>
      </w:pPr>
      <w:r w:rsidRPr="00E4201A">
        <w:rPr>
          <w:rFonts w:ascii="Arial" w:hAnsi="Arial" w:cs="Arial"/>
        </w:rPr>
        <w:t>e) ujawniania w trakcie realizacji przedmiotu umowy niezidentyfikowanej przeszkody w gruncie lub w budynku;</w:t>
      </w:r>
    </w:p>
    <w:p w:rsidR="009F291C" w:rsidRPr="00E4201A" w:rsidRDefault="009F291C" w:rsidP="008E528A">
      <w:pPr>
        <w:pStyle w:val="Akapitzlist"/>
        <w:ind w:left="0"/>
        <w:jc w:val="both"/>
        <w:rPr>
          <w:rFonts w:ascii="Arial" w:hAnsi="Arial" w:cs="Arial"/>
        </w:rPr>
      </w:pPr>
      <w:r w:rsidRPr="00E4201A">
        <w:rPr>
          <w:rFonts w:ascii="Arial" w:hAnsi="Arial" w:cs="Arial"/>
        </w:rPr>
        <w:t xml:space="preserve">f) zmiany będące następstwem działania organów administracji, w szczególności: przekroczenie zakreślonych prawem terminów wydawania przez te organy administracyjnych decyzji, zezwoleń, itp. odmowa wydania przez ograny administracji wymaganych decyzji, zezwoleń, uzgodnień na skutek błędów w dokumentacji projektowej; </w:t>
      </w:r>
    </w:p>
    <w:p w:rsidR="009F291C" w:rsidRPr="00E4201A" w:rsidRDefault="009F291C" w:rsidP="008E528A">
      <w:pPr>
        <w:pStyle w:val="Akapitzlist"/>
        <w:ind w:left="0"/>
        <w:jc w:val="both"/>
        <w:rPr>
          <w:rFonts w:ascii="Arial" w:hAnsi="Arial" w:cs="Arial"/>
        </w:rPr>
      </w:pPr>
      <w:r w:rsidRPr="00E4201A">
        <w:rPr>
          <w:rFonts w:ascii="Arial" w:hAnsi="Arial" w:cs="Arial"/>
        </w:rPr>
        <w:t xml:space="preserve">g) zmiana terminu zakończenia robót budowlanych wynikających z konieczności dokonania zmian projektowych w projekcie na podstawie, którego realizowany jest przedmiot zamówienia; </w:t>
      </w:r>
    </w:p>
    <w:p w:rsidR="009F291C" w:rsidRPr="00E4201A" w:rsidRDefault="009F291C" w:rsidP="008E528A">
      <w:pPr>
        <w:pStyle w:val="Akapitzlist"/>
        <w:ind w:left="0"/>
        <w:jc w:val="both"/>
        <w:rPr>
          <w:rFonts w:ascii="Arial" w:hAnsi="Arial" w:cs="Arial"/>
        </w:rPr>
      </w:pPr>
      <w:r w:rsidRPr="00E4201A">
        <w:rPr>
          <w:rFonts w:ascii="Arial" w:hAnsi="Arial" w:cs="Arial"/>
        </w:rPr>
        <w:t xml:space="preserve">h) zmiana terminu zakończenia robót wynikających z wykonania robót zamiennych, dodatkowych i uzupełniających oraz zmiana wynagrodzenia za wykonane prace (zgodnie z ustawą Prawo zamówień publicznych). </w:t>
      </w:r>
    </w:p>
    <w:p w:rsidR="009F291C" w:rsidRPr="00E4201A" w:rsidRDefault="009F291C" w:rsidP="008E528A">
      <w:pPr>
        <w:pStyle w:val="Akapitzlist"/>
        <w:ind w:left="0"/>
        <w:jc w:val="both"/>
        <w:rPr>
          <w:rFonts w:ascii="Arial" w:hAnsi="Arial" w:cs="Arial"/>
          <w:i/>
          <w:iCs/>
        </w:rPr>
      </w:pPr>
    </w:p>
    <w:p w:rsidR="009F291C" w:rsidRPr="00E4201A" w:rsidRDefault="009F291C" w:rsidP="008E528A">
      <w:pPr>
        <w:pStyle w:val="Akapitzlist"/>
        <w:ind w:left="0"/>
        <w:jc w:val="both"/>
        <w:rPr>
          <w:rFonts w:ascii="Arial" w:hAnsi="Arial" w:cs="Arial"/>
        </w:rPr>
      </w:pPr>
      <w:r w:rsidRPr="00E4201A">
        <w:rPr>
          <w:rFonts w:ascii="Arial" w:hAnsi="Arial" w:cs="Arial"/>
          <w:i/>
          <w:iCs/>
        </w:rPr>
        <w:t>W okolicznościach wyżej wymienionych strony ustalają nowe terminy umowne, z tym że wielkość zmian musi być powiązana z przyczyną jaka ją spowodowała.</w:t>
      </w:r>
    </w:p>
    <w:p w:rsidR="004F72FA" w:rsidRPr="00E4201A" w:rsidRDefault="004F72FA" w:rsidP="008E528A">
      <w:pPr>
        <w:jc w:val="both"/>
        <w:rPr>
          <w:rFonts w:ascii="Arial" w:hAnsi="Arial" w:cs="Arial"/>
        </w:rPr>
      </w:pPr>
    </w:p>
    <w:p w:rsidR="009F291C" w:rsidRPr="00E4201A" w:rsidRDefault="009F291C" w:rsidP="008E528A">
      <w:pPr>
        <w:pStyle w:val="Default"/>
        <w:jc w:val="both"/>
        <w:rPr>
          <w:sz w:val="22"/>
          <w:szCs w:val="22"/>
        </w:rPr>
      </w:pPr>
      <w:r w:rsidRPr="00E4201A">
        <w:rPr>
          <w:i/>
          <w:iCs/>
          <w:sz w:val="22"/>
          <w:szCs w:val="22"/>
        </w:rPr>
        <w:t xml:space="preserve">Wydłużenie okresu obowiązywania umowy nakłada na Wykonawcę obowiązek przedłużenia terminu ważności zabezpieczenia należytego wykonania umowy, z zachowaniem ciągłości zabezpieczenia i jego wymaganej wysokości. </w:t>
      </w:r>
    </w:p>
    <w:p w:rsidR="00AF49EE" w:rsidRPr="00E4201A" w:rsidRDefault="00AF49EE"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2) Zmiana Podwykonawcy lub dalszego Podwykonawcy robót pod warunkiem odpowiedniego zgłoszenia i akceptacji przez Beneficjenta: </w:t>
      </w:r>
    </w:p>
    <w:p w:rsidR="00AF49EE" w:rsidRPr="00E4201A" w:rsidRDefault="00AF49EE"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a) zmiany Podwykonawcy lub rezygnacja z udziału Podwykonawcy przy realizacji przedmiotu zamówienia, w przypadku gdy dotyczy podmiotu, na którego zasoby Wykonawca powoływał w celu wykazania spełniania warunków udziału w postępowaniu - pod warunkiem wykazania Beneficjentowi, iż proponowany inny Podwykonawca lub Wykonawca samodzielnie spełniają </w:t>
      </w:r>
      <w:r w:rsidRPr="00E4201A">
        <w:rPr>
          <w:sz w:val="22"/>
          <w:szCs w:val="22"/>
        </w:rPr>
        <w:lastRenderedPageBreak/>
        <w:t xml:space="preserve">je w stopniu nie mniejszym niż wymagany w trakcie postępowania o udzielenie zamówienia, ocena spełniania warunków dokonana będzie przez Beneficjenta na moment składania ofert lub zgłoszenia zmiany przez Wykonawcę. Rezygnacja z Podwykonawcy może nastąpić wyłącznie po przedstawieniu przez Wykonawcę oświadczenia Podwykonawcy o jego rezygnacji z udziału w realizacji przedmiotu zamówienia oraz braku roszczeń Wykonawcy z tytułu realizacji umowy; </w:t>
      </w:r>
    </w:p>
    <w:p w:rsidR="00AF49EE" w:rsidRPr="00E4201A" w:rsidRDefault="00AF49EE"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b) dodania nowego Podwykonawcy w trakcie realizacji przedmiotu zamówienia, </w:t>
      </w:r>
    </w:p>
    <w:p w:rsidR="00AF49EE" w:rsidRPr="00E4201A" w:rsidRDefault="00AF49EE"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3) Zmiany materiałów i urządzeń przedstawionych w ofercie pod warunkiem: </w:t>
      </w:r>
    </w:p>
    <w:p w:rsidR="005B3C30" w:rsidRPr="00E4201A" w:rsidRDefault="005B3C30"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a) wynikają z aktualizacji rozwiązań z uwagi na postęp technologiczny lub zmiany obowiązujących przepisów (następca zmienionego materiału lub urządzenia), </w:t>
      </w:r>
    </w:p>
    <w:p w:rsidR="005B3C30" w:rsidRPr="00E4201A" w:rsidRDefault="005B3C30"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b) zmiana materiałów lub urządzeń o parametry tożsame lub lepsze od przyjętych w ofercie w przypadku wycofania lub niedostępności na rynku materiałów lub urządzenia ofertowego, </w:t>
      </w:r>
    </w:p>
    <w:p w:rsidR="009F291C" w:rsidRPr="00E4201A" w:rsidRDefault="009F291C" w:rsidP="008E528A">
      <w:pPr>
        <w:pStyle w:val="Default"/>
        <w:jc w:val="both"/>
        <w:rPr>
          <w:sz w:val="22"/>
          <w:szCs w:val="22"/>
        </w:rPr>
      </w:pPr>
      <w:r w:rsidRPr="00E4201A">
        <w:rPr>
          <w:sz w:val="22"/>
          <w:szCs w:val="22"/>
        </w:rPr>
        <w:t xml:space="preserve">c) zmianę materiałów lub urządzeń o parametry tożsame lub lepsze pod warunkiem, ż nie spowoduje zmian cen kosztorysu ofertowego. </w:t>
      </w:r>
    </w:p>
    <w:p w:rsidR="005B3C30" w:rsidRPr="00E4201A" w:rsidRDefault="005B3C30" w:rsidP="008E528A">
      <w:pPr>
        <w:pStyle w:val="Default"/>
        <w:jc w:val="both"/>
        <w:rPr>
          <w:sz w:val="22"/>
          <w:szCs w:val="22"/>
        </w:rPr>
      </w:pPr>
    </w:p>
    <w:p w:rsidR="005B3C30" w:rsidRPr="00E4201A" w:rsidRDefault="005B3C30"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4. Zmiana umowy zawartej z wybranym Wykonawcą powodująca zmniejszenie zakresu świadczenia jest dopuszczalna, jeżeli na skutek wystąpienia okoliczności niemożliwych do przewidzenia w chwili zawarcia umowy do prawidłowego wykonania danego zadania wykonanie części prac objętych dotychczas tym zadaniem stało się zbędne. </w:t>
      </w:r>
    </w:p>
    <w:p w:rsidR="005B3C30" w:rsidRPr="00E4201A" w:rsidRDefault="005B3C30"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5. Zmiana umowy zawartej z wybranym Wykonawcą powodujące zwiększenie zakresu świadczenia jest dopuszczalne,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 </w:t>
      </w:r>
    </w:p>
    <w:p w:rsidR="009F291C" w:rsidRPr="00E4201A" w:rsidRDefault="009F291C" w:rsidP="008E528A">
      <w:pPr>
        <w:pStyle w:val="Default"/>
        <w:jc w:val="both"/>
        <w:rPr>
          <w:sz w:val="22"/>
          <w:szCs w:val="22"/>
        </w:rPr>
      </w:pPr>
      <w:r w:rsidRPr="00E4201A">
        <w:rPr>
          <w:sz w:val="22"/>
          <w:szCs w:val="22"/>
        </w:rPr>
        <w:t xml:space="preserve">- tych prac jako nowego zadania spowodowałoby znaczne zwiększenie kosztów dla beneficjenta lub </w:t>
      </w:r>
    </w:p>
    <w:p w:rsidR="009F291C" w:rsidRPr="00E4201A" w:rsidRDefault="009F291C" w:rsidP="008E528A">
      <w:pPr>
        <w:pStyle w:val="Default"/>
        <w:jc w:val="both"/>
        <w:rPr>
          <w:sz w:val="22"/>
          <w:szCs w:val="22"/>
        </w:rPr>
      </w:pPr>
      <w:r w:rsidRPr="00E4201A">
        <w:rPr>
          <w:sz w:val="22"/>
          <w:szCs w:val="22"/>
        </w:rPr>
        <w:t xml:space="preserve">- danego zadania jest uzależnione od wykonania tych prac albo bez wykonania tych prac nie jest możliwe wykonanie danego zadania w całości. </w:t>
      </w:r>
    </w:p>
    <w:p w:rsidR="009F291C" w:rsidRPr="00E4201A" w:rsidRDefault="009F291C" w:rsidP="008E528A">
      <w:pPr>
        <w:pStyle w:val="Default"/>
        <w:jc w:val="both"/>
        <w:rPr>
          <w:sz w:val="22"/>
          <w:szCs w:val="22"/>
        </w:rPr>
      </w:pPr>
      <w:r w:rsidRPr="00E4201A">
        <w:rPr>
          <w:sz w:val="22"/>
          <w:szCs w:val="22"/>
        </w:rPr>
        <w:t xml:space="preserve">6.Wszelkie zmiany i uzupełnienia treści niniejszej umowy, wymagają aneksu sporządzonego z zachowaniem formy pisemnej pod rygorem nieważności. </w:t>
      </w:r>
    </w:p>
    <w:p w:rsidR="005B3C30" w:rsidRPr="00E4201A" w:rsidRDefault="005B3C30" w:rsidP="008E528A">
      <w:pPr>
        <w:pStyle w:val="Default"/>
        <w:jc w:val="both"/>
        <w:rPr>
          <w:sz w:val="22"/>
          <w:szCs w:val="22"/>
        </w:rPr>
      </w:pPr>
    </w:p>
    <w:p w:rsidR="009F291C" w:rsidRPr="00E4201A" w:rsidRDefault="009F291C" w:rsidP="008E528A">
      <w:pPr>
        <w:pStyle w:val="Default"/>
        <w:jc w:val="both"/>
        <w:rPr>
          <w:sz w:val="22"/>
          <w:szCs w:val="22"/>
        </w:rPr>
      </w:pPr>
      <w:r w:rsidRPr="00E4201A">
        <w:rPr>
          <w:sz w:val="22"/>
          <w:szCs w:val="22"/>
        </w:rPr>
        <w:t xml:space="preserve">7. Zawarta umowa będzie jawna i będzie podlegała udostępnianiu na zasadach określonych w przepisach o dostępie do informacji publicznej. </w:t>
      </w:r>
    </w:p>
    <w:p w:rsidR="005B3C30" w:rsidRPr="00E4201A" w:rsidRDefault="005B3C30" w:rsidP="008E528A">
      <w:pPr>
        <w:jc w:val="both"/>
        <w:rPr>
          <w:rFonts w:ascii="Arial" w:hAnsi="Arial" w:cs="Arial"/>
        </w:rPr>
      </w:pPr>
    </w:p>
    <w:p w:rsidR="004F72FA" w:rsidRPr="00E4201A" w:rsidRDefault="009F291C" w:rsidP="008E528A">
      <w:pPr>
        <w:jc w:val="both"/>
        <w:rPr>
          <w:rFonts w:ascii="Arial" w:hAnsi="Arial" w:cs="Arial"/>
        </w:rPr>
      </w:pPr>
      <w:r w:rsidRPr="00E4201A">
        <w:rPr>
          <w:rFonts w:ascii="Arial" w:hAnsi="Arial" w:cs="Arial"/>
        </w:rPr>
        <w:t>8. Powyższe zmiany postanowień umowy wymagają formy pisemnej (aneksu) pod rygorem nieważności.</w:t>
      </w:r>
    </w:p>
    <w:p w:rsidR="005B3C30" w:rsidRPr="00E4201A" w:rsidRDefault="005B3C30" w:rsidP="008E528A">
      <w:pPr>
        <w:pStyle w:val="Default"/>
        <w:jc w:val="both"/>
        <w:rPr>
          <w:sz w:val="22"/>
          <w:szCs w:val="22"/>
        </w:rPr>
      </w:pPr>
    </w:p>
    <w:p w:rsidR="005B3C30" w:rsidRPr="00E4201A" w:rsidRDefault="005B3C30" w:rsidP="008E528A">
      <w:pPr>
        <w:pStyle w:val="Default"/>
        <w:jc w:val="both"/>
        <w:rPr>
          <w:sz w:val="22"/>
          <w:szCs w:val="22"/>
        </w:rPr>
      </w:pPr>
      <w:r w:rsidRPr="00E4201A">
        <w:rPr>
          <w:sz w:val="22"/>
          <w:szCs w:val="22"/>
        </w:rPr>
        <w:t xml:space="preserve">9. Językiem umowy będzie język polski. </w:t>
      </w:r>
    </w:p>
    <w:p w:rsidR="005B3C30" w:rsidRPr="00E4201A" w:rsidRDefault="005B3C30" w:rsidP="008E528A">
      <w:pPr>
        <w:pStyle w:val="Default"/>
        <w:jc w:val="both"/>
        <w:rPr>
          <w:sz w:val="22"/>
          <w:szCs w:val="22"/>
        </w:rPr>
      </w:pPr>
    </w:p>
    <w:p w:rsidR="005B3C30" w:rsidRPr="00E4201A" w:rsidRDefault="005B3C30" w:rsidP="008E528A">
      <w:pPr>
        <w:pStyle w:val="Default"/>
        <w:jc w:val="both"/>
        <w:rPr>
          <w:sz w:val="22"/>
          <w:szCs w:val="22"/>
        </w:rPr>
      </w:pPr>
      <w:r w:rsidRPr="00E4201A">
        <w:rPr>
          <w:sz w:val="22"/>
          <w:szCs w:val="22"/>
        </w:rPr>
        <w:t xml:space="preserve">10. W celu uniknięcia wszelkich wątpliwości Beneficjent wskazuje, ze jakiekolwiek zmiany umowy muszą być dokonywane z uwzględnieniem pkt. 2-5. </w:t>
      </w:r>
    </w:p>
    <w:p w:rsidR="005B3C30" w:rsidRPr="00E4201A" w:rsidRDefault="005B3C30" w:rsidP="008E528A">
      <w:pPr>
        <w:pStyle w:val="Default"/>
        <w:jc w:val="both"/>
        <w:rPr>
          <w:sz w:val="22"/>
          <w:szCs w:val="22"/>
        </w:rPr>
      </w:pPr>
    </w:p>
    <w:p w:rsidR="005B3C30" w:rsidRPr="00E4201A" w:rsidRDefault="005B3C30" w:rsidP="008E528A">
      <w:pPr>
        <w:pStyle w:val="Default"/>
        <w:jc w:val="both"/>
        <w:rPr>
          <w:sz w:val="22"/>
          <w:szCs w:val="22"/>
        </w:rPr>
      </w:pPr>
      <w:r w:rsidRPr="00E4201A">
        <w:rPr>
          <w:sz w:val="22"/>
          <w:szCs w:val="22"/>
        </w:rPr>
        <w:t xml:space="preserve">Załączniki: </w:t>
      </w:r>
    </w:p>
    <w:p w:rsidR="00981988" w:rsidRDefault="005B3C30" w:rsidP="008E528A">
      <w:pPr>
        <w:pStyle w:val="Default"/>
        <w:spacing w:after="14"/>
        <w:jc w:val="both"/>
        <w:rPr>
          <w:sz w:val="22"/>
          <w:szCs w:val="22"/>
        </w:rPr>
      </w:pPr>
      <w:r w:rsidRPr="00E4201A">
        <w:rPr>
          <w:sz w:val="22"/>
          <w:szCs w:val="22"/>
        </w:rPr>
        <w:t xml:space="preserve">a) </w:t>
      </w:r>
      <w:r w:rsidR="00E70FD8">
        <w:rPr>
          <w:sz w:val="22"/>
          <w:szCs w:val="22"/>
        </w:rPr>
        <w:t>Dokumentacja techniczna – Załącznik nr 1</w:t>
      </w:r>
    </w:p>
    <w:p w:rsidR="005B3C30" w:rsidRPr="00E4201A" w:rsidRDefault="005B3C30" w:rsidP="008E528A">
      <w:pPr>
        <w:pStyle w:val="Default"/>
        <w:spacing w:after="14"/>
        <w:jc w:val="both"/>
        <w:rPr>
          <w:sz w:val="22"/>
          <w:szCs w:val="22"/>
        </w:rPr>
      </w:pPr>
      <w:r w:rsidRPr="00E4201A">
        <w:rPr>
          <w:sz w:val="22"/>
          <w:szCs w:val="22"/>
        </w:rPr>
        <w:t xml:space="preserve">b) Formularz ofertowy – Załącznik nr 2, </w:t>
      </w:r>
    </w:p>
    <w:p w:rsidR="005B3C30" w:rsidRPr="00E4201A" w:rsidRDefault="005B3C30" w:rsidP="008E528A">
      <w:pPr>
        <w:pStyle w:val="Default"/>
        <w:spacing w:after="14"/>
        <w:jc w:val="both"/>
        <w:rPr>
          <w:sz w:val="22"/>
          <w:szCs w:val="22"/>
        </w:rPr>
      </w:pPr>
      <w:r w:rsidRPr="00E4201A">
        <w:rPr>
          <w:sz w:val="22"/>
          <w:szCs w:val="22"/>
        </w:rPr>
        <w:t xml:space="preserve">c) Wykaz wykonanych robót budowlanych – Załącznik nr 3 , </w:t>
      </w:r>
    </w:p>
    <w:p w:rsidR="005B3C30" w:rsidRPr="00E4201A" w:rsidRDefault="00E70FD8" w:rsidP="008E528A">
      <w:pPr>
        <w:pStyle w:val="Default"/>
        <w:spacing w:after="14"/>
        <w:jc w:val="both"/>
        <w:rPr>
          <w:sz w:val="22"/>
          <w:szCs w:val="22"/>
        </w:rPr>
      </w:pPr>
      <w:r w:rsidRPr="00E4201A">
        <w:rPr>
          <w:sz w:val="22"/>
          <w:szCs w:val="22"/>
        </w:rPr>
        <w:lastRenderedPageBreak/>
        <w:t xml:space="preserve">d) </w:t>
      </w:r>
      <w:r w:rsidR="005B3C30" w:rsidRPr="00E4201A">
        <w:rPr>
          <w:sz w:val="22"/>
          <w:szCs w:val="22"/>
        </w:rPr>
        <w:t>Wykaz osób, którymi Wykonawca dysponuje lub będzie dysponował przy wykonywaniu zamówienia</w:t>
      </w:r>
      <w:r w:rsidR="005B3C30" w:rsidRPr="00E4201A">
        <w:rPr>
          <w:i/>
          <w:iCs/>
          <w:sz w:val="22"/>
          <w:szCs w:val="22"/>
        </w:rPr>
        <w:t xml:space="preserve">– </w:t>
      </w:r>
      <w:r w:rsidR="005B3C30" w:rsidRPr="00E4201A">
        <w:rPr>
          <w:sz w:val="22"/>
          <w:szCs w:val="22"/>
        </w:rPr>
        <w:t xml:space="preserve">Załącznik nr 4, </w:t>
      </w:r>
    </w:p>
    <w:p w:rsidR="005B3C30" w:rsidRPr="00E4201A" w:rsidRDefault="00E70FD8" w:rsidP="008E528A">
      <w:pPr>
        <w:pStyle w:val="Default"/>
        <w:spacing w:after="14"/>
        <w:jc w:val="both"/>
        <w:rPr>
          <w:sz w:val="22"/>
          <w:szCs w:val="22"/>
        </w:rPr>
      </w:pPr>
      <w:r>
        <w:rPr>
          <w:sz w:val="22"/>
          <w:szCs w:val="22"/>
        </w:rPr>
        <w:t>e</w:t>
      </w:r>
      <w:r w:rsidR="005B3C30" w:rsidRPr="00E4201A">
        <w:rPr>
          <w:sz w:val="22"/>
          <w:szCs w:val="22"/>
        </w:rPr>
        <w:t xml:space="preserve">) Zobowiązanie do oddania do dyspozycji Wykonawcy niezbędnych zasobów – Załącznik nr 5, </w:t>
      </w:r>
    </w:p>
    <w:p w:rsidR="005B3C30" w:rsidRPr="00E4201A" w:rsidRDefault="00E70FD8" w:rsidP="008E528A">
      <w:pPr>
        <w:pStyle w:val="Default"/>
        <w:spacing w:after="14"/>
        <w:jc w:val="both"/>
        <w:rPr>
          <w:sz w:val="22"/>
          <w:szCs w:val="22"/>
        </w:rPr>
      </w:pPr>
      <w:r>
        <w:rPr>
          <w:sz w:val="22"/>
          <w:szCs w:val="22"/>
        </w:rPr>
        <w:t>f</w:t>
      </w:r>
      <w:r w:rsidR="005B3C30" w:rsidRPr="00E4201A">
        <w:rPr>
          <w:sz w:val="22"/>
          <w:szCs w:val="22"/>
        </w:rPr>
        <w:t xml:space="preserve">) Oświadczenie Wykonawcy– Załącznik nr 6, </w:t>
      </w:r>
    </w:p>
    <w:p w:rsidR="005B3C30" w:rsidRPr="00E4201A" w:rsidRDefault="00E70FD8" w:rsidP="008E528A">
      <w:pPr>
        <w:pStyle w:val="Default"/>
        <w:spacing w:after="14"/>
        <w:jc w:val="both"/>
        <w:rPr>
          <w:sz w:val="22"/>
          <w:szCs w:val="22"/>
        </w:rPr>
      </w:pPr>
      <w:r>
        <w:rPr>
          <w:sz w:val="22"/>
          <w:szCs w:val="22"/>
        </w:rPr>
        <w:t xml:space="preserve">g) </w:t>
      </w:r>
      <w:r w:rsidR="006359DB">
        <w:rPr>
          <w:sz w:val="22"/>
          <w:szCs w:val="22"/>
        </w:rPr>
        <w:t>W</w:t>
      </w:r>
      <w:r w:rsidR="00981988">
        <w:rPr>
          <w:sz w:val="22"/>
          <w:szCs w:val="22"/>
        </w:rPr>
        <w:t>zór umowy</w:t>
      </w:r>
      <w:r w:rsidR="005B3C30" w:rsidRPr="00E4201A">
        <w:rPr>
          <w:sz w:val="22"/>
          <w:szCs w:val="22"/>
        </w:rPr>
        <w:t xml:space="preserve"> – Załącznik nr 7, </w:t>
      </w:r>
    </w:p>
    <w:p w:rsidR="005B3C30" w:rsidRPr="00E4201A" w:rsidRDefault="00E70FD8" w:rsidP="008E528A">
      <w:pPr>
        <w:pStyle w:val="Default"/>
        <w:spacing w:after="14"/>
        <w:jc w:val="both"/>
        <w:rPr>
          <w:sz w:val="22"/>
          <w:szCs w:val="22"/>
        </w:rPr>
      </w:pPr>
      <w:r>
        <w:rPr>
          <w:sz w:val="22"/>
          <w:szCs w:val="22"/>
        </w:rPr>
        <w:t>h</w:t>
      </w:r>
      <w:r w:rsidR="005B3C30" w:rsidRPr="00E4201A">
        <w:rPr>
          <w:sz w:val="22"/>
          <w:szCs w:val="22"/>
        </w:rPr>
        <w:t>) Przedmiar</w:t>
      </w:r>
      <w:r w:rsidR="00BD3E27">
        <w:rPr>
          <w:sz w:val="22"/>
          <w:szCs w:val="22"/>
        </w:rPr>
        <w:t>y</w:t>
      </w:r>
      <w:r w:rsidR="005B3C30" w:rsidRPr="00E4201A">
        <w:rPr>
          <w:sz w:val="22"/>
          <w:szCs w:val="22"/>
        </w:rPr>
        <w:t xml:space="preserve"> robót – Załącznik nr 8, </w:t>
      </w:r>
    </w:p>
    <w:p w:rsidR="005B3C30" w:rsidRPr="00E4201A" w:rsidRDefault="00E70FD8" w:rsidP="006359DB">
      <w:pPr>
        <w:pStyle w:val="Default"/>
        <w:spacing w:after="14"/>
        <w:jc w:val="both"/>
        <w:rPr>
          <w:sz w:val="22"/>
          <w:szCs w:val="22"/>
        </w:rPr>
      </w:pPr>
      <w:r>
        <w:rPr>
          <w:sz w:val="22"/>
          <w:szCs w:val="22"/>
        </w:rPr>
        <w:t>i</w:t>
      </w:r>
      <w:r w:rsidR="005B3C30" w:rsidRPr="00E4201A">
        <w:rPr>
          <w:sz w:val="22"/>
          <w:szCs w:val="22"/>
        </w:rPr>
        <w:t xml:space="preserve">) Wydruk z Krajowego Rejestru Sądowego Stowarzyszenia „Stowarzyszenie Rozwoju Wsi </w:t>
      </w:r>
      <w:r w:rsidR="006359DB">
        <w:rPr>
          <w:sz w:val="22"/>
          <w:szCs w:val="22"/>
        </w:rPr>
        <w:t xml:space="preserve">   </w:t>
      </w:r>
      <w:r w:rsidR="005B3C30" w:rsidRPr="00E4201A">
        <w:rPr>
          <w:sz w:val="22"/>
          <w:szCs w:val="22"/>
        </w:rPr>
        <w:t xml:space="preserve">Wólka Horyniecka” - Załącznik nr 9, </w:t>
      </w:r>
    </w:p>
    <w:p w:rsidR="005B3C30" w:rsidRDefault="00E70FD8" w:rsidP="008E528A">
      <w:pPr>
        <w:pStyle w:val="Default"/>
        <w:jc w:val="both"/>
        <w:rPr>
          <w:sz w:val="22"/>
          <w:szCs w:val="22"/>
        </w:rPr>
      </w:pPr>
      <w:r>
        <w:rPr>
          <w:sz w:val="22"/>
          <w:szCs w:val="22"/>
        </w:rPr>
        <w:t>j</w:t>
      </w:r>
      <w:r w:rsidR="005B3C30" w:rsidRPr="00E4201A">
        <w:rPr>
          <w:sz w:val="22"/>
          <w:szCs w:val="22"/>
        </w:rPr>
        <w:t xml:space="preserve">) Oświadczenie Podwykonawcy dot. ochrony danych osobowych – Załącznik nr 10. </w:t>
      </w:r>
    </w:p>
    <w:p w:rsidR="006359DB" w:rsidRPr="00E4201A" w:rsidRDefault="006359DB" w:rsidP="008E528A">
      <w:pPr>
        <w:pStyle w:val="Default"/>
        <w:jc w:val="both"/>
        <w:rPr>
          <w:sz w:val="22"/>
          <w:szCs w:val="22"/>
        </w:rPr>
      </w:pPr>
      <w:r>
        <w:rPr>
          <w:sz w:val="22"/>
          <w:szCs w:val="22"/>
        </w:rPr>
        <w:t>k) Harmonogram rzeczowo-finansowy – Załącznik nr 11.</w:t>
      </w:r>
    </w:p>
    <w:p w:rsidR="005B3C30" w:rsidRPr="005B3C30" w:rsidRDefault="005B3C30" w:rsidP="00123A16">
      <w:pPr>
        <w:jc w:val="both"/>
        <w:rPr>
          <w:sz w:val="24"/>
          <w:szCs w:val="24"/>
        </w:rPr>
      </w:pPr>
    </w:p>
    <w:p w:rsidR="004F72FA" w:rsidRPr="006807E6" w:rsidRDefault="004F72FA" w:rsidP="004F72FA">
      <w:pPr>
        <w:pStyle w:val="Akapitzlist"/>
        <w:ind w:left="1440"/>
        <w:jc w:val="both"/>
        <w:rPr>
          <w:sz w:val="24"/>
          <w:szCs w:val="24"/>
        </w:rPr>
      </w:pPr>
    </w:p>
    <w:p w:rsidR="00446AEE" w:rsidRPr="00446AEE" w:rsidRDefault="00446AEE" w:rsidP="00446AEE">
      <w:pPr>
        <w:jc w:val="both"/>
        <w:rPr>
          <w:sz w:val="24"/>
          <w:szCs w:val="24"/>
        </w:rPr>
      </w:pPr>
    </w:p>
    <w:p w:rsidR="00446AEE" w:rsidRPr="00446AEE" w:rsidRDefault="00446AEE" w:rsidP="00446AEE">
      <w:pPr>
        <w:jc w:val="both"/>
        <w:rPr>
          <w:sz w:val="24"/>
          <w:szCs w:val="24"/>
        </w:rPr>
      </w:pPr>
    </w:p>
    <w:p w:rsidR="00036DF3" w:rsidRDefault="00036DF3" w:rsidP="00446AEE">
      <w:pPr>
        <w:pStyle w:val="Akapitzlist"/>
        <w:ind w:left="1080"/>
        <w:jc w:val="both"/>
        <w:rPr>
          <w:sz w:val="24"/>
          <w:szCs w:val="24"/>
        </w:rPr>
      </w:pPr>
    </w:p>
    <w:p w:rsidR="00446AEE" w:rsidRPr="00036DF3" w:rsidRDefault="00446AEE" w:rsidP="00446AEE">
      <w:pPr>
        <w:pStyle w:val="Akapitzlist"/>
        <w:ind w:left="1080"/>
        <w:jc w:val="both"/>
        <w:rPr>
          <w:sz w:val="24"/>
          <w:szCs w:val="24"/>
        </w:rPr>
      </w:pPr>
    </w:p>
    <w:p w:rsidR="000A1EB1" w:rsidRDefault="000A1EB1" w:rsidP="00F56657">
      <w:pPr>
        <w:pStyle w:val="Akapitzlist"/>
        <w:ind w:left="1800"/>
        <w:jc w:val="both"/>
        <w:rPr>
          <w:sz w:val="24"/>
          <w:szCs w:val="24"/>
        </w:rPr>
      </w:pPr>
    </w:p>
    <w:p w:rsidR="00F56657" w:rsidRPr="00D06046" w:rsidRDefault="00F56657" w:rsidP="00A35A85">
      <w:pPr>
        <w:pStyle w:val="Akapitzlist"/>
        <w:ind w:left="1800"/>
        <w:jc w:val="both"/>
        <w:rPr>
          <w:sz w:val="24"/>
          <w:szCs w:val="24"/>
        </w:rPr>
      </w:pPr>
    </w:p>
    <w:p w:rsidR="00895922" w:rsidRPr="00895922" w:rsidRDefault="00895922" w:rsidP="00895922">
      <w:pPr>
        <w:pStyle w:val="Akapitzlist"/>
        <w:ind w:left="1440"/>
        <w:jc w:val="both"/>
        <w:rPr>
          <w:b/>
          <w:sz w:val="24"/>
          <w:szCs w:val="24"/>
          <w:u w:val="single"/>
        </w:rPr>
      </w:pPr>
    </w:p>
    <w:p w:rsidR="00D03229" w:rsidRPr="00D03229" w:rsidRDefault="00D03229" w:rsidP="00D03229">
      <w:pPr>
        <w:pStyle w:val="Akapitzlist"/>
        <w:ind w:left="1080"/>
        <w:jc w:val="both"/>
        <w:rPr>
          <w:sz w:val="24"/>
          <w:szCs w:val="24"/>
        </w:rPr>
      </w:pPr>
    </w:p>
    <w:p w:rsidR="00D03229" w:rsidRPr="00D03229" w:rsidRDefault="00D03229" w:rsidP="00D03229">
      <w:pPr>
        <w:pStyle w:val="Akapitzlist"/>
        <w:ind w:left="993"/>
        <w:jc w:val="both"/>
        <w:rPr>
          <w:sz w:val="24"/>
          <w:szCs w:val="24"/>
        </w:rPr>
      </w:pPr>
    </w:p>
    <w:p w:rsidR="003E372E" w:rsidRDefault="003E372E" w:rsidP="009D3FE7">
      <w:pPr>
        <w:pStyle w:val="Akapitzlist"/>
        <w:ind w:left="3600"/>
        <w:jc w:val="both"/>
        <w:rPr>
          <w:sz w:val="24"/>
          <w:szCs w:val="24"/>
        </w:rPr>
      </w:pPr>
    </w:p>
    <w:p w:rsidR="003E372E" w:rsidRDefault="003E372E" w:rsidP="009D3FE7">
      <w:pPr>
        <w:pStyle w:val="Akapitzlist"/>
        <w:ind w:left="3600"/>
        <w:jc w:val="both"/>
        <w:rPr>
          <w:sz w:val="24"/>
          <w:szCs w:val="24"/>
        </w:rPr>
      </w:pPr>
    </w:p>
    <w:p w:rsidR="003E372E" w:rsidRDefault="003E372E" w:rsidP="009D3FE7">
      <w:pPr>
        <w:pStyle w:val="Akapitzlist"/>
        <w:ind w:left="3600"/>
        <w:jc w:val="both"/>
        <w:rPr>
          <w:sz w:val="24"/>
          <w:szCs w:val="24"/>
        </w:rPr>
      </w:pPr>
    </w:p>
    <w:p w:rsidR="003E372E" w:rsidRDefault="003E372E" w:rsidP="009D3FE7">
      <w:pPr>
        <w:pStyle w:val="Akapitzlist"/>
        <w:ind w:left="3600"/>
        <w:jc w:val="both"/>
        <w:rPr>
          <w:sz w:val="24"/>
          <w:szCs w:val="24"/>
        </w:rPr>
      </w:pPr>
    </w:p>
    <w:p w:rsidR="003E372E" w:rsidRDefault="003E372E" w:rsidP="009D3FE7">
      <w:pPr>
        <w:pStyle w:val="Akapitzlist"/>
        <w:ind w:left="3600"/>
        <w:jc w:val="both"/>
        <w:rPr>
          <w:sz w:val="24"/>
          <w:szCs w:val="24"/>
        </w:rPr>
      </w:pPr>
    </w:p>
    <w:p w:rsidR="003E372E" w:rsidRDefault="003E372E" w:rsidP="009D3FE7">
      <w:pPr>
        <w:pStyle w:val="Akapitzlist"/>
        <w:ind w:left="3600"/>
        <w:jc w:val="both"/>
        <w:rPr>
          <w:sz w:val="24"/>
          <w:szCs w:val="24"/>
        </w:rPr>
      </w:pPr>
    </w:p>
    <w:p w:rsidR="003E372E" w:rsidRDefault="003E372E" w:rsidP="009D3FE7">
      <w:pPr>
        <w:pStyle w:val="Akapitzlist"/>
        <w:ind w:left="3600"/>
        <w:jc w:val="both"/>
        <w:rPr>
          <w:sz w:val="24"/>
          <w:szCs w:val="24"/>
        </w:rPr>
      </w:pPr>
    </w:p>
    <w:p w:rsidR="00190F2F" w:rsidRPr="00A1048D" w:rsidRDefault="00190F2F" w:rsidP="00A1048D">
      <w:pPr>
        <w:tabs>
          <w:tab w:val="left" w:pos="2835"/>
        </w:tabs>
        <w:jc w:val="both"/>
        <w:rPr>
          <w:strike/>
          <w:sz w:val="24"/>
          <w:szCs w:val="24"/>
        </w:rPr>
      </w:pPr>
    </w:p>
    <w:p w:rsidR="00190F2F" w:rsidRPr="0072780A" w:rsidRDefault="00190F2F" w:rsidP="00190F2F">
      <w:pPr>
        <w:pStyle w:val="Akapitzlist"/>
        <w:ind w:left="2138"/>
        <w:jc w:val="both"/>
        <w:rPr>
          <w:sz w:val="24"/>
          <w:szCs w:val="24"/>
        </w:rPr>
      </w:pPr>
      <w:r>
        <w:rPr>
          <w:sz w:val="24"/>
          <w:szCs w:val="24"/>
        </w:rPr>
        <w:t xml:space="preserve"> </w:t>
      </w:r>
    </w:p>
    <w:p w:rsidR="0072780A" w:rsidRPr="00F3488C" w:rsidRDefault="0072780A" w:rsidP="0072780A">
      <w:pPr>
        <w:pStyle w:val="Akapitzlist"/>
        <w:ind w:left="2160"/>
        <w:jc w:val="both"/>
        <w:rPr>
          <w:sz w:val="24"/>
          <w:szCs w:val="24"/>
        </w:rPr>
      </w:pPr>
    </w:p>
    <w:p w:rsidR="00D64BBC" w:rsidRPr="00D64BBC" w:rsidRDefault="00D64BBC" w:rsidP="00D64BBC">
      <w:pPr>
        <w:jc w:val="center"/>
        <w:rPr>
          <w:sz w:val="24"/>
          <w:szCs w:val="24"/>
          <w:u w:val="single"/>
        </w:rPr>
      </w:pPr>
    </w:p>
    <w:p w:rsidR="002F7327" w:rsidRPr="002F7327" w:rsidRDefault="002F7327" w:rsidP="002F7327">
      <w:pPr>
        <w:rPr>
          <w:sz w:val="24"/>
          <w:szCs w:val="24"/>
        </w:rPr>
      </w:pPr>
    </w:p>
    <w:p w:rsidR="002F7327" w:rsidRDefault="002F7327" w:rsidP="002F7327">
      <w:pPr>
        <w:jc w:val="center"/>
        <w:rPr>
          <w:sz w:val="24"/>
        </w:rPr>
      </w:pPr>
    </w:p>
    <w:p w:rsidR="004B5B8D" w:rsidRDefault="004B5B8D" w:rsidP="00F369BD">
      <w:pPr>
        <w:rPr>
          <w:sz w:val="24"/>
        </w:rPr>
      </w:pPr>
    </w:p>
    <w:p w:rsidR="00516C7B" w:rsidRDefault="00516C7B" w:rsidP="00516C7B">
      <w:pPr>
        <w:rPr>
          <w:sz w:val="24"/>
        </w:rPr>
      </w:pPr>
    </w:p>
    <w:p w:rsidR="004B5B8D" w:rsidRDefault="002F7327" w:rsidP="002F7327">
      <w:pPr>
        <w:tabs>
          <w:tab w:val="left" w:pos="3915"/>
        </w:tabs>
        <w:rPr>
          <w:sz w:val="24"/>
        </w:rPr>
      </w:pPr>
      <w:r>
        <w:rPr>
          <w:sz w:val="24"/>
        </w:rPr>
        <w:tab/>
      </w:r>
    </w:p>
    <w:p w:rsidR="004B5B8D" w:rsidRDefault="004B5B8D" w:rsidP="00F369BD">
      <w:pPr>
        <w:rPr>
          <w:sz w:val="24"/>
        </w:rPr>
      </w:pPr>
    </w:p>
    <w:p w:rsidR="004B5B8D" w:rsidRPr="00BC3A68" w:rsidRDefault="004B5B8D" w:rsidP="00F369BD">
      <w:pPr>
        <w:rPr>
          <w:sz w:val="24"/>
        </w:rPr>
      </w:pPr>
    </w:p>
    <w:sectPr w:rsidR="004B5B8D" w:rsidRPr="00BC3A68" w:rsidSect="00DA3417">
      <w:footerReference w:type="defaul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1E5" w:rsidRDefault="002111E5" w:rsidP="003E372E">
      <w:pPr>
        <w:spacing w:after="0" w:line="240" w:lineRule="auto"/>
      </w:pPr>
      <w:r>
        <w:separator/>
      </w:r>
    </w:p>
  </w:endnote>
  <w:endnote w:type="continuationSeparator" w:id="1">
    <w:p w:rsidR="002111E5" w:rsidRDefault="002111E5" w:rsidP="003E3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Roboto-Ligh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808"/>
      <w:docPartObj>
        <w:docPartGallery w:val="Page Numbers (Bottom of Page)"/>
        <w:docPartUnique/>
      </w:docPartObj>
    </w:sdtPr>
    <w:sdtContent>
      <w:p w:rsidR="00567C01" w:rsidRDefault="007A2829">
        <w:pPr>
          <w:pStyle w:val="Stopka"/>
          <w:jc w:val="right"/>
        </w:pPr>
        <w:fldSimple w:instr=" PAGE   \* MERGEFORMAT ">
          <w:r w:rsidR="00BD3E27">
            <w:rPr>
              <w:noProof/>
            </w:rPr>
            <w:t>25</w:t>
          </w:r>
        </w:fldSimple>
      </w:p>
    </w:sdtContent>
  </w:sdt>
  <w:p w:rsidR="00567C01" w:rsidRDefault="00567C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1E5" w:rsidRDefault="002111E5" w:rsidP="003E372E">
      <w:pPr>
        <w:spacing w:after="0" w:line="240" w:lineRule="auto"/>
      </w:pPr>
      <w:r>
        <w:separator/>
      </w:r>
    </w:p>
  </w:footnote>
  <w:footnote w:type="continuationSeparator" w:id="1">
    <w:p w:rsidR="002111E5" w:rsidRDefault="002111E5" w:rsidP="003E37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2FCABC34"/>
    <w:name w:val="WW8Num25"/>
    <w:lvl w:ilvl="0">
      <w:start w:val="1"/>
      <w:numFmt w:val="decimal"/>
      <w:lvlText w:val="%1."/>
      <w:lvlJc w:val="left"/>
      <w:pPr>
        <w:tabs>
          <w:tab w:val="num" w:pos="0"/>
        </w:tabs>
        <w:ind w:left="360" w:hanging="360"/>
      </w:pPr>
      <w:rPr>
        <w:rFonts w:cs="Times New Roman" w:hint="default"/>
        <w:b w:val="0"/>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15"/>
    <w:multiLevelType w:val="multilevel"/>
    <w:tmpl w:val="00000015"/>
    <w:name w:val="WW8Num28"/>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1A"/>
    <w:multiLevelType w:val="singleLevel"/>
    <w:tmpl w:val="C184598E"/>
    <w:name w:val="WW8Num68"/>
    <w:lvl w:ilvl="0">
      <w:start w:val="1"/>
      <w:numFmt w:val="lowerLetter"/>
      <w:lvlText w:val="%1)"/>
      <w:lvlJc w:val="left"/>
      <w:pPr>
        <w:ind w:left="720" w:hanging="360"/>
      </w:pPr>
      <w:rPr>
        <w:rFonts w:cs="Symbol" w:hint="default"/>
        <w:i w:val="0"/>
        <w:sz w:val="24"/>
        <w:szCs w:val="24"/>
      </w:rPr>
    </w:lvl>
  </w:abstractNum>
  <w:abstractNum w:abstractNumId="3">
    <w:nsid w:val="00000027"/>
    <w:multiLevelType w:val="singleLevel"/>
    <w:tmpl w:val="00000027"/>
    <w:name w:val="WW8Num54"/>
    <w:lvl w:ilvl="0">
      <w:start w:val="1"/>
      <w:numFmt w:val="decimal"/>
      <w:lvlText w:val="%1)"/>
      <w:lvlJc w:val="left"/>
      <w:pPr>
        <w:tabs>
          <w:tab w:val="num" w:pos="-360"/>
        </w:tabs>
        <w:ind w:left="360" w:hanging="360"/>
      </w:pPr>
      <w:rPr>
        <w:rFonts w:ascii="Times New Roman" w:hAnsi="Times New Roman" w:cs="Times New Roman"/>
        <w:sz w:val="24"/>
        <w:szCs w:val="24"/>
      </w:rPr>
    </w:lvl>
  </w:abstractNum>
  <w:abstractNum w:abstractNumId="4">
    <w:nsid w:val="0F4B698B"/>
    <w:multiLevelType w:val="multilevel"/>
    <w:tmpl w:val="12AA84D0"/>
    <w:lvl w:ilvl="0">
      <w:start w:val="1"/>
      <w:numFmt w:val="decimal"/>
      <w:lvlText w:val="%1."/>
      <w:lvlJc w:val="left"/>
      <w:pPr>
        <w:ind w:left="720" w:hanging="360"/>
      </w:pPr>
      <w:rPr>
        <w:rFonts w:hint="default"/>
        <w:b w:val="0"/>
        <w:color w:val="auto"/>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0A5C26"/>
    <w:multiLevelType w:val="hybridMultilevel"/>
    <w:tmpl w:val="63B458CC"/>
    <w:lvl w:ilvl="0" w:tplc="A1DE5A6E">
      <w:start w:val="3"/>
      <w:numFmt w:val="upp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nsid w:val="166C655E"/>
    <w:multiLevelType w:val="hybridMultilevel"/>
    <w:tmpl w:val="C2D63B46"/>
    <w:lvl w:ilvl="0" w:tplc="4E767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62328B"/>
    <w:multiLevelType w:val="hybridMultilevel"/>
    <w:tmpl w:val="C4684EB6"/>
    <w:lvl w:ilvl="0" w:tplc="F4A60C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ADB5D71"/>
    <w:multiLevelType w:val="hybridMultilevel"/>
    <w:tmpl w:val="4192DABC"/>
    <w:lvl w:ilvl="0" w:tplc="8C343AD4">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nsid w:val="2B896AD9"/>
    <w:multiLevelType w:val="hybridMultilevel"/>
    <w:tmpl w:val="8CC8783C"/>
    <w:lvl w:ilvl="0" w:tplc="15A48D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A5098A"/>
    <w:multiLevelType w:val="hybridMultilevel"/>
    <w:tmpl w:val="B52E311A"/>
    <w:lvl w:ilvl="0" w:tplc="994C6AB2">
      <w:start w:val="4"/>
      <w:numFmt w:val="upperRoman"/>
      <w:lvlText w:val="%1."/>
      <w:lvlJc w:val="left"/>
      <w:pPr>
        <w:ind w:left="1080" w:hanging="72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192CBE"/>
    <w:multiLevelType w:val="hybridMultilevel"/>
    <w:tmpl w:val="49E8BF52"/>
    <w:lvl w:ilvl="0" w:tplc="481270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39E6A7B"/>
    <w:multiLevelType w:val="hybridMultilevel"/>
    <w:tmpl w:val="BD8C4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3800DE"/>
    <w:multiLevelType w:val="hybridMultilevel"/>
    <w:tmpl w:val="75080E92"/>
    <w:lvl w:ilvl="0" w:tplc="B46C0EF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35AE0766"/>
    <w:multiLevelType w:val="hybridMultilevel"/>
    <w:tmpl w:val="52E6CA9E"/>
    <w:lvl w:ilvl="0" w:tplc="04150001">
      <w:start w:val="1"/>
      <w:numFmt w:val="bullet"/>
      <w:lvlText w:val=""/>
      <w:lvlJc w:val="left"/>
      <w:pPr>
        <w:ind w:left="4320" w:hanging="360"/>
      </w:pPr>
      <w:rPr>
        <w:rFonts w:ascii="Symbol" w:hAnsi="Symbol" w:hint="default"/>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5">
    <w:nsid w:val="374E5DDC"/>
    <w:multiLevelType w:val="hybridMultilevel"/>
    <w:tmpl w:val="7F1A8BC0"/>
    <w:lvl w:ilvl="0" w:tplc="067656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3B4767"/>
    <w:multiLevelType w:val="hybridMultilevel"/>
    <w:tmpl w:val="A6FE0492"/>
    <w:lvl w:ilvl="0" w:tplc="F034B11A">
      <w:start w:val="5"/>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8940B9A"/>
    <w:multiLevelType w:val="hybridMultilevel"/>
    <w:tmpl w:val="0358C0F6"/>
    <w:lvl w:ilvl="0" w:tplc="75803C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A584783"/>
    <w:multiLevelType w:val="hybridMultilevel"/>
    <w:tmpl w:val="69382368"/>
    <w:lvl w:ilvl="0" w:tplc="C32E46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3912E81"/>
    <w:multiLevelType w:val="multilevel"/>
    <w:tmpl w:val="6DF277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5D386EDD"/>
    <w:multiLevelType w:val="hybridMultilevel"/>
    <w:tmpl w:val="5C383184"/>
    <w:lvl w:ilvl="0" w:tplc="D9F4EA9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5DB4336"/>
    <w:multiLevelType w:val="hybridMultilevel"/>
    <w:tmpl w:val="B3265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4E6844"/>
    <w:multiLevelType w:val="hybridMultilevel"/>
    <w:tmpl w:val="73BEC8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CE2587D"/>
    <w:multiLevelType w:val="hybridMultilevel"/>
    <w:tmpl w:val="34CA936A"/>
    <w:lvl w:ilvl="0" w:tplc="5726B6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CFF3E5A"/>
    <w:multiLevelType w:val="hybridMultilevel"/>
    <w:tmpl w:val="0D98F37A"/>
    <w:lvl w:ilvl="0" w:tplc="CD745310">
      <w:start w:val="5"/>
      <w:numFmt w:val="upp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6E295837"/>
    <w:multiLevelType w:val="hybridMultilevel"/>
    <w:tmpl w:val="CDEA1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B370AC"/>
    <w:multiLevelType w:val="hybridMultilevel"/>
    <w:tmpl w:val="C79C46BA"/>
    <w:lvl w:ilvl="0" w:tplc="042C61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08618BD"/>
    <w:multiLevelType w:val="hybridMultilevel"/>
    <w:tmpl w:val="4B30E45E"/>
    <w:lvl w:ilvl="0" w:tplc="BAA26C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17E4D3B"/>
    <w:multiLevelType w:val="hybridMultilevel"/>
    <w:tmpl w:val="F6560C50"/>
    <w:lvl w:ilvl="0" w:tplc="67386700">
      <w:start w:val="6"/>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07015F"/>
    <w:multiLevelType w:val="hybridMultilevel"/>
    <w:tmpl w:val="C8BA1A4A"/>
    <w:lvl w:ilvl="0" w:tplc="4E1CF5D6">
      <w:start w:val="1"/>
      <w:numFmt w:val="lowerLetter"/>
      <w:lvlText w:val="%1)"/>
      <w:lvlJc w:val="left"/>
      <w:pPr>
        <w:ind w:left="360"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76322E40"/>
    <w:multiLevelType w:val="multilevel"/>
    <w:tmpl w:val="05E21720"/>
    <w:lvl w:ilvl="0">
      <w:start w:val="1"/>
      <w:numFmt w:val="decimal"/>
      <w:lvlText w:val="%1."/>
      <w:lvlJc w:val="left"/>
      <w:pPr>
        <w:ind w:left="360" w:hanging="360"/>
      </w:pPr>
      <w:rPr>
        <w:rFonts w:hint="default"/>
        <w:b w:val="0"/>
      </w:rPr>
    </w:lvl>
    <w:lvl w:ilvl="1">
      <w:start w:val="1"/>
      <w:numFmt w:val="decimal"/>
      <w:isLgl/>
      <w:lvlText w:val="%1.%2"/>
      <w:lvlJc w:val="left"/>
      <w:pPr>
        <w:ind w:left="87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7C0A50EA"/>
    <w:multiLevelType w:val="hybridMultilevel"/>
    <w:tmpl w:val="D8D04918"/>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num w:numId="1">
    <w:abstractNumId w:val="20"/>
  </w:num>
  <w:num w:numId="2">
    <w:abstractNumId w:val="8"/>
  </w:num>
  <w:num w:numId="3">
    <w:abstractNumId w:val="31"/>
  </w:num>
  <w:num w:numId="4">
    <w:abstractNumId w:val="14"/>
  </w:num>
  <w:num w:numId="5">
    <w:abstractNumId w:val="22"/>
  </w:num>
  <w:num w:numId="6">
    <w:abstractNumId w:val="27"/>
  </w:num>
  <w:num w:numId="7">
    <w:abstractNumId w:val="5"/>
  </w:num>
  <w:num w:numId="8">
    <w:abstractNumId w:val="4"/>
  </w:num>
  <w:num w:numId="9">
    <w:abstractNumId w:val="19"/>
  </w:num>
  <w:num w:numId="10">
    <w:abstractNumId w:val="13"/>
  </w:num>
  <w:num w:numId="11">
    <w:abstractNumId w:val="12"/>
  </w:num>
  <w:num w:numId="12">
    <w:abstractNumId w:val="23"/>
  </w:num>
  <w:num w:numId="13">
    <w:abstractNumId w:val="26"/>
  </w:num>
  <w:num w:numId="14">
    <w:abstractNumId w:val="15"/>
  </w:num>
  <w:num w:numId="15">
    <w:abstractNumId w:val="18"/>
  </w:num>
  <w:num w:numId="16">
    <w:abstractNumId w:val="21"/>
  </w:num>
  <w:num w:numId="17">
    <w:abstractNumId w:val="17"/>
  </w:num>
  <w:num w:numId="18">
    <w:abstractNumId w:val="11"/>
  </w:num>
  <w:num w:numId="19">
    <w:abstractNumId w:val="30"/>
  </w:num>
  <w:num w:numId="20">
    <w:abstractNumId w:val="29"/>
  </w:num>
  <w:num w:numId="21">
    <w:abstractNumId w:val="7"/>
  </w:num>
  <w:num w:numId="22">
    <w:abstractNumId w:val="6"/>
  </w:num>
  <w:num w:numId="23">
    <w:abstractNumId w:val="2"/>
  </w:num>
  <w:num w:numId="24">
    <w:abstractNumId w:val="3"/>
  </w:num>
  <w:num w:numId="25">
    <w:abstractNumId w:val="9"/>
  </w:num>
  <w:num w:numId="26">
    <w:abstractNumId w:val="25"/>
  </w:num>
  <w:num w:numId="27">
    <w:abstractNumId w:val="10"/>
  </w:num>
  <w:num w:numId="28">
    <w:abstractNumId w:val="24"/>
  </w:num>
  <w:num w:numId="29">
    <w:abstractNumId w:val="16"/>
  </w:num>
  <w:num w:numId="30">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F425D"/>
    <w:rsid w:val="00036DF3"/>
    <w:rsid w:val="00043BA0"/>
    <w:rsid w:val="00046039"/>
    <w:rsid w:val="00061D0A"/>
    <w:rsid w:val="00077382"/>
    <w:rsid w:val="00095811"/>
    <w:rsid w:val="000A1EB1"/>
    <w:rsid w:val="000A5C11"/>
    <w:rsid w:val="000D242B"/>
    <w:rsid w:val="000D4AF1"/>
    <w:rsid w:val="000E50A7"/>
    <w:rsid w:val="000E5728"/>
    <w:rsid w:val="000F00BD"/>
    <w:rsid w:val="00104806"/>
    <w:rsid w:val="0012020B"/>
    <w:rsid w:val="00123A16"/>
    <w:rsid w:val="001257F2"/>
    <w:rsid w:val="00143273"/>
    <w:rsid w:val="001512CF"/>
    <w:rsid w:val="00151349"/>
    <w:rsid w:val="00155879"/>
    <w:rsid w:val="00161CC9"/>
    <w:rsid w:val="00164461"/>
    <w:rsid w:val="00190F2F"/>
    <w:rsid w:val="001B2447"/>
    <w:rsid w:val="001B5B18"/>
    <w:rsid w:val="001B7E52"/>
    <w:rsid w:val="001F170B"/>
    <w:rsid w:val="001F1F2F"/>
    <w:rsid w:val="001F2AC9"/>
    <w:rsid w:val="002111E5"/>
    <w:rsid w:val="00235846"/>
    <w:rsid w:val="00265B99"/>
    <w:rsid w:val="00281942"/>
    <w:rsid w:val="0029534D"/>
    <w:rsid w:val="002F7327"/>
    <w:rsid w:val="0030360E"/>
    <w:rsid w:val="0031031F"/>
    <w:rsid w:val="003108CB"/>
    <w:rsid w:val="00310C9C"/>
    <w:rsid w:val="00346855"/>
    <w:rsid w:val="00385DA1"/>
    <w:rsid w:val="00393750"/>
    <w:rsid w:val="003A14CB"/>
    <w:rsid w:val="003A1E14"/>
    <w:rsid w:val="003A78A9"/>
    <w:rsid w:val="003B18E7"/>
    <w:rsid w:val="003B69C1"/>
    <w:rsid w:val="003E372E"/>
    <w:rsid w:val="00422989"/>
    <w:rsid w:val="00446AEE"/>
    <w:rsid w:val="00450A4A"/>
    <w:rsid w:val="00464940"/>
    <w:rsid w:val="00476684"/>
    <w:rsid w:val="00495600"/>
    <w:rsid w:val="004A4549"/>
    <w:rsid w:val="004B2B03"/>
    <w:rsid w:val="004B5B8D"/>
    <w:rsid w:val="004E4229"/>
    <w:rsid w:val="004E6898"/>
    <w:rsid w:val="004F72FA"/>
    <w:rsid w:val="00503D26"/>
    <w:rsid w:val="00516C7B"/>
    <w:rsid w:val="00525679"/>
    <w:rsid w:val="00533740"/>
    <w:rsid w:val="00543A44"/>
    <w:rsid w:val="00552448"/>
    <w:rsid w:val="00565BD3"/>
    <w:rsid w:val="00567C01"/>
    <w:rsid w:val="00590B92"/>
    <w:rsid w:val="005929B7"/>
    <w:rsid w:val="005960FB"/>
    <w:rsid w:val="005B3C30"/>
    <w:rsid w:val="005C0625"/>
    <w:rsid w:val="005C0CA8"/>
    <w:rsid w:val="005C1A39"/>
    <w:rsid w:val="005E6E39"/>
    <w:rsid w:val="00605AF8"/>
    <w:rsid w:val="00625420"/>
    <w:rsid w:val="006359DB"/>
    <w:rsid w:val="006507C8"/>
    <w:rsid w:val="006807E6"/>
    <w:rsid w:val="0068401C"/>
    <w:rsid w:val="00694539"/>
    <w:rsid w:val="006F3150"/>
    <w:rsid w:val="006F5471"/>
    <w:rsid w:val="00717A39"/>
    <w:rsid w:val="00721AE8"/>
    <w:rsid w:val="00724739"/>
    <w:rsid w:val="0072780A"/>
    <w:rsid w:val="0073002A"/>
    <w:rsid w:val="00753CD3"/>
    <w:rsid w:val="00763A43"/>
    <w:rsid w:val="00763B06"/>
    <w:rsid w:val="00771F9C"/>
    <w:rsid w:val="00774AA5"/>
    <w:rsid w:val="007872EE"/>
    <w:rsid w:val="007A2829"/>
    <w:rsid w:val="007B3872"/>
    <w:rsid w:val="00816A79"/>
    <w:rsid w:val="0083605D"/>
    <w:rsid w:val="00860626"/>
    <w:rsid w:val="008758F6"/>
    <w:rsid w:val="008843C0"/>
    <w:rsid w:val="0089188A"/>
    <w:rsid w:val="00893723"/>
    <w:rsid w:val="00895922"/>
    <w:rsid w:val="008A6C33"/>
    <w:rsid w:val="008B08A9"/>
    <w:rsid w:val="008B2137"/>
    <w:rsid w:val="008C5CB2"/>
    <w:rsid w:val="008E4F03"/>
    <w:rsid w:val="008E528A"/>
    <w:rsid w:val="008F3BF1"/>
    <w:rsid w:val="008F741D"/>
    <w:rsid w:val="0092204F"/>
    <w:rsid w:val="00925FBB"/>
    <w:rsid w:val="00932CA5"/>
    <w:rsid w:val="00940738"/>
    <w:rsid w:val="009428ED"/>
    <w:rsid w:val="009704FC"/>
    <w:rsid w:val="00981988"/>
    <w:rsid w:val="009B31F0"/>
    <w:rsid w:val="009C4611"/>
    <w:rsid w:val="009D36D3"/>
    <w:rsid w:val="009D3FE7"/>
    <w:rsid w:val="009E2915"/>
    <w:rsid w:val="009F01A5"/>
    <w:rsid w:val="009F291C"/>
    <w:rsid w:val="00A03A04"/>
    <w:rsid w:val="00A1048D"/>
    <w:rsid w:val="00A2578B"/>
    <w:rsid w:val="00A35A85"/>
    <w:rsid w:val="00A35CC1"/>
    <w:rsid w:val="00A40924"/>
    <w:rsid w:val="00A516D2"/>
    <w:rsid w:val="00A56897"/>
    <w:rsid w:val="00A56AA8"/>
    <w:rsid w:val="00A82F33"/>
    <w:rsid w:val="00AB4496"/>
    <w:rsid w:val="00AC009D"/>
    <w:rsid w:val="00AC3BFD"/>
    <w:rsid w:val="00AF22CC"/>
    <w:rsid w:val="00AF49EE"/>
    <w:rsid w:val="00B26ACC"/>
    <w:rsid w:val="00B34A77"/>
    <w:rsid w:val="00B428BE"/>
    <w:rsid w:val="00B52944"/>
    <w:rsid w:val="00B56CAF"/>
    <w:rsid w:val="00B60243"/>
    <w:rsid w:val="00B63D8C"/>
    <w:rsid w:val="00B740DF"/>
    <w:rsid w:val="00B754D1"/>
    <w:rsid w:val="00B83975"/>
    <w:rsid w:val="00BC3A68"/>
    <w:rsid w:val="00BD3E27"/>
    <w:rsid w:val="00BE2C63"/>
    <w:rsid w:val="00BE47B8"/>
    <w:rsid w:val="00BF3384"/>
    <w:rsid w:val="00C0189B"/>
    <w:rsid w:val="00C25133"/>
    <w:rsid w:val="00C3203C"/>
    <w:rsid w:val="00C37066"/>
    <w:rsid w:val="00C56787"/>
    <w:rsid w:val="00C726BB"/>
    <w:rsid w:val="00CA09AD"/>
    <w:rsid w:val="00CC2180"/>
    <w:rsid w:val="00CE6772"/>
    <w:rsid w:val="00D03229"/>
    <w:rsid w:val="00D06046"/>
    <w:rsid w:val="00D11CBE"/>
    <w:rsid w:val="00D43D16"/>
    <w:rsid w:val="00D47277"/>
    <w:rsid w:val="00D56727"/>
    <w:rsid w:val="00D60F2E"/>
    <w:rsid w:val="00D64BBC"/>
    <w:rsid w:val="00D75260"/>
    <w:rsid w:val="00D91E2C"/>
    <w:rsid w:val="00DA0261"/>
    <w:rsid w:val="00DA3417"/>
    <w:rsid w:val="00DB5D17"/>
    <w:rsid w:val="00DD797F"/>
    <w:rsid w:val="00DE1717"/>
    <w:rsid w:val="00E06674"/>
    <w:rsid w:val="00E13108"/>
    <w:rsid w:val="00E25648"/>
    <w:rsid w:val="00E4201A"/>
    <w:rsid w:val="00E70FD8"/>
    <w:rsid w:val="00E8246D"/>
    <w:rsid w:val="00E86E61"/>
    <w:rsid w:val="00E87AEC"/>
    <w:rsid w:val="00EF4A7D"/>
    <w:rsid w:val="00F3488C"/>
    <w:rsid w:val="00F351A5"/>
    <w:rsid w:val="00F369BD"/>
    <w:rsid w:val="00F4145B"/>
    <w:rsid w:val="00F472BF"/>
    <w:rsid w:val="00F56657"/>
    <w:rsid w:val="00F71618"/>
    <w:rsid w:val="00F73B00"/>
    <w:rsid w:val="00F774E7"/>
    <w:rsid w:val="00F8584F"/>
    <w:rsid w:val="00FA4B39"/>
    <w:rsid w:val="00FA6E9A"/>
    <w:rsid w:val="00FC10EF"/>
    <w:rsid w:val="00FD46F4"/>
    <w:rsid w:val="00FE5879"/>
    <w:rsid w:val="00FF2910"/>
    <w:rsid w:val="00FF42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34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C3A68"/>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BC3A68"/>
    <w:rPr>
      <w:rFonts w:eastAsiaTheme="minorEastAsia"/>
      <w:lang w:eastAsia="pl-PL"/>
    </w:rPr>
  </w:style>
  <w:style w:type="paragraph" w:styleId="Tekstdymka">
    <w:name w:val="Balloon Text"/>
    <w:basedOn w:val="Normalny"/>
    <w:link w:val="TekstdymkaZnak"/>
    <w:uiPriority w:val="99"/>
    <w:semiHidden/>
    <w:unhideWhenUsed/>
    <w:rsid w:val="008F3B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3BF1"/>
    <w:rPr>
      <w:rFonts w:ascii="Segoe UI" w:hAnsi="Segoe UI" w:cs="Segoe UI"/>
      <w:sz w:val="18"/>
      <w:szCs w:val="18"/>
    </w:rPr>
  </w:style>
  <w:style w:type="paragraph" w:styleId="Akapitzlist">
    <w:name w:val="List Paragraph"/>
    <w:basedOn w:val="Normalny"/>
    <w:uiPriority w:val="34"/>
    <w:qFormat/>
    <w:rsid w:val="00516C7B"/>
    <w:pPr>
      <w:ind w:left="720"/>
      <w:contextualSpacing/>
    </w:pPr>
  </w:style>
  <w:style w:type="paragraph" w:styleId="Bezodstpw">
    <w:name w:val="No Spacing"/>
    <w:uiPriority w:val="1"/>
    <w:qFormat/>
    <w:rsid w:val="009E2915"/>
    <w:pPr>
      <w:spacing w:after="0" w:line="240" w:lineRule="auto"/>
    </w:pPr>
  </w:style>
  <w:style w:type="character" w:styleId="Hipercze">
    <w:name w:val="Hyperlink"/>
    <w:basedOn w:val="Domylnaczcionkaakapitu"/>
    <w:uiPriority w:val="99"/>
    <w:unhideWhenUsed/>
    <w:rsid w:val="00190F2F"/>
    <w:rPr>
      <w:color w:val="0563C1" w:themeColor="hyperlink"/>
      <w:u w:val="single"/>
    </w:rPr>
  </w:style>
  <w:style w:type="paragraph" w:styleId="Tekstprzypisudolnego">
    <w:name w:val="footnote text"/>
    <w:basedOn w:val="Normalny"/>
    <w:link w:val="TekstprzypisudolnegoZnak"/>
    <w:uiPriority w:val="99"/>
    <w:semiHidden/>
    <w:unhideWhenUsed/>
    <w:rsid w:val="003E37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372E"/>
    <w:rPr>
      <w:sz w:val="20"/>
      <w:szCs w:val="20"/>
    </w:rPr>
  </w:style>
  <w:style w:type="character" w:styleId="Odwoanieprzypisudolnego">
    <w:name w:val="footnote reference"/>
    <w:basedOn w:val="Domylnaczcionkaakapitu"/>
    <w:uiPriority w:val="99"/>
    <w:semiHidden/>
    <w:unhideWhenUsed/>
    <w:rsid w:val="003E372E"/>
    <w:rPr>
      <w:vertAlign w:val="superscript"/>
    </w:rPr>
  </w:style>
  <w:style w:type="paragraph" w:styleId="Tekstprzypisukocowego">
    <w:name w:val="endnote text"/>
    <w:basedOn w:val="Normalny"/>
    <w:link w:val="TekstprzypisukocowegoZnak"/>
    <w:uiPriority w:val="99"/>
    <w:semiHidden/>
    <w:unhideWhenUsed/>
    <w:rsid w:val="00BF33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3384"/>
    <w:rPr>
      <w:sz w:val="20"/>
      <w:szCs w:val="20"/>
    </w:rPr>
  </w:style>
  <w:style w:type="character" w:styleId="Odwoanieprzypisukocowego">
    <w:name w:val="endnote reference"/>
    <w:basedOn w:val="Domylnaczcionkaakapitu"/>
    <w:uiPriority w:val="99"/>
    <w:semiHidden/>
    <w:unhideWhenUsed/>
    <w:rsid w:val="00BF3384"/>
    <w:rPr>
      <w:vertAlign w:val="superscript"/>
    </w:rPr>
  </w:style>
  <w:style w:type="paragraph" w:customStyle="1" w:styleId="Default">
    <w:name w:val="Default"/>
    <w:rsid w:val="00860626"/>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774A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4A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ryniec-zdroj.pl" TargetMode="External"/><Relationship Id="rId18" Type="http://schemas.openxmlformats.org/officeDocument/2006/relationships/hyperlink" Target="http://www.portalogloszen.arimr.gov.pl" TargetMode="External"/><Relationship Id="rId26" Type="http://schemas.openxmlformats.org/officeDocument/2006/relationships/hyperlink" Target="http://www.portalogloszen.arimr.gov.pl" TargetMode="External"/><Relationship Id="rId3" Type="http://schemas.openxmlformats.org/officeDocument/2006/relationships/styles" Target="styles.xml"/><Relationship Id="rId21" Type="http://schemas.openxmlformats.org/officeDocument/2006/relationships/hyperlink" Target="http://www.horyniec-zdroj.pl" TargetMode="External"/><Relationship Id="rId7" Type="http://schemas.openxmlformats.org/officeDocument/2006/relationships/endnotes" Target="endnotes.xml"/><Relationship Id="rId12" Type="http://schemas.openxmlformats.org/officeDocument/2006/relationships/hyperlink" Target="https://portalogloszen.arimr.gov.pl" TargetMode="External"/><Relationship Id="rId17" Type="http://schemas.openxmlformats.org/officeDocument/2006/relationships/hyperlink" Target="http://www.horyniec-zdroj.pl"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portalogloszen.arimr.gov.pl" TargetMode="External"/><Relationship Id="rId20" Type="http://schemas.openxmlformats.org/officeDocument/2006/relationships/hyperlink" Target="http://www.portalogloszen.arimr.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www.horyniec-zdroj.pl" TargetMode="External"/><Relationship Id="rId23" Type="http://schemas.openxmlformats.org/officeDocument/2006/relationships/hyperlink" Target="http://www.horyniec-zdroj.p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horyniec-zdroj.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rtalogloszen.arimr.gov.pl" TargetMode="External"/><Relationship Id="rId22" Type="http://schemas.openxmlformats.org/officeDocument/2006/relationships/hyperlink" Target="http://www.portalogloszen.arimr.gov.pl" TargetMode="External"/><Relationship Id="rId27" Type="http://schemas.openxmlformats.org/officeDocument/2006/relationships/hyperlink" Target="http://www.portalogloszen.arimr.gov.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AEC5-8FE0-47CA-BE82-2A24E0E6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27</Pages>
  <Words>10171</Words>
  <Characters>61032</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Wojtyszyn</dc:creator>
  <cp:lastModifiedBy>Radruż</cp:lastModifiedBy>
  <cp:revision>60</cp:revision>
  <cp:lastPrinted>2018-09-17T08:50:00Z</cp:lastPrinted>
  <dcterms:created xsi:type="dcterms:W3CDTF">2018-07-20T11:41:00Z</dcterms:created>
  <dcterms:modified xsi:type="dcterms:W3CDTF">2018-11-02T12:52:00Z</dcterms:modified>
</cp:coreProperties>
</file>