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41" w:rsidRDefault="00EE5F41">
      <w:pPr>
        <w:autoSpaceDE w:val="0"/>
        <w:autoSpaceDN w:val="0"/>
        <w:adjustRightInd w:val="0"/>
        <w:ind w:left="4956" w:firstLine="708"/>
        <w:jc w:val="both"/>
        <w:rPr>
          <w:color w:val="000000"/>
          <w:sz w:val="18"/>
          <w:szCs w:val="18"/>
        </w:rPr>
      </w:pPr>
    </w:p>
    <w:p w:rsidR="00EE5F41" w:rsidRDefault="00EE5F41">
      <w:pPr>
        <w:autoSpaceDE w:val="0"/>
        <w:autoSpaceDN w:val="0"/>
        <w:adjustRightInd w:val="0"/>
        <w:ind w:left="4956" w:firstLine="708"/>
        <w:jc w:val="both"/>
        <w:rPr>
          <w:color w:val="000000"/>
          <w:sz w:val="18"/>
          <w:szCs w:val="18"/>
        </w:rPr>
      </w:pPr>
    </w:p>
    <w:p w:rsidR="00687C38" w:rsidRDefault="00EE5F41" w:rsidP="00687C38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Załącznik</w:t>
      </w:r>
    </w:p>
    <w:p w:rsidR="00EE5F41" w:rsidRPr="00687C38" w:rsidRDefault="00EE5F41" w:rsidP="00687C38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>
        <w:rPr>
          <w:sz w:val="18"/>
          <w:szCs w:val="18"/>
        </w:rPr>
        <w:t>do Uchwały nr XXXV/218/2013</w:t>
      </w:r>
      <w:r>
        <w:rPr>
          <w:sz w:val="18"/>
          <w:szCs w:val="18"/>
        </w:rPr>
        <w:br/>
        <w:t>Rady Gminy Horyniec-Zdrój</w:t>
      </w:r>
    </w:p>
    <w:p w:rsidR="00EE5F41" w:rsidRDefault="00EE5F41" w:rsidP="00687C38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 dnia 18 września 2013r.</w:t>
      </w:r>
    </w:p>
    <w:p w:rsidR="00EE5F41" w:rsidRDefault="00EE5F41" w:rsidP="00687C38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EE5F41" w:rsidRDefault="00EE5F4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EE5F41" w:rsidRDefault="00EE5F4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EE5F41" w:rsidRDefault="00EE5F4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EE5F41" w:rsidRDefault="00EE5F4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4.Opis obszarów o szczególnym znaczeniu dla zaspokojenia potrzeb mieszka</w:t>
      </w:r>
      <w:r>
        <w:rPr>
          <w:rFonts w:eastAsia="TimesNewRoman,Bold"/>
          <w:b/>
          <w:bCs/>
          <w:color w:val="000000"/>
        </w:rPr>
        <w:t>ń</w:t>
      </w:r>
      <w:r>
        <w:rPr>
          <w:b/>
          <w:bCs/>
          <w:color w:val="000000"/>
        </w:rPr>
        <w:t>ców,</w:t>
      </w:r>
    </w:p>
    <w:p w:rsidR="00EE5F41" w:rsidRDefault="00EE5F4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sprzyjaj</w:t>
      </w:r>
      <w:r>
        <w:rPr>
          <w:rFonts w:eastAsia="TimesNewRoman,Bold"/>
          <w:b/>
          <w:bCs/>
          <w:color w:val="000000"/>
        </w:rPr>
        <w:t>ą</w:t>
      </w:r>
      <w:r>
        <w:rPr>
          <w:b/>
          <w:bCs/>
          <w:color w:val="000000"/>
        </w:rPr>
        <w:t>cych nawi</w:t>
      </w:r>
      <w:r>
        <w:rPr>
          <w:rFonts w:eastAsia="TimesNewRoman,Bold"/>
          <w:b/>
          <w:bCs/>
          <w:color w:val="000000"/>
        </w:rPr>
        <w:t>ą</w:t>
      </w:r>
      <w:r>
        <w:rPr>
          <w:b/>
          <w:bCs/>
          <w:color w:val="000000"/>
        </w:rPr>
        <w:t>zaniu kontaktów społecznych, ze wzgl</w:t>
      </w:r>
      <w:r>
        <w:rPr>
          <w:rFonts w:eastAsia="TimesNewRoman,Bold"/>
          <w:b/>
          <w:bCs/>
          <w:color w:val="000000"/>
        </w:rPr>
        <w:t>ę</w:t>
      </w:r>
      <w:r>
        <w:rPr>
          <w:b/>
          <w:bCs/>
          <w:color w:val="000000"/>
        </w:rPr>
        <w:t>du na ich poło</w:t>
      </w:r>
      <w:r>
        <w:rPr>
          <w:rFonts w:eastAsia="TimesNewRoman,Bold"/>
          <w:b/>
          <w:bCs/>
          <w:color w:val="000000"/>
        </w:rPr>
        <w:t>ż</w:t>
      </w:r>
      <w:r>
        <w:rPr>
          <w:b/>
          <w:bCs/>
          <w:color w:val="000000"/>
        </w:rPr>
        <w:t>enie oraz</w:t>
      </w:r>
    </w:p>
    <w:p w:rsidR="00EE5F41" w:rsidRDefault="00EE5F4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cechy funkcjonalno-przestrzenne</w:t>
      </w:r>
    </w:p>
    <w:p w:rsidR="00EE5F41" w:rsidRDefault="00EE5F4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</w:p>
    <w:p w:rsidR="00EE5F41" w:rsidRDefault="00EE5F41">
      <w:pPr>
        <w:rPr>
          <w:rFonts w:eastAsia="TimesNewRoman"/>
        </w:rPr>
      </w:pPr>
      <w:r>
        <w:tab/>
        <w:t>Sołectwo Werchrata poło</w:t>
      </w:r>
      <w:r>
        <w:rPr>
          <w:rFonts w:eastAsia="TimesNewRoman"/>
        </w:rPr>
        <w:t>ż</w:t>
      </w:r>
      <w:r>
        <w:t>one jest w zachodniej cz</w:t>
      </w:r>
      <w:r>
        <w:rPr>
          <w:rFonts w:eastAsia="TimesNewRoman"/>
        </w:rPr>
        <w:t>ęś</w:t>
      </w:r>
      <w:r>
        <w:t xml:space="preserve">ci </w:t>
      </w:r>
      <w:proofErr w:type="spellStart"/>
      <w:r>
        <w:t>gminy</w:t>
      </w:r>
      <w:proofErr w:type="spellEnd"/>
      <w:r>
        <w:t xml:space="preserve"> Horyniec-Zdrój, zlokalizowane wzdłuż drogi wojewódzkiej relacji Sieniawa - Hrebenne łączącej się z drogą powiatową Werchrata - Narol.</w:t>
      </w:r>
    </w:p>
    <w:p w:rsidR="00EE5F41" w:rsidRDefault="00EE5F41">
      <w:r>
        <w:tab/>
        <w:t xml:space="preserve">W centrum wsi zlokalizowany jest Kościół - Dawna cerkiew greckokatolicka, którą zaprojektował wybitny architekt ukraiński Wasilij </w:t>
      </w:r>
      <w:proofErr w:type="spellStart"/>
      <w:r>
        <w:t>Nahirnyj</w:t>
      </w:r>
      <w:proofErr w:type="spellEnd"/>
      <w:r>
        <w:t xml:space="preserve">. Cerkiew została oddana do użytku w 1910 r. i poświęcona przez biskupa Konstantego Czechowicza. Ogromny, murowany obiekt wybudowany w neoklasycystycznym stylu z wielką kopułą przypomina nieco bazylikę św. Piotra w Rzymie. Miejsce to ma szczególne znaczenie dla zaspokojenia potrzeb duchowych mieszkańców jak również sprzyja nawiązywaniu kontaktów społecznych. </w:t>
      </w:r>
    </w:p>
    <w:p w:rsidR="00EE5F41" w:rsidRDefault="00EE5F41">
      <w:r>
        <w:rPr>
          <w:rFonts w:eastAsia="TimesNewRoman"/>
        </w:rPr>
        <w:t>Kolejnym obszarem jest ś</w:t>
      </w:r>
      <w:r>
        <w:t>wietlica wiejska która wraz z przylegaj</w:t>
      </w:r>
      <w:r>
        <w:rPr>
          <w:rFonts w:eastAsia="TimesNewRoman"/>
        </w:rPr>
        <w:t>ą</w:t>
      </w:r>
      <w:r>
        <w:t>cym terenem stanowi obszar o szczególnym znaczeniu dla zaspokojenia potrzeb mieszka</w:t>
      </w:r>
      <w:r>
        <w:rPr>
          <w:rFonts w:eastAsia="TimesNewRoman"/>
        </w:rPr>
        <w:t>ń</w:t>
      </w:r>
      <w:r>
        <w:t>ców. Obszar ten sprzyja nawi</w:t>
      </w:r>
      <w:r>
        <w:rPr>
          <w:rFonts w:eastAsia="TimesNewRoman"/>
        </w:rPr>
        <w:t>ą</w:t>
      </w:r>
      <w:r>
        <w:t>zywaniu kontaktów społecznych ze wzgl</w:t>
      </w:r>
      <w:r>
        <w:rPr>
          <w:rFonts w:eastAsia="TimesNewRoman"/>
        </w:rPr>
        <w:t>ę</w:t>
      </w:r>
      <w:r>
        <w:t>du na :</w:t>
      </w:r>
    </w:p>
    <w:p w:rsidR="00EE5F41" w:rsidRDefault="00EE5F41">
      <w:r>
        <w:t>- poło</w:t>
      </w:r>
      <w:r>
        <w:rPr>
          <w:rFonts w:eastAsia="TimesNewRoman"/>
        </w:rPr>
        <w:t>ż</w:t>
      </w:r>
      <w:r>
        <w:t xml:space="preserve">enie obiektu, </w:t>
      </w:r>
      <w:r>
        <w:rPr>
          <w:rFonts w:eastAsia="TimesNewRoman"/>
        </w:rPr>
        <w:t>ś</w:t>
      </w:r>
      <w:r>
        <w:t>wietlica jest poło</w:t>
      </w:r>
      <w:r>
        <w:rPr>
          <w:rFonts w:eastAsia="TimesNewRoman"/>
        </w:rPr>
        <w:t>ż</w:t>
      </w:r>
      <w:r>
        <w:t>ona w centrum miejscowości wzdłuż drogi wojewódzkiej oraz powiatowej</w:t>
      </w:r>
    </w:p>
    <w:p w:rsidR="00EE5F41" w:rsidRDefault="00EE5F41">
      <w:r>
        <w:t>- budynek ten jest jedynym z trzech obiektów u</w:t>
      </w:r>
      <w:r>
        <w:rPr>
          <w:rFonts w:eastAsia="TimesNewRoman"/>
        </w:rPr>
        <w:t>ż</w:t>
      </w:r>
      <w:r>
        <w:t>yteczno</w:t>
      </w:r>
      <w:r>
        <w:rPr>
          <w:rFonts w:eastAsia="TimesNewRoman"/>
        </w:rPr>
        <w:t>ś</w:t>
      </w:r>
      <w:r>
        <w:t>ci publicznej w sołectwie.</w:t>
      </w:r>
    </w:p>
    <w:p w:rsidR="00EE5F41" w:rsidRDefault="00EE5F41">
      <w:r>
        <w:t>Tutaj odbywają się ważne imprezy wiejskie,  ale także gminne (np. zawody sportowe, dożynki gminne).</w:t>
      </w:r>
    </w:p>
    <w:p w:rsidR="00EE5F41" w:rsidRDefault="00EE5F41">
      <w:r>
        <w:t>Planowane jest w ramach funduszy unijnych przebudowa</w:t>
      </w:r>
      <w:r>
        <w:rPr>
          <w:rFonts w:eastAsia="TimesNewRoman"/>
        </w:rPr>
        <w:t xml:space="preserve"> </w:t>
      </w:r>
      <w:r>
        <w:t xml:space="preserve">budynku </w:t>
      </w:r>
      <w:r>
        <w:rPr>
          <w:rFonts w:eastAsia="TimesNewRoman"/>
        </w:rPr>
        <w:t>ś</w:t>
      </w:r>
      <w:r>
        <w:t xml:space="preserve">wietlicy wiejskiej </w:t>
      </w:r>
      <w:r>
        <w:br/>
        <w:t>w Werchracie. Realizacja tych przedsięwzięć przyczynie się do poprawy estetyczności wsi jak również wpłynie na aktywizację społeczeństwa zamieszkującego Werchratę.</w:t>
      </w:r>
    </w:p>
    <w:p w:rsidR="00EE5F41" w:rsidRDefault="00EE5F41">
      <w:r>
        <w:t xml:space="preserve">Obszarem o szczególnym znaczeniu dla zaspokojenia potrzeb mieszkańców sprzyjającym nawiązywaniu kontaktów społecznych, ze względu na jego położenie oraz cechy funkcjonalno – przestrzenne w miejscowości Werchrata  jest teren przy szkole podstawowej. W obiektach szkolnych obok oświatowych znajduje się biblioteka, oraz stworzone miejsce rekreacji i wypoczynku. </w:t>
      </w:r>
    </w:p>
    <w:p w:rsidR="00EE5F41" w:rsidRDefault="00EE5F41">
      <w:r>
        <w:t>Jest to obszar gdzie skupia się znaczna część życia wsi, ale także sąsiednich miejscowości. Jest to centrum życia kulturalnego i sportowego.</w:t>
      </w:r>
    </w:p>
    <w:p w:rsidR="00EE5F41" w:rsidRDefault="00EE5F41">
      <w:pPr>
        <w:pStyle w:val="Nagwek"/>
        <w:tabs>
          <w:tab w:val="clear" w:pos="4536"/>
          <w:tab w:val="clear" w:pos="9072"/>
        </w:tabs>
      </w:pPr>
    </w:p>
    <w:p w:rsidR="00687C38" w:rsidRPr="005963B9" w:rsidRDefault="00687C38" w:rsidP="00687C38">
      <w:pPr>
        <w:shd w:val="clear" w:color="auto" w:fill="FFFFFF"/>
        <w:rPr>
          <w:color w:val="000000"/>
          <w:spacing w:val="-4"/>
        </w:rPr>
      </w:pPr>
      <w:r w:rsidRPr="005963B9">
        <w:rPr>
          <w:color w:val="000000"/>
          <w:spacing w:val="-4"/>
        </w:rPr>
        <w:t xml:space="preserve">Przewodniczący </w:t>
      </w:r>
      <w:r>
        <w:rPr>
          <w:color w:val="000000"/>
          <w:spacing w:val="-4"/>
        </w:rPr>
        <w:br/>
      </w:r>
      <w:r w:rsidRPr="005963B9">
        <w:rPr>
          <w:color w:val="000000"/>
          <w:spacing w:val="-4"/>
        </w:rPr>
        <w:t>Rady Gminy Horyniec-Zdrój</w:t>
      </w:r>
      <w:r>
        <w:rPr>
          <w:color w:val="000000"/>
          <w:spacing w:val="-4"/>
        </w:rPr>
        <w:br/>
      </w:r>
      <w:r w:rsidRPr="005963B9">
        <w:rPr>
          <w:color w:val="000000"/>
          <w:spacing w:val="-4"/>
        </w:rPr>
        <w:t>/-/ mgr Grzegorz Woźny</w:t>
      </w:r>
    </w:p>
    <w:p w:rsidR="00687C38" w:rsidRDefault="00687C38">
      <w:pPr>
        <w:pStyle w:val="Nagwek"/>
        <w:tabs>
          <w:tab w:val="clear" w:pos="4536"/>
          <w:tab w:val="clear" w:pos="9072"/>
        </w:tabs>
      </w:pPr>
    </w:p>
    <w:sectPr w:rsidR="00687C38" w:rsidSect="00EE5F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A9F" w:rsidRDefault="003B4A9F">
      <w:r>
        <w:separator/>
      </w:r>
    </w:p>
  </w:endnote>
  <w:endnote w:type="continuationSeparator" w:id="0">
    <w:p w:rsidR="003B4A9F" w:rsidRDefault="003B4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A9F" w:rsidRDefault="003B4A9F">
      <w:r>
        <w:separator/>
      </w:r>
    </w:p>
  </w:footnote>
  <w:footnote w:type="continuationSeparator" w:id="0">
    <w:p w:rsidR="003B4A9F" w:rsidRDefault="003B4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F41" w:rsidRDefault="00EE5F41">
    <w:pPr>
      <w:pStyle w:val="Nagwek"/>
      <w:jc w:val="center"/>
      <w:rPr>
        <w:i/>
        <w:iCs/>
      </w:rPr>
    </w:pPr>
    <w:r>
      <w:rPr>
        <w:i/>
        <w:iCs/>
      </w:rPr>
      <w:t>Plan Odnowy Miejscowości Werchrata</w:t>
    </w:r>
  </w:p>
  <w:p w:rsidR="00EE5F41" w:rsidRDefault="00EE5F4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B2A31"/>
    <w:multiLevelType w:val="hybridMultilevel"/>
    <w:tmpl w:val="9E12A248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F41"/>
    <w:rsid w:val="003B4A9F"/>
    <w:rsid w:val="00687C38"/>
    <w:rsid w:val="00D22416"/>
    <w:rsid w:val="00EE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416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uiPriority w:val="99"/>
    <w:rsid w:val="00D2241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D224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241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224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416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D224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22416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22416"/>
    <w:pPr>
      <w:autoSpaceDE w:val="0"/>
      <w:autoSpaceDN w:val="0"/>
      <w:adjustRightInd w:val="0"/>
    </w:pPr>
    <w:rPr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24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330</Words>
  <Characters>1984</Characters>
  <Application>Microsoft Office Word</Application>
  <DocSecurity>0</DocSecurity>
  <Lines>16</Lines>
  <Paragraphs>4</Paragraphs>
  <ScaleCrop>false</ScaleCrop>
  <Company>GUS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Odnowy Miejscowości Werchrata</dc:title>
  <dc:subject/>
  <dc:creator>Piotr Wojtyszyn</dc:creator>
  <cp:keywords/>
  <dc:description/>
  <cp:lastModifiedBy>Horyniec</cp:lastModifiedBy>
  <cp:revision>5</cp:revision>
  <cp:lastPrinted>2013-09-18T06:08:00Z</cp:lastPrinted>
  <dcterms:created xsi:type="dcterms:W3CDTF">2013-09-09T11:10:00Z</dcterms:created>
  <dcterms:modified xsi:type="dcterms:W3CDTF">2013-09-25T07:30:00Z</dcterms:modified>
</cp:coreProperties>
</file>