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32" w:rsidRDefault="00C96132" w:rsidP="00C9613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</w:p>
    <w:p w:rsidR="00C96132" w:rsidRDefault="00C96132" w:rsidP="00C96132">
      <w:pPr>
        <w:jc w:val="center"/>
        <w:rPr>
          <w:b/>
        </w:rPr>
      </w:pPr>
    </w:p>
    <w:p w:rsidR="00C96132" w:rsidRDefault="00C96132" w:rsidP="00C96132">
      <w:pPr>
        <w:jc w:val="center"/>
        <w:rPr>
          <w:b/>
        </w:rPr>
      </w:pPr>
      <w:r>
        <w:rPr>
          <w:b/>
        </w:rPr>
        <w:t>UCHWAŁA NR …...../201</w:t>
      </w:r>
      <w:r w:rsidR="00C97A5A">
        <w:rPr>
          <w:b/>
        </w:rPr>
        <w:t>3</w:t>
      </w:r>
      <w:r>
        <w:br/>
      </w:r>
      <w:r>
        <w:rPr>
          <w:b/>
        </w:rPr>
        <w:t xml:space="preserve">Rady Gminy Horyniec-Zdrój </w:t>
      </w:r>
    </w:p>
    <w:p w:rsidR="00C96132" w:rsidRDefault="00C97A5A" w:rsidP="00C96132">
      <w:pPr>
        <w:jc w:val="center"/>
        <w:rPr>
          <w:b/>
        </w:rPr>
      </w:pPr>
      <w:r>
        <w:rPr>
          <w:b/>
        </w:rPr>
        <w:t>z dnia …................... 2013</w:t>
      </w:r>
      <w:r w:rsidR="00C96132">
        <w:rPr>
          <w:b/>
        </w:rPr>
        <w:t xml:space="preserve"> r.</w:t>
      </w:r>
      <w:r w:rsidR="00C96132">
        <w:rPr>
          <w:b/>
        </w:rPr>
        <w:br/>
      </w:r>
    </w:p>
    <w:p w:rsidR="00C96132" w:rsidRDefault="00C96132" w:rsidP="00C96132">
      <w:pPr>
        <w:rPr>
          <w:b/>
          <w:color w:val="000000"/>
        </w:rPr>
      </w:pPr>
      <w:r>
        <w:rPr>
          <w:b/>
        </w:rPr>
        <w:t xml:space="preserve">w sprawie </w:t>
      </w:r>
      <w:r>
        <w:rPr>
          <w:b/>
          <w:color w:val="000000"/>
        </w:rPr>
        <w:t>Regulaminu utrzymania czystości i porządku na terenie gminy</w:t>
      </w:r>
      <w:r w:rsidR="00C97A5A">
        <w:rPr>
          <w:b/>
          <w:color w:val="000000"/>
        </w:rPr>
        <w:t xml:space="preserve"> Horyniec-Zdrój</w:t>
      </w:r>
    </w:p>
    <w:p w:rsidR="00C96132" w:rsidRDefault="00C96132" w:rsidP="00C96132">
      <w:pPr>
        <w:jc w:val="center"/>
        <w:rPr>
          <w:b/>
        </w:rPr>
      </w:pPr>
    </w:p>
    <w:p w:rsidR="00C96132" w:rsidRDefault="00C96132" w:rsidP="00C96132">
      <w:pPr>
        <w:pStyle w:val="Tekstpodstawowywcity21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 podstawie art. 18 ust. 2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15, art. 40 ust. 1, art. 41 ust.1 i art. 42 ustawy z dnia 8 marca 1990 r. o samorządzie gminnym (Dz. U. z 2001 r. Nr 142, poz. 1591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oraz art. 4 ust. 1 i 2 ustawy z dnia 13 września 1996 r. o utrzymaniu czystości i porządku </w:t>
      </w:r>
      <w:r w:rsidR="00522D37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gminach (Dz. U. z 2005 r. Nr 236, poz. 2008,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zm.), po zasięgnięciu opinii Państwowego Powiatowego Inspektora Sanitarnego w </w:t>
      </w:r>
      <w:r w:rsidR="00D74758">
        <w:rPr>
          <w:rFonts w:ascii="Times New Roman" w:hAnsi="Times New Roman"/>
        </w:rPr>
        <w:t>Lubaczowie</w:t>
      </w:r>
      <w:r>
        <w:rPr>
          <w:rFonts w:ascii="Times New Roman" w:hAnsi="Times New Roman"/>
        </w:rPr>
        <w:t xml:space="preserve">, </w:t>
      </w:r>
    </w:p>
    <w:p w:rsidR="00C96132" w:rsidRDefault="00C96132" w:rsidP="00C96132">
      <w:pPr>
        <w:pStyle w:val="Nagwek4"/>
        <w:spacing w:line="240" w:lineRule="auto"/>
        <w:rPr>
          <w:rFonts w:ascii="Times New Roman" w:hAnsi="Times New Roman"/>
        </w:rPr>
      </w:pPr>
    </w:p>
    <w:p w:rsidR="00C96132" w:rsidRDefault="00C96132" w:rsidP="00C96132">
      <w:pPr>
        <w:pStyle w:val="Nagwek4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Rada Gminy Horyniec-Zdrój </w:t>
      </w:r>
    </w:p>
    <w:p w:rsidR="00C96132" w:rsidRDefault="00C96132" w:rsidP="00C96132">
      <w:pPr>
        <w:pStyle w:val="Nagwek4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uchwala</w:t>
      </w:r>
      <w:r w:rsidR="00D74758">
        <w:rPr>
          <w:rFonts w:ascii="Times New Roman" w:hAnsi="Times New Roman"/>
        </w:rPr>
        <w:t xml:space="preserve"> co następuje</w:t>
      </w:r>
    </w:p>
    <w:p w:rsidR="00E85967" w:rsidRDefault="00E85967" w:rsidP="00E85967">
      <w:pPr>
        <w:jc w:val="center"/>
      </w:pPr>
    </w:p>
    <w:p w:rsidR="00C96132" w:rsidRPr="00612AA7" w:rsidRDefault="00D74758" w:rsidP="00E85967">
      <w:pPr>
        <w:jc w:val="center"/>
        <w:rPr>
          <w:b/>
        </w:rPr>
      </w:pPr>
      <w:r w:rsidRPr="00612AA7">
        <w:rPr>
          <w:b/>
        </w:rPr>
        <w:t>§1</w:t>
      </w:r>
    </w:p>
    <w:p w:rsidR="00E85967" w:rsidRPr="00E85967" w:rsidRDefault="00E85967" w:rsidP="00C96132">
      <w:r>
        <w:t xml:space="preserve">Ustala się </w:t>
      </w:r>
      <w:r w:rsidRPr="00E85967">
        <w:rPr>
          <w:color w:val="000000"/>
        </w:rPr>
        <w:t>Regulamin utrzymania czystości i porządku na terenie Gminy Horyniec-Zdrój</w:t>
      </w:r>
      <w:r w:rsidRPr="00E85967">
        <w:t>,</w:t>
      </w:r>
      <w:r w:rsidR="00612AA7">
        <w:br/>
      </w:r>
      <w:r w:rsidRPr="00E85967">
        <w:t xml:space="preserve"> w brzmieniu określonym w załączniku do niniejszej uchwały.</w:t>
      </w:r>
    </w:p>
    <w:p w:rsidR="00E85967" w:rsidRDefault="00E85967" w:rsidP="00C96132">
      <w:pPr>
        <w:jc w:val="center"/>
      </w:pPr>
    </w:p>
    <w:p w:rsidR="00C96132" w:rsidRPr="00612AA7" w:rsidRDefault="00E85967" w:rsidP="00612AA7">
      <w:pPr>
        <w:jc w:val="center"/>
        <w:rPr>
          <w:b/>
        </w:rPr>
      </w:pPr>
      <w:r w:rsidRPr="00612AA7">
        <w:rPr>
          <w:b/>
        </w:rPr>
        <w:t>§2</w:t>
      </w:r>
    </w:p>
    <w:p w:rsidR="00C96132" w:rsidRDefault="00C96132" w:rsidP="00C96132">
      <w:pPr>
        <w:ind w:firstLine="397"/>
        <w:jc w:val="both"/>
      </w:pPr>
    </w:p>
    <w:p w:rsidR="00C96132" w:rsidRDefault="00E85967" w:rsidP="00C96132">
      <w:pPr>
        <w:ind w:firstLine="397"/>
        <w:jc w:val="both"/>
      </w:pPr>
      <w:r>
        <w:rPr>
          <w:b/>
        </w:rPr>
        <w:t xml:space="preserve">          </w:t>
      </w:r>
      <w:r w:rsidR="00C96132">
        <w:t xml:space="preserve">Wykonanie uchwały powierza się Wójtowi Gminy. </w:t>
      </w:r>
    </w:p>
    <w:p w:rsidR="00522D37" w:rsidRDefault="00612AA7" w:rsidP="00612AA7">
      <w:pPr>
        <w:ind w:firstLine="397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522D37" w:rsidRDefault="00522D37" w:rsidP="00C97A5A">
      <w:pPr>
        <w:ind w:firstLine="397"/>
        <w:rPr>
          <w:b/>
        </w:rPr>
      </w:pPr>
      <w:r>
        <w:rPr>
          <w:b/>
        </w:rPr>
        <w:t xml:space="preserve">                                                                  </w:t>
      </w:r>
      <w:r w:rsidR="00612AA7">
        <w:rPr>
          <w:b/>
        </w:rPr>
        <w:t xml:space="preserve">                                                      </w:t>
      </w:r>
    </w:p>
    <w:p w:rsidR="00C96132" w:rsidRPr="00612AA7" w:rsidRDefault="00522D37" w:rsidP="00612AA7">
      <w:pPr>
        <w:pStyle w:val="Tekstpodstawowy21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</w:t>
      </w:r>
      <w:r w:rsidR="00612AA7" w:rsidRPr="00612AA7">
        <w:rPr>
          <w:rFonts w:ascii="Times New Roman" w:hAnsi="Times New Roman"/>
          <w:b/>
        </w:rPr>
        <w:t>§4</w:t>
      </w:r>
    </w:p>
    <w:p w:rsidR="00C96132" w:rsidRDefault="00C96132" w:rsidP="00612AA7">
      <w:pPr>
        <w:pStyle w:val="Tekstpodstawowy21"/>
        <w:rPr>
          <w:rFonts w:ascii="Times New Roman" w:hAnsi="Times New Roman"/>
        </w:rPr>
      </w:pPr>
      <w:r>
        <w:rPr>
          <w:rFonts w:ascii="Times New Roman" w:hAnsi="Times New Roman"/>
        </w:rPr>
        <w:t>Uchwała wchodzi w życie po upływie 14 dni od ogłoszenia w Dzienniku Urzędowym Województwa Podkarpackiego.</w:t>
      </w:r>
    </w:p>
    <w:p w:rsidR="00B31552" w:rsidRDefault="00B31552" w:rsidP="00612AA7">
      <w:pPr>
        <w:pStyle w:val="Tekstpodstawowy21"/>
        <w:rPr>
          <w:rFonts w:ascii="Times New Roman" w:hAnsi="Times New Roman"/>
        </w:rPr>
      </w:pPr>
    </w:p>
    <w:p w:rsidR="00B31552" w:rsidRDefault="00B31552" w:rsidP="00612AA7">
      <w:pPr>
        <w:pStyle w:val="Tekstpodstawowy21"/>
        <w:rPr>
          <w:rFonts w:ascii="Times New Roman" w:hAnsi="Times New Roman"/>
        </w:rPr>
      </w:pPr>
    </w:p>
    <w:p w:rsidR="00B31552" w:rsidRDefault="00B31552" w:rsidP="00612AA7">
      <w:pPr>
        <w:pStyle w:val="Tekstpodstawowy21"/>
        <w:rPr>
          <w:rFonts w:ascii="Times New Roman" w:hAnsi="Times New Roman"/>
        </w:rPr>
      </w:pPr>
    </w:p>
    <w:p w:rsidR="00B31552" w:rsidRDefault="00B31552" w:rsidP="00612AA7">
      <w:pPr>
        <w:pStyle w:val="Tekstpodstawowy21"/>
        <w:rPr>
          <w:rFonts w:ascii="Times New Roman" w:hAnsi="Times New Roman"/>
        </w:rPr>
      </w:pPr>
    </w:p>
    <w:p w:rsidR="00B31552" w:rsidRDefault="00B31552" w:rsidP="00612AA7">
      <w:pPr>
        <w:pStyle w:val="Tekstpodstawowy21"/>
        <w:rPr>
          <w:rFonts w:ascii="Times New Roman" w:hAnsi="Times New Roman"/>
        </w:rPr>
      </w:pPr>
    </w:p>
    <w:p w:rsidR="00B31552" w:rsidRDefault="00B31552" w:rsidP="00612AA7">
      <w:pPr>
        <w:pStyle w:val="Tekstpodstawowy21"/>
        <w:rPr>
          <w:rFonts w:ascii="Times New Roman" w:hAnsi="Times New Roman"/>
        </w:rPr>
      </w:pPr>
    </w:p>
    <w:p w:rsidR="00B31552" w:rsidRDefault="00B31552" w:rsidP="00612AA7">
      <w:pPr>
        <w:pStyle w:val="Tekstpodstawowy21"/>
        <w:rPr>
          <w:rFonts w:ascii="Times New Roman" w:hAnsi="Times New Roman"/>
        </w:rPr>
      </w:pPr>
    </w:p>
    <w:p w:rsidR="00B31552" w:rsidRDefault="00B31552" w:rsidP="00612AA7">
      <w:pPr>
        <w:pStyle w:val="Tekstpodstawowy21"/>
        <w:rPr>
          <w:rFonts w:ascii="Times New Roman" w:hAnsi="Times New Roman"/>
        </w:rPr>
      </w:pPr>
    </w:p>
    <w:p w:rsidR="00B31552" w:rsidRDefault="00B31552" w:rsidP="00612AA7">
      <w:pPr>
        <w:pStyle w:val="Tekstpodstawowy21"/>
        <w:rPr>
          <w:rFonts w:ascii="Times New Roman" w:hAnsi="Times New Roman"/>
        </w:rPr>
      </w:pPr>
    </w:p>
    <w:p w:rsidR="00B31552" w:rsidRDefault="00B31552" w:rsidP="00612AA7">
      <w:pPr>
        <w:pStyle w:val="Tekstpodstawowy21"/>
        <w:rPr>
          <w:rFonts w:ascii="Times New Roman" w:hAnsi="Times New Roman"/>
        </w:rPr>
      </w:pPr>
    </w:p>
    <w:p w:rsidR="00B31552" w:rsidRDefault="00B31552" w:rsidP="00612AA7">
      <w:pPr>
        <w:pStyle w:val="Tekstpodstawowy21"/>
        <w:rPr>
          <w:rFonts w:ascii="Times New Roman" w:hAnsi="Times New Roman"/>
        </w:rPr>
      </w:pPr>
    </w:p>
    <w:p w:rsidR="00B31552" w:rsidRDefault="00B31552" w:rsidP="00612AA7">
      <w:pPr>
        <w:pStyle w:val="Tekstpodstawowy21"/>
        <w:rPr>
          <w:rFonts w:ascii="Times New Roman" w:hAnsi="Times New Roman"/>
        </w:rPr>
      </w:pPr>
    </w:p>
    <w:p w:rsidR="00B31552" w:rsidRDefault="00B31552" w:rsidP="00612AA7">
      <w:pPr>
        <w:pStyle w:val="Tekstpodstawowy21"/>
        <w:rPr>
          <w:rFonts w:ascii="Times New Roman" w:hAnsi="Times New Roman"/>
        </w:rPr>
      </w:pPr>
    </w:p>
    <w:p w:rsidR="00B31552" w:rsidRDefault="00B31552" w:rsidP="00612AA7">
      <w:pPr>
        <w:pStyle w:val="Tekstpodstawowy21"/>
        <w:rPr>
          <w:rFonts w:ascii="Times New Roman" w:hAnsi="Times New Roman"/>
        </w:rPr>
      </w:pPr>
    </w:p>
    <w:p w:rsidR="00B31552" w:rsidRDefault="00B31552" w:rsidP="00612AA7">
      <w:pPr>
        <w:pStyle w:val="Tekstpodstawowy21"/>
        <w:rPr>
          <w:rFonts w:ascii="Times New Roman" w:hAnsi="Times New Roman"/>
        </w:rPr>
      </w:pPr>
    </w:p>
    <w:p w:rsidR="00B31552" w:rsidRDefault="00B31552" w:rsidP="00612AA7">
      <w:pPr>
        <w:pStyle w:val="Tekstpodstawowy21"/>
        <w:rPr>
          <w:rFonts w:ascii="Times New Roman" w:hAnsi="Times New Roman"/>
        </w:rPr>
      </w:pPr>
    </w:p>
    <w:p w:rsidR="00B31552" w:rsidRDefault="00B31552" w:rsidP="00612AA7">
      <w:pPr>
        <w:pStyle w:val="Tekstpodstawowy21"/>
        <w:rPr>
          <w:rFonts w:ascii="Times New Roman" w:hAnsi="Times New Roman"/>
        </w:rPr>
      </w:pPr>
    </w:p>
    <w:p w:rsidR="00B31552" w:rsidRDefault="00B31552" w:rsidP="00DD1820">
      <w:pPr>
        <w:pStyle w:val="Tekstpodstawowy2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Uzasadnienie</w:t>
      </w:r>
    </w:p>
    <w:p w:rsidR="00B31552" w:rsidRDefault="00B31552" w:rsidP="00DD1820">
      <w:pPr>
        <w:pStyle w:val="Tekstpodstawowy2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Regulamin utrzymania czystości i porządku na terenie gminy jest </w:t>
      </w:r>
      <w:r w:rsidR="00DD1820">
        <w:rPr>
          <w:rFonts w:ascii="Times New Roman" w:hAnsi="Times New Roman"/>
        </w:rPr>
        <w:t xml:space="preserve">dokumentem stanowiącym </w:t>
      </w:r>
      <w:r w:rsidR="00DD1820">
        <w:rPr>
          <w:rFonts w:ascii="Times New Roman" w:hAnsi="Times New Roman"/>
        </w:rPr>
        <w:lastRenderedPageBreak/>
        <w:t>prawo miejscowe</w:t>
      </w:r>
      <w:r>
        <w:rPr>
          <w:rFonts w:ascii="Times New Roman" w:hAnsi="Times New Roman"/>
        </w:rPr>
        <w:t xml:space="preserve">, który zgodnie z ustawą ma być uchwalony w terminie do końca roku 2012 lub w ciągu 6 miesięcy od daty uchwalenie Wojewódzkiego Planu Gospodarki Odpadami. Przedmiotowy dokument stanowiący załącznik nr 1 do </w:t>
      </w:r>
      <w:r w:rsidR="00DD1820">
        <w:rPr>
          <w:rFonts w:ascii="Times New Roman" w:hAnsi="Times New Roman"/>
        </w:rPr>
        <w:t>uchwały</w:t>
      </w:r>
      <w:r>
        <w:rPr>
          <w:rFonts w:ascii="Times New Roman" w:hAnsi="Times New Roman"/>
        </w:rPr>
        <w:t xml:space="preserve"> został pozytywnie zaopiniowany przez Państwowego Powiatowego Inspektora Sanitarnego w Lubaczowie</w:t>
      </w:r>
      <w:r w:rsidR="00DD1820">
        <w:rPr>
          <w:rFonts w:ascii="Times New Roman" w:hAnsi="Times New Roman"/>
        </w:rPr>
        <w:t>. Opinia w załączniku do uzasadnienia.</w:t>
      </w:r>
    </w:p>
    <w:sectPr w:rsidR="00B31552" w:rsidSect="0093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96132"/>
    <w:rsid w:val="001F22A0"/>
    <w:rsid w:val="002000A9"/>
    <w:rsid w:val="002246F7"/>
    <w:rsid w:val="00357BD4"/>
    <w:rsid w:val="00447FE0"/>
    <w:rsid w:val="00522D37"/>
    <w:rsid w:val="00612AA7"/>
    <w:rsid w:val="007B3606"/>
    <w:rsid w:val="00911EFD"/>
    <w:rsid w:val="0091728E"/>
    <w:rsid w:val="009336F0"/>
    <w:rsid w:val="00A040FB"/>
    <w:rsid w:val="00B31552"/>
    <w:rsid w:val="00C96132"/>
    <w:rsid w:val="00C97A5A"/>
    <w:rsid w:val="00D66A5E"/>
    <w:rsid w:val="00D74758"/>
    <w:rsid w:val="00DD1820"/>
    <w:rsid w:val="00E008E1"/>
    <w:rsid w:val="00E506F9"/>
    <w:rsid w:val="00E8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132"/>
    <w:pPr>
      <w:widowControl w:val="0"/>
      <w:suppressAutoHyphens/>
      <w:spacing w:after="0" w:line="240" w:lineRule="auto"/>
    </w:pPr>
    <w:rPr>
      <w:rFonts w:eastAsia="Arial Unicode MS" w:cs="Arial Unicode MS"/>
      <w:kern w:val="1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C96132"/>
    <w:pPr>
      <w:keepNext/>
      <w:numPr>
        <w:numId w:val="1"/>
      </w:numPr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link w:val="Nagwek2Znak"/>
    <w:qFormat/>
    <w:rsid w:val="00C96132"/>
    <w:pPr>
      <w:keepNext/>
      <w:numPr>
        <w:ilvl w:val="1"/>
        <w:numId w:val="1"/>
      </w:numPr>
      <w:jc w:val="center"/>
      <w:outlineLvl w:val="1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C96132"/>
    <w:pPr>
      <w:keepNext/>
      <w:numPr>
        <w:ilvl w:val="3"/>
        <w:numId w:val="1"/>
      </w:numPr>
      <w:spacing w:line="360" w:lineRule="auto"/>
      <w:ind w:left="0" w:firstLine="708"/>
      <w:jc w:val="center"/>
      <w:outlineLvl w:val="3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6132"/>
    <w:rPr>
      <w:rFonts w:ascii="Arial" w:eastAsia="Arial Unicode MS" w:hAnsi="Arial" w:cs="Arial Unicode MS"/>
      <w:kern w:val="1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C96132"/>
    <w:rPr>
      <w:rFonts w:ascii="Arial" w:eastAsia="Arial Unicode MS" w:hAnsi="Arial" w:cs="Arial Unicode MS"/>
      <w:b/>
      <w:kern w:val="1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C96132"/>
    <w:rPr>
      <w:rFonts w:ascii="Arial" w:eastAsia="Arial Unicode MS" w:hAnsi="Arial" w:cs="Arial Unicode MS"/>
      <w:kern w:val="1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C96132"/>
    <w:pPr>
      <w:spacing w:line="360" w:lineRule="auto"/>
      <w:ind w:firstLine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C96132"/>
    <w:pPr>
      <w:jc w:val="both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D3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D37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7</cp:revision>
  <cp:lastPrinted>2012-12-06T11:23:00Z</cp:lastPrinted>
  <dcterms:created xsi:type="dcterms:W3CDTF">2012-12-04T07:28:00Z</dcterms:created>
  <dcterms:modified xsi:type="dcterms:W3CDTF">2013-02-12T12:32:00Z</dcterms:modified>
</cp:coreProperties>
</file>