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8D85" w14:textId="73CC0B46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 xml:space="preserve">Zarządzenie </w:t>
      </w:r>
      <w:r w:rsidR="000D691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OPN</w:t>
      </w: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.0050.</w:t>
      </w:r>
      <w:r w:rsidR="006029DB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5</w:t>
      </w: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.202</w:t>
      </w:r>
      <w:r w:rsidR="00F142E8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5</w:t>
      </w:r>
    </w:p>
    <w:p w14:paraId="400304C1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Wójta Gminy Herby</w:t>
      </w:r>
    </w:p>
    <w:p w14:paraId="4EDA26FF" w14:textId="7C047A56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 xml:space="preserve">z dnia </w:t>
      </w:r>
      <w:r w:rsidR="00F142E8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22</w:t>
      </w: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 xml:space="preserve"> </w:t>
      </w:r>
      <w:r w:rsidR="00F142E8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stycznia</w:t>
      </w:r>
      <w:r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 xml:space="preserve"> 202</w:t>
      </w:r>
      <w:r w:rsidR="00F142E8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5</w:t>
      </w: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r.</w:t>
      </w:r>
    </w:p>
    <w:p w14:paraId="2216D809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</w:p>
    <w:p w14:paraId="616A8B1D" w14:textId="5CD70A7D" w:rsidR="00151D41" w:rsidRPr="00806C00" w:rsidRDefault="00151D41" w:rsidP="00151D4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w sprawie: sprzedaży nieruchomości stanowiąc</w:t>
      </w:r>
      <w:r w:rsidR="002C5877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ych</w:t>
      </w: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 xml:space="preserve"> mienie Gminy Herby</w:t>
      </w:r>
    </w:p>
    <w:p w14:paraId="4F67BA11" w14:textId="77777777" w:rsidR="00151D41" w:rsidRPr="00806C00" w:rsidRDefault="00151D41" w:rsidP="00151D41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</w:pPr>
    </w:p>
    <w:p w14:paraId="5959F28B" w14:textId="0355FDB0" w:rsidR="00151D41" w:rsidRPr="00806C00" w:rsidRDefault="00151D41" w:rsidP="00151D4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Na podstawie art. 30 ust. 2 pkt 3 ustawy z dnia 8 marca 1990r. o samorządzie gminnym </w:t>
      </w:r>
      <w:r w:rsidRPr="00806C00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>(tj. Dz. U. z 202</w:t>
      </w:r>
      <w:r w:rsidR="00BB30DD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>4</w:t>
      </w:r>
      <w:r w:rsidRPr="00806C00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 xml:space="preserve">r. poz. </w:t>
      </w:r>
      <w:r w:rsidR="00BE0F80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>1465</w:t>
      </w:r>
      <w:r w:rsidR="00636D9D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 xml:space="preserve"> z późn. zm.</w:t>
      </w:r>
      <w:r w:rsidRPr="00806C00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>)</w:t>
      </w:r>
      <w:r w:rsidR="003A040A">
        <w:rPr>
          <w:rFonts w:ascii="Calibri" w:eastAsia="Times New Roman" w:hAnsi="Calibri" w:cs="Arial"/>
          <w:sz w:val="24"/>
          <w:szCs w:val="24"/>
          <w:u w:color="000000"/>
          <w:lang w:eastAsia="pl-PL"/>
        </w:rPr>
        <w:t xml:space="preserve"> oraz</w:t>
      </w:r>
      <w:r w:rsidRPr="00806C00">
        <w:rPr>
          <w:rFonts w:ascii="Arial" w:eastAsia="Times New Roman" w:hAnsi="Arial" w:cs="Arial"/>
          <w:i/>
          <w:sz w:val="20"/>
          <w:szCs w:val="20"/>
          <w:u w:color="000000"/>
          <w:lang w:eastAsia="pl-PL"/>
        </w:rPr>
        <w:t xml:space="preserve"> </w:t>
      </w:r>
      <w:r w:rsidRPr="00806C00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art. 28 ust. 1 i 2</w:t>
      </w:r>
      <w:r w:rsidR="00E43C8D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, art. 37 ust. 1 w związku z art. 40 ust. 1 pkt 1 </w:t>
      </w:r>
      <w:r w:rsidRPr="00806C00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ustawy z dnia 21 sierpnia 1997r. o gospodarce nieruchomościami </w:t>
      </w:r>
      <w:r w:rsidRPr="00806C00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(t.j. Dz. U. z 202</w:t>
      </w:r>
      <w:r w:rsidR="00515011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4</w:t>
      </w:r>
      <w:r w:rsidRPr="00806C00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 xml:space="preserve">r. poz. </w:t>
      </w:r>
      <w:r w:rsidR="00515011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1145</w:t>
      </w:r>
      <w:r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 xml:space="preserve"> z póź</w:t>
      </w:r>
      <w:r w:rsidR="003A040A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n</w:t>
      </w:r>
      <w:r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 xml:space="preserve"> zm.</w:t>
      </w:r>
      <w:r w:rsidRPr="00806C00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)</w:t>
      </w:r>
      <w:r w:rsidRPr="00806C00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, oraz  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uchwały Rady Gminy Herby nr 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XXXIX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/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313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/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23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 z dnia 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31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 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stycznia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 20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23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r</w:t>
      </w:r>
      <w:r w:rsidR="00BB3AD9"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.</w:t>
      </w:r>
      <w:r w:rsidRPr="00BB3AD9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 xml:space="preserve"> w sprawie określenia zasad nabywania, zbywania i obciążania nieruchomości stanowiących własność gminy Herby oraz ich wydzierżawiania lub najmu na okres dłuższy niż trzy lata lub czas nieoznaczony, </w:t>
      </w:r>
    </w:p>
    <w:p w14:paraId="6ABAAC90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</w:p>
    <w:p w14:paraId="167B0A00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zarządzam co następuje:</w:t>
      </w:r>
    </w:p>
    <w:p w14:paraId="093B54E1" w14:textId="77777777" w:rsidR="00151D41" w:rsidRPr="00806C00" w:rsidRDefault="00151D41" w:rsidP="00151D4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</w:p>
    <w:p w14:paraId="4433FC07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§ 1</w:t>
      </w:r>
    </w:p>
    <w:p w14:paraId="19586C8A" w14:textId="0C4DBAB4" w:rsidR="00151D41" w:rsidRPr="00C539DC" w:rsidRDefault="00151D41" w:rsidP="00C539D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</w:pP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Dokonać sprzedaży w </w:t>
      </w:r>
      <w:r w:rsidR="00857722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drodze przetargu ustnego nieograniczonego</w:t>
      </w:r>
      <w:r w:rsidR="000D6910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nieruchomości gruntow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ych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nie</w:t>
      </w:r>
      <w:r w:rsidR="00857722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zabudowan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ych</w:t>
      </w:r>
      <w:r w:rsidR="00857722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położon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ych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w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Lisowie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 któr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ych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właścicielem jest Gmina Herby, oznaczon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ych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</w:t>
      </w:r>
      <w:r w:rsidR="000D6910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na k.m.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2</w:t>
      </w:r>
      <w:r w:rsidR="000D6910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obręb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Lisów</w:t>
      </w:r>
      <w:r w:rsidR="007C39F9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numer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ami</w:t>
      </w:r>
      <w:r w:rsidR="007C39F9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ewidencyjnym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i:</w:t>
      </w:r>
      <w:r w:rsidR="007C39F9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</w:t>
      </w:r>
      <w:bookmarkStart w:id="0" w:name="_Hlk188278187"/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1016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0044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bookmarkEnd w:id="0"/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1017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0044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ha,</w:t>
      </w:r>
      <w:r w:rsidR="00F142E8" w:rsidRP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1018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0045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ha,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1019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0045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1020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0045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1021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0046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ha,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1022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0046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1023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0046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1024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0047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1025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0047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1026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0047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924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0042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925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0042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926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0042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br/>
        <w:t>927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 o pow. 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,</w:t>
      </w:r>
      <w:r w:rsidR="00F142E8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>0042</w:t>
      </w:r>
      <w:r w:rsidR="00F142E8"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ha, </w:t>
      </w:r>
      <w:r w:rsidRPr="00C539DC"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  <w:t xml:space="preserve">KW </w:t>
      </w:r>
      <w:r w:rsidRPr="00C539DC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CZ1L/000</w:t>
      </w:r>
      <w:r w:rsidR="00F142E8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35255</w:t>
      </w:r>
      <w:r w:rsidRPr="00C539DC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/</w:t>
      </w:r>
      <w:r w:rsidR="00F142E8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7</w:t>
      </w:r>
      <w:r w:rsidR="00857722">
        <w:rPr>
          <w:rFonts w:ascii="Calibri" w:eastAsia="Times New Roman" w:hAnsi="Calibri" w:cs="Times New Roman"/>
          <w:sz w:val="24"/>
          <w:szCs w:val="24"/>
          <w:u w:color="000000"/>
          <w:lang w:eastAsia="pl-PL"/>
        </w:rPr>
        <w:t>.</w:t>
      </w:r>
    </w:p>
    <w:p w14:paraId="7048B55C" w14:textId="77777777" w:rsidR="00151D41" w:rsidRPr="00806C00" w:rsidRDefault="00151D41" w:rsidP="00151D41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4"/>
          <w:szCs w:val="24"/>
          <w:u w:color="000000"/>
          <w:lang w:eastAsia="pl-PL"/>
        </w:rPr>
      </w:pPr>
    </w:p>
    <w:p w14:paraId="30627259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§ 2</w:t>
      </w:r>
    </w:p>
    <w:p w14:paraId="4BC997C6" w14:textId="77777777" w:rsidR="00151D41" w:rsidRPr="00806C00" w:rsidRDefault="00151D41" w:rsidP="00151D41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Wykonanie zarządzenia powierza się Wójtowi Gminy Herby</w:t>
      </w:r>
    </w:p>
    <w:p w14:paraId="0FD05FCC" w14:textId="77777777" w:rsidR="00151D41" w:rsidRPr="00806C00" w:rsidRDefault="00151D41" w:rsidP="00151D41">
      <w:pPr>
        <w:spacing w:after="0" w:line="240" w:lineRule="auto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</w:p>
    <w:p w14:paraId="47F7D8EB" w14:textId="77777777" w:rsidR="00151D41" w:rsidRPr="00806C00" w:rsidRDefault="00151D41" w:rsidP="00151D4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b/>
          <w:bCs/>
          <w:iCs/>
          <w:sz w:val="24"/>
          <w:szCs w:val="24"/>
          <w:u w:color="000000"/>
          <w:lang w:eastAsia="pl-PL"/>
        </w:rPr>
        <w:t>§ 3</w:t>
      </w:r>
    </w:p>
    <w:p w14:paraId="0A4997F9" w14:textId="77777777" w:rsidR="00151D41" w:rsidRPr="00806C00" w:rsidRDefault="00151D41" w:rsidP="00151D41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</w:pPr>
      <w:r w:rsidRPr="00806C00">
        <w:rPr>
          <w:rFonts w:ascii="Calibri" w:eastAsia="Times New Roman" w:hAnsi="Calibri" w:cs="Times New Roman"/>
          <w:iCs/>
          <w:sz w:val="24"/>
          <w:szCs w:val="24"/>
          <w:u w:color="000000"/>
          <w:lang w:eastAsia="pl-PL"/>
        </w:rPr>
        <w:t>Zarządzenie wchodzi w życie z dniem podjęcia.</w:t>
      </w:r>
    </w:p>
    <w:p w14:paraId="4457F4D0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7D57A2BB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260AD19A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0817C98E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139C0070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62C996D6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6AAC7AE3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75F34CEC" w14:textId="77777777" w:rsidR="00151D41" w:rsidRPr="00806C00" w:rsidRDefault="00151D41" w:rsidP="0015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pl-PL"/>
        </w:rPr>
      </w:pPr>
    </w:p>
    <w:p w14:paraId="11DB009C" w14:textId="77777777" w:rsidR="00151D41" w:rsidRDefault="00151D41" w:rsidP="00151D41"/>
    <w:p w14:paraId="19B3125A" w14:textId="77777777" w:rsidR="00151D41" w:rsidRDefault="00151D41" w:rsidP="00151D41"/>
    <w:p w14:paraId="05D3CA96" w14:textId="77777777" w:rsidR="00C872D2" w:rsidRDefault="00C872D2"/>
    <w:sectPr w:rsidR="00C872D2" w:rsidSect="00B350F1">
      <w:pgSz w:w="11906" w:h="16838"/>
      <w:pgMar w:top="709" w:right="1134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74F3"/>
    <w:multiLevelType w:val="hybridMultilevel"/>
    <w:tmpl w:val="497C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7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D41"/>
    <w:rsid w:val="000D6910"/>
    <w:rsid w:val="00151D41"/>
    <w:rsid w:val="002C5877"/>
    <w:rsid w:val="003A040A"/>
    <w:rsid w:val="00515011"/>
    <w:rsid w:val="006029DB"/>
    <w:rsid w:val="00636D9D"/>
    <w:rsid w:val="006556D8"/>
    <w:rsid w:val="00783264"/>
    <w:rsid w:val="007939BF"/>
    <w:rsid w:val="007C39F9"/>
    <w:rsid w:val="007D162B"/>
    <w:rsid w:val="00857722"/>
    <w:rsid w:val="008B60B3"/>
    <w:rsid w:val="008C2A9C"/>
    <w:rsid w:val="00913539"/>
    <w:rsid w:val="009149C2"/>
    <w:rsid w:val="00A41954"/>
    <w:rsid w:val="00A743DC"/>
    <w:rsid w:val="00AE63E2"/>
    <w:rsid w:val="00B150A1"/>
    <w:rsid w:val="00B350F1"/>
    <w:rsid w:val="00BB30DD"/>
    <w:rsid w:val="00BB3AD9"/>
    <w:rsid w:val="00BE0F80"/>
    <w:rsid w:val="00C43167"/>
    <w:rsid w:val="00C539DC"/>
    <w:rsid w:val="00C872D2"/>
    <w:rsid w:val="00D35DB5"/>
    <w:rsid w:val="00D42EDB"/>
    <w:rsid w:val="00D75AE3"/>
    <w:rsid w:val="00DB254A"/>
    <w:rsid w:val="00E43C8D"/>
    <w:rsid w:val="00E5329D"/>
    <w:rsid w:val="00ED7958"/>
    <w:rsid w:val="00F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DADE"/>
  <w15:docId w15:val="{CF05CB0C-E3E8-45DA-A2FF-635DC70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Mateusz Kaczmarek</cp:lastModifiedBy>
  <cp:revision>16</cp:revision>
  <cp:lastPrinted>2025-01-22T06:50:00Z</cp:lastPrinted>
  <dcterms:created xsi:type="dcterms:W3CDTF">2023-02-17T13:32:00Z</dcterms:created>
  <dcterms:modified xsi:type="dcterms:W3CDTF">2025-01-22T07:20:00Z</dcterms:modified>
</cp:coreProperties>
</file>