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2B" w:rsidRPr="00D33100" w:rsidRDefault="006A492B" w:rsidP="006A492B">
      <w:pPr>
        <w:jc w:val="center"/>
        <w:rPr>
          <w:rFonts w:ascii="Calibri" w:hAnsi="Calibri"/>
          <w:b/>
          <w:bCs/>
        </w:rPr>
      </w:pPr>
      <w:r w:rsidRPr="00D33100">
        <w:rPr>
          <w:rFonts w:ascii="Calibri" w:hAnsi="Calibri"/>
          <w:b/>
          <w:bCs/>
        </w:rPr>
        <w:t xml:space="preserve">Zarządzenie Nr </w:t>
      </w:r>
      <w:r>
        <w:rPr>
          <w:rFonts w:ascii="Calibri" w:hAnsi="Calibri"/>
          <w:b/>
          <w:bCs/>
        </w:rPr>
        <w:t>GR.GN.0050.</w:t>
      </w:r>
      <w:r w:rsidR="00E46E90">
        <w:rPr>
          <w:rFonts w:ascii="Calibri" w:hAnsi="Calibri"/>
          <w:b/>
          <w:bCs/>
        </w:rPr>
        <w:t>9</w:t>
      </w:r>
      <w:r w:rsidR="0081567D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.2022</w:t>
      </w:r>
    </w:p>
    <w:p w:rsidR="006A492B" w:rsidRPr="00D33100" w:rsidRDefault="006A492B" w:rsidP="006A492B">
      <w:pPr>
        <w:jc w:val="center"/>
        <w:rPr>
          <w:rFonts w:ascii="Calibri" w:hAnsi="Calibri"/>
          <w:b/>
          <w:bCs/>
        </w:rPr>
      </w:pPr>
      <w:r w:rsidRPr="00D33100">
        <w:rPr>
          <w:rFonts w:ascii="Calibri" w:hAnsi="Calibri"/>
          <w:b/>
          <w:bCs/>
        </w:rPr>
        <w:t>Wójta Gminy Herby</w:t>
      </w:r>
    </w:p>
    <w:p w:rsidR="006A492B" w:rsidRPr="00D33100" w:rsidRDefault="006A492B" w:rsidP="006A492B">
      <w:pPr>
        <w:jc w:val="center"/>
        <w:rPr>
          <w:rFonts w:ascii="Calibri" w:hAnsi="Calibri"/>
          <w:b/>
          <w:bCs/>
        </w:rPr>
      </w:pPr>
      <w:r w:rsidRPr="00D33100">
        <w:rPr>
          <w:rFonts w:ascii="Calibri" w:hAnsi="Calibri"/>
          <w:b/>
          <w:bCs/>
        </w:rPr>
        <w:t xml:space="preserve">z dnia </w:t>
      </w:r>
      <w:r>
        <w:rPr>
          <w:rFonts w:ascii="Calibri" w:hAnsi="Calibri"/>
          <w:b/>
          <w:bCs/>
        </w:rPr>
        <w:t>0</w:t>
      </w:r>
      <w:r w:rsidR="00E46E90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.10.2022</w:t>
      </w:r>
      <w:r w:rsidR="0081567D">
        <w:rPr>
          <w:rFonts w:ascii="Calibri" w:hAnsi="Calibri"/>
          <w:b/>
          <w:bCs/>
        </w:rPr>
        <w:t>r.</w:t>
      </w:r>
      <w:bookmarkStart w:id="0" w:name="_GoBack"/>
      <w:bookmarkEnd w:id="0"/>
    </w:p>
    <w:p w:rsidR="006A492B" w:rsidRPr="00D33100" w:rsidRDefault="006A492B" w:rsidP="006A492B">
      <w:pPr>
        <w:jc w:val="center"/>
        <w:rPr>
          <w:rFonts w:ascii="Calibri" w:hAnsi="Calibri"/>
          <w:b/>
          <w:bCs/>
        </w:rPr>
      </w:pPr>
    </w:p>
    <w:p w:rsidR="006A492B" w:rsidRPr="00D33100" w:rsidRDefault="006A492B" w:rsidP="006A492B">
      <w:pPr>
        <w:jc w:val="center"/>
        <w:rPr>
          <w:rFonts w:ascii="Calibri" w:hAnsi="Calibri"/>
          <w:b/>
          <w:bCs/>
        </w:rPr>
      </w:pPr>
    </w:p>
    <w:p w:rsidR="006A492B" w:rsidRPr="00D33100" w:rsidRDefault="006A492B" w:rsidP="006A492B">
      <w:pPr>
        <w:rPr>
          <w:rFonts w:ascii="Calibri" w:hAnsi="Calibri"/>
        </w:rPr>
      </w:pPr>
      <w:r>
        <w:rPr>
          <w:rFonts w:ascii="Calibri" w:hAnsi="Calibri"/>
        </w:rPr>
        <w:t xml:space="preserve">w sprawie:    przyznania pierwszeństwa w nabyciu </w:t>
      </w:r>
      <w:r w:rsidRPr="00D33100">
        <w:rPr>
          <w:rFonts w:ascii="Calibri" w:hAnsi="Calibri"/>
        </w:rPr>
        <w:t xml:space="preserve"> lokalu mieszkalnego w budynku </w:t>
      </w:r>
    </w:p>
    <w:p w:rsidR="006A492B" w:rsidRPr="00D33100" w:rsidRDefault="006A492B" w:rsidP="006A492B">
      <w:pPr>
        <w:rPr>
          <w:rFonts w:ascii="Calibri" w:hAnsi="Calibri"/>
        </w:rPr>
      </w:pPr>
      <w:r w:rsidRPr="00D33100">
        <w:rPr>
          <w:rFonts w:ascii="Calibri" w:hAnsi="Calibri"/>
        </w:rPr>
        <w:t xml:space="preserve">                       komunalnym</w:t>
      </w:r>
      <w:r>
        <w:rPr>
          <w:rFonts w:ascii="Calibri" w:hAnsi="Calibri"/>
        </w:rPr>
        <w:t xml:space="preserve"> oraz sprzedaży lokalu mieszkalnego w trybie bezprzetargowym </w:t>
      </w:r>
      <w:r w:rsidRPr="00D33100">
        <w:rPr>
          <w:rFonts w:ascii="Calibri" w:hAnsi="Calibri"/>
        </w:rPr>
        <w:t xml:space="preserve"> </w:t>
      </w:r>
    </w:p>
    <w:p w:rsidR="006A492B" w:rsidRPr="00D33100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rPr>
          <w:rFonts w:ascii="Calibri" w:hAnsi="Calibri"/>
        </w:rPr>
      </w:pPr>
      <w:r w:rsidRPr="00D33100">
        <w:rPr>
          <w:rFonts w:ascii="Calibri" w:hAnsi="Calibri"/>
        </w:rPr>
        <w:tab/>
        <w:t>Na podstawie art. 30 ust. 2 pkt. 3 ustawy z dnia 8 mar</w:t>
      </w:r>
      <w:r>
        <w:rPr>
          <w:rFonts w:ascii="Calibri" w:hAnsi="Calibri"/>
        </w:rPr>
        <w:t>ca 1990 r o samorządzie gminnym (</w:t>
      </w:r>
      <w:r w:rsidRPr="00D33100">
        <w:rPr>
          <w:rFonts w:ascii="Calibri" w:hAnsi="Calibri"/>
        </w:rPr>
        <w:t>tj. Dz. U. z 20</w:t>
      </w:r>
      <w:r>
        <w:rPr>
          <w:rFonts w:ascii="Calibri" w:hAnsi="Calibri"/>
        </w:rPr>
        <w:t>2</w:t>
      </w:r>
      <w:r w:rsidR="00135E02">
        <w:rPr>
          <w:rFonts w:ascii="Calibri" w:hAnsi="Calibri"/>
        </w:rPr>
        <w:t>2</w:t>
      </w:r>
      <w:r w:rsidRPr="00D33100">
        <w:rPr>
          <w:rFonts w:ascii="Calibri" w:hAnsi="Calibri"/>
        </w:rPr>
        <w:t>r</w:t>
      </w:r>
      <w:r>
        <w:rPr>
          <w:rFonts w:ascii="Calibri" w:hAnsi="Calibri"/>
        </w:rPr>
        <w:t>.</w:t>
      </w:r>
      <w:r w:rsidRPr="00D33100">
        <w:rPr>
          <w:rFonts w:ascii="Calibri" w:hAnsi="Calibri"/>
        </w:rPr>
        <w:t xml:space="preserve"> poz</w:t>
      </w:r>
      <w:r>
        <w:rPr>
          <w:rFonts w:ascii="Calibri" w:hAnsi="Calibri"/>
        </w:rPr>
        <w:t xml:space="preserve">. </w:t>
      </w:r>
      <w:r w:rsidR="00135E02">
        <w:rPr>
          <w:rFonts w:ascii="Calibri" w:hAnsi="Calibri"/>
        </w:rPr>
        <w:t>559</w:t>
      </w:r>
      <w:r>
        <w:rPr>
          <w:rFonts w:ascii="Calibri" w:hAnsi="Calibri"/>
        </w:rPr>
        <w:t>)</w:t>
      </w:r>
      <w:r w:rsidRPr="00D33100">
        <w:rPr>
          <w:rFonts w:ascii="Calibri" w:hAnsi="Calibri"/>
        </w:rPr>
        <w:t xml:space="preserve"> art.</w:t>
      </w:r>
      <w:r>
        <w:rPr>
          <w:rFonts w:ascii="Calibri" w:hAnsi="Calibri"/>
        </w:rPr>
        <w:t xml:space="preserve"> </w:t>
      </w:r>
      <w:r w:rsidRPr="00D33100">
        <w:rPr>
          <w:rFonts w:ascii="Calibri" w:hAnsi="Calibri"/>
        </w:rPr>
        <w:t xml:space="preserve">34 ust. </w:t>
      </w:r>
      <w:r>
        <w:rPr>
          <w:rFonts w:ascii="Calibri" w:hAnsi="Calibri"/>
        </w:rPr>
        <w:t>1 pkt. 3</w:t>
      </w:r>
      <w:r w:rsidRPr="00D33100">
        <w:rPr>
          <w:rFonts w:ascii="Calibri" w:hAnsi="Calibri"/>
        </w:rPr>
        <w:t>,</w:t>
      </w:r>
      <w:r>
        <w:rPr>
          <w:rFonts w:ascii="Calibri" w:hAnsi="Calibri"/>
        </w:rPr>
        <w:t xml:space="preserve"> oraz art. 37 ust 2 pkt. 1</w:t>
      </w:r>
      <w:r w:rsidRPr="00D33100">
        <w:rPr>
          <w:rFonts w:ascii="Calibri" w:hAnsi="Calibri"/>
        </w:rPr>
        <w:t xml:space="preserve"> ustawy z dnia 21 sierpnia 1997 o gospodarce </w:t>
      </w:r>
      <w:r w:rsidRPr="009471AB">
        <w:rPr>
          <w:rFonts w:ascii="Calibri" w:hAnsi="Calibri"/>
        </w:rPr>
        <w:t>nieruchomościami 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 xml:space="preserve"> </w:t>
      </w:r>
      <w:r w:rsidRPr="009471AB">
        <w:rPr>
          <w:rFonts w:ascii="Calibri" w:hAnsi="Calibri"/>
        </w:rPr>
        <w:t>Dz. U. z 20</w:t>
      </w:r>
      <w:r>
        <w:rPr>
          <w:rFonts w:ascii="Calibri" w:hAnsi="Calibri"/>
        </w:rPr>
        <w:t>2</w:t>
      </w:r>
      <w:r w:rsidR="00135E02">
        <w:rPr>
          <w:rFonts w:ascii="Calibri" w:hAnsi="Calibri"/>
        </w:rPr>
        <w:t>1</w:t>
      </w:r>
      <w:r w:rsidRPr="009471AB">
        <w:rPr>
          <w:rFonts w:ascii="Calibri" w:hAnsi="Calibri"/>
        </w:rPr>
        <w:t> r</w:t>
      </w:r>
      <w:r>
        <w:rPr>
          <w:rFonts w:ascii="Calibri" w:hAnsi="Calibri"/>
        </w:rPr>
        <w:t xml:space="preserve">. </w:t>
      </w:r>
      <w:r w:rsidRPr="009471AB">
        <w:rPr>
          <w:rFonts w:ascii="Calibri" w:hAnsi="Calibri"/>
        </w:rPr>
        <w:t>poz. </w:t>
      </w:r>
      <w:r>
        <w:rPr>
          <w:rFonts w:ascii="Calibri" w:hAnsi="Calibri"/>
        </w:rPr>
        <w:t>1</w:t>
      </w:r>
      <w:r w:rsidR="00135E02">
        <w:rPr>
          <w:rFonts w:ascii="Calibri" w:hAnsi="Calibri"/>
        </w:rPr>
        <w:t>899</w:t>
      </w:r>
      <w:r w:rsidRPr="009471AB">
        <w:rPr>
          <w:rFonts w:ascii="Calibri" w:hAnsi="Calibri"/>
        </w:rPr>
        <w:t>.)</w:t>
      </w:r>
    </w:p>
    <w:p w:rsidR="006A492B" w:rsidRPr="00D33100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jc w:val="center"/>
        <w:rPr>
          <w:rFonts w:ascii="Calibri" w:hAnsi="Calibri"/>
          <w:b/>
          <w:bCs/>
          <w:spacing w:val="20"/>
        </w:rPr>
      </w:pPr>
      <w:r w:rsidRPr="00D33100">
        <w:rPr>
          <w:rFonts w:ascii="Calibri" w:hAnsi="Calibri"/>
          <w:b/>
          <w:bCs/>
          <w:spacing w:val="20"/>
        </w:rPr>
        <w:t>zarządzam co następuje</w:t>
      </w:r>
    </w:p>
    <w:p w:rsidR="006A492B" w:rsidRPr="00D33100" w:rsidRDefault="006A492B" w:rsidP="006A492B">
      <w:pPr>
        <w:jc w:val="center"/>
        <w:rPr>
          <w:rFonts w:ascii="Calibri" w:hAnsi="Calibri"/>
          <w:b/>
          <w:bCs/>
          <w:spacing w:val="20"/>
        </w:rPr>
      </w:pPr>
    </w:p>
    <w:p w:rsidR="006A492B" w:rsidRPr="00D33100" w:rsidRDefault="006A492B" w:rsidP="006A492B">
      <w:pPr>
        <w:jc w:val="center"/>
        <w:rPr>
          <w:rFonts w:ascii="Calibri" w:hAnsi="Calibri"/>
          <w:b/>
          <w:bCs/>
          <w:spacing w:val="20"/>
        </w:rPr>
      </w:pPr>
    </w:p>
    <w:p w:rsidR="006A492B" w:rsidRPr="00D33100" w:rsidRDefault="006A492B" w:rsidP="006A492B">
      <w:pPr>
        <w:rPr>
          <w:rFonts w:ascii="Calibri" w:hAnsi="Calibri"/>
        </w:rPr>
      </w:pPr>
      <w:r w:rsidRPr="00D33100">
        <w:rPr>
          <w:rFonts w:ascii="Calibri" w:hAnsi="Calibri"/>
        </w:rPr>
        <w:t xml:space="preserve">§1.    </w:t>
      </w:r>
      <w:r>
        <w:rPr>
          <w:rFonts w:ascii="Calibri" w:hAnsi="Calibri"/>
        </w:rPr>
        <w:t xml:space="preserve">Przyznaje się pierwszeństwo w nabyciu lokalu </w:t>
      </w:r>
      <w:r w:rsidRPr="00D33100">
        <w:rPr>
          <w:rFonts w:ascii="Calibri" w:hAnsi="Calibri"/>
        </w:rPr>
        <w:t xml:space="preserve"> mieszkalnego położonego w </w:t>
      </w:r>
      <w:r>
        <w:rPr>
          <w:rFonts w:ascii="Calibri" w:hAnsi="Calibri"/>
        </w:rPr>
        <w:t xml:space="preserve">Herbach </w:t>
      </w:r>
      <w:r w:rsidRPr="00D33100">
        <w:rPr>
          <w:rFonts w:ascii="Calibri" w:hAnsi="Calibri"/>
        </w:rPr>
        <w:t xml:space="preserve">przy ul. </w:t>
      </w:r>
      <w:r w:rsidR="007063D6">
        <w:rPr>
          <w:rFonts w:ascii="Calibri" w:hAnsi="Calibri"/>
        </w:rPr>
        <w:t>Wieczorka 2/4</w:t>
      </w:r>
      <w:r w:rsidRPr="00D33100">
        <w:rPr>
          <w:rFonts w:ascii="Calibri" w:hAnsi="Calibri"/>
        </w:rPr>
        <w:t xml:space="preserve">  wraz z pomieszczeni</w:t>
      </w:r>
      <w:r>
        <w:rPr>
          <w:rFonts w:ascii="Calibri" w:hAnsi="Calibri"/>
        </w:rPr>
        <w:t>ami</w:t>
      </w:r>
      <w:r w:rsidRPr="00D33100">
        <w:rPr>
          <w:rFonts w:ascii="Calibri" w:hAnsi="Calibri"/>
        </w:rPr>
        <w:t xml:space="preserve"> przynależnym</w:t>
      </w:r>
      <w:r>
        <w:rPr>
          <w:rFonts w:ascii="Calibri" w:hAnsi="Calibri"/>
        </w:rPr>
        <w:t>i</w:t>
      </w:r>
      <w:r w:rsidRPr="00D33100">
        <w:rPr>
          <w:rFonts w:ascii="Calibri" w:hAnsi="Calibri"/>
        </w:rPr>
        <w:t xml:space="preserve"> i udziałem w części wspólnej nieruchomości budynkowej oraz nieruchomości gruntowej oznaczonej numerem geodezyjnym </w:t>
      </w:r>
      <w:r w:rsidR="007063D6">
        <w:rPr>
          <w:rFonts w:ascii="Calibri" w:hAnsi="Calibri"/>
        </w:rPr>
        <w:t>150/2</w:t>
      </w:r>
      <w:r w:rsidRPr="00D33100">
        <w:rPr>
          <w:rFonts w:ascii="Calibri" w:hAnsi="Calibri"/>
        </w:rPr>
        <w:t xml:space="preserve">, k.m. </w:t>
      </w:r>
      <w:r w:rsidR="007063D6">
        <w:rPr>
          <w:rFonts w:ascii="Calibri" w:hAnsi="Calibri"/>
        </w:rPr>
        <w:t>13 Kochanowice</w:t>
      </w:r>
      <w:r>
        <w:rPr>
          <w:rFonts w:ascii="Calibri" w:hAnsi="Calibri"/>
        </w:rPr>
        <w:t xml:space="preserve"> </w:t>
      </w:r>
      <w:r w:rsidRPr="00D33100">
        <w:rPr>
          <w:rFonts w:ascii="Calibri" w:hAnsi="Calibri"/>
        </w:rPr>
        <w:t xml:space="preserve">obręb </w:t>
      </w:r>
      <w:r>
        <w:rPr>
          <w:rFonts w:ascii="Calibri" w:hAnsi="Calibri"/>
        </w:rPr>
        <w:t>Herby</w:t>
      </w:r>
      <w:r w:rsidRPr="00D33100">
        <w:rPr>
          <w:rFonts w:ascii="Calibri" w:hAnsi="Calibri"/>
        </w:rPr>
        <w:t xml:space="preserve"> zapisanej w KW </w:t>
      </w:r>
      <w:r>
        <w:rPr>
          <w:rFonts w:ascii="Calibri" w:hAnsi="Calibri"/>
        </w:rPr>
        <w:t>CZ1L/000</w:t>
      </w:r>
      <w:r w:rsidR="007063D6">
        <w:rPr>
          <w:rFonts w:ascii="Calibri" w:hAnsi="Calibri"/>
        </w:rPr>
        <w:t>44786</w:t>
      </w:r>
      <w:r>
        <w:rPr>
          <w:rFonts w:ascii="Calibri" w:hAnsi="Calibri"/>
        </w:rPr>
        <w:t>/</w:t>
      </w:r>
      <w:r w:rsidR="007063D6">
        <w:rPr>
          <w:rFonts w:ascii="Calibri" w:hAnsi="Calibri"/>
        </w:rPr>
        <w:t xml:space="preserve">4 </w:t>
      </w:r>
      <w:r w:rsidRPr="00D33100">
        <w:rPr>
          <w:rFonts w:ascii="Calibri" w:hAnsi="Calibri"/>
        </w:rPr>
        <w:t>dotychczasowemu najemcy:</w:t>
      </w:r>
    </w:p>
    <w:p w:rsidR="006A492B" w:rsidRDefault="007063D6" w:rsidP="006A492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Halinie </w:t>
      </w:r>
      <w:proofErr w:type="spellStart"/>
      <w:r>
        <w:rPr>
          <w:rFonts w:ascii="Calibri" w:hAnsi="Calibri"/>
          <w:b/>
          <w:bCs/>
        </w:rPr>
        <w:t>Ogłaza</w:t>
      </w:r>
      <w:proofErr w:type="spellEnd"/>
      <w:r w:rsidR="006A492B">
        <w:rPr>
          <w:rFonts w:ascii="Calibri" w:hAnsi="Calibri"/>
          <w:b/>
          <w:bCs/>
        </w:rPr>
        <w:t xml:space="preserve"> </w:t>
      </w:r>
      <w:r w:rsidR="006A492B" w:rsidRPr="00D33100">
        <w:rPr>
          <w:rFonts w:ascii="Calibri" w:hAnsi="Calibri"/>
          <w:b/>
          <w:bCs/>
        </w:rPr>
        <w:t xml:space="preserve"> zam. </w:t>
      </w:r>
      <w:r w:rsidR="006A492B">
        <w:rPr>
          <w:rFonts w:ascii="Calibri" w:hAnsi="Calibri"/>
          <w:b/>
          <w:bCs/>
        </w:rPr>
        <w:t>Herby</w:t>
      </w:r>
    </w:p>
    <w:p w:rsidR="006A492B" w:rsidRDefault="006A492B" w:rsidP="006A492B">
      <w:pPr>
        <w:rPr>
          <w:rFonts w:ascii="Calibri" w:hAnsi="Calibri"/>
        </w:rPr>
      </w:pPr>
      <w:r>
        <w:rPr>
          <w:rFonts w:ascii="Calibri" w:hAnsi="Calibri"/>
        </w:rPr>
        <w:t xml:space="preserve"> W</w:t>
      </w:r>
      <w:r w:rsidRPr="00D33100">
        <w:rPr>
          <w:rFonts w:ascii="Calibri" w:hAnsi="Calibri"/>
        </w:rPr>
        <w:t xml:space="preserve">artość przedmiotu zbycia wg wyceny rzeczoznawcy wynosi </w:t>
      </w:r>
      <w:r w:rsidR="007063D6">
        <w:rPr>
          <w:rFonts w:ascii="Calibri" w:hAnsi="Calibri"/>
        </w:rPr>
        <w:t>48.600,00</w:t>
      </w:r>
      <w:r w:rsidRPr="00D33100">
        <w:rPr>
          <w:rFonts w:ascii="Calibri" w:hAnsi="Calibri"/>
        </w:rPr>
        <w:t>zł</w:t>
      </w:r>
    </w:p>
    <w:p w:rsidR="006A492B" w:rsidRPr="00D33100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rPr>
          <w:rFonts w:ascii="Calibri" w:hAnsi="Calibri"/>
        </w:rPr>
      </w:pPr>
      <w:r w:rsidRPr="00D33100">
        <w:rPr>
          <w:rFonts w:ascii="Calibri" w:hAnsi="Calibri"/>
        </w:rPr>
        <w:t xml:space="preserve">§2. </w:t>
      </w:r>
      <w:r>
        <w:rPr>
          <w:rFonts w:ascii="Calibri" w:hAnsi="Calibri"/>
        </w:rPr>
        <w:t xml:space="preserve">  Wyraża się zgodę na sprzedaż lokalu </w:t>
      </w:r>
      <w:r w:rsidRPr="00D33100">
        <w:rPr>
          <w:rFonts w:ascii="Calibri" w:hAnsi="Calibri"/>
        </w:rPr>
        <w:t xml:space="preserve"> mieszkalnego położonego w </w:t>
      </w:r>
      <w:r>
        <w:rPr>
          <w:rFonts w:ascii="Calibri" w:hAnsi="Calibri"/>
        </w:rPr>
        <w:t>Herbach</w:t>
      </w:r>
      <w:r w:rsidRPr="00D33100">
        <w:rPr>
          <w:rFonts w:ascii="Calibri" w:hAnsi="Calibri"/>
        </w:rPr>
        <w:t xml:space="preserve"> przy ul. </w:t>
      </w:r>
      <w:r w:rsidR="007063D6">
        <w:rPr>
          <w:rFonts w:ascii="Calibri" w:hAnsi="Calibri"/>
        </w:rPr>
        <w:t>Wieczorka 2/4</w:t>
      </w:r>
      <w:r w:rsidRPr="00D33100">
        <w:rPr>
          <w:rFonts w:ascii="Calibri" w:hAnsi="Calibri"/>
        </w:rPr>
        <w:t xml:space="preserve">  wraz z pomieszczeni</w:t>
      </w:r>
      <w:r>
        <w:rPr>
          <w:rFonts w:ascii="Calibri" w:hAnsi="Calibri"/>
        </w:rPr>
        <w:t>ami</w:t>
      </w:r>
      <w:r w:rsidRPr="00D33100">
        <w:rPr>
          <w:rFonts w:ascii="Calibri" w:hAnsi="Calibri"/>
        </w:rPr>
        <w:t xml:space="preserve"> przynależny</w:t>
      </w:r>
      <w:r>
        <w:rPr>
          <w:rFonts w:ascii="Calibri" w:hAnsi="Calibri"/>
        </w:rPr>
        <w:t>mi</w:t>
      </w:r>
      <w:r w:rsidRPr="00D33100">
        <w:rPr>
          <w:rFonts w:ascii="Calibri" w:hAnsi="Calibri"/>
        </w:rPr>
        <w:t xml:space="preserve"> i udziałem w części wspólnej nieruchomości budynkowej oraz nieruchomości gruntowej oznaczonej numerem geodezyjnym </w:t>
      </w:r>
      <w:r w:rsidR="007063D6">
        <w:rPr>
          <w:rFonts w:ascii="Calibri" w:hAnsi="Calibri"/>
        </w:rPr>
        <w:t>150/2</w:t>
      </w:r>
      <w:r>
        <w:rPr>
          <w:rFonts w:ascii="Calibri" w:hAnsi="Calibri"/>
        </w:rPr>
        <w:t xml:space="preserve">, k.m. </w:t>
      </w:r>
      <w:r w:rsidR="007063D6">
        <w:rPr>
          <w:rFonts w:ascii="Calibri" w:hAnsi="Calibri"/>
        </w:rPr>
        <w:t>13 Kochanowice</w:t>
      </w:r>
      <w:r>
        <w:rPr>
          <w:rFonts w:ascii="Calibri" w:hAnsi="Calibri"/>
        </w:rPr>
        <w:t xml:space="preserve"> </w:t>
      </w:r>
      <w:r w:rsidRPr="00D33100">
        <w:rPr>
          <w:rFonts w:ascii="Calibri" w:hAnsi="Calibri"/>
        </w:rPr>
        <w:t xml:space="preserve">obręb </w:t>
      </w:r>
      <w:r>
        <w:rPr>
          <w:rFonts w:ascii="Calibri" w:hAnsi="Calibri"/>
        </w:rPr>
        <w:t>Herby</w:t>
      </w:r>
      <w:r w:rsidRPr="00D33100">
        <w:rPr>
          <w:rFonts w:ascii="Calibri" w:hAnsi="Calibri"/>
        </w:rPr>
        <w:t xml:space="preserve"> zapisanej w KW </w:t>
      </w:r>
      <w:r>
        <w:rPr>
          <w:rFonts w:ascii="Calibri" w:hAnsi="Calibri"/>
        </w:rPr>
        <w:t>CZ1L/000</w:t>
      </w:r>
      <w:r w:rsidR="007063D6">
        <w:rPr>
          <w:rFonts w:ascii="Calibri" w:hAnsi="Calibri"/>
        </w:rPr>
        <w:t>44786</w:t>
      </w:r>
      <w:r>
        <w:rPr>
          <w:rFonts w:ascii="Calibri" w:hAnsi="Calibri"/>
        </w:rPr>
        <w:t>/</w:t>
      </w:r>
      <w:r w:rsidR="007063D6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 w:rsidRPr="00D33100">
        <w:rPr>
          <w:rFonts w:ascii="Calibri" w:hAnsi="Calibri"/>
        </w:rPr>
        <w:t>dotychczasowemu najemcy</w:t>
      </w:r>
      <w:r>
        <w:rPr>
          <w:rFonts w:ascii="Calibri" w:hAnsi="Calibri"/>
        </w:rPr>
        <w:t xml:space="preserve"> w trybie bezprzetargowym </w:t>
      </w:r>
      <w:r w:rsidRPr="00D33100">
        <w:rPr>
          <w:rFonts w:ascii="Calibri" w:hAnsi="Calibri"/>
        </w:rPr>
        <w:t xml:space="preserve">   </w:t>
      </w:r>
    </w:p>
    <w:p w:rsidR="006A492B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rPr>
          <w:rFonts w:ascii="Calibri" w:hAnsi="Calibri"/>
        </w:rPr>
      </w:pPr>
      <w:r w:rsidRPr="00D33100">
        <w:rPr>
          <w:rFonts w:ascii="Calibri" w:hAnsi="Calibri"/>
        </w:rPr>
        <w:t>§</w:t>
      </w:r>
      <w:r>
        <w:rPr>
          <w:rFonts w:ascii="Calibri" w:hAnsi="Calibri"/>
        </w:rPr>
        <w:t>3</w:t>
      </w:r>
      <w:r w:rsidRPr="00D33100">
        <w:rPr>
          <w:rFonts w:ascii="Calibri" w:hAnsi="Calibri"/>
        </w:rPr>
        <w:t xml:space="preserve">.    Warunki zbycia nieruchomości opisanej w §1 ustalono w protokole rokowań, który </w:t>
      </w:r>
      <w:r>
        <w:rPr>
          <w:rFonts w:ascii="Calibri" w:hAnsi="Calibri"/>
        </w:rPr>
        <w:t xml:space="preserve"> </w:t>
      </w:r>
      <w:r w:rsidRPr="00D33100">
        <w:rPr>
          <w:rFonts w:ascii="Calibri" w:hAnsi="Calibri"/>
        </w:rPr>
        <w:t>stanowi integralną część niniejszego zarządzenia .</w:t>
      </w:r>
    </w:p>
    <w:p w:rsidR="006A492B" w:rsidRPr="00D33100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rPr>
          <w:rFonts w:ascii="Calibri" w:hAnsi="Calibri"/>
        </w:rPr>
      </w:pPr>
      <w:r w:rsidRPr="00D33100">
        <w:rPr>
          <w:rFonts w:ascii="Calibri" w:hAnsi="Calibri"/>
        </w:rPr>
        <w:t>§</w:t>
      </w:r>
      <w:r>
        <w:rPr>
          <w:rFonts w:ascii="Calibri" w:hAnsi="Calibri"/>
        </w:rPr>
        <w:t>4</w:t>
      </w:r>
      <w:r w:rsidRPr="00D33100">
        <w:rPr>
          <w:rFonts w:ascii="Calibri" w:hAnsi="Calibri"/>
        </w:rPr>
        <w:t>.    Wykonanie zarządzania powierza się Wójtowi Gminy Herby.</w:t>
      </w:r>
    </w:p>
    <w:p w:rsidR="006A492B" w:rsidRPr="00D33100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rPr>
          <w:rFonts w:ascii="Calibri" w:hAnsi="Calibri"/>
        </w:rPr>
      </w:pPr>
      <w:r w:rsidRPr="00D33100">
        <w:rPr>
          <w:rFonts w:ascii="Calibri" w:hAnsi="Calibri"/>
        </w:rPr>
        <w:t>§</w:t>
      </w:r>
      <w:r>
        <w:rPr>
          <w:rFonts w:ascii="Calibri" w:hAnsi="Calibri"/>
        </w:rPr>
        <w:t>5</w:t>
      </w:r>
      <w:r w:rsidRPr="00D33100">
        <w:rPr>
          <w:rFonts w:ascii="Calibri" w:hAnsi="Calibri"/>
        </w:rPr>
        <w:t>.     Zarządzenie wchodzi w życie z dniem podjęcia.</w:t>
      </w:r>
    </w:p>
    <w:p w:rsidR="006A492B" w:rsidRPr="00D33100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rPr>
          <w:rFonts w:ascii="Calibri" w:hAnsi="Calibri"/>
        </w:rPr>
      </w:pPr>
    </w:p>
    <w:p w:rsidR="006A492B" w:rsidRPr="00D33100" w:rsidRDefault="006A492B" w:rsidP="006A492B">
      <w:pPr>
        <w:rPr>
          <w:rFonts w:ascii="Calibri" w:hAnsi="Calibri"/>
        </w:rPr>
      </w:pPr>
    </w:p>
    <w:p w:rsidR="006A492B" w:rsidRDefault="006A492B" w:rsidP="006A492B"/>
    <w:p w:rsidR="006A492B" w:rsidRDefault="006A492B" w:rsidP="006A492B"/>
    <w:p w:rsidR="006A492B" w:rsidRDefault="006A492B" w:rsidP="006A492B"/>
    <w:p w:rsidR="006A492B" w:rsidRDefault="006A492B" w:rsidP="006A492B"/>
    <w:p w:rsidR="006A492B" w:rsidRDefault="006A492B" w:rsidP="006A492B"/>
    <w:p w:rsidR="006A492B" w:rsidRDefault="006A492B" w:rsidP="006A492B"/>
    <w:p w:rsidR="006A492B" w:rsidRDefault="006A492B" w:rsidP="006A492B"/>
    <w:p w:rsidR="006A492B" w:rsidRDefault="006A492B" w:rsidP="006A492B"/>
    <w:p w:rsidR="006A492B" w:rsidRDefault="006A492B" w:rsidP="006A492B"/>
    <w:p w:rsidR="00DB0D22" w:rsidRDefault="00DB0D22"/>
    <w:sectPr w:rsidR="00DB0D22" w:rsidSect="00A1608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2B"/>
    <w:rsid w:val="00135E02"/>
    <w:rsid w:val="006A492B"/>
    <w:rsid w:val="007063D6"/>
    <w:rsid w:val="0081567D"/>
    <w:rsid w:val="00A20B6D"/>
    <w:rsid w:val="00DB0D22"/>
    <w:rsid w:val="00E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2</cp:revision>
  <cp:lastPrinted>2022-10-05T07:30:00Z</cp:lastPrinted>
  <dcterms:created xsi:type="dcterms:W3CDTF">2022-10-03T09:47:00Z</dcterms:created>
  <dcterms:modified xsi:type="dcterms:W3CDTF">2022-10-05T09:51:00Z</dcterms:modified>
</cp:coreProperties>
</file>