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5AEE" w14:textId="5C63F5B3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>Zarządzenie Nr FN.0050.</w:t>
      </w:r>
      <w:r w:rsidR="008F4426" w:rsidRPr="00966518">
        <w:rPr>
          <w:rFonts w:asciiTheme="minorHAnsi" w:hAnsiTheme="minorHAnsi" w:cstheme="minorHAnsi"/>
          <w:bCs/>
          <w:sz w:val="24"/>
          <w:szCs w:val="24"/>
        </w:rPr>
        <w:t>53</w:t>
      </w:r>
      <w:r w:rsidRPr="00966518">
        <w:rPr>
          <w:rFonts w:asciiTheme="minorHAnsi" w:hAnsiTheme="minorHAnsi" w:cstheme="minorHAnsi"/>
          <w:bCs/>
          <w:sz w:val="24"/>
          <w:szCs w:val="24"/>
        </w:rPr>
        <w:t>.20</w:t>
      </w:r>
      <w:r w:rsidR="00C3208B" w:rsidRPr="00966518">
        <w:rPr>
          <w:rFonts w:asciiTheme="minorHAnsi" w:hAnsiTheme="minorHAnsi" w:cstheme="minorHAnsi"/>
          <w:bCs/>
          <w:sz w:val="24"/>
          <w:szCs w:val="24"/>
        </w:rPr>
        <w:t>2</w:t>
      </w:r>
      <w:r w:rsidR="00797C03" w:rsidRPr="00966518">
        <w:rPr>
          <w:rFonts w:asciiTheme="minorHAnsi" w:hAnsiTheme="minorHAnsi" w:cstheme="minorHAnsi"/>
          <w:bCs/>
          <w:sz w:val="24"/>
          <w:szCs w:val="24"/>
        </w:rPr>
        <w:t>1</w:t>
      </w:r>
    </w:p>
    <w:p w14:paraId="2EAF5DF0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>Wójta Gminy Herby</w:t>
      </w:r>
    </w:p>
    <w:p w14:paraId="18B3953C" w14:textId="4A4E6619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797C03" w:rsidRPr="00966518">
        <w:rPr>
          <w:rFonts w:asciiTheme="minorHAnsi" w:hAnsiTheme="minorHAnsi" w:cstheme="minorHAnsi"/>
          <w:bCs/>
          <w:sz w:val="24"/>
          <w:szCs w:val="24"/>
        </w:rPr>
        <w:t>30</w:t>
      </w:r>
      <w:r w:rsidRPr="00966518">
        <w:rPr>
          <w:rFonts w:asciiTheme="minorHAnsi" w:hAnsiTheme="minorHAnsi" w:cstheme="minorHAnsi"/>
          <w:bCs/>
          <w:sz w:val="24"/>
          <w:szCs w:val="24"/>
        </w:rPr>
        <w:t xml:space="preserve"> sierpnia 20</w:t>
      </w:r>
      <w:r w:rsidR="00C3208B" w:rsidRPr="00966518">
        <w:rPr>
          <w:rFonts w:asciiTheme="minorHAnsi" w:hAnsiTheme="minorHAnsi" w:cstheme="minorHAnsi"/>
          <w:bCs/>
          <w:sz w:val="24"/>
          <w:szCs w:val="24"/>
        </w:rPr>
        <w:t>2</w:t>
      </w:r>
      <w:r w:rsidR="00797C03" w:rsidRPr="00966518">
        <w:rPr>
          <w:rFonts w:asciiTheme="minorHAnsi" w:hAnsiTheme="minorHAnsi" w:cstheme="minorHAnsi"/>
          <w:bCs/>
          <w:sz w:val="24"/>
          <w:szCs w:val="24"/>
        </w:rPr>
        <w:t>1</w:t>
      </w:r>
      <w:r w:rsidR="009665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66518">
        <w:rPr>
          <w:rFonts w:asciiTheme="minorHAnsi" w:hAnsiTheme="minorHAnsi" w:cstheme="minorHAnsi"/>
          <w:bCs/>
          <w:sz w:val="24"/>
          <w:szCs w:val="24"/>
        </w:rPr>
        <w:t>r.</w:t>
      </w:r>
    </w:p>
    <w:p w14:paraId="3C70D87E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502E2E5E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16B5A8C3" w14:textId="501132B0" w:rsidR="00B2641E" w:rsidRPr="00966518" w:rsidRDefault="00B2641E" w:rsidP="00966518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w sprawie przedłożenia informacji o kształtowaniu się wieloletniej prognozy finansowej 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 xml:space="preserve">Gminy Herby </w:t>
      </w:r>
      <w:r w:rsidRPr="00966518">
        <w:rPr>
          <w:rFonts w:asciiTheme="minorHAnsi" w:hAnsiTheme="minorHAnsi" w:cstheme="minorHAnsi"/>
          <w:bCs/>
          <w:sz w:val="24"/>
          <w:szCs w:val="24"/>
        </w:rPr>
        <w:t>za pierwsze półrocze 2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>02</w:t>
      </w:r>
      <w:r w:rsidR="00797C03" w:rsidRPr="00966518">
        <w:rPr>
          <w:rFonts w:asciiTheme="minorHAnsi" w:hAnsiTheme="minorHAnsi" w:cstheme="minorHAnsi"/>
          <w:bCs/>
          <w:sz w:val="24"/>
          <w:szCs w:val="24"/>
        </w:rPr>
        <w:t>1</w:t>
      </w:r>
      <w:r w:rsidRPr="00966518">
        <w:rPr>
          <w:rFonts w:asciiTheme="minorHAnsi" w:hAnsiTheme="minorHAnsi" w:cstheme="minorHAnsi"/>
          <w:bCs/>
          <w:sz w:val="24"/>
          <w:szCs w:val="24"/>
        </w:rPr>
        <w:t>r.</w:t>
      </w:r>
    </w:p>
    <w:p w14:paraId="521807CC" w14:textId="77777777" w:rsidR="00B2641E" w:rsidRPr="00966518" w:rsidRDefault="00B2641E" w:rsidP="00966518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</w:p>
    <w:p w14:paraId="7EEFF778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56F5B90B" w14:textId="461FBACF" w:rsidR="00B2641E" w:rsidRPr="00966518" w:rsidRDefault="00B2641E" w:rsidP="00966518">
      <w:pPr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Na podstawie art.266 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 xml:space="preserve">ust. 2 </w:t>
      </w:r>
      <w:r w:rsidRPr="00966518">
        <w:rPr>
          <w:rFonts w:asciiTheme="minorHAnsi" w:hAnsiTheme="minorHAnsi" w:cstheme="minorHAnsi"/>
          <w:bCs/>
          <w:sz w:val="24"/>
          <w:szCs w:val="24"/>
        </w:rPr>
        <w:t>ustawy z dnia 27 sierpnia 2009</w:t>
      </w:r>
      <w:r w:rsidR="009665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66518">
        <w:rPr>
          <w:rFonts w:asciiTheme="minorHAnsi" w:hAnsiTheme="minorHAnsi" w:cstheme="minorHAnsi"/>
          <w:bCs/>
          <w:sz w:val="24"/>
          <w:szCs w:val="24"/>
        </w:rPr>
        <w:t>r. o finansach publicznych /</w:t>
      </w:r>
      <w:proofErr w:type="spellStart"/>
      <w:r w:rsidRPr="00966518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Pr="00966518">
        <w:rPr>
          <w:rFonts w:asciiTheme="minorHAnsi" w:hAnsiTheme="minorHAnsi" w:cstheme="minorHAnsi"/>
          <w:bCs/>
          <w:sz w:val="24"/>
          <w:szCs w:val="24"/>
        </w:rPr>
        <w:t>. Dz.U. z 20</w:t>
      </w:r>
      <w:r w:rsidR="00797C03" w:rsidRPr="00966518">
        <w:rPr>
          <w:rFonts w:asciiTheme="minorHAnsi" w:hAnsiTheme="minorHAnsi" w:cstheme="minorHAnsi"/>
          <w:bCs/>
          <w:sz w:val="24"/>
          <w:szCs w:val="24"/>
        </w:rPr>
        <w:t>21</w:t>
      </w:r>
      <w:r w:rsidRPr="00966518">
        <w:rPr>
          <w:rFonts w:asciiTheme="minorHAnsi" w:hAnsiTheme="minorHAnsi" w:cstheme="minorHAnsi"/>
          <w:bCs/>
          <w:sz w:val="24"/>
          <w:szCs w:val="24"/>
        </w:rPr>
        <w:t>r. poz.</w:t>
      </w:r>
      <w:r w:rsidR="00797C03" w:rsidRPr="00966518">
        <w:rPr>
          <w:rFonts w:asciiTheme="minorHAnsi" w:hAnsiTheme="minorHAnsi" w:cstheme="minorHAnsi"/>
          <w:bCs/>
          <w:sz w:val="24"/>
          <w:szCs w:val="24"/>
        </w:rPr>
        <w:t>305</w:t>
      </w:r>
      <w:r w:rsidR="00C3208B" w:rsidRPr="00966518">
        <w:rPr>
          <w:rFonts w:asciiTheme="minorHAnsi" w:hAnsiTheme="minorHAnsi" w:cstheme="minorHAnsi"/>
          <w:bCs/>
          <w:sz w:val="24"/>
          <w:szCs w:val="24"/>
        </w:rPr>
        <w:t xml:space="preserve"> z późn.zm.</w:t>
      </w:r>
      <w:r w:rsidRPr="00966518">
        <w:rPr>
          <w:rFonts w:asciiTheme="minorHAnsi" w:hAnsiTheme="minorHAnsi" w:cstheme="minorHAnsi"/>
          <w:bCs/>
          <w:sz w:val="24"/>
          <w:szCs w:val="24"/>
        </w:rPr>
        <w:t>/</w:t>
      </w:r>
      <w:r w:rsidR="003624E9" w:rsidRPr="00966518">
        <w:rPr>
          <w:rFonts w:asciiTheme="minorHAnsi" w:hAnsiTheme="minorHAnsi" w:cstheme="minorHAnsi"/>
          <w:bCs/>
          <w:sz w:val="24"/>
          <w:szCs w:val="24"/>
        </w:rPr>
        <w:t xml:space="preserve"> Wójt Gminy</w:t>
      </w:r>
    </w:p>
    <w:p w14:paraId="2BC8BDFA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4F2CF7A3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z a r z ą d z a </w:t>
      </w:r>
    </w:p>
    <w:p w14:paraId="0B24FD90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25202C85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5E58AE6D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0B2869B6" w14:textId="22391866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Przedłożyć </w:t>
      </w:r>
      <w:r w:rsidR="0019666F" w:rsidRPr="00966518">
        <w:rPr>
          <w:rFonts w:asciiTheme="minorHAnsi" w:hAnsiTheme="minorHAnsi" w:cstheme="minorHAnsi"/>
          <w:bCs/>
          <w:sz w:val="24"/>
          <w:szCs w:val="24"/>
        </w:rPr>
        <w:t xml:space="preserve">Radzie Gminy i Regionalnej Izbie Obrachunkowej </w:t>
      </w:r>
      <w:r w:rsidRPr="00966518">
        <w:rPr>
          <w:rFonts w:asciiTheme="minorHAnsi" w:hAnsiTheme="minorHAnsi" w:cstheme="minorHAnsi"/>
          <w:bCs/>
          <w:sz w:val="24"/>
          <w:szCs w:val="24"/>
        </w:rPr>
        <w:t>informację o kształtowaniu się wieloletniej prognozy finansowej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 xml:space="preserve"> Gminy Herby za pierwsze półrocze 202</w:t>
      </w:r>
      <w:r w:rsidR="00797C03" w:rsidRPr="00966518">
        <w:rPr>
          <w:rFonts w:asciiTheme="minorHAnsi" w:hAnsiTheme="minorHAnsi" w:cstheme="minorHAnsi"/>
          <w:bCs/>
          <w:sz w:val="24"/>
          <w:szCs w:val="24"/>
        </w:rPr>
        <w:t>1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>r.</w:t>
      </w:r>
    </w:p>
    <w:p w14:paraId="286C23FD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57AD7594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>2</w:t>
      </w:r>
    </w:p>
    <w:p w14:paraId="34849259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5CEF232B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>Wykonanie zarządzenia powierza się Skarbnikowi gminy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25035C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ab/>
      </w:r>
      <w:r w:rsidRPr="00966518">
        <w:rPr>
          <w:rFonts w:asciiTheme="minorHAnsi" w:hAnsiTheme="minorHAnsi" w:cstheme="minorHAnsi"/>
          <w:bCs/>
          <w:sz w:val="24"/>
          <w:szCs w:val="24"/>
        </w:rPr>
        <w:tab/>
      </w:r>
      <w:r w:rsidRPr="00966518">
        <w:rPr>
          <w:rFonts w:asciiTheme="minorHAnsi" w:hAnsiTheme="minorHAnsi" w:cstheme="minorHAnsi"/>
          <w:bCs/>
          <w:sz w:val="24"/>
          <w:szCs w:val="24"/>
        </w:rPr>
        <w:tab/>
      </w:r>
      <w:r w:rsidRPr="00966518">
        <w:rPr>
          <w:rFonts w:asciiTheme="minorHAnsi" w:hAnsiTheme="minorHAnsi" w:cstheme="minorHAnsi"/>
          <w:bCs/>
          <w:sz w:val="24"/>
          <w:szCs w:val="24"/>
        </w:rPr>
        <w:tab/>
      </w:r>
      <w:r w:rsidRPr="00966518">
        <w:rPr>
          <w:rFonts w:asciiTheme="minorHAnsi" w:hAnsiTheme="minorHAnsi" w:cstheme="minorHAnsi"/>
          <w:bCs/>
          <w:sz w:val="24"/>
          <w:szCs w:val="24"/>
        </w:rPr>
        <w:tab/>
      </w:r>
      <w:r w:rsidRPr="00966518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</w:p>
    <w:p w14:paraId="6FFEB8FC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884213" w:rsidRPr="00966518">
        <w:rPr>
          <w:rFonts w:asciiTheme="minorHAnsi" w:hAnsiTheme="minorHAnsi" w:cstheme="minorHAnsi"/>
          <w:bCs/>
          <w:sz w:val="24"/>
          <w:szCs w:val="24"/>
        </w:rPr>
        <w:t>3</w:t>
      </w:r>
    </w:p>
    <w:p w14:paraId="1A0B9036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48A83A6A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  <w:r w:rsidRPr="00966518">
        <w:rPr>
          <w:rFonts w:asciiTheme="minorHAnsi" w:hAnsiTheme="minorHAnsi" w:cstheme="minorHAnsi"/>
          <w:bCs/>
          <w:sz w:val="24"/>
          <w:szCs w:val="24"/>
        </w:rPr>
        <w:t>Zarządzenie wchodzi w życie z dniem podjęcia.</w:t>
      </w:r>
    </w:p>
    <w:p w14:paraId="78D5C354" w14:textId="77777777" w:rsidR="00B2641E" w:rsidRPr="00966518" w:rsidRDefault="00B2641E" w:rsidP="00966518">
      <w:pPr>
        <w:rPr>
          <w:rFonts w:asciiTheme="minorHAnsi" w:hAnsiTheme="minorHAnsi" w:cstheme="minorHAnsi"/>
          <w:bCs/>
          <w:sz w:val="24"/>
          <w:szCs w:val="24"/>
        </w:rPr>
      </w:pPr>
    </w:p>
    <w:p w14:paraId="3BB37104" w14:textId="77777777" w:rsidR="00B2641E" w:rsidRDefault="00B2641E" w:rsidP="00B2641E"/>
    <w:p w14:paraId="6E0377E6" w14:textId="77777777" w:rsidR="00B2641E" w:rsidRDefault="00B2641E" w:rsidP="00B673A0">
      <w:pPr>
        <w:jc w:val="center"/>
        <w:rPr>
          <w:rFonts w:ascii="Arial" w:hAnsi="Arial" w:cs="Arial"/>
          <w:b/>
        </w:rPr>
      </w:pPr>
    </w:p>
    <w:sectPr w:rsidR="00B2641E" w:rsidSect="00724E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3A0"/>
    <w:rsid w:val="00085AC1"/>
    <w:rsid w:val="0019666F"/>
    <w:rsid w:val="002710A3"/>
    <w:rsid w:val="002B600C"/>
    <w:rsid w:val="00350254"/>
    <w:rsid w:val="003624E9"/>
    <w:rsid w:val="003D4B94"/>
    <w:rsid w:val="003D5288"/>
    <w:rsid w:val="00556284"/>
    <w:rsid w:val="006B25D1"/>
    <w:rsid w:val="00797257"/>
    <w:rsid w:val="00797C03"/>
    <w:rsid w:val="00871A21"/>
    <w:rsid w:val="00884213"/>
    <w:rsid w:val="008F4426"/>
    <w:rsid w:val="00966518"/>
    <w:rsid w:val="009D1938"/>
    <w:rsid w:val="00A01E70"/>
    <w:rsid w:val="00B2641E"/>
    <w:rsid w:val="00B27AA5"/>
    <w:rsid w:val="00B673A0"/>
    <w:rsid w:val="00BC4F94"/>
    <w:rsid w:val="00C3208B"/>
    <w:rsid w:val="00C66A8A"/>
    <w:rsid w:val="00D52E34"/>
    <w:rsid w:val="00D66DA9"/>
    <w:rsid w:val="00DD2386"/>
    <w:rsid w:val="00DF07C8"/>
    <w:rsid w:val="00E80FCA"/>
    <w:rsid w:val="00F45872"/>
    <w:rsid w:val="00F95CF4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5328"/>
  <w15:docId w15:val="{23872673-9282-49BD-BF44-1980D83F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3A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3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C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C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Mariola Pyrkosz</cp:lastModifiedBy>
  <cp:revision>25</cp:revision>
  <cp:lastPrinted>2018-08-28T07:03:00Z</cp:lastPrinted>
  <dcterms:created xsi:type="dcterms:W3CDTF">2012-08-23T05:51:00Z</dcterms:created>
  <dcterms:modified xsi:type="dcterms:W3CDTF">2021-08-31T13:33:00Z</dcterms:modified>
</cp:coreProperties>
</file>