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9A" w:rsidRPr="005C2FB8" w:rsidRDefault="0015219A" w:rsidP="0015219A">
      <w:pPr>
        <w:spacing w:after="0" w:line="240" w:lineRule="auto"/>
        <w:jc w:val="center"/>
        <w:rPr>
          <w:rFonts w:eastAsia="Times New Roman" w:cs="Times New Roman"/>
          <w:b/>
          <w:bCs/>
          <w:u w:color="000000"/>
          <w:lang w:eastAsia="pl-PL"/>
        </w:rPr>
      </w:pPr>
      <w:r w:rsidRPr="005C2FB8">
        <w:rPr>
          <w:rFonts w:eastAsia="Times New Roman" w:cs="Times New Roman"/>
          <w:b/>
          <w:bCs/>
          <w:u w:color="000000"/>
          <w:lang w:eastAsia="pl-PL"/>
        </w:rPr>
        <w:t>Ogłoszenie nr GR.GN 6840.</w:t>
      </w:r>
      <w:r w:rsidR="0055682F">
        <w:rPr>
          <w:rFonts w:eastAsia="Times New Roman" w:cs="Times New Roman"/>
          <w:b/>
          <w:bCs/>
          <w:u w:color="000000"/>
          <w:lang w:eastAsia="pl-PL"/>
        </w:rPr>
        <w:t>6</w:t>
      </w:r>
      <w:bookmarkStart w:id="0" w:name="_GoBack"/>
      <w:bookmarkEnd w:id="0"/>
      <w:r w:rsidRPr="005C2FB8">
        <w:rPr>
          <w:rFonts w:eastAsia="Times New Roman" w:cs="Times New Roman"/>
          <w:b/>
          <w:bCs/>
          <w:u w:color="000000"/>
          <w:lang w:eastAsia="pl-PL"/>
        </w:rPr>
        <w:t>.2021</w:t>
      </w:r>
    </w:p>
    <w:p w:rsidR="0015219A" w:rsidRPr="005C2FB8" w:rsidRDefault="0015219A" w:rsidP="0015219A">
      <w:pPr>
        <w:spacing w:after="0" w:line="240" w:lineRule="auto"/>
        <w:jc w:val="center"/>
        <w:rPr>
          <w:rFonts w:eastAsia="Times New Roman" w:cs="Times New Roman"/>
          <w:b/>
          <w:bCs/>
          <w:u w:color="000000"/>
          <w:lang w:eastAsia="pl-PL"/>
        </w:rPr>
      </w:pPr>
      <w:r w:rsidRPr="005C2FB8">
        <w:rPr>
          <w:rFonts w:eastAsia="Times New Roman" w:cs="Times New Roman"/>
          <w:b/>
          <w:bCs/>
          <w:u w:color="000000"/>
          <w:lang w:eastAsia="pl-PL"/>
        </w:rPr>
        <w:t xml:space="preserve">Wójta Gminy Herby z dnia </w:t>
      </w:r>
      <w:r>
        <w:rPr>
          <w:rFonts w:eastAsia="Times New Roman" w:cs="Times New Roman"/>
          <w:b/>
          <w:bCs/>
          <w:u w:color="000000"/>
          <w:lang w:eastAsia="pl-PL"/>
        </w:rPr>
        <w:t>31</w:t>
      </w:r>
      <w:r w:rsidRPr="005C2FB8">
        <w:rPr>
          <w:rFonts w:eastAsia="Times New Roman" w:cs="Times New Roman"/>
          <w:b/>
          <w:bCs/>
          <w:u w:color="000000"/>
          <w:lang w:eastAsia="pl-PL"/>
        </w:rPr>
        <w:t>.0</w:t>
      </w:r>
      <w:r>
        <w:rPr>
          <w:rFonts w:eastAsia="Times New Roman" w:cs="Times New Roman"/>
          <w:b/>
          <w:bCs/>
          <w:u w:color="000000"/>
          <w:lang w:eastAsia="pl-PL"/>
        </w:rPr>
        <w:t>8</w:t>
      </w:r>
      <w:r w:rsidRPr="005C2FB8">
        <w:rPr>
          <w:rFonts w:eastAsia="Times New Roman" w:cs="Times New Roman"/>
          <w:b/>
          <w:bCs/>
          <w:u w:color="000000"/>
          <w:lang w:eastAsia="pl-PL"/>
        </w:rPr>
        <w:t>.2021r. o przetargu</w:t>
      </w:r>
    </w:p>
    <w:p w:rsidR="0015219A" w:rsidRPr="005C2FB8" w:rsidRDefault="0015219A" w:rsidP="0015219A">
      <w:pPr>
        <w:spacing w:after="0" w:line="240" w:lineRule="auto"/>
        <w:rPr>
          <w:rFonts w:eastAsia="Times New Roman" w:cs="Times New Roman"/>
          <w:b/>
          <w:bCs/>
          <w:u w:color="000000"/>
          <w:lang w:eastAsia="pl-PL"/>
        </w:rPr>
      </w:pPr>
    </w:p>
    <w:p w:rsidR="0015219A" w:rsidRPr="005C2FB8" w:rsidRDefault="0015219A" w:rsidP="0015219A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 xml:space="preserve">Na podstawie art. 38 ust. 1 i 2 ustawy z dnia 21 sierpnia 1997 roku o gospodarce nieruchomościami </w:t>
      </w:r>
      <w:r w:rsidRPr="005C2FB8">
        <w:rPr>
          <w:rFonts w:eastAsia="Times New Roman" w:cs="Times New Roman"/>
          <w:u w:color="000000"/>
          <w:lang w:eastAsia="pl-PL"/>
        </w:rPr>
        <w:t>(</w:t>
      </w:r>
      <w:proofErr w:type="spellStart"/>
      <w:r w:rsidRPr="005C2FB8">
        <w:rPr>
          <w:rFonts w:eastAsia="Times New Roman" w:cs="Times New Roman"/>
          <w:u w:color="000000"/>
          <w:lang w:eastAsia="pl-PL"/>
        </w:rPr>
        <w:t>t.j</w:t>
      </w:r>
      <w:proofErr w:type="spellEnd"/>
      <w:r w:rsidRPr="005C2FB8">
        <w:rPr>
          <w:rFonts w:eastAsia="Times New Roman" w:cs="Times New Roman"/>
          <w:u w:color="000000"/>
          <w:lang w:eastAsia="pl-PL"/>
        </w:rPr>
        <w:t>. Dz. U. z 2020 r. poz.  1990 ze zm.)</w:t>
      </w:r>
      <w:r>
        <w:rPr>
          <w:rFonts w:eastAsia="Times New Roman" w:cs="Times New Roman"/>
          <w:u w:color="000000"/>
          <w:lang w:eastAsia="pl-PL"/>
        </w:rPr>
        <w:t xml:space="preserve"> </w:t>
      </w:r>
      <w:r w:rsidRPr="005C2FB8">
        <w:rPr>
          <w:rFonts w:eastAsia="Times New Roman" w:cs="Arial"/>
          <w:iCs/>
          <w:u w:color="000000"/>
          <w:lang w:eastAsia="pl-PL"/>
        </w:rPr>
        <w:t xml:space="preserve">oraz Rozporządzenia Rady Ministrów z dnia 14 września 2004 r w sprawie sposobu i trybu przeprowadzania przetargów oraz rokowań na zbycie nieruchomości ( Dz. U. z 2004r. Nr 207 poz. 2108) 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 xml:space="preserve">Wójt Gminy Herby ogłasza przetarg ustny nieograniczony na sprzedaż nieruchomości.  </w:t>
      </w:r>
    </w:p>
    <w:p w:rsidR="0015219A" w:rsidRPr="005C2FB8" w:rsidRDefault="0015219A" w:rsidP="0015219A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701"/>
        <w:gridCol w:w="992"/>
        <w:gridCol w:w="992"/>
        <w:gridCol w:w="7513"/>
        <w:gridCol w:w="1276"/>
        <w:gridCol w:w="1134"/>
      </w:tblGrid>
      <w:tr w:rsidR="0015219A" w:rsidRPr="005C2FB8" w:rsidTr="00F2351B">
        <w:tc>
          <w:tcPr>
            <w:tcW w:w="496" w:type="dxa"/>
          </w:tcPr>
          <w:p w:rsidR="0015219A" w:rsidRPr="005C2FB8" w:rsidRDefault="0015219A" w:rsidP="00F235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l.p.</w:t>
            </w:r>
          </w:p>
        </w:tc>
        <w:tc>
          <w:tcPr>
            <w:tcW w:w="992" w:type="dxa"/>
          </w:tcPr>
          <w:p w:rsidR="0015219A" w:rsidRPr="005C2FB8" w:rsidRDefault="0015219A" w:rsidP="00F235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 działki</w:t>
            </w:r>
          </w:p>
        </w:tc>
        <w:tc>
          <w:tcPr>
            <w:tcW w:w="1701" w:type="dxa"/>
          </w:tcPr>
          <w:p w:rsidR="0015219A" w:rsidRPr="005C2FB8" w:rsidRDefault="0015219A" w:rsidP="00F235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</w:t>
            </w:r>
          </w:p>
          <w:p w:rsidR="0015219A" w:rsidRPr="005C2FB8" w:rsidRDefault="0015219A" w:rsidP="00F235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księgi wieczystej</w:t>
            </w:r>
          </w:p>
        </w:tc>
        <w:tc>
          <w:tcPr>
            <w:tcW w:w="992" w:type="dxa"/>
          </w:tcPr>
          <w:p w:rsidR="0015219A" w:rsidRPr="005C2FB8" w:rsidRDefault="0015219A" w:rsidP="00F235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Położenie</w:t>
            </w:r>
          </w:p>
        </w:tc>
        <w:tc>
          <w:tcPr>
            <w:tcW w:w="992" w:type="dxa"/>
          </w:tcPr>
          <w:p w:rsidR="0015219A" w:rsidRPr="005C2FB8" w:rsidRDefault="0015219A" w:rsidP="00F235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Karta mapy</w:t>
            </w:r>
          </w:p>
        </w:tc>
        <w:tc>
          <w:tcPr>
            <w:tcW w:w="7513" w:type="dxa"/>
          </w:tcPr>
          <w:p w:rsidR="0015219A" w:rsidRPr="005C2FB8" w:rsidRDefault="0015219A" w:rsidP="00F235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Opis nieruchomości</w:t>
            </w:r>
          </w:p>
          <w:p w:rsidR="0015219A" w:rsidRPr="005C2FB8" w:rsidRDefault="0015219A" w:rsidP="00F235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1276" w:type="dxa"/>
          </w:tcPr>
          <w:p w:rsidR="0015219A" w:rsidRPr="005C2FB8" w:rsidRDefault="0015219A" w:rsidP="00F235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Cena zł </w:t>
            </w:r>
          </w:p>
        </w:tc>
        <w:tc>
          <w:tcPr>
            <w:tcW w:w="1134" w:type="dxa"/>
          </w:tcPr>
          <w:p w:rsidR="0015219A" w:rsidRPr="005C2FB8" w:rsidRDefault="0015219A" w:rsidP="00F235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Wadium zł</w:t>
            </w:r>
          </w:p>
        </w:tc>
      </w:tr>
      <w:tr w:rsidR="0015219A" w:rsidRPr="005C2FB8" w:rsidTr="00F2351B">
        <w:trPr>
          <w:cantSplit/>
        </w:trPr>
        <w:tc>
          <w:tcPr>
            <w:tcW w:w="496" w:type="dxa"/>
          </w:tcPr>
          <w:p w:rsidR="0015219A" w:rsidRPr="00EB322C" w:rsidRDefault="0015219A" w:rsidP="0015219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5219A" w:rsidRPr="00EB322C" w:rsidRDefault="0015219A" w:rsidP="0015219A">
            <w:pPr>
              <w:jc w:val="center"/>
              <w:rPr>
                <w:b/>
                <w:bCs/>
                <w:sz w:val="20"/>
                <w:szCs w:val="20"/>
              </w:rPr>
            </w:pPr>
            <w:r w:rsidRPr="00EB322C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:rsidR="0015219A" w:rsidRPr="00EB322C" w:rsidRDefault="0015219A" w:rsidP="0015219A">
            <w:pPr>
              <w:jc w:val="center"/>
              <w:rPr>
                <w:sz w:val="20"/>
                <w:szCs w:val="20"/>
              </w:rPr>
            </w:pPr>
          </w:p>
          <w:p w:rsidR="0015219A" w:rsidRPr="00EB322C" w:rsidRDefault="0015219A" w:rsidP="0015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1011/10</w:t>
            </w:r>
          </w:p>
        </w:tc>
        <w:tc>
          <w:tcPr>
            <w:tcW w:w="1701" w:type="dxa"/>
          </w:tcPr>
          <w:p w:rsidR="0015219A" w:rsidRPr="00EB322C" w:rsidRDefault="0015219A" w:rsidP="0015219A">
            <w:pPr>
              <w:jc w:val="center"/>
              <w:rPr>
                <w:sz w:val="20"/>
                <w:szCs w:val="20"/>
              </w:rPr>
            </w:pPr>
          </w:p>
          <w:p w:rsidR="0015219A" w:rsidRPr="00EB322C" w:rsidRDefault="0015219A" w:rsidP="0015219A">
            <w:pPr>
              <w:jc w:val="center"/>
              <w:rPr>
                <w:sz w:val="20"/>
                <w:szCs w:val="20"/>
              </w:rPr>
            </w:pPr>
            <w:r w:rsidRPr="00EB322C">
              <w:rPr>
                <w:sz w:val="20"/>
                <w:szCs w:val="20"/>
              </w:rPr>
              <w:t>CZ1L/</w:t>
            </w:r>
            <w:r>
              <w:rPr>
                <w:sz w:val="20"/>
                <w:szCs w:val="20"/>
              </w:rPr>
              <w:t>00044606</w:t>
            </w:r>
            <w:r w:rsidRPr="00EB322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15219A" w:rsidRPr="00EB322C" w:rsidRDefault="0015219A" w:rsidP="0015219A">
            <w:pPr>
              <w:jc w:val="center"/>
              <w:rPr>
                <w:sz w:val="20"/>
                <w:szCs w:val="20"/>
              </w:rPr>
            </w:pPr>
          </w:p>
          <w:p w:rsidR="0015219A" w:rsidRPr="00EB322C" w:rsidRDefault="0015219A" w:rsidP="0015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Lisów</w:t>
            </w:r>
          </w:p>
        </w:tc>
        <w:tc>
          <w:tcPr>
            <w:tcW w:w="992" w:type="dxa"/>
          </w:tcPr>
          <w:p w:rsidR="0015219A" w:rsidRPr="00EB322C" w:rsidRDefault="0015219A" w:rsidP="0015219A">
            <w:pPr>
              <w:jc w:val="center"/>
              <w:rPr>
                <w:sz w:val="20"/>
                <w:szCs w:val="20"/>
              </w:rPr>
            </w:pPr>
          </w:p>
          <w:p w:rsidR="0015219A" w:rsidRPr="00EB322C" w:rsidRDefault="0015219A" w:rsidP="0015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Lisów</w:t>
            </w:r>
          </w:p>
        </w:tc>
        <w:tc>
          <w:tcPr>
            <w:tcW w:w="7513" w:type="dxa"/>
          </w:tcPr>
          <w:p w:rsidR="0015219A" w:rsidRPr="00EB322C" w:rsidRDefault="0015219A" w:rsidP="00F2351B">
            <w:pPr>
              <w:jc w:val="center"/>
              <w:rPr>
                <w:bCs/>
                <w:sz w:val="20"/>
                <w:szCs w:val="20"/>
              </w:rPr>
            </w:pPr>
            <w:r w:rsidRPr="00C30585">
              <w:rPr>
                <w:bCs/>
                <w:sz w:val="20"/>
                <w:szCs w:val="20"/>
              </w:rPr>
              <w:t>W planie zagospodarowania przestrzennego działka przeznaczona pod parkingi i zespoły garażowe</w:t>
            </w:r>
            <w:r>
              <w:rPr>
                <w:bCs/>
                <w:sz w:val="20"/>
                <w:szCs w:val="20"/>
              </w:rPr>
              <w:t xml:space="preserve"> –KP, teren przeznaczony pod zabudowę garażem blaszanym, dostosowanym do istniejącej zabudowy.</w:t>
            </w:r>
          </w:p>
        </w:tc>
        <w:tc>
          <w:tcPr>
            <w:tcW w:w="1276" w:type="dxa"/>
          </w:tcPr>
          <w:p w:rsidR="0015219A" w:rsidRPr="00EB322C" w:rsidRDefault="0015219A" w:rsidP="00F2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2.460,00 zł brutto</w:t>
            </w:r>
          </w:p>
        </w:tc>
        <w:tc>
          <w:tcPr>
            <w:tcW w:w="1134" w:type="dxa"/>
          </w:tcPr>
          <w:p w:rsidR="0015219A" w:rsidRPr="00EB322C" w:rsidRDefault="0015219A" w:rsidP="0015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246,00 zł brutto</w:t>
            </w:r>
          </w:p>
        </w:tc>
      </w:tr>
      <w:tr w:rsidR="0015219A" w:rsidRPr="005C2FB8" w:rsidTr="0015219A">
        <w:trPr>
          <w:cantSplit/>
          <w:trHeight w:val="812"/>
        </w:trPr>
        <w:tc>
          <w:tcPr>
            <w:tcW w:w="496" w:type="dxa"/>
          </w:tcPr>
          <w:p w:rsidR="0015219A" w:rsidRPr="00EB322C" w:rsidRDefault="0015219A" w:rsidP="0015219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5219A" w:rsidRPr="00EB322C" w:rsidRDefault="0015219A" w:rsidP="0015219A">
            <w:pPr>
              <w:jc w:val="center"/>
              <w:rPr>
                <w:b/>
                <w:bCs/>
                <w:sz w:val="20"/>
                <w:szCs w:val="20"/>
              </w:rPr>
            </w:pPr>
            <w:r w:rsidRPr="00EB322C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:rsidR="0015219A" w:rsidRPr="00EB322C" w:rsidRDefault="0015219A" w:rsidP="0015219A">
            <w:pPr>
              <w:jc w:val="center"/>
              <w:rPr>
                <w:sz w:val="20"/>
                <w:szCs w:val="20"/>
              </w:rPr>
            </w:pPr>
          </w:p>
          <w:p w:rsidR="0015219A" w:rsidRPr="00EB322C" w:rsidRDefault="0015219A" w:rsidP="0015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1012/10</w:t>
            </w:r>
          </w:p>
        </w:tc>
        <w:tc>
          <w:tcPr>
            <w:tcW w:w="1701" w:type="dxa"/>
          </w:tcPr>
          <w:p w:rsidR="0015219A" w:rsidRPr="00EB322C" w:rsidRDefault="0015219A" w:rsidP="0015219A">
            <w:pPr>
              <w:jc w:val="center"/>
              <w:rPr>
                <w:sz w:val="20"/>
                <w:szCs w:val="20"/>
              </w:rPr>
            </w:pPr>
          </w:p>
          <w:p w:rsidR="0015219A" w:rsidRPr="00EB322C" w:rsidRDefault="0015219A" w:rsidP="0015219A">
            <w:pPr>
              <w:jc w:val="center"/>
              <w:rPr>
                <w:sz w:val="20"/>
                <w:szCs w:val="20"/>
              </w:rPr>
            </w:pPr>
            <w:r w:rsidRPr="00EB322C">
              <w:rPr>
                <w:sz w:val="20"/>
                <w:szCs w:val="20"/>
              </w:rPr>
              <w:t>CZ1L/</w:t>
            </w:r>
            <w:r>
              <w:rPr>
                <w:sz w:val="20"/>
                <w:szCs w:val="20"/>
              </w:rPr>
              <w:t>00044606</w:t>
            </w:r>
            <w:r w:rsidRPr="00EB322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15219A" w:rsidRPr="00EB322C" w:rsidRDefault="0015219A" w:rsidP="0015219A">
            <w:pPr>
              <w:jc w:val="center"/>
              <w:rPr>
                <w:sz w:val="20"/>
                <w:szCs w:val="20"/>
              </w:rPr>
            </w:pPr>
          </w:p>
          <w:p w:rsidR="0015219A" w:rsidRPr="00EB322C" w:rsidRDefault="0015219A" w:rsidP="0015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Lisów</w:t>
            </w:r>
          </w:p>
        </w:tc>
        <w:tc>
          <w:tcPr>
            <w:tcW w:w="992" w:type="dxa"/>
          </w:tcPr>
          <w:p w:rsidR="0015219A" w:rsidRPr="00EB322C" w:rsidRDefault="0015219A" w:rsidP="0015219A">
            <w:pPr>
              <w:jc w:val="center"/>
              <w:rPr>
                <w:sz w:val="20"/>
                <w:szCs w:val="20"/>
              </w:rPr>
            </w:pPr>
          </w:p>
          <w:p w:rsidR="0015219A" w:rsidRPr="00EB322C" w:rsidRDefault="0015219A" w:rsidP="0015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Lisów</w:t>
            </w:r>
          </w:p>
        </w:tc>
        <w:tc>
          <w:tcPr>
            <w:tcW w:w="7513" w:type="dxa"/>
          </w:tcPr>
          <w:p w:rsidR="0015219A" w:rsidRPr="00EB322C" w:rsidRDefault="0015219A" w:rsidP="00F2351B">
            <w:pPr>
              <w:jc w:val="center"/>
              <w:rPr>
                <w:bCs/>
                <w:sz w:val="20"/>
                <w:szCs w:val="20"/>
              </w:rPr>
            </w:pPr>
            <w:r w:rsidRPr="00C30585">
              <w:rPr>
                <w:bCs/>
                <w:sz w:val="20"/>
                <w:szCs w:val="20"/>
              </w:rPr>
              <w:t>W planie zagospodarowania przestrzennego działka przeznaczona pod parkingi i zespoły garażowe</w:t>
            </w:r>
            <w:r>
              <w:rPr>
                <w:bCs/>
                <w:sz w:val="20"/>
                <w:szCs w:val="20"/>
              </w:rPr>
              <w:t xml:space="preserve"> - KP, teren przeznaczony pod zabudowę garażem blaszanym, dostosowanym do istniejącej zabudowy. </w:t>
            </w:r>
          </w:p>
        </w:tc>
        <w:tc>
          <w:tcPr>
            <w:tcW w:w="1276" w:type="dxa"/>
          </w:tcPr>
          <w:p w:rsidR="0015219A" w:rsidRPr="00EB322C" w:rsidRDefault="0015219A" w:rsidP="00F2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2.460,00 zł brutto</w:t>
            </w:r>
          </w:p>
        </w:tc>
        <w:tc>
          <w:tcPr>
            <w:tcW w:w="1134" w:type="dxa"/>
          </w:tcPr>
          <w:p w:rsidR="0015219A" w:rsidRPr="00EB322C" w:rsidRDefault="0015219A" w:rsidP="0015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246,00 zł brutto</w:t>
            </w:r>
          </w:p>
        </w:tc>
      </w:tr>
    </w:tbl>
    <w:p w:rsidR="0015219A" w:rsidRPr="005C2FB8" w:rsidRDefault="0015219A" w:rsidP="0015219A">
      <w:pPr>
        <w:spacing w:after="0" w:line="240" w:lineRule="auto"/>
        <w:ind w:right="-142"/>
        <w:rPr>
          <w:rFonts w:eastAsia="Times New Roman" w:cs="Arial"/>
          <w:b/>
          <w:iCs/>
          <w:u w:color="000000"/>
          <w:lang w:eastAsia="pl-PL"/>
        </w:rPr>
      </w:pPr>
    </w:p>
    <w:p w:rsidR="0015219A" w:rsidRPr="005C2FB8" w:rsidRDefault="0015219A" w:rsidP="0015219A">
      <w:pPr>
        <w:spacing w:after="0" w:line="240" w:lineRule="auto"/>
        <w:rPr>
          <w:rFonts w:eastAsia="Times New Roman" w:cs="Arial"/>
          <w:b/>
          <w:bCs/>
          <w:iCs/>
          <w:u w:color="000000"/>
          <w:vertAlign w:val="superscript"/>
          <w:lang w:eastAsia="pl-PL"/>
        </w:rPr>
      </w:pPr>
      <w:r w:rsidRPr="005C2FB8">
        <w:rPr>
          <w:rFonts w:eastAsia="Times New Roman" w:cs="Arial"/>
          <w:b/>
          <w:iCs/>
          <w:u w:color="000000"/>
          <w:lang w:eastAsia="pl-PL"/>
        </w:rPr>
        <w:t xml:space="preserve">Przetarg  odbędzie się dnia </w:t>
      </w:r>
      <w:r>
        <w:rPr>
          <w:rFonts w:eastAsia="Times New Roman" w:cs="Arial"/>
          <w:b/>
          <w:bCs/>
          <w:iCs/>
          <w:u w:color="000000"/>
          <w:lang w:eastAsia="pl-PL"/>
        </w:rPr>
        <w:t>07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>.</w:t>
      </w:r>
      <w:r>
        <w:rPr>
          <w:rFonts w:eastAsia="Times New Roman" w:cs="Arial"/>
          <w:b/>
          <w:bCs/>
          <w:iCs/>
          <w:u w:color="000000"/>
          <w:lang w:eastAsia="pl-PL"/>
        </w:rPr>
        <w:t>10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>.2021r. w Urzędzie Gminy w Herbach, ul. Lubliniecka 33 (pokój nr 9) o godzinie 10</w:t>
      </w:r>
      <w:r w:rsidRPr="005C2FB8">
        <w:rPr>
          <w:rFonts w:eastAsia="Times New Roman" w:cs="Arial"/>
          <w:b/>
          <w:bCs/>
          <w:iCs/>
          <w:u w:color="000000"/>
          <w:vertAlign w:val="superscript"/>
          <w:lang w:eastAsia="pl-PL"/>
        </w:rPr>
        <w:t>00</w:t>
      </w:r>
    </w:p>
    <w:p w:rsidR="0015219A" w:rsidRDefault="0015219A" w:rsidP="0015219A">
      <w:pPr>
        <w:spacing w:after="0" w:line="240" w:lineRule="auto"/>
        <w:ind w:firstLine="708"/>
        <w:jc w:val="both"/>
        <w:rPr>
          <w:rFonts w:eastAsia="Times New Roman" w:cs="Arial"/>
          <w:b/>
          <w:bCs/>
          <w:iCs/>
          <w:u w:color="000000"/>
          <w:lang w:eastAsia="pl-PL"/>
        </w:rPr>
      </w:pPr>
      <w:r w:rsidRPr="005C2FB8">
        <w:rPr>
          <w:rFonts w:eastAsia="Times New Roman" w:cs="Arial"/>
          <w:b/>
          <w:bCs/>
          <w:iCs/>
          <w:u w:color="000000"/>
          <w:lang w:eastAsia="pl-PL"/>
        </w:rPr>
        <w:t xml:space="preserve">Warunkiem przystąpienia do przetargu jest wpłacenie wadium (wniesione w pieniądzu) w wysokości podanej powyżej w kasie Urzędu Gminy lub na konto BS Koszęcin oddz. Herby, z siedzibą w Boronowie nr 48 8288 1014 2001 0000 0042 0001. Wadium należy wpłacić najpóźniej do dnia </w:t>
      </w:r>
      <w:r>
        <w:rPr>
          <w:rFonts w:eastAsia="Times New Roman" w:cs="Arial"/>
          <w:b/>
          <w:bCs/>
          <w:iCs/>
          <w:u w:color="000000"/>
          <w:lang w:eastAsia="pl-PL"/>
        </w:rPr>
        <w:t>30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>.</w:t>
      </w:r>
      <w:r>
        <w:rPr>
          <w:rFonts w:eastAsia="Times New Roman" w:cs="Arial"/>
          <w:b/>
          <w:bCs/>
          <w:iCs/>
          <w:u w:color="000000"/>
          <w:lang w:eastAsia="pl-PL"/>
        </w:rPr>
        <w:t>09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>.2021r. do godz. 12</w:t>
      </w:r>
      <w:r w:rsidRPr="005C2FB8">
        <w:rPr>
          <w:rFonts w:eastAsia="Times New Roman" w:cs="Arial"/>
          <w:b/>
          <w:bCs/>
          <w:iCs/>
          <w:u w:color="000000"/>
          <w:vertAlign w:val="superscript"/>
          <w:lang w:eastAsia="pl-PL"/>
        </w:rPr>
        <w:t>00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 xml:space="preserve"> </w:t>
      </w:r>
    </w:p>
    <w:p w:rsidR="0015219A" w:rsidRPr="005C2FB8" w:rsidRDefault="0015219A" w:rsidP="0015219A">
      <w:pPr>
        <w:spacing w:after="0" w:line="240" w:lineRule="auto"/>
        <w:ind w:firstLine="708"/>
        <w:jc w:val="both"/>
        <w:rPr>
          <w:rFonts w:eastAsia="Times New Roman" w:cs="Arial"/>
          <w:b/>
          <w:bCs/>
          <w:iCs/>
          <w:u w:color="000000"/>
          <w:lang w:eastAsia="pl-PL"/>
        </w:rPr>
      </w:pPr>
      <w:r w:rsidRPr="005C2FB8">
        <w:rPr>
          <w:rFonts w:eastAsia="Times New Roman" w:cs="Arial"/>
          <w:b/>
          <w:bCs/>
          <w:iCs/>
          <w:u w:color="000000"/>
          <w:lang w:eastAsia="pl-PL"/>
        </w:rPr>
        <w:t>( decyduje data i godz. wpływu środków na konto bankowe gminy).</w:t>
      </w:r>
    </w:p>
    <w:p w:rsidR="0015219A" w:rsidRPr="005C2FB8" w:rsidRDefault="0015219A" w:rsidP="0015219A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:rsidR="0015219A" w:rsidRPr="005C2FB8" w:rsidRDefault="0015219A" w:rsidP="0015219A">
      <w:pPr>
        <w:spacing w:after="0" w:line="240" w:lineRule="auto"/>
        <w:ind w:firstLine="708"/>
        <w:jc w:val="both"/>
        <w:rPr>
          <w:rFonts w:eastAsia="Times New Roman" w:cs="Arial"/>
          <w:i/>
          <w:iCs/>
          <w:u w:color="000000"/>
          <w:vertAlign w:val="superscript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Wpłata jednego wadium uprawnia do udziału w przetargu na nieruchomość , którą oznaczono przy wpłacie. W przypadku gdy dana osoba zamierza uczestniczyć w przetargu na więcej niż jedną nieruchomość obowiązuje wpłata wadium na każdą nieruchomość z osobna. Wadium (w przypadku przelewu) powinno być wniesione z takim wyprzedzeniem , aby środki pieniężne znalazły się na w/w rachunku bankowym najpóźniej w dniu</w:t>
      </w:r>
      <w:r>
        <w:rPr>
          <w:rFonts w:eastAsia="Times New Roman" w:cs="Arial"/>
          <w:iCs/>
          <w:u w:color="000000"/>
          <w:lang w:eastAsia="pl-PL"/>
        </w:rPr>
        <w:t xml:space="preserve"> 30</w:t>
      </w:r>
      <w:r w:rsidRPr="005C2FB8">
        <w:rPr>
          <w:rFonts w:eastAsia="Times New Roman" w:cs="Arial"/>
          <w:iCs/>
          <w:u w:color="000000"/>
          <w:lang w:eastAsia="pl-PL"/>
        </w:rPr>
        <w:t>.</w:t>
      </w:r>
      <w:r>
        <w:rPr>
          <w:rFonts w:eastAsia="Times New Roman" w:cs="Arial"/>
          <w:iCs/>
          <w:u w:color="000000"/>
          <w:lang w:eastAsia="pl-PL"/>
        </w:rPr>
        <w:t>09</w:t>
      </w:r>
      <w:r w:rsidRPr="005C2FB8">
        <w:rPr>
          <w:rFonts w:eastAsia="Times New Roman" w:cs="Arial"/>
          <w:iCs/>
          <w:u w:color="000000"/>
          <w:lang w:eastAsia="pl-PL"/>
        </w:rPr>
        <w:t>.2021</w:t>
      </w:r>
      <w:r>
        <w:rPr>
          <w:rFonts w:eastAsia="Times New Roman" w:cs="Arial"/>
          <w:iCs/>
          <w:u w:color="000000"/>
          <w:lang w:eastAsia="pl-PL"/>
        </w:rPr>
        <w:t>r.</w:t>
      </w:r>
      <w:r w:rsidRPr="005C2FB8">
        <w:rPr>
          <w:rFonts w:eastAsia="Times New Roman" w:cs="Arial"/>
          <w:iCs/>
          <w:u w:color="000000"/>
          <w:lang w:eastAsia="pl-PL"/>
        </w:rPr>
        <w:t xml:space="preserve"> do godz. 12</w:t>
      </w:r>
      <w:r w:rsidRPr="005C2FB8">
        <w:rPr>
          <w:rFonts w:eastAsia="Times New Roman" w:cs="Arial"/>
          <w:iCs/>
          <w:u w:color="000000"/>
          <w:vertAlign w:val="superscript"/>
          <w:lang w:eastAsia="pl-PL"/>
        </w:rPr>
        <w:t>00</w:t>
      </w:r>
    </w:p>
    <w:p w:rsidR="0015219A" w:rsidRPr="005C2FB8" w:rsidRDefault="0015219A" w:rsidP="0015219A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:rsidR="0015219A" w:rsidRPr="005C2FB8" w:rsidRDefault="0015219A" w:rsidP="0015219A">
      <w:pPr>
        <w:spacing w:after="0" w:line="240" w:lineRule="auto"/>
        <w:ind w:firstLine="708"/>
        <w:jc w:val="both"/>
        <w:rPr>
          <w:rFonts w:eastAsia="Times New Roman" w:cs="Arial"/>
          <w:i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Wójt zastrzega sobie prawo odwołania bądź wycofania z przetargu nieruchomości, informując o tym w odrębnym ogłoszeniu.</w:t>
      </w:r>
    </w:p>
    <w:p w:rsidR="0015219A" w:rsidRPr="005C2FB8" w:rsidRDefault="0015219A" w:rsidP="0015219A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Nabywca ponosi koszty opłaty notarialnej.</w:t>
      </w:r>
    </w:p>
    <w:p w:rsidR="0015219A" w:rsidRPr="005C2FB8" w:rsidRDefault="0015219A" w:rsidP="0015219A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 xml:space="preserve">Nieruchomość sprzedawana jest na podstawie danych z ewidencji gruntów. Okazanie granic sprzedanej nieruchomości na koszt i wniosek nabywcy. </w:t>
      </w:r>
    </w:p>
    <w:p w:rsidR="0015219A" w:rsidRPr="005C2FB8" w:rsidRDefault="0015219A" w:rsidP="0015219A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 xml:space="preserve"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 </w:t>
      </w:r>
    </w:p>
    <w:p w:rsidR="0015219A" w:rsidRPr="005C2FB8" w:rsidRDefault="0015219A" w:rsidP="0015219A">
      <w:pPr>
        <w:spacing w:after="0" w:line="240" w:lineRule="auto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Cudzoziemiec przystępując do przetargu musi przedłożyć promesę – przyrzeczenie wydania ww. zezwolenia.</w:t>
      </w:r>
    </w:p>
    <w:p w:rsidR="0015219A" w:rsidRPr="005C2FB8" w:rsidRDefault="0015219A" w:rsidP="0015219A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 xml:space="preserve">Wszelkie informacje dotyczące powyższej nieruchomości można uzyskać w Urzędzie Gminy Herby, ul. Lubliniecka 33 pok. 14 lub pod numerem telefonu 34 3574100 wew. 19. </w:t>
      </w:r>
    </w:p>
    <w:p w:rsidR="0015219A" w:rsidRPr="005C2FB8" w:rsidRDefault="0015219A" w:rsidP="0015219A">
      <w:pPr>
        <w:spacing w:after="0" w:line="240" w:lineRule="auto"/>
        <w:rPr>
          <w:rFonts w:eastAsia="Times New Roman" w:cs="Arial"/>
          <w:i/>
          <w:iCs/>
          <w:u w:color="000000"/>
          <w:lang w:eastAsia="pl-PL"/>
        </w:rPr>
      </w:pPr>
    </w:p>
    <w:p w:rsidR="0015219A" w:rsidRPr="005C2FB8" w:rsidRDefault="0015219A" w:rsidP="0015219A">
      <w:pPr>
        <w:spacing w:after="0" w:line="240" w:lineRule="auto"/>
        <w:rPr>
          <w:rFonts w:eastAsia="Times New Roman" w:cs="Times New Roman"/>
          <w:u w:color="000000"/>
          <w:lang w:eastAsia="pl-PL"/>
        </w:rPr>
      </w:pPr>
      <w:r w:rsidRPr="005C2FB8">
        <w:rPr>
          <w:rFonts w:eastAsia="Times New Roman" w:cs="Times New Roman"/>
          <w:u w:color="000000"/>
          <w:lang w:eastAsia="pl-PL"/>
        </w:rPr>
        <w:t xml:space="preserve">Herby, dnia </w:t>
      </w:r>
      <w:r>
        <w:rPr>
          <w:rFonts w:eastAsia="Times New Roman" w:cs="Times New Roman"/>
          <w:u w:color="000000"/>
          <w:lang w:eastAsia="pl-PL"/>
        </w:rPr>
        <w:t>31</w:t>
      </w:r>
      <w:r w:rsidRPr="005C2FB8">
        <w:rPr>
          <w:rFonts w:eastAsia="Times New Roman" w:cs="Times New Roman"/>
          <w:u w:color="000000"/>
          <w:lang w:eastAsia="pl-PL"/>
        </w:rPr>
        <w:t>.</w:t>
      </w:r>
      <w:r>
        <w:rPr>
          <w:rFonts w:eastAsia="Times New Roman" w:cs="Times New Roman"/>
          <w:u w:color="000000"/>
          <w:lang w:eastAsia="pl-PL"/>
        </w:rPr>
        <w:t>08</w:t>
      </w:r>
      <w:r w:rsidRPr="005C2FB8">
        <w:rPr>
          <w:rFonts w:eastAsia="Times New Roman" w:cs="Times New Roman"/>
          <w:u w:color="000000"/>
          <w:lang w:eastAsia="pl-PL"/>
        </w:rPr>
        <w:t>.2021r.</w:t>
      </w:r>
    </w:p>
    <w:p w:rsidR="00E2093C" w:rsidRDefault="00E2093C"/>
    <w:sectPr w:rsidR="00E2093C" w:rsidSect="0015219A">
      <w:pgSz w:w="16838" w:h="11906" w:orient="landscape" w:code="9"/>
      <w:pgMar w:top="426" w:right="678" w:bottom="142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9A"/>
    <w:rsid w:val="0015219A"/>
    <w:rsid w:val="0055682F"/>
    <w:rsid w:val="00E2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521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5219A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521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5219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Magdalena Jeziorska</cp:lastModifiedBy>
  <cp:revision>2</cp:revision>
  <cp:lastPrinted>2021-08-31T06:40:00Z</cp:lastPrinted>
  <dcterms:created xsi:type="dcterms:W3CDTF">2021-08-31T06:32:00Z</dcterms:created>
  <dcterms:modified xsi:type="dcterms:W3CDTF">2021-08-31T10:36:00Z</dcterms:modified>
</cp:coreProperties>
</file>