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84DBB5" w14:textId="4F71D159" w:rsidR="003009D6" w:rsidRPr="00ED5924" w:rsidRDefault="00ED5924" w:rsidP="003009D6">
      <w:pPr>
        <w:pStyle w:val="Styl"/>
        <w:shd w:val="clear" w:color="auto" w:fill="FEFFFF"/>
        <w:jc w:val="center"/>
        <w:rPr>
          <w:color w:val="0C0B0D"/>
        </w:rPr>
      </w:pPr>
      <w:r w:rsidRPr="00ED5924">
        <w:rPr>
          <w:color w:val="0C0B0D"/>
        </w:rPr>
        <w:t>Z</w:t>
      </w:r>
      <w:r>
        <w:rPr>
          <w:color w:val="0C0B0D"/>
        </w:rPr>
        <w:t>arządzenie</w:t>
      </w:r>
      <w:r w:rsidR="003009D6" w:rsidRPr="00ED5924">
        <w:rPr>
          <w:color w:val="0C0B0D"/>
        </w:rPr>
        <w:t xml:space="preserve"> N</w:t>
      </w:r>
      <w:r>
        <w:rPr>
          <w:color w:val="0C0B0D"/>
        </w:rPr>
        <w:t>r</w:t>
      </w:r>
      <w:r w:rsidR="003009D6" w:rsidRPr="00ED5924">
        <w:rPr>
          <w:color w:val="0C0B0D"/>
        </w:rPr>
        <w:t xml:space="preserve"> SO.120.29.2020</w:t>
      </w:r>
    </w:p>
    <w:p w14:paraId="651DC95A" w14:textId="6F3C1F2C" w:rsidR="001964C9" w:rsidRPr="00ED5924" w:rsidRDefault="001964C9" w:rsidP="003009D6">
      <w:pPr>
        <w:pStyle w:val="Styl"/>
        <w:shd w:val="clear" w:color="auto" w:fill="FEFFFF"/>
        <w:jc w:val="center"/>
        <w:rPr>
          <w:color w:val="0C0B0D"/>
        </w:rPr>
      </w:pPr>
      <w:r w:rsidRPr="00ED5924">
        <w:rPr>
          <w:color w:val="0C0B0D"/>
        </w:rPr>
        <w:t>Wójta Gminy Herby</w:t>
      </w:r>
    </w:p>
    <w:p w14:paraId="6102A874" w14:textId="5C79300D" w:rsidR="001964C9" w:rsidRDefault="001964C9" w:rsidP="003009D6">
      <w:pPr>
        <w:pStyle w:val="Styl"/>
        <w:shd w:val="clear" w:color="auto" w:fill="FEFFFF"/>
        <w:tabs>
          <w:tab w:val="left" w:pos="5103"/>
        </w:tabs>
        <w:jc w:val="center"/>
        <w:rPr>
          <w:color w:val="0C0B0D"/>
        </w:rPr>
      </w:pPr>
      <w:r w:rsidRPr="00ED5924">
        <w:rPr>
          <w:color w:val="0C0B0D"/>
        </w:rPr>
        <w:t>z dnia 12 października 2020 r</w:t>
      </w:r>
      <w:r w:rsidRPr="003009D6">
        <w:rPr>
          <w:color w:val="0C0B0D"/>
        </w:rPr>
        <w:t>.</w:t>
      </w:r>
    </w:p>
    <w:p w14:paraId="30355211" w14:textId="77777777" w:rsidR="00ED5924" w:rsidRPr="003009D6" w:rsidRDefault="00ED5924" w:rsidP="003009D6">
      <w:pPr>
        <w:pStyle w:val="Styl"/>
        <w:shd w:val="clear" w:color="auto" w:fill="FEFFFF"/>
        <w:tabs>
          <w:tab w:val="left" w:pos="5103"/>
        </w:tabs>
        <w:jc w:val="center"/>
        <w:rPr>
          <w:color w:val="0C0B0D"/>
        </w:rPr>
      </w:pPr>
    </w:p>
    <w:p w14:paraId="63374E85" w14:textId="77777777" w:rsidR="00304A14" w:rsidRPr="003009D6" w:rsidRDefault="00304A14" w:rsidP="003009D6">
      <w:pPr>
        <w:pStyle w:val="Styl"/>
        <w:shd w:val="clear" w:color="auto" w:fill="FEFFFF"/>
        <w:ind w:right="2909"/>
        <w:jc w:val="both"/>
        <w:rPr>
          <w:color w:val="0C0B0D"/>
        </w:rPr>
      </w:pPr>
    </w:p>
    <w:p w14:paraId="3E05470D" w14:textId="69F41FA1" w:rsidR="001964C9" w:rsidRPr="00ED5924" w:rsidRDefault="001964C9" w:rsidP="003C313F">
      <w:pPr>
        <w:pStyle w:val="Styl"/>
        <w:shd w:val="clear" w:color="auto" w:fill="FEFFFF"/>
        <w:ind w:right="10"/>
        <w:jc w:val="both"/>
        <w:rPr>
          <w:color w:val="0C0B0D"/>
        </w:rPr>
      </w:pPr>
      <w:r w:rsidRPr="00ED5924">
        <w:rPr>
          <w:color w:val="0C0B0D"/>
        </w:rPr>
        <w:t>w sprawie</w:t>
      </w:r>
      <w:r w:rsidR="00F871D5" w:rsidRPr="00ED5924">
        <w:rPr>
          <w:color w:val="0C0B0D"/>
        </w:rPr>
        <w:t xml:space="preserve"> zatwierdzenia instrukcji dotyczącej sposobu i trybu przetwarzania informacj</w:t>
      </w:r>
      <w:r w:rsidR="00ED5924">
        <w:rPr>
          <w:color w:val="0C0B0D"/>
        </w:rPr>
        <w:t>i</w:t>
      </w:r>
      <w:r w:rsidR="00F871D5" w:rsidRPr="00ED5924">
        <w:rPr>
          <w:color w:val="0C0B0D"/>
        </w:rPr>
        <w:t xml:space="preserve"> niejawnych o klauzuli „</w:t>
      </w:r>
      <w:r w:rsidR="00F518C7" w:rsidRPr="00ED5924">
        <w:rPr>
          <w:color w:val="0C0B0D"/>
        </w:rPr>
        <w:t>poufne</w:t>
      </w:r>
      <w:r w:rsidR="00F871D5" w:rsidRPr="00ED5924">
        <w:rPr>
          <w:color w:val="0C0B0D"/>
        </w:rPr>
        <w:t>” oraz</w:t>
      </w:r>
      <w:r w:rsidR="00F518C7" w:rsidRPr="00ED5924">
        <w:rPr>
          <w:color w:val="0C0B0D"/>
        </w:rPr>
        <w:t xml:space="preserve"> dokumentacj</w:t>
      </w:r>
      <w:r w:rsidR="002666BE">
        <w:rPr>
          <w:color w:val="0C0B0D"/>
        </w:rPr>
        <w:t>i</w:t>
      </w:r>
      <w:r w:rsidR="00F518C7" w:rsidRPr="00ED5924">
        <w:rPr>
          <w:color w:val="0C0B0D"/>
        </w:rPr>
        <w:t xml:space="preserve"> określając</w:t>
      </w:r>
      <w:r w:rsidR="002666BE">
        <w:rPr>
          <w:color w:val="0C0B0D"/>
        </w:rPr>
        <w:t>ej</w:t>
      </w:r>
      <w:r w:rsidR="00F518C7" w:rsidRPr="00ED5924">
        <w:rPr>
          <w:color w:val="0C0B0D"/>
        </w:rPr>
        <w:t xml:space="preserve"> poziom zagrożeń związanych z nieuprawnionym dostępem do informacji niejawnych lub ich utratą</w:t>
      </w:r>
      <w:r w:rsidR="003009D6" w:rsidRPr="00ED5924">
        <w:rPr>
          <w:color w:val="0C0B0D"/>
        </w:rPr>
        <w:t xml:space="preserve"> </w:t>
      </w:r>
      <w:r w:rsidR="00ED5924">
        <w:rPr>
          <w:color w:val="0C0B0D"/>
        </w:rPr>
        <w:t>w</w:t>
      </w:r>
      <w:r w:rsidR="003009D6" w:rsidRPr="00ED5924">
        <w:rPr>
          <w:color w:val="0C0B0D"/>
        </w:rPr>
        <w:t xml:space="preserve"> Urzędzie Gminy Herby</w:t>
      </w:r>
      <w:r w:rsidRPr="00ED5924">
        <w:rPr>
          <w:color w:val="0C0B0D"/>
        </w:rPr>
        <w:t>.</w:t>
      </w:r>
    </w:p>
    <w:p w14:paraId="607F7816" w14:textId="77777777" w:rsidR="0092282B" w:rsidRDefault="0092282B" w:rsidP="0092282B">
      <w:pPr>
        <w:pStyle w:val="Styl"/>
        <w:shd w:val="clear" w:color="auto" w:fill="FEFFFF"/>
        <w:ind w:right="10"/>
        <w:jc w:val="both"/>
        <w:rPr>
          <w:b/>
          <w:bCs/>
          <w:color w:val="0C0B0D"/>
        </w:rPr>
      </w:pPr>
    </w:p>
    <w:p w14:paraId="41DE5061" w14:textId="77777777" w:rsidR="0092282B" w:rsidRDefault="0092282B" w:rsidP="0092282B">
      <w:pPr>
        <w:pStyle w:val="Styl"/>
        <w:shd w:val="clear" w:color="auto" w:fill="FEFFFF"/>
        <w:ind w:right="10"/>
        <w:jc w:val="both"/>
        <w:rPr>
          <w:b/>
          <w:bCs/>
          <w:color w:val="0C0B0D"/>
        </w:rPr>
      </w:pPr>
    </w:p>
    <w:p w14:paraId="0FAA5CE9" w14:textId="10580FC3" w:rsidR="0092282B" w:rsidRDefault="0092282B" w:rsidP="0092282B">
      <w:pPr>
        <w:pStyle w:val="Styl"/>
        <w:shd w:val="clear" w:color="auto" w:fill="FEFFFF"/>
        <w:ind w:right="10"/>
        <w:jc w:val="both"/>
        <w:rPr>
          <w:b/>
          <w:bCs/>
          <w:color w:val="0C0B0D"/>
        </w:rPr>
      </w:pPr>
    </w:p>
    <w:p w14:paraId="1D615C8C" w14:textId="77777777" w:rsidR="002A3849" w:rsidRDefault="002A3849" w:rsidP="0092282B">
      <w:pPr>
        <w:pStyle w:val="Styl"/>
        <w:shd w:val="clear" w:color="auto" w:fill="FEFFFF"/>
        <w:ind w:right="10"/>
        <w:jc w:val="both"/>
        <w:rPr>
          <w:b/>
          <w:bCs/>
          <w:color w:val="0C0B0D"/>
        </w:rPr>
      </w:pPr>
    </w:p>
    <w:p w14:paraId="1DB8208F" w14:textId="08BE82BE" w:rsidR="00ED5924" w:rsidRDefault="001964C9" w:rsidP="0092282B">
      <w:pPr>
        <w:pStyle w:val="Styl"/>
        <w:shd w:val="clear" w:color="auto" w:fill="FEFFFF"/>
        <w:ind w:right="10" w:firstLine="708"/>
        <w:jc w:val="both"/>
        <w:rPr>
          <w:color w:val="0C0B0D"/>
        </w:rPr>
      </w:pPr>
      <w:r w:rsidRPr="003009D6">
        <w:rPr>
          <w:color w:val="0C0B0D"/>
        </w:rPr>
        <w:t>Na podstawie</w:t>
      </w:r>
      <w:r w:rsidR="00304A14" w:rsidRPr="003009D6">
        <w:rPr>
          <w:color w:val="0C0B0D"/>
        </w:rPr>
        <w:t xml:space="preserve"> art. 33 ust.3 ustawy z dnia 8 marca 1990 r. o samorządzie gminnym (Dz.U. z 20</w:t>
      </w:r>
      <w:r w:rsidR="00A05ECD" w:rsidRPr="003009D6">
        <w:rPr>
          <w:color w:val="0C0B0D"/>
        </w:rPr>
        <w:t>20</w:t>
      </w:r>
      <w:r w:rsidR="00304A14" w:rsidRPr="003009D6">
        <w:rPr>
          <w:color w:val="0C0B0D"/>
        </w:rPr>
        <w:t xml:space="preserve"> r. poz. </w:t>
      </w:r>
      <w:r w:rsidR="00A05ECD" w:rsidRPr="003009D6">
        <w:rPr>
          <w:color w:val="0C0B0D"/>
        </w:rPr>
        <w:t>713</w:t>
      </w:r>
      <w:r w:rsidR="00304A14" w:rsidRPr="003009D6">
        <w:rPr>
          <w:color w:val="0C0B0D"/>
        </w:rPr>
        <w:t xml:space="preserve"> z </w:t>
      </w:r>
      <w:proofErr w:type="spellStart"/>
      <w:r w:rsidR="00304A14" w:rsidRPr="003009D6">
        <w:rPr>
          <w:color w:val="0C0B0D"/>
        </w:rPr>
        <w:t>póź</w:t>
      </w:r>
      <w:proofErr w:type="spellEnd"/>
      <w:r w:rsidR="00304A14" w:rsidRPr="003009D6">
        <w:rPr>
          <w:color w:val="0C0B0D"/>
        </w:rPr>
        <w:t xml:space="preserve">. zm), </w:t>
      </w:r>
      <w:r w:rsidRPr="003009D6">
        <w:rPr>
          <w:color w:val="0C0B0D"/>
        </w:rPr>
        <w:t xml:space="preserve"> art.</w:t>
      </w:r>
      <w:r w:rsidR="00F871D5" w:rsidRPr="003009D6">
        <w:rPr>
          <w:color w:val="0C0B0D"/>
        </w:rPr>
        <w:t>43</w:t>
      </w:r>
      <w:r w:rsidRPr="003009D6">
        <w:rPr>
          <w:color w:val="0C0B0D"/>
        </w:rPr>
        <w:t xml:space="preserve"> ust.</w:t>
      </w:r>
      <w:r w:rsidR="00F518C7" w:rsidRPr="003009D6">
        <w:rPr>
          <w:color w:val="0C0B0D"/>
        </w:rPr>
        <w:t>3 i 4</w:t>
      </w:r>
      <w:r w:rsidRPr="003009D6">
        <w:rPr>
          <w:color w:val="0C0B0D"/>
        </w:rPr>
        <w:t xml:space="preserve"> ustaw</w:t>
      </w:r>
      <w:r w:rsidRPr="003009D6">
        <w:rPr>
          <w:color w:val="353638"/>
        </w:rPr>
        <w:t xml:space="preserve">y </w:t>
      </w:r>
      <w:r w:rsidRPr="003009D6">
        <w:rPr>
          <w:color w:val="0C0B0D"/>
        </w:rPr>
        <w:t>z dnia 5 sierpnia 2010r.</w:t>
      </w:r>
      <w:r w:rsidR="003009D6">
        <w:rPr>
          <w:color w:val="0C0B0D"/>
        </w:rPr>
        <w:t xml:space="preserve"> </w:t>
      </w:r>
      <w:r w:rsidR="00A05ECD" w:rsidRPr="003009D6">
        <w:rPr>
          <w:color w:val="0C0B0D"/>
        </w:rPr>
        <w:t xml:space="preserve">o </w:t>
      </w:r>
      <w:r w:rsidRPr="003009D6">
        <w:rPr>
          <w:color w:val="0C0B0D"/>
        </w:rPr>
        <w:t>ochronie informacji niejawnych (</w:t>
      </w:r>
      <w:proofErr w:type="spellStart"/>
      <w:r w:rsidRPr="003009D6">
        <w:rPr>
          <w:color w:val="0C0B0D"/>
        </w:rPr>
        <w:t>t</w:t>
      </w:r>
      <w:r w:rsidRPr="003009D6">
        <w:rPr>
          <w:color w:val="353638"/>
        </w:rPr>
        <w:t>.</w:t>
      </w:r>
      <w:r w:rsidRPr="003009D6">
        <w:rPr>
          <w:color w:val="0C0B0D"/>
        </w:rPr>
        <w:t>j</w:t>
      </w:r>
      <w:proofErr w:type="spellEnd"/>
      <w:r w:rsidRPr="003009D6">
        <w:rPr>
          <w:color w:val="0C0B0D"/>
        </w:rPr>
        <w:t>. Dz.U. z 201</w:t>
      </w:r>
      <w:r w:rsidR="00A05ECD" w:rsidRPr="003009D6">
        <w:rPr>
          <w:color w:val="0C0B0D"/>
        </w:rPr>
        <w:t>9</w:t>
      </w:r>
      <w:r w:rsidRPr="003009D6">
        <w:rPr>
          <w:color w:val="0C0B0D"/>
        </w:rPr>
        <w:t xml:space="preserve"> r. poz. </w:t>
      </w:r>
      <w:r w:rsidR="00A05ECD" w:rsidRPr="003009D6">
        <w:rPr>
          <w:color w:val="0C0B0D"/>
        </w:rPr>
        <w:t xml:space="preserve">742 </w:t>
      </w:r>
      <w:r w:rsidRPr="003009D6">
        <w:rPr>
          <w:color w:val="0C0B0D"/>
        </w:rPr>
        <w:t xml:space="preserve">z </w:t>
      </w:r>
      <w:proofErr w:type="spellStart"/>
      <w:r w:rsidRPr="003009D6">
        <w:rPr>
          <w:color w:val="0C0B0D"/>
        </w:rPr>
        <w:t>późn</w:t>
      </w:r>
      <w:proofErr w:type="spellEnd"/>
      <w:r w:rsidRPr="003009D6">
        <w:rPr>
          <w:color w:val="0C0B0D"/>
        </w:rPr>
        <w:t>.</w:t>
      </w:r>
      <w:r w:rsidR="00A05ECD" w:rsidRPr="003009D6">
        <w:rPr>
          <w:color w:val="0C0B0D"/>
        </w:rPr>
        <w:t xml:space="preserve"> </w:t>
      </w:r>
      <w:r w:rsidRPr="003009D6">
        <w:rPr>
          <w:color w:val="0C0B0D"/>
        </w:rPr>
        <w:t xml:space="preserve">zm.) </w:t>
      </w:r>
    </w:p>
    <w:p w14:paraId="7BA3C876" w14:textId="77777777" w:rsidR="00ED5924" w:rsidRDefault="00ED5924" w:rsidP="00ED5924">
      <w:pPr>
        <w:pStyle w:val="Styl"/>
        <w:shd w:val="clear" w:color="auto" w:fill="FEFFFF"/>
        <w:ind w:right="10" w:firstLine="708"/>
        <w:jc w:val="both"/>
        <w:rPr>
          <w:color w:val="0C0B0D"/>
        </w:rPr>
      </w:pPr>
    </w:p>
    <w:p w14:paraId="6B83A08D" w14:textId="3BC5D49B" w:rsidR="001964C9" w:rsidRPr="003009D6" w:rsidRDefault="001964C9" w:rsidP="00ED5924">
      <w:pPr>
        <w:pStyle w:val="Styl"/>
        <w:shd w:val="clear" w:color="auto" w:fill="FEFFFF"/>
        <w:ind w:right="10" w:firstLine="708"/>
        <w:jc w:val="center"/>
        <w:rPr>
          <w:color w:val="0C0B0D"/>
        </w:rPr>
      </w:pPr>
      <w:r w:rsidRPr="003009D6">
        <w:rPr>
          <w:color w:val="0C0B0D"/>
        </w:rPr>
        <w:t>zarządzam, co następuje:</w:t>
      </w:r>
    </w:p>
    <w:p w14:paraId="363ABA3B" w14:textId="77777777" w:rsidR="00A05ECD" w:rsidRPr="003009D6" w:rsidRDefault="00A05ECD" w:rsidP="003009D6">
      <w:pPr>
        <w:pStyle w:val="Styl"/>
        <w:shd w:val="clear" w:color="auto" w:fill="FEFFFF"/>
        <w:ind w:right="10"/>
        <w:jc w:val="both"/>
        <w:rPr>
          <w:color w:val="0C0B0D"/>
        </w:rPr>
      </w:pPr>
    </w:p>
    <w:p w14:paraId="3A917226" w14:textId="12E673D3" w:rsidR="00ED5924" w:rsidRDefault="001964C9" w:rsidP="00ED5924">
      <w:pPr>
        <w:pStyle w:val="Styl"/>
        <w:shd w:val="clear" w:color="auto" w:fill="FEFFFF"/>
        <w:ind w:right="10"/>
        <w:jc w:val="center"/>
        <w:rPr>
          <w:b/>
          <w:bCs/>
          <w:color w:val="0C0B0D"/>
        </w:rPr>
      </w:pPr>
      <w:r w:rsidRPr="003009D6">
        <w:rPr>
          <w:b/>
          <w:bCs/>
          <w:color w:val="0C0B0D"/>
        </w:rPr>
        <w:t xml:space="preserve">§ </w:t>
      </w:r>
      <w:r w:rsidR="003009D6">
        <w:rPr>
          <w:b/>
          <w:bCs/>
          <w:color w:val="0C0B0D"/>
        </w:rPr>
        <w:t>1.</w:t>
      </w:r>
    </w:p>
    <w:p w14:paraId="2DF6233F" w14:textId="77777777" w:rsidR="00ED5924" w:rsidRDefault="00ED5924" w:rsidP="00ED5924">
      <w:pPr>
        <w:pStyle w:val="Styl"/>
        <w:shd w:val="clear" w:color="auto" w:fill="FEFFFF"/>
        <w:ind w:right="10"/>
        <w:jc w:val="center"/>
        <w:rPr>
          <w:color w:val="0C0B0D"/>
        </w:rPr>
      </w:pPr>
    </w:p>
    <w:p w14:paraId="52374F04" w14:textId="554E5EA3" w:rsidR="00F518C7" w:rsidRPr="003009D6" w:rsidRDefault="003009D6" w:rsidP="003009D6">
      <w:pPr>
        <w:pStyle w:val="Styl"/>
        <w:shd w:val="clear" w:color="auto" w:fill="FEFFFF"/>
        <w:ind w:right="10"/>
        <w:jc w:val="both"/>
        <w:rPr>
          <w:color w:val="0C0B0D"/>
        </w:rPr>
      </w:pPr>
      <w:r>
        <w:rPr>
          <w:color w:val="0C0B0D"/>
        </w:rPr>
        <w:t>Z</w:t>
      </w:r>
      <w:r w:rsidR="00F871D5" w:rsidRPr="003009D6">
        <w:rPr>
          <w:color w:val="0C0B0D"/>
        </w:rPr>
        <w:t>atwierdzam</w:t>
      </w:r>
      <w:r w:rsidR="00F518C7" w:rsidRPr="003009D6">
        <w:rPr>
          <w:color w:val="0C0B0D"/>
        </w:rPr>
        <w:t xml:space="preserve"> dokumentację określającą poziom zagrożeń związanych z nieuprawnionym dostępem do informacji niejawnych lub ich utratą </w:t>
      </w:r>
      <w:r>
        <w:rPr>
          <w:color w:val="0C0B0D"/>
        </w:rPr>
        <w:t xml:space="preserve">w Urzędzie Gminy Herby </w:t>
      </w:r>
      <w:r w:rsidR="00F518C7" w:rsidRPr="003009D6">
        <w:rPr>
          <w:color w:val="0C0B0D"/>
        </w:rPr>
        <w:t>stanowiącą załącznik nr 1 do niniejszego zarządzenia.</w:t>
      </w:r>
    </w:p>
    <w:p w14:paraId="03069ABE" w14:textId="56B2E733" w:rsidR="00ED5924" w:rsidRDefault="00F518C7" w:rsidP="00ED5924">
      <w:pPr>
        <w:pStyle w:val="Styl"/>
        <w:shd w:val="clear" w:color="auto" w:fill="FEFFFF"/>
        <w:ind w:right="10"/>
        <w:jc w:val="center"/>
        <w:rPr>
          <w:b/>
          <w:bCs/>
          <w:color w:val="0C0B0D"/>
        </w:rPr>
      </w:pPr>
      <w:r w:rsidRPr="003009D6">
        <w:rPr>
          <w:b/>
          <w:bCs/>
          <w:color w:val="0C0B0D"/>
        </w:rPr>
        <w:t>§ 2</w:t>
      </w:r>
      <w:r w:rsidR="003009D6">
        <w:rPr>
          <w:b/>
          <w:bCs/>
          <w:color w:val="0C0B0D"/>
        </w:rPr>
        <w:t>.</w:t>
      </w:r>
    </w:p>
    <w:p w14:paraId="285C7C06" w14:textId="77777777" w:rsidR="00ED5924" w:rsidRDefault="00ED5924" w:rsidP="00ED5924">
      <w:pPr>
        <w:pStyle w:val="Styl"/>
        <w:shd w:val="clear" w:color="auto" w:fill="FEFFFF"/>
        <w:ind w:right="10"/>
        <w:jc w:val="center"/>
        <w:rPr>
          <w:color w:val="0C0B0D"/>
        </w:rPr>
      </w:pPr>
    </w:p>
    <w:p w14:paraId="5DA45D82" w14:textId="0FF1AB6B" w:rsidR="00A05ECD" w:rsidRPr="003009D6" w:rsidRDefault="003009D6" w:rsidP="003009D6">
      <w:pPr>
        <w:pStyle w:val="Styl"/>
        <w:shd w:val="clear" w:color="auto" w:fill="FEFFFF"/>
        <w:ind w:right="10"/>
        <w:jc w:val="both"/>
        <w:rPr>
          <w:color w:val="0C0B0D"/>
        </w:rPr>
      </w:pPr>
      <w:r>
        <w:rPr>
          <w:color w:val="0C0B0D"/>
        </w:rPr>
        <w:t>Z</w:t>
      </w:r>
      <w:r w:rsidR="00F518C7" w:rsidRPr="003009D6">
        <w:rPr>
          <w:color w:val="0C0B0D"/>
        </w:rPr>
        <w:t xml:space="preserve">atwierdzam </w:t>
      </w:r>
      <w:r w:rsidR="00F871D5" w:rsidRPr="003009D6">
        <w:rPr>
          <w:color w:val="0C0B0D"/>
        </w:rPr>
        <w:t>instrukcję dotycząc</w:t>
      </w:r>
      <w:r w:rsidR="002666BE">
        <w:rPr>
          <w:color w:val="0C0B0D"/>
        </w:rPr>
        <w:t>ą</w:t>
      </w:r>
      <w:r w:rsidR="00F871D5" w:rsidRPr="003009D6">
        <w:rPr>
          <w:color w:val="0C0B0D"/>
        </w:rPr>
        <w:t xml:space="preserve"> sposobu</w:t>
      </w:r>
      <w:r w:rsidR="00F518C7" w:rsidRPr="003009D6">
        <w:rPr>
          <w:color w:val="0C0B0D"/>
        </w:rPr>
        <w:t xml:space="preserve"> </w:t>
      </w:r>
      <w:r w:rsidR="00F871D5" w:rsidRPr="003009D6">
        <w:rPr>
          <w:color w:val="0C0B0D"/>
        </w:rPr>
        <w:t xml:space="preserve"> </w:t>
      </w:r>
      <w:r w:rsidR="00F518C7" w:rsidRPr="003009D6">
        <w:rPr>
          <w:color w:val="0C0B0D"/>
        </w:rPr>
        <w:t xml:space="preserve">i </w:t>
      </w:r>
      <w:r w:rsidR="00F871D5" w:rsidRPr="003009D6">
        <w:rPr>
          <w:color w:val="0C0B0D"/>
        </w:rPr>
        <w:t>trybu przetwarzania informacj</w:t>
      </w:r>
      <w:r w:rsidR="00F518C7" w:rsidRPr="003009D6">
        <w:rPr>
          <w:color w:val="0C0B0D"/>
        </w:rPr>
        <w:t>i</w:t>
      </w:r>
      <w:r w:rsidR="00F871D5" w:rsidRPr="003009D6">
        <w:rPr>
          <w:color w:val="0C0B0D"/>
        </w:rPr>
        <w:t xml:space="preserve"> niejawnych o klauzuli „</w:t>
      </w:r>
      <w:r w:rsidR="00F518C7" w:rsidRPr="003009D6">
        <w:rPr>
          <w:color w:val="0C0B0D"/>
        </w:rPr>
        <w:t>poufne</w:t>
      </w:r>
      <w:r w:rsidR="00F871D5" w:rsidRPr="003009D6">
        <w:rPr>
          <w:color w:val="0C0B0D"/>
        </w:rPr>
        <w:t>”</w:t>
      </w:r>
      <w:r>
        <w:rPr>
          <w:color w:val="0C0B0D"/>
        </w:rPr>
        <w:t xml:space="preserve"> w Urzędzie Gminy Herby</w:t>
      </w:r>
      <w:r w:rsidR="00304A14" w:rsidRPr="003009D6">
        <w:rPr>
          <w:color w:val="0C0B0D"/>
        </w:rPr>
        <w:t xml:space="preserve"> stanowiąc</w:t>
      </w:r>
      <w:r w:rsidR="00F871D5" w:rsidRPr="003009D6">
        <w:rPr>
          <w:color w:val="0C0B0D"/>
        </w:rPr>
        <w:t>ą</w:t>
      </w:r>
      <w:r w:rsidR="00304A14" w:rsidRPr="003009D6">
        <w:rPr>
          <w:color w:val="0C0B0D"/>
        </w:rPr>
        <w:t xml:space="preserve"> załącznik</w:t>
      </w:r>
      <w:r w:rsidR="00F518C7" w:rsidRPr="003009D6">
        <w:rPr>
          <w:color w:val="0C0B0D"/>
        </w:rPr>
        <w:t xml:space="preserve"> nr 2</w:t>
      </w:r>
      <w:r w:rsidR="00304A14" w:rsidRPr="003009D6">
        <w:rPr>
          <w:color w:val="0C0B0D"/>
        </w:rPr>
        <w:t xml:space="preserve"> do niniejszego zarządzenia.</w:t>
      </w:r>
    </w:p>
    <w:p w14:paraId="11B78053" w14:textId="7F0ECC9D" w:rsidR="00ED5924" w:rsidRDefault="001964C9" w:rsidP="00ED5924">
      <w:pPr>
        <w:pStyle w:val="Styl"/>
        <w:shd w:val="clear" w:color="auto" w:fill="FEFFFF"/>
        <w:ind w:right="1"/>
        <w:jc w:val="center"/>
        <w:rPr>
          <w:b/>
          <w:bCs/>
          <w:color w:val="0C0B0D"/>
        </w:rPr>
      </w:pPr>
      <w:r w:rsidRPr="003009D6">
        <w:rPr>
          <w:b/>
          <w:bCs/>
          <w:color w:val="0C0B0D"/>
        </w:rPr>
        <w:t xml:space="preserve">§ </w:t>
      </w:r>
      <w:r w:rsidR="00F518C7" w:rsidRPr="003009D6">
        <w:rPr>
          <w:b/>
          <w:bCs/>
          <w:color w:val="0C0B0D"/>
        </w:rPr>
        <w:t>3</w:t>
      </w:r>
      <w:r w:rsidRPr="003009D6">
        <w:rPr>
          <w:b/>
          <w:bCs/>
          <w:color w:val="0C0B0D"/>
        </w:rPr>
        <w:t>.</w:t>
      </w:r>
    </w:p>
    <w:p w14:paraId="75CCAC73" w14:textId="77777777" w:rsidR="00ED5924" w:rsidRDefault="00ED5924" w:rsidP="00ED5924">
      <w:pPr>
        <w:pStyle w:val="Styl"/>
        <w:shd w:val="clear" w:color="auto" w:fill="FEFFFF"/>
        <w:ind w:right="1"/>
        <w:jc w:val="center"/>
        <w:rPr>
          <w:b/>
          <w:bCs/>
          <w:color w:val="0C0B0D"/>
        </w:rPr>
      </w:pPr>
    </w:p>
    <w:p w14:paraId="069D8745" w14:textId="3908627F" w:rsidR="00A05ECD" w:rsidRPr="003009D6" w:rsidRDefault="001964C9" w:rsidP="003009D6">
      <w:pPr>
        <w:pStyle w:val="Styl"/>
        <w:shd w:val="clear" w:color="auto" w:fill="FEFFFF"/>
        <w:ind w:right="1"/>
        <w:jc w:val="both"/>
        <w:rPr>
          <w:color w:val="353638"/>
        </w:rPr>
      </w:pPr>
      <w:r w:rsidRPr="003009D6">
        <w:rPr>
          <w:color w:val="0C0B0D"/>
        </w:rPr>
        <w:t xml:space="preserve">Wykonanie zarządzenia powierzam </w:t>
      </w:r>
      <w:r w:rsidR="00304A14" w:rsidRPr="003009D6">
        <w:rPr>
          <w:color w:val="0C0B0D"/>
        </w:rPr>
        <w:t>P</w:t>
      </w:r>
      <w:r w:rsidRPr="003009D6">
        <w:rPr>
          <w:color w:val="0C0B0D"/>
        </w:rPr>
        <w:t>ełnomocnikowi</w:t>
      </w:r>
      <w:r w:rsidR="00A05ECD" w:rsidRPr="003009D6">
        <w:rPr>
          <w:color w:val="0C0B0D"/>
        </w:rPr>
        <w:t xml:space="preserve"> ds.</w:t>
      </w:r>
      <w:r w:rsidRPr="003009D6">
        <w:rPr>
          <w:color w:val="0C0B0D"/>
        </w:rPr>
        <w:t xml:space="preserve"> </w:t>
      </w:r>
      <w:r w:rsidR="00304A14" w:rsidRPr="003009D6">
        <w:rPr>
          <w:color w:val="0C0B0D"/>
        </w:rPr>
        <w:t>Ochrony I</w:t>
      </w:r>
      <w:r w:rsidRPr="003009D6">
        <w:rPr>
          <w:color w:val="0C0B0D"/>
        </w:rPr>
        <w:t xml:space="preserve">nformacji </w:t>
      </w:r>
      <w:r w:rsidR="00304A14" w:rsidRPr="003009D6">
        <w:rPr>
          <w:color w:val="0C0B0D"/>
        </w:rPr>
        <w:t>N</w:t>
      </w:r>
      <w:r w:rsidRPr="003009D6">
        <w:rPr>
          <w:color w:val="0C0B0D"/>
        </w:rPr>
        <w:t>iejawnych</w:t>
      </w:r>
      <w:r w:rsidRPr="003009D6">
        <w:rPr>
          <w:color w:val="353638"/>
        </w:rPr>
        <w:t xml:space="preserve">. </w:t>
      </w:r>
    </w:p>
    <w:p w14:paraId="24AFE499" w14:textId="77777777" w:rsidR="00ED5924" w:rsidRDefault="00ED5924" w:rsidP="00ED5924">
      <w:pPr>
        <w:pStyle w:val="Styl"/>
        <w:shd w:val="clear" w:color="auto" w:fill="FEFFFF"/>
        <w:ind w:right="10"/>
        <w:jc w:val="center"/>
        <w:rPr>
          <w:b/>
          <w:bCs/>
          <w:color w:val="0C0B0D"/>
        </w:rPr>
      </w:pPr>
    </w:p>
    <w:p w14:paraId="72B7911D" w14:textId="0AE18C24" w:rsidR="00ED5924" w:rsidRDefault="001964C9" w:rsidP="00ED5924">
      <w:pPr>
        <w:pStyle w:val="Styl"/>
        <w:shd w:val="clear" w:color="auto" w:fill="FEFFFF"/>
        <w:ind w:right="10"/>
        <w:jc w:val="center"/>
        <w:rPr>
          <w:b/>
          <w:bCs/>
          <w:color w:val="0C0B0D"/>
        </w:rPr>
      </w:pPr>
      <w:r w:rsidRPr="003009D6">
        <w:rPr>
          <w:b/>
          <w:bCs/>
          <w:color w:val="0C0B0D"/>
        </w:rPr>
        <w:t>§</w:t>
      </w:r>
      <w:r w:rsidR="003009D6">
        <w:rPr>
          <w:b/>
          <w:bCs/>
          <w:color w:val="0C0B0D"/>
        </w:rPr>
        <w:t xml:space="preserve"> </w:t>
      </w:r>
      <w:r w:rsidR="00F518C7" w:rsidRPr="003009D6">
        <w:rPr>
          <w:b/>
          <w:bCs/>
          <w:color w:val="0C0B0D"/>
        </w:rPr>
        <w:t>4</w:t>
      </w:r>
      <w:r w:rsidRPr="003009D6">
        <w:rPr>
          <w:b/>
          <w:bCs/>
          <w:color w:val="0C0B0D"/>
        </w:rPr>
        <w:t>.</w:t>
      </w:r>
    </w:p>
    <w:p w14:paraId="09C9EA4B" w14:textId="77777777" w:rsidR="00ED5924" w:rsidRDefault="00ED5924" w:rsidP="00ED5924">
      <w:pPr>
        <w:pStyle w:val="Styl"/>
        <w:shd w:val="clear" w:color="auto" w:fill="FEFFFF"/>
        <w:ind w:right="10"/>
        <w:jc w:val="center"/>
        <w:rPr>
          <w:b/>
          <w:bCs/>
          <w:color w:val="0C0B0D"/>
        </w:rPr>
      </w:pPr>
    </w:p>
    <w:p w14:paraId="5485AB19" w14:textId="51BA4A0C" w:rsidR="001964C9" w:rsidRPr="003009D6" w:rsidRDefault="001964C9" w:rsidP="003009D6">
      <w:pPr>
        <w:pStyle w:val="Styl"/>
        <w:shd w:val="clear" w:color="auto" w:fill="FEFFFF"/>
        <w:ind w:right="10"/>
        <w:jc w:val="both"/>
        <w:rPr>
          <w:color w:val="0C0B0D"/>
        </w:rPr>
      </w:pPr>
      <w:r w:rsidRPr="003009D6">
        <w:rPr>
          <w:color w:val="0C0B0D"/>
        </w:rPr>
        <w:t xml:space="preserve">Zarządzenie wchodzi w życie z dniem podpisania. </w:t>
      </w:r>
    </w:p>
    <w:p w14:paraId="5EBE6BE4" w14:textId="77777777" w:rsidR="00D6079C" w:rsidRPr="003009D6" w:rsidRDefault="00D6079C" w:rsidP="003009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6079C" w:rsidRPr="00300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4C9"/>
    <w:rsid w:val="0000508F"/>
    <w:rsid w:val="001964C9"/>
    <w:rsid w:val="002666BE"/>
    <w:rsid w:val="002A3849"/>
    <w:rsid w:val="003009D6"/>
    <w:rsid w:val="00304A14"/>
    <w:rsid w:val="003B0DEA"/>
    <w:rsid w:val="003C313F"/>
    <w:rsid w:val="0092282B"/>
    <w:rsid w:val="00A05ECD"/>
    <w:rsid w:val="00D6079C"/>
    <w:rsid w:val="00ED5924"/>
    <w:rsid w:val="00F518C7"/>
    <w:rsid w:val="00F8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EEBE6"/>
  <w15:chartTrackingRefBased/>
  <w15:docId w15:val="{3F7FDFBB-8798-4810-9CBE-0DC4C4C9A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1964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85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Kaluza</dc:creator>
  <cp:keywords/>
  <dc:description/>
  <cp:lastModifiedBy>Jolanta Kaluza</cp:lastModifiedBy>
  <cp:revision>14</cp:revision>
  <cp:lastPrinted>2020-10-20T13:34:00Z</cp:lastPrinted>
  <dcterms:created xsi:type="dcterms:W3CDTF">2020-10-14T08:14:00Z</dcterms:created>
  <dcterms:modified xsi:type="dcterms:W3CDTF">2020-10-20T13:34:00Z</dcterms:modified>
</cp:coreProperties>
</file>