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84" w:rsidRPr="00006FB7" w:rsidRDefault="00A24E84" w:rsidP="00A24E84">
      <w:pPr>
        <w:pStyle w:val="Tytu"/>
        <w:rPr>
          <w:rFonts w:ascii="Calibri" w:hAnsi="Calibri"/>
          <w:sz w:val="22"/>
          <w:szCs w:val="22"/>
        </w:rPr>
      </w:pPr>
      <w:r w:rsidRPr="00006FB7">
        <w:rPr>
          <w:rFonts w:ascii="Calibri" w:hAnsi="Calibri"/>
          <w:sz w:val="22"/>
          <w:szCs w:val="22"/>
        </w:rPr>
        <w:t>Ogłoszenie nr GN 6840.</w:t>
      </w:r>
      <w:r>
        <w:rPr>
          <w:rFonts w:ascii="Calibri" w:hAnsi="Calibri"/>
          <w:sz w:val="22"/>
          <w:szCs w:val="22"/>
        </w:rPr>
        <w:t xml:space="preserve"> </w:t>
      </w:r>
      <w:r w:rsidR="005D18A7">
        <w:rPr>
          <w:rFonts w:ascii="Calibri" w:hAnsi="Calibri"/>
          <w:sz w:val="22"/>
          <w:szCs w:val="22"/>
        </w:rPr>
        <w:t>21</w:t>
      </w:r>
      <w:r>
        <w:rPr>
          <w:rFonts w:ascii="Calibri" w:hAnsi="Calibri"/>
          <w:sz w:val="22"/>
          <w:szCs w:val="22"/>
        </w:rPr>
        <w:t xml:space="preserve"> </w:t>
      </w:r>
      <w:r w:rsidRPr="00006FB7">
        <w:rPr>
          <w:rFonts w:ascii="Calibri" w:hAnsi="Calibri"/>
          <w:sz w:val="22"/>
          <w:szCs w:val="22"/>
        </w:rPr>
        <w:t>.201</w:t>
      </w:r>
      <w:r>
        <w:rPr>
          <w:rFonts w:ascii="Calibri" w:hAnsi="Calibri"/>
          <w:sz w:val="22"/>
          <w:szCs w:val="22"/>
        </w:rPr>
        <w:t>3</w:t>
      </w:r>
      <w:r w:rsidRPr="00006FB7">
        <w:rPr>
          <w:rFonts w:ascii="Calibri" w:hAnsi="Calibri"/>
          <w:sz w:val="22"/>
          <w:szCs w:val="22"/>
        </w:rPr>
        <w:t xml:space="preserve"> </w:t>
      </w:r>
    </w:p>
    <w:p w:rsidR="00A24E84" w:rsidRPr="00006FB7" w:rsidRDefault="00A24E84" w:rsidP="00A24E84">
      <w:pPr>
        <w:jc w:val="center"/>
        <w:rPr>
          <w:rFonts w:ascii="Calibri" w:hAnsi="Calibri"/>
          <w:b/>
          <w:bCs/>
          <w:i w:val="0"/>
          <w:sz w:val="22"/>
          <w:szCs w:val="22"/>
        </w:rPr>
      </w:pPr>
      <w:r w:rsidRPr="00006FB7">
        <w:rPr>
          <w:rFonts w:ascii="Calibri" w:hAnsi="Calibri"/>
          <w:b/>
          <w:bCs/>
          <w:i w:val="0"/>
          <w:sz w:val="22"/>
          <w:szCs w:val="22"/>
        </w:rPr>
        <w:t>Wójta Gminy Herby z dnia</w:t>
      </w:r>
      <w:r>
        <w:rPr>
          <w:rFonts w:ascii="Calibri" w:hAnsi="Calibri"/>
          <w:b/>
          <w:bCs/>
          <w:i w:val="0"/>
          <w:sz w:val="22"/>
          <w:szCs w:val="22"/>
        </w:rPr>
        <w:t xml:space="preserve"> </w:t>
      </w:r>
      <w:r w:rsidR="005D18A7">
        <w:rPr>
          <w:rFonts w:ascii="Calibri" w:hAnsi="Calibri"/>
          <w:b/>
          <w:bCs/>
          <w:i w:val="0"/>
          <w:sz w:val="22"/>
          <w:szCs w:val="22"/>
        </w:rPr>
        <w:t>20.12</w:t>
      </w:r>
      <w:r>
        <w:rPr>
          <w:rFonts w:ascii="Calibri" w:hAnsi="Calibri"/>
          <w:b/>
          <w:bCs/>
          <w:i w:val="0"/>
          <w:sz w:val="22"/>
          <w:szCs w:val="22"/>
        </w:rPr>
        <w:t>.2013</w:t>
      </w:r>
      <w:r w:rsidRPr="00006FB7">
        <w:rPr>
          <w:rFonts w:ascii="Calibri" w:hAnsi="Calibri"/>
          <w:b/>
          <w:bCs/>
          <w:i w:val="0"/>
          <w:sz w:val="22"/>
          <w:szCs w:val="22"/>
        </w:rPr>
        <w:t xml:space="preserve"> o przetargu</w:t>
      </w:r>
    </w:p>
    <w:p w:rsidR="00A24E84" w:rsidRPr="003F0360" w:rsidRDefault="00A24E84" w:rsidP="00A24E84">
      <w:pPr>
        <w:jc w:val="center"/>
        <w:rPr>
          <w:rFonts w:asciiTheme="minorHAnsi" w:hAnsiTheme="minorHAnsi" w:cs="Arial"/>
          <w:b/>
          <w:bCs/>
          <w:i w:val="0"/>
          <w:iCs/>
          <w:sz w:val="20"/>
          <w:szCs w:val="20"/>
        </w:rPr>
      </w:pPr>
      <w:r w:rsidRPr="003F0360"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</w:p>
    <w:p w:rsidR="00A24E84" w:rsidRPr="009C4563" w:rsidRDefault="00A24E84" w:rsidP="00A24E84">
      <w:pPr>
        <w:rPr>
          <w:rFonts w:ascii="Arial" w:hAnsi="Arial" w:cs="Arial"/>
          <w:i w:val="0"/>
          <w:iCs/>
          <w:sz w:val="22"/>
          <w:szCs w:val="22"/>
        </w:rPr>
      </w:pPr>
      <w:r w:rsidRPr="009C4563">
        <w:rPr>
          <w:rFonts w:ascii="Arial" w:hAnsi="Arial" w:cs="Arial"/>
          <w:i w:val="0"/>
          <w:iCs/>
          <w:sz w:val="22"/>
          <w:szCs w:val="22"/>
        </w:rPr>
        <w:tab/>
      </w:r>
    </w:p>
    <w:p w:rsidR="00A24E84" w:rsidRPr="009C4563" w:rsidRDefault="00A24E84" w:rsidP="00A24E84">
      <w:pPr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  <w:r w:rsidRPr="009C4563">
        <w:rPr>
          <w:rFonts w:asciiTheme="minorHAnsi" w:hAnsiTheme="minorHAnsi" w:cs="Arial"/>
          <w:i w:val="0"/>
          <w:iCs/>
          <w:sz w:val="22"/>
          <w:szCs w:val="22"/>
        </w:rPr>
        <w:t xml:space="preserve">Na podstawie art. 38 ust. 1 i 2 ustawy z dnia 21 sierpnia 1997 roku o gospodarce nieruchomościami (tj. z 2010 Dz. U. nr 102, poz. 651.) oraz Rozporządzenia Rady Ministrów z dnia 14 września 2004 </w:t>
      </w:r>
      <w:proofErr w:type="spellStart"/>
      <w:r w:rsidRPr="009C4563">
        <w:rPr>
          <w:rFonts w:asciiTheme="minorHAnsi" w:hAnsiTheme="minorHAnsi" w:cs="Arial"/>
          <w:i w:val="0"/>
          <w:iCs/>
          <w:sz w:val="22"/>
          <w:szCs w:val="22"/>
        </w:rPr>
        <w:t>r</w:t>
      </w:r>
      <w:proofErr w:type="spellEnd"/>
      <w:r w:rsidRPr="009C4563">
        <w:rPr>
          <w:rFonts w:asciiTheme="minorHAnsi" w:hAnsiTheme="minorHAnsi" w:cs="Arial"/>
          <w:i w:val="0"/>
          <w:iCs/>
          <w:sz w:val="22"/>
          <w:szCs w:val="22"/>
        </w:rPr>
        <w:t xml:space="preserve"> w sprawie sposobu i trybu przeprowadzania przetargów oraz rokowań na zbycie nieruchomości ( Dz. U. z 2004r. Nr 207 poz. 2108) </w:t>
      </w:r>
      <w:r w:rsidRPr="009C4563">
        <w:rPr>
          <w:rFonts w:asciiTheme="minorHAnsi" w:hAnsiTheme="minorHAnsi" w:cs="Arial"/>
          <w:b/>
          <w:bCs/>
          <w:i w:val="0"/>
          <w:iCs/>
          <w:sz w:val="22"/>
          <w:szCs w:val="22"/>
        </w:rPr>
        <w:t>Wójt Gminy Herby ogłasza</w:t>
      </w:r>
      <w:r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 </w:t>
      </w:r>
      <w:r w:rsidR="005D18A7">
        <w:rPr>
          <w:rFonts w:asciiTheme="minorHAnsi" w:hAnsiTheme="minorHAnsi" w:cs="Arial"/>
          <w:b/>
          <w:bCs/>
          <w:i w:val="0"/>
          <w:iCs/>
          <w:sz w:val="22"/>
          <w:szCs w:val="22"/>
        </w:rPr>
        <w:t>kolejny</w:t>
      </w:r>
      <w:r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i </w:t>
      </w:r>
      <w:r w:rsidRPr="009C4563"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przetarg ustny nieograniczony na sprzedaż niżej wymienionej nieruchomości.  </w:t>
      </w:r>
    </w:p>
    <w:p w:rsidR="00A24E84" w:rsidRDefault="00A24E84" w:rsidP="00A24E84">
      <w:pPr>
        <w:rPr>
          <w:rFonts w:asciiTheme="minorHAnsi" w:hAnsiTheme="minorHAnsi" w:cs="Arial"/>
          <w:b/>
          <w:bCs/>
          <w:i w:val="0"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113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156"/>
        <w:gridCol w:w="1842"/>
        <w:gridCol w:w="1418"/>
        <w:gridCol w:w="1134"/>
        <w:gridCol w:w="4825"/>
        <w:gridCol w:w="2126"/>
        <w:gridCol w:w="1985"/>
      </w:tblGrid>
      <w:tr w:rsidR="00A24E84" w:rsidRPr="00AF69DC" w:rsidTr="00305E10">
        <w:tc>
          <w:tcPr>
            <w:tcW w:w="610" w:type="dxa"/>
          </w:tcPr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156" w:type="dxa"/>
          </w:tcPr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 xml:space="preserve">Oznaczenie nieruchomości </w:t>
            </w:r>
          </w:p>
        </w:tc>
        <w:tc>
          <w:tcPr>
            <w:tcW w:w="1842" w:type="dxa"/>
          </w:tcPr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Nr</w:t>
            </w:r>
          </w:p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księgi wieczystej</w:t>
            </w:r>
          </w:p>
        </w:tc>
        <w:tc>
          <w:tcPr>
            <w:tcW w:w="1418" w:type="dxa"/>
          </w:tcPr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Położenie</w:t>
            </w:r>
          </w:p>
        </w:tc>
        <w:tc>
          <w:tcPr>
            <w:tcW w:w="1134" w:type="dxa"/>
          </w:tcPr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Karta mapy</w:t>
            </w:r>
          </w:p>
        </w:tc>
        <w:tc>
          <w:tcPr>
            <w:tcW w:w="4825" w:type="dxa"/>
          </w:tcPr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Opis nieruchomości</w:t>
            </w:r>
          </w:p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</w:tcPr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 xml:space="preserve">Cena zł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wraz z VAT 23%</w:t>
            </w:r>
          </w:p>
        </w:tc>
        <w:tc>
          <w:tcPr>
            <w:tcW w:w="1985" w:type="dxa"/>
          </w:tcPr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Wysokość wadium w zł</w:t>
            </w:r>
          </w:p>
        </w:tc>
      </w:tr>
      <w:tr w:rsidR="00A24E84" w:rsidRPr="00AF69DC" w:rsidTr="00305E10">
        <w:trPr>
          <w:cantSplit/>
        </w:trPr>
        <w:tc>
          <w:tcPr>
            <w:tcW w:w="610" w:type="dxa"/>
          </w:tcPr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A24E84" w:rsidRPr="00AF69DC" w:rsidRDefault="00A24E84" w:rsidP="00305E10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56" w:type="dxa"/>
          </w:tcPr>
          <w:p w:rsidR="00A24E84" w:rsidRPr="009D14E8" w:rsidRDefault="00A24E84" w:rsidP="00305E10">
            <w:pPr>
              <w:jc w:val="center"/>
              <w:rPr>
                <w:rFonts w:ascii="Calibri" w:hAnsi="Calibri"/>
              </w:rPr>
            </w:pPr>
            <w:r w:rsidRPr="009D14E8">
              <w:rPr>
                <w:rFonts w:ascii="Calibri" w:hAnsi="Calibri"/>
              </w:rPr>
              <w:t xml:space="preserve"> </w:t>
            </w:r>
          </w:p>
          <w:p w:rsidR="00A24E84" w:rsidRPr="009D14E8" w:rsidRDefault="00A24E84" w:rsidP="00305E10">
            <w:pPr>
              <w:jc w:val="center"/>
              <w:rPr>
                <w:rFonts w:ascii="Calibri" w:hAnsi="Calibri"/>
              </w:rPr>
            </w:pPr>
            <w:r w:rsidRPr="009D14E8">
              <w:rPr>
                <w:rFonts w:ascii="Calibri" w:hAnsi="Calibri"/>
              </w:rPr>
              <w:t>Lokal użytkowy</w:t>
            </w:r>
          </w:p>
          <w:p w:rsidR="00A24E84" w:rsidRPr="009D14E8" w:rsidRDefault="00A24E84" w:rsidP="00305E1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A24E84" w:rsidRPr="009D14E8" w:rsidRDefault="00A24E84" w:rsidP="00305E10">
            <w:pPr>
              <w:rPr>
                <w:rFonts w:ascii="Calibri" w:hAnsi="Calibri"/>
              </w:rPr>
            </w:pPr>
          </w:p>
          <w:p w:rsidR="00A24E84" w:rsidRPr="009D14E8" w:rsidRDefault="00A24E84" w:rsidP="00305E10">
            <w:pPr>
              <w:jc w:val="center"/>
              <w:rPr>
                <w:rFonts w:ascii="Calibri" w:hAnsi="Calibri"/>
              </w:rPr>
            </w:pPr>
            <w:r w:rsidRPr="009D14E8">
              <w:rPr>
                <w:rFonts w:ascii="Calibri" w:hAnsi="Calibri"/>
              </w:rPr>
              <w:t>CZ1L/00035182/4</w:t>
            </w:r>
          </w:p>
        </w:tc>
        <w:tc>
          <w:tcPr>
            <w:tcW w:w="1418" w:type="dxa"/>
          </w:tcPr>
          <w:p w:rsidR="00A24E84" w:rsidRPr="009D14E8" w:rsidRDefault="00A24E84" w:rsidP="00305E10">
            <w:pPr>
              <w:jc w:val="center"/>
              <w:rPr>
                <w:rFonts w:ascii="Calibri" w:hAnsi="Calibri"/>
              </w:rPr>
            </w:pPr>
          </w:p>
          <w:p w:rsidR="00A24E84" w:rsidRPr="009D14E8" w:rsidRDefault="00A24E84" w:rsidP="00305E10">
            <w:pPr>
              <w:jc w:val="center"/>
              <w:rPr>
                <w:rFonts w:ascii="Calibri" w:hAnsi="Calibri"/>
              </w:rPr>
            </w:pPr>
            <w:r w:rsidRPr="009D14E8">
              <w:rPr>
                <w:rFonts w:ascii="Calibri" w:hAnsi="Calibri"/>
              </w:rPr>
              <w:t>Lisów, ul. Stawowa 49, działka 1112/32 o pow. 0,0851 ha</w:t>
            </w:r>
          </w:p>
        </w:tc>
        <w:tc>
          <w:tcPr>
            <w:tcW w:w="1134" w:type="dxa"/>
          </w:tcPr>
          <w:p w:rsidR="00A24E84" w:rsidRPr="009D14E8" w:rsidRDefault="00A24E84" w:rsidP="00305E10">
            <w:pPr>
              <w:jc w:val="center"/>
              <w:rPr>
                <w:rFonts w:ascii="Calibri" w:hAnsi="Calibri"/>
              </w:rPr>
            </w:pPr>
          </w:p>
          <w:p w:rsidR="00A24E84" w:rsidRPr="009D14E8" w:rsidRDefault="00A24E84" w:rsidP="00305E10">
            <w:pPr>
              <w:jc w:val="center"/>
              <w:rPr>
                <w:rFonts w:ascii="Calibri" w:hAnsi="Calibri"/>
              </w:rPr>
            </w:pPr>
            <w:r w:rsidRPr="009D14E8">
              <w:rPr>
                <w:rFonts w:ascii="Calibri" w:hAnsi="Calibri"/>
              </w:rPr>
              <w:t>2 Lisów</w:t>
            </w:r>
          </w:p>
        </w:tc>
        <w:tc>
          <w:tcPr>
            <w:tcW w:w="4825" w:type="dxa"/>
          </w:tcPr>
          <w:p w:rsidR="00A24E84" w:rsidRPr="009D14E8" w:rsidRDefault="00A24E84" w:rsidP="00305E10">
            <w:pPr>
              <w:jc w:val="center"/>
              <w:rPr>
                <w:rFonts w:ascii="Calibri" w:hAnsi="Calibri"/>
              </w:rPr>
            </w:pPr>
          </w:p>
          <w:p w:rsidR="00A24E84" w:rsidRDefault="00A24E84" w:rsidP="00305E10">
            <w:pPr>
              <w:jc w:val="center"/>
              <w:rPr>
                <w:rFonts w:ascii="Calibri" w:hAnsi="Calibri"/>
                <w:vertAlign w:val="superscript"/>
              </w:rPr>
            </w:pPr>
            <w:r w:rsidRPr="009D14E8">
              <w:rPr>
                <w:rFonts w:ascii="Calibri" w:hAnsi="Calibri"/>
              </w:rPr>
              <w:t>Nieruchomość gruntowa zabudowana położona w Lisowie obejmująca grunt – działka 1112/32 o pow. 0,0851 ha. Nieruchomość zabudowana jest budynkiem użytkowym i gospodarczym. Składniki budowlane stanowią:  - budynek użytkowy o pow. użytkowej 239,18 m</w:t>
            </w:r>
            <w:r w:rsidRPr="009D14E8">
              <w:rPr>
                <w:rFonts w:ascii="Calibri" w:hAnsi="Calibri"/>
                <w:vertAlign w:val="superscript"/>
              </w:rPr>
              <w:t xml:space="preserve">2 </w:t>
            </w:r>
            <w:r w:rsidRPr="009D14E8">
              <w:rPr>
                <w:rFonts w:ascii="Calibri" w:hAnsi="Calibri"/>
              </w:rPr>
              <w:t>, budynek gospodarczy o pow. użytkowej 59,40 m</w:t>
            </w:r>
            <w:r w:rsidRPr="009D14E8">
              <w:rPr>
                <w:rFonts w:ascii="Calibri" w:hAnsi="Calibri"/>
                <w:vertAlign w:val="superscript"/>
              </w:rPr>
              <w:t>2</w:t>
            </w:r>
          </w:p>
          <w:p w:rsidR="00A24E84" w:rsidRPr="0036374F" w:rsidRDefault="00A24E84" w:rsidP="00305E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Część budynku użytkowego została wydzierżawiona, umowa dzierżawy obowiązuje do 28.02.2014r.</w:t>
            </w:r>
          </w:p>
        </w:tc>
        <w:tc>
          <w:tcPr>
            <w:tcW w:w="2126" w:type="dxa"/>
          </w:tcPr>
          <w:p w:rsidR="00A24E84" w:rsidRPr="009D14E8" w:rsidRDefault="00A24E84" w:rsidP="00305E10">
            <w:pPr>
              <w:jc w:val="center"/>
              <w:rPr>
                <w:rFonts w:ascii="Calibri" w:hAnsi="Calibri"/>
              </w:rPr>
            </w:pPr>
          </w:p>
          <w:p w:rsidR="00A24E84" w:rsidRPr="009D14E8" w:rsidRDefault="005D18A7" w:rsidP="00305E1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198.030,00</w:t>
            </w:r>
          </w:p>
          <w:p w:rsidR="00A24E84" w:rsidRPr="009D14E8" w:rsidRDefault="00A24E84" w:rsidP="00305E1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A24E84" w:rsidRDefault="00A24E84" w:rsidP="00305E10">
            <w:pPr>
              <w:jc w:val="center"/>
              <w:rPr>
                <w:rFonts w:ascii="Calibri" w:hAnsi="Calibri"/>
              </w:rPr>
            </w:pPr>
          </w:p>
          <w:p w:rsidR="00A24E84" w:rsidRPr="009F64FD" w:rsidRDefault="00A24E84" w:rsidP="005D18A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5D18A7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.000,00zł</w:t>
            </w:r>
          </w:p>
        </w:tc>
      </w:tr>
    </w:tbl>
    <w:p w:rsidR="00A24E84" w:rsidRDefault="00A24E84" w:rsidP="00A24E84">
      <w:pPr>
        <w:rPr>
          <w:rFonts w:asciiTheme="minorHAnsi" w:hAnsiTheme="minorHAnsi" w:cs="Arial"/>
          <w:b/>
          <w:bCs/>
          <w:i w:val="0"/>
          <w:iCs/>
          <w:sz w:val="20"/>
          <w:szCs w:val="20"/>
        </w:rPr>
      </w:pPr>
    </w:p>
    <w:p w:rsidR="00A24E84" w:rsidRPr="00006FB7" w:rsidRDefault="00A24E84" w:rsidP="00A24E84">
      <w:pPr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b/>
          <w:i w:val="0"/>
          <w:iCs/>
          <w:sz w:val="22"/>
          <w:szCs w:val="22"/>
        </w:rPr>
        <w:t>Przetarg odbędzie się dnia</w:t>
      </w:r>
      <w:r w:rsidRPr="00006FB7">
        <w:rPr>
          <w:rFonts w:asciiTheme="minorHAnsi" w:hAnsiTheme="minorHAnsi" w:cs="Arial"/>
          <w:i w:val="0"/>
          <w:iCs/>
          <w:sz w:val="22"/>
          <w:szCs w:val="22"/>
        </w:rPr>
        <w:t xml:space="preserve"> </w:t>
      </w:r>
      <w:r w:rsidR="005D18A7">
        <w:rPr>
          <w:rFonts w:asciiTheme="minorHAnsi" w:hAnsiTheme="minorHAnsi" w:cs="Arial"/>
          <w:b/>
          <w:bCs/>
          <w:i w:val="0"/>
          <w:iCs/>
          <w:sz w:val="22"/>
          <w:szCs w:val="22"/>
        </w:rPr>
        <w:t>28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.</w:t>
      </w:r>
      <w:r w:rsidR="005D18A7">
        <w:rPr>
          <w:rFonts w:asciiTheme="minorHAnsi" w:hAnsiTheme="minorHAnsi" w:cs="Arial"/>
          <w:b/>
          <w:bCs/>
          <w:i w:val="0"/>
          <w:iCs/>
          <w:sz w:val="22"/>
          <w:szCs w:val="22"/>
        </w:rPr>
        <w:t>01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.201</w:t>
      </w:r>
      <w:r w:rsidR="005D18A7">
        <w:rPr>
          <w:rFonts w:asciiTheme="minorHAnsi" w:hAnsiTheme="minorHAnsi" w:cs="Arial"/>
          <w:b/>
          <w:bCs/>
          <w:i w:val="0"/>
          <w:iCs/>
          <w:sz w:val="22"/>
          <w:szCs w:val="22"/>
        </w:rPr>
        <w:t>4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r. w Urzędzie Gminy w Herbach, ul. Lubliniecka 33 (pokój nr 10) o godzinie </w:t>
      </w:r>
      <w:r w:rsidRPr="00006FB7">
        <w:rPr>
          <w:rFonts w:asciiTheme="minorHAnsi" w:hAnsiTheme="minorHAnsi"/>
          <w:b/>
          <w:i w:val="0"/>
          <w:sz w:val="22"/>
          <w:szCs w:val="22"/>
        </w:rPr>
        <w:t>11</w:t>
      </w:r>
      <w:r w:rsidRPr="00006FB7">
        <w:rPr>
          <w:rFonts w:asciiTheme="minorHAnsi" w:hAnsiTheme="minorHAnsi"/>
          <w:b/>
          <w:i w:val="0"/>
          <w:sz w:val="22"/>
          <w:szCs w:val="22"/>
          <w:vertAlign w:val="superscript"/>
        </w:rPr>
        <w:t>00</w:t>
      </w:r>
    </w:p>
    <w:p w:rsidR="00A24E84" w:rsidRPr="00006FB7" w:rsidRDefault="00A24E84" w:rsidP="00A24E84">
      <w:pPr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p w:rsidR="00A24E84" w:rsidRPr="00006FB7" w:rsidRDefault="00A24E84" w:rsidP="00A24E84">
      <w:pPr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Warunkiem przystąpienia do przetargu jest wpłacenie wadium (wniesione w pieniądzu) </w:t>
      </w:r>
      <w:r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w kasie urzędu bądź 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 na konto BS Koszęcin oddz. Herby, z siedzibą w Boronowie nr 48 8288 1014 2001 0000 0042 0001. Wadium należy wpłacić najpóźniej do dnia </w:t>
      </w:r>
      <w:r w:rsidR="005D18A7">
        <w:rPr>
          <w:rFonts w:asciiTheme="minorHAnsi" w:hAnsiTheme="minorHAnsi" w:cs="Arial"/>
          <w:b/>
          <w:bCs/>
          <w:i w:val="0"/>
          <w:iCs/>
          <w:sz w:val="22"/>
          <w:szCs w:val="22"/>
        </w:rPr>
        <w:t>20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.</w:t>
      </w:r>
      <w:r w:rsidR="005D18A7">
        <w:rPr>
          <w:rFonts w:asciiTheme="minorHAnsi" w:hAnsiTheme="minorHAnsi" w:cs="Arial"/>
          <w:b/>
          <w:bCs/>
          <w:i w:val="0"/>
          <w:iCs/>
          <w:sz w:val="22"/>
          <w:szCs w:val="22"/>
        </w:rPr>
        <w:t>01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.201</w:t>
      </w:r>
      <w:r w:rsidR="005D18A7">
        <w:rPr>
          <w:rFonts w:asciiTheme="minorHAnsi" w:hAnsiTheme="minorHAnsi" w:cs="Arial"/>
          <w:b/>
          <w:bCs/>
          <w:i w:val="0"/>
          <w:iCs/>
          <w:sz w:val="22"/>
          <w:szCs w:val="22"/>
        </w:rPr>
        <w:t>4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r. do godz. 12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  <w:vertAlign w:val="superscript"/>
        </w:rPr>
        <w:t>00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 ( </w:t>
      </w:r>
      <w:r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w przypadku przelewu 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decyduje data i godz. wpływu środków na konto bankowe gminy)</w:t>
      </w:r>
    </w:p>
    <w:p w:rsidR="00A24E84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Dowód wpłaty wadium należy przedłożyć komisji przetargowej w dniu przetargu, przed jego rozpoczęciem oraz w przypadku osób fizycznych dowodów tożsamości,  w przypadku osób prawnych i jednostek organizacyjnych nieposiadających osobowości prawnej a podlegającym wpisom do rejestrów -aktualnego wypisu z rejestrów, właściwych pełnomocnictw, dowodów tożsamości osób reprezentujących dany podmiot.</w:t>
      </w:r>
    </w:p>
    <w:p w:rsidR="00A24E84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Wpłata jednego wadium uprawnia do udziału w przetargu na nieruchomość , którą oznaczono przy wpłacie.</w:t>
      </w: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  <w:vertAlign w:val="superscript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Wadium (w przypadku przelewu) powinno być wniesione z takim wyprzedzeniem , aby środki pieniężne znalazły się na w/w rachunku bankowym najpóźniej w dniu</w:t>
      </w:r>
      <w:r>
        <w:rPr>
          <w:rFonts w:asciiTheme="minorHAnsi" w:hAnsiTheme="minorHAnsi" w:cs="Arial"/>
          <w:i w:val="0"/>
          <w:iCs/>
          <w:sz w:val="22"/>
          <w:szCs w:val="22"/>
        </w:rPr>
        <w:t xml:space="preserve"> </w:t>
      </w:r>
      <w:r w:rsidR="005D18A7">
        <w:rPr>
          <w:rFonts w:asciiTheme="minorHAnsi" w:hAnsiTheme="minorHAnsi" w:cs="Arial"/>
          <w:i w:val="0"/>
          <w:iCs/>
          <w:sz w:val="22"/>
          <w:szCs w:val="22"/>
        </w:rPr>
        <w:t>20.01.2014r.</w:t>
      </w:r>
      <w:r w:rsidRPr="00006FB7">
        <w:rPr>
          <w:rFonts w:asciiTheme="minorHAnsi" w:hAnsiTheme="minorHAnsi" w:cs="Arial"/>
          <w:i w:val="0"/>
          <w:iCs/>
          <w:sz w:val="22"/>
          <w:szCs w:val="22"/>
        </w:rPr>
        <w:t xml:space="preserve"> do godz. 12</w:t>
      </w:r>
      <w:r w:rsidRPr="00006FB7">
        <w:rPr>
          <w:rFonts w:asciiTheme="minorHAnsi" w:hAnsiTheme="minorHAnsi" w:cs="Arial"/>
          <w:i w:val="0"/>
          <w:iCs/>
          <w:sz w:val="22"/>
          <w:szCs w:val="22"/>
          <w:vertAlign w:val="superscript"/>
        </w:rPr>
        <w:t>00</w:t>
      </w: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Wadium wpłacone przez wygrywającego przetarg zaliczone zostanie na poczet ceny nabycia, a w przypadku uchylenia się wygrywającego przetarg od zawarcia umowy notarialnej, wadium przepada na rzecz sprzedającego.</w:t>
      </w: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Pr="00006FB7" w:rsidRDefault="00A24E84" w:rsidP="00A24E84">
      <w:pPr>
        <w:rPr>
          <w:rFonts w:asciiTheme="minorHAnsi" w:hAnsiTheme="minorHAnsi"/>
          <w:i w:val="0"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Postąpienie nie może wynosić mniej niż 1 % ceny wywoławczej , z zaokrągleniem w górę do pełnych dziesiątek złotych, a o jego ostatecznej wysokości decyduje uczestnik przetargu.</w:t>
      </w:r>
      <w:r w:rsidRPr="00006FB7">
        <w:rPr>
          <w:rFonts w:asciiTheme="minorHAnsi" w:hAnsiTheme="minorHAnsi"/>
          <w:i w:val="0"/>
          <w:sz w:val="22"/>
          <w:szCs w:val="22"/>
        </w:rPr>
        <w:t xml:space="preserve"> </w:t>
      </w:r>
    </w:p>
    <w:p w:rsidR="00A24E84" w:rsidRDefault="00A24E84" w:rsidP="00A24E84">
      <w:pPr>
        <w:rPr>
          <w:rFonts w:asciiTheme="minorHAnsi" w:hAnsiTheme="minorHAnsi"/>
          <w:i w:val="0"/>
          <w:sz w:val="22"/>
          <w:szCs w:val="22"/>
        </w:rPr>
      </w:pPr>
    </w:p>
    <w:p w:rsidR="00A24E84" w:rsidRPr="009C4563" w:rsidRDefault="00A24E84" w:rsidP="00A24E84">
      <w:pPr>
        <w:jc w:val="both"/>
        <w:rPr>
          <w:rFonts w:asciiTheme="minorHAnsi" w:hAnsiTheme="minorHAnsi"/>
          <w:i w:val="0"/>
          <w:sz w:val="22"/>
          <w:szCs w:val="22"/>
        </w:rPr>
      </w:pPr>
      <w:r w:rsidRPr="009C4563">
        <w:rPr>
          <w:rFonts w:asciiTheme="minorHAnsi" w:hAnsiTheme="minorHAnsi"/>
          <w:i w:val="0"/>
          <w:sz w:val="22"/>
          <w:szCs w:val="22"/>
        </w:rPr>
        <w:t xml:space="preserve">Oględzin niniejszego lokalu można dokonać od poniedziałku do piątku, w godzinach pracy urzędu, po wcześniejszym telefonicznym uzgodnieniu terminu z </w:t>
      </w:r>
    </w:p>
    <w:p w:rsidR="00A24E84" w:rsidRPr="009C4563" w:rsidRDefault="00A24E84" w:rsidP="00A24E84">
      <w:pPr>
        <w:jc w:val="both"/>
        <w:rPr>
          <w:rFonts w:asciiTheme="minorHAnsi" w:hAnsiTheme="minorHAnsi"/>
          <w:i w:val="0"/>
          <w:sz w:val="22"/>
          <w:szCs w:val="22"/>
        </w:rPr>
      </w:pPr>
      <w:r w:rsidRPr="009C4563">
        <w:rPr>
          <w:rFonts w:asciiTheme="minorHAnsi" w:hAnsiTheme="minorHAnsi"/>
          <w:i w:val="0"/>
          <w:sz w:val="22"/>
          <w:szCs w:val="22"/>
        </w:rPr>
        <w:t>P. Magdaleną Jeziorską tel. 343574100 wew. 19</w:t>
      </w: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Wójt zastrzega sobie prawo odwołania bądź wycofania z przetargu nieruchomości, informując o tym w odrębnym ogłoszeniu.</w:t>
      </w:r>
    </w:p>
    <w:p w:rsidR="00A24E84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Nabywca ponosi koszty opłaty notarialnej.</w:t>
      </w: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 xml:space="preserve">Nieruchomość sprzedawana jest na podstawie danych z ewidencji gruntów. Okazanie granic sprzedanej nieruchomości na koszt i wniosek nabywcy. </w:t>
      </w: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Warunkiem zawarcia umowy sprzedaży nieruchomości z nabywcą będącym cudzoziemcem w rozumieniu ustawy o nabyciu nieruchomości przez cudzoziemców jest uzyskanie zezwolenia Ministra Spraw Wewnętrznych i Administracji , na zasadach i  w sytuacjach określonych w ustawie z dnia 24 marca 1920 r. o nabywaniu nieruchomości przez cudzoziemców.</w:t>
      </w: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Cudzoziemiec przystępując do przetargu musi przedłożyć promesę – przyrzeczenie wydania ww. zezwolenia.</w:t>
      </w:r>
    </w:p>
    <w:p w:rsidR="00A24E84" w:rsidRPr="00006FB7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Wszelkie informacje dotyczące powyższej nieruchomości można uzyskać w Urzędzie Gminy Herby, ul. Lubliniecka 33 pok. 14 lub pod numerem telefonu 34 3574100 wew. 19</w:t>
      </w:r>
      <w:r>
        <w:rPr>
          <w:rFonts w:asciiTheme="minorHAnsi" w:hAnsiTheme="minorHAnsi" w:cs="Arial"/>
          <w:i w:val="0"/>
          <w:iCs/>
          <w:sz w:val="22"/>
          <w:szCs w:val="22"/>
        </w:rPr>
        <w:t xml:space="preserve">. </w:t>
      </w:r>
    </w:p>
    <w:p w:rsidR="00A24E84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Pr="00267E58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267E58">
        <w:rPr>
          <w:rFonts w:asciiTheme="minorHAnsi" w:hAnsiTheme="minorHAnsi" w:cs="Arial"/>
          <w:i w:val="0"/>
          <w:iCs/>
          <w:sz w:val="22"/>
          <w:szCs w:val="22"/>
        </w:rPr>
        <w:t>Poprzedni</w:t>
      </w:r>
      <w:r w:rsidR="005D18A7">
        <w:rPr>
          <w:rFonts w:asciiTheme="minorHAnsi" w:hAnsiTheme="minorHAnsi" w:cs="Arial"/>
          <w:i w:val="0"/>
          <w:iCs/>
          <w:sz w:val="22"/>
          <w:szCs w:val="22"/>
        </w:rPr>
        <w:t xml:space="preserve">e </w:t>
      </w:r>
      <w:r w:rsidRPr="00267E58">
        <w:rPr>
          <w:rFonts w:asciiTheme="minorHAnsi" w:hAnsiTheme="minorHAnsi" w:cs="Arial"/>
          <w:i w:val="0"/>
          <w:iCs/>
          <w:sz w:val="22"/>
          <w:szCs w:val="22"/>
        </w:rPr>
        <w:t xml:space="preserve"> przeta</w:t>
      </w:r>
      <w:r>
        <w:rPr>
          <w:rFonts w:asciiTheme="minorHAnsi" w:hAnsiTheme="minorHAnsi" w:cs="Arial"/>
          <w:i w:val="0"/>
          <w:iCs/>
          <w:sz w:val="22"/>
          <w:szCs w:val="22"/>
        </w:rPr>
        <w:t>rg</w:t>
      </w:r>
      <w:r w:rsidR="005D18A7">
        <w:rPr>
          <w:rFonts w:asciiTheme="minorHAnsi" w:hAnsiTheme="minorHAnsi" w:cs="Arial"/>
          <w:i w:val="0"/>
          <w:iCs/>
          <w:sz w:val="22"/>
          <w:szCs w:val="22"/>
        </w:rPr>
        <w:t xml:space="preserve">i </w:t>
      </w:r>
      <w:r>
        <w:rPr>
          <w:rFonts w:asciiTheme="minorHAnsi" w:hAnsiTheme="minorHAnsi" w:cs="Arial"/>
          <w:i w:val="0"/>
          <w:iCs/>
          <w:sz w:val="22"/>
          <w:szCs w:val="22"/>
        </w:rPr>
        <w:t xml:space="preserve"> został</w:t>
      </w:r>
      <w:r w:rsidR="005D18A7">
        <w:rPr>
          <w:rFonts w:asciiTheme="minorHAnsi" w:hAnsiTheme="minorHAnsi" w:cs="Arial"/>
          <w:i w:val="0"/>
          <w:iCs/>
          <w:sz w:val="22"/>
          <w:szCs w:val="22"/>
        </w:rPr>
        <w:t>y</w:t>
      </w:r>
      <w:r>
        <w:rPr>
          <w:rFonts w:asciiTheme="minorHAnsi" w:hAnsiTheme="minorHAnsi" w:cs="Arial"/>
          <w:i w:val="0"/>
          <w:iCs/>
          <w:sz w:val="22"/>
          <w:szCs w:val="22"/>
        </w:rPr>
        <w:t xml:space="preserve"> przeprowadzon</w:t>
      </w:r>
      <w:r w:rsidR="005D18A7">
        <w:rPr>
          <w:rFonts w:asciiTheme="minorHAnsi" w:hAnsiTheme="minorHAnsi" w:cs="Arial"/>
          <w:i w:val="0"/>
          <w:iCs/>
          <w:sz w:val="22"/>
          <w:szCs w:val="22"/>
        </w:rPr>
        <w:t>e</w:t>
      </w:r>
      <w:r>
        <w:rPr>
          <w:rFonts w:asciiTheme="minorHAnsi" w:hAnsiTheme="minorHAnsi" w:cs="Arial"/>
          <w:i w:val="0"/>
          <w:iCs/>
          <w:sz w:val="22"/>
          <w:szCs w:val="22"/>
        </w:rPr>
        <w:t xml:space="preserve"> 31</w:t>
      </w:r>
      <w:r w:rsidRPr="00267E58">
        <w:rPr>
          <w:rFonts w:asciiTheme="minorHAnsi" w:hAnsiTheme="minorHAnsi" w:cs="Arial"/>
          <w:i w:val="0"/>
          <w:iCs/>
          <w:sz w:val="22"/>
          <w:szCs w:val="22"/>
        </w:rPr>
        <w:t>.10.2013</w:t>
      </w:r>
      <w:r>
        <w:rPr>
          <w:rFonts w:asciiTheme="minorHAnsi" w:hAnsiTheme="minorHAnsi" w:cs="Arial"/>
          <w:i w:val="0"/>
          <w:iCs/>
          <w:sz w:val="22"/>
          <w:szCs w:val="22"/>
        </w:rPr>
        <w:t>r.</w:t>
      </w:r>
      <w:r w:rsidR="005D18A7">
        <w:rPr>
          <w:rFonts w:asciiTheme="minorHAnsi" w:hAnsiTheme="minorHAnsi" w:cs="Arial"/>
          <w:i w:val="0"/>
          <w:iCs/>
          <w:sz w:val="22"/>
          <w:szCs w:val="22"/>
        </w:rPr>
        <w:t xml:space="preserve"> i 19.12.2013r.</w:t>
      </w:r>
    </w:p>
    <w:p w:rsidR="00A24E84" w:rsidRDefault="00A24E84" w:rsidP="00A24E84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A24E84" w:rsidRPr="009C4563" w:rsidRDefault="00A24E84" w:rsidP="00A24E84">
      <w:pPr>
        <w:rPr>
          <w:rFonts w:asciiTheme="minorHAnsi" w:hAnsiTheme="minorHAnsi"/>
          <w:i w:val="0"/>
          <w:sz w:val="22"/>
          <w:szCs w:val="22"/>
        </w:rPr>
      </w:pPr>
      <w:r w:rsidRPr="009C4563">
        <w:rPr>
          <w:rFonts w:asciiTheme="minorHAnsi" w:hAnsiTheme="minorHAnsi" w:cs="Arial"/>
          <w:i w:val="0"/>
          <w:iCs/>
          <w:sz w:val="22"/>
          <w:szCs w:val="22"/>
        </w:rPr>
        <w:t>Herby, dnia</w:t>
      </w:r>
      <w:r w:rsidR="005D18A7">
        <w:rPr>
          <w:rFonts w:asciiTheme="minorHAnsi" w:hAnsiTheme="minorHAnsi" w:cs="Arial"/>
          <w:i w:val="0"/>
          <w:iCs/>
          <w:sz w:val="22"/>
          <w:szCs w:val="22"/>
        </w:rPr>
        <w:t xml:space="preserve"> 20.12</w:t>
      </w:r>
      <w:r w:rsidRPr="009C4563">
        <w:rPr>
          <w:rFonts w:asciiTheme="minorHAnsi" w:hAnsiTheme="minorHAnsi" w:cs="Arial"/>
          <w:i w:val="0"/>
          <w:iCs/>
          <w:sz w:val="22"/>
          <w:szCs w:val="22"/>
        </w:rPr>
        <w:t>.2013r.</w:t>
      </w:r>
    </w:p>
    <w:p w:rsidR="00A24E84" w:rsidRPr="00006FB7" w:rsidRDefault="00A24E84" w:rsidP="00A24E84">
      <w:pPr>
        <w:rPr>
          <w:rFonts w:asciiTheme="minorHAnsi" w:hAnsiTheme="minorHAnsi"/>
          <w:i w:val="0"/>
          <w:sz w:val="20"/>
          <w:szCs w:val="20"/>
        </w:rPr>
      </w:pPr>
    </w:p>
    <w:p w:rsidR="00A24E84" w:rsidRDefault="00A24E84" w:rsidP="00A24E84"/>
    <w:p w:rsidR="00A24E84" w:rsidRDefault="00A24E84" w:rsidP="00A24E84"/>
    <w:p w:rsidR="00A21D9B" w:rsidRDefault="00674366"/>
    <w:sectPr w:rsidR="00A21D9B" w:rsidSect="00267E58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4E84"/>
    <w:rsid w:val="0020345C"/>
    <w:rsid w:val="00222546"/>
    <w:rsid w:val="004E5C9F"/>
    <w:rsid w:val="00534A0F"/>
    <w:rsid w:val="00585B33"/>
    <w:rsid w:val="005D18A7"/>
    <w:rsid w:val="00674366"/>
    <w:rsid w:val="008F7FB2"/>
    <w:rsid w:val="00A24E84"/>
    <w:rsid w:val="00A50557"/>
    <w:rsid w:val="00A75399"/>
    <w:rsid w:val="00B07DF0"/>
    <w:rsid w:val="00B33D1A"/>
    <w:rsid w:val="00D0216F"/>
    <w:rsid w:val="00E021D4"/>
    <w:rsid w:val="00E350AD"/>
    <w:rsid w:val="00F926A8"/>
    <w:rsid w:val="00FE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u w:val="single" w:color="000000"/>
        <w:effect w:val="antsRed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E84"/>
    <w:rPr>
      <w:rFonts w:ascii="Times New Roman" w:eastAsia="Times New Roman" w:hAnsi="Times New Roman"/>
      <w:i/>
      <w:sz w:val="24"/>
      <w:szCs w:val="24"/>
      <w:u w:val="none"/>
      <w:effect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4E84"/>
    <w:pPr>
      <w:jc w:val="center"/>
    </w:pPr>
    <w:rPr>
      <w:b/>
      <w:bCs/>
      <w:i w:val="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24E84"/>
    <w:rPr>
      <w:rFonts w:ascii="Times New Roman" w:eastAsia="Times New Roman" w:hAnsi="Times New Roman"/>
      <w:b/>
      <w:bCs/>
      <w:sz w:val="28"/>
      <w:szCs w:val="20"/>
      <w:u w:val="none"/>
      <w:effect w:val="non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3370</Characters>
  <Application>Microsoft Office Word</Application>
  <DocSecurity>0</DocSecurity>
  <Lines>28</Lines>
  <Paragraphs>7</Paragraphs>
  <ScaleCrop>false</ScaleCrop>
  <Company>UG Herby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mjeziorska</dc:creator>
  <cp:keywords/>
  <dc:description/>
  <cp:lastModifiedBy>mjeziorska</cp:lastModifiedBy>
  <cp:revision>2</cp:revision>
  <cp:lastPrinted>2013-12-20T08:44:00Z</cp:lastPrinted>
  <dcterms:created xsi:type="dcterms:W3CDTF">2013-12-20T08:53:00Z</dcterms:created>
  <dcterms:modified xsi:type="dcterms:W3CDTF">2013-12-20T08:53:00Z</dcterms:modified>
</cp:coreProperties>
</file>