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AE" w:rsidRDefault="008501E3" w:rsidP="002C479D">
      <w:pPr>
        <w:pStyle w:val="Tytu"/>
        <w:spacing w:before="0" w:line="276" w:lineRule="auto"/>
      </w:pPr>
      <w:bookmarkStart w:id="0" w:name="__DdeLink__96421_34121098812"/>
      <w:bookmarkStart w:id="1" w:name="_GoBack"/>
      <w:bookmarkEnd w:id="1"/>
      <w:r>
        <w:t>OBWIESZCZENIE</w:t>
      </w:r>
      <w:r>
        <w:br/>
        <w:t>KOMISARZA WYBORCZEGO</w:t>
      </w:r>
      <w:r>
        <w:br/>
        <w:t>W RZESZOWIE I</w:t>
      </w:r>
      <w:r>
        <w:br/>
        <w:t>z dnia 23 października 2018 r.</w:t>
      </w:r>
      <w:r>
        <w:br/>
        <w:t>o wynikach wyborów do rad na obszarze województwa podkarpackiego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138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22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3006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2542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2070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472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431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3006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2542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2070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472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431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2245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2005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Głosowania nie przeprowadzono w 240 okręgach wyborczych, w których liczba zarejestrowanych kandydatów była równa lub mniejsza od liczby radnych wybieranych w tych okręgach wyborczych. W związku z tym 240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1805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138 rad gmin do 20 tys. mieszkańców, w których utworzono 2070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2070 radnych spośród 5314 kandydatów zgłoszonych przez 441 komitetów wyborczych, w tym 369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2070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894212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19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487613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17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487318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476917,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97,87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10401,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2,13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2732,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26,27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7669,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73,73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1830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240 okręgach wyborczych, w których zgłoszono jedną listę kandydatów (jednego kandydata). W związku z tym 240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1140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22 rad gmin powyżej 20 tys. mieszkańców, w których utworzono 78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>Wybierano 472 radnych spośród 2209 kandydatów zgłoszonych na 287 listach kandydatów przez 58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472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718255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12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375248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8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374857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96,95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363416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96,95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11441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3,05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5891,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51,49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5550,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48,51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78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574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92 okręgi wyborcze.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431 radnych spośród 2273 kandydatów zgłoszonych na 357 listach kandydatów przez 60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431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1441405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767669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766786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94,99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728406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94,99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38380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5,01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21279,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55,44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17101,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44,56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92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1610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406 kandydatów zgłoszonych na 53 listach kandydatów przez 11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1715207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912247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911032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53,11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848729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93,16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62303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6,84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20120,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32,29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42183,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67,71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5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1805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41.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 Harasiukach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4266.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2297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2296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53,82%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2259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98,39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1,61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16,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43,24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21,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56,76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 okręgach wyborczych, tj. okręgach nr 1, nr 4, w których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KŁAPIŃSKI Mieczysław Artur,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313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177;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KOŁODZIEJ Wojciech Mateusz,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PSG NISKO.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414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227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227;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223;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MAZUREK Aneta Ewa,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ŁEBKO Dariusz,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237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PRZYTUŁA Tadeusz,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375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197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197;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194;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STRUK Elżbieta Dorota,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PRAWICY W NISKU.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382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196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196;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193;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STĘPIEŃ Paweł,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PRAWICY W NISKU.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244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MAŁEK Bożena,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PSG NISKO.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277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172;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KULIŃSKA Elwira,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PRAWICY W NISKU.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298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KOZA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405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235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235;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234;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BOŻEK Grzegorz Tomasz,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KOMITET WYBORCZY WYBORCÓW ZIEMIA NIŻAŃSKA.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369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205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204;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SOKAL Zygmunt,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329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BIEŃKO Ewa,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272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101;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OŻGA Tomasz Józef,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PRAWICY W NISKU.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351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KOŁPA Grzegorz,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PRAWICY W NISKU.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Niżańskiego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19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55084.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27785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27782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50,44%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26330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94,77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1452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953,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65,63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499,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34,37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12</w:t>
      </w:r>
      <w:r>
        <w:rPr>
          <w:sz w:val="26"/>
        </w:rPr>
        <w:tab/>
        <w:t>KWW POROZUMIENIE PRAWICY W NISKU;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KOMITET WYBORCZY WYBORCÓW ZIEMIA NIŻAŃSKA;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WSPÓLNY POWIAT;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15</w:t>
      </w:r>
      <w:r>
        <w:rPr>
          <w:sz w:val="26"/>
        </w:rPr>
        <w:tab/>
        <w:t>KWW PSG NISKO.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4408;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4139;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POŁEĆ Jan Roman;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POROZUMIENIE PRAWICY W NISKU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WALIŁKO Gabriel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NIWIŃSKA Agnieszka Elżbieta;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Podkarpackiego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5 okręgów wyborczych, w których łącznie wybierano 33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1715207.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912247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911032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53,11%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848729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93,16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62303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6,84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20120,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32,29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42183,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67,71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138757;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129172;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SZLĘZAK Andrzej Kazimierz;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DRAUS Ewa Maria,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DZIUBIŃSKI Jan,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PIECH Kamila Barbara;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Rzeszowie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Dudzik</w:t>
      </w:r>
      <w:bookmarkEnd w:id="0"/>
    </w:p>
    <w:sectPr w:rsidR="002C479D" w:rsidRPr="00B86748"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25" w:rsidRDefault="008E7525">
      <w:r>
        <w:separator/>
      </w:r>
    </w:p>
  </w:endnote>
  <w:endnote w:type="continuationSeparator" w:id="0">
    <w:p w:rsidR="008E7525" w:rsidRDefault="008E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25" w:rsidRDefault="008E7525">
      <w:r>
        <w:separator/>
      </w:r>
    </w:p>
  </w:footnote>
  <w:footnote w:type="continuationSeparator" w:id="0">
    <w:p w:rsidR="008E7525" w:rsidRDefault="008E7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AE"/>
    <w:rsid w:val="00000D3A"/>
    <w:rsid w:val="00005832"/>
    <w:rsid w:val="000546CE"/>
    <w:rsid w:val="00076153"/>
    <w:rsid w:val="00083373"/>
    <w:rsid w:val="00086937"/>
    <w:rsid w:val="000B1FF4"/>
    <w:rsid w:val="000B668C"/>
    <w:rsid w:val="000E2918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444B"/>
    <w:rsid w:val="0023328C"/>
    <w:rsid w:val="002448F0"/>
    <w:rsid w:val="002512CF"/>
    <w:rsid w:val="00291B91"/>
    <w:rsid w:val="00294D0B"/>
    <w:rsid w:val="002A385F"/>
    <w:rsid w:val="002A51C8"/>
    <w:rsid w:val="002A5B8A"/>
    <w:rsid w:val="002C479D"/>
    <w:rsid w:val="002D7615"/>
    <w:rsid w:val="002F7CDA"/>
    <w:rsid w:val="00300A52"/>
    <w:rsid w:val="0036332E"/>
    <w:rsid w:val="0037216B"/>
    <w:rsid w:val="00376016"/>
    <w:rsid w:val="003804D0"/>
    <w:rsid w:val="00395E30"/>
    <w:rsid w:val="003A750D"/>
    <w:rsid w:val="003D7148"/>
    <w:rsid w:val="003E2295"/>
    <w:rsid w:val="003E292C"/>
    <w:rsid w:val="004631E6"/>
    <w:rsid w:val="004B1D4A"/>
    <w:rsid w:val="00540307"/>
    <w:rsid w:val="00565B48"/>
    <w:rsid w:val="0056701F"/>
    <w:rsid w:val="005D62D4"/>
    <w:rsid w:val="005E1E9A"/>
    <w:rsid w:val="005F1A7B"/>
    <w:rsid w:val="00650140"/>
    <w:rsid w:val="0065385C"/>
    <w:rsid w:val="00681242"/>
    <w:rsid w:val="00690908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836CE"/>
    <w:rsid w:val="00794A2F"/>
    <w:rsid w:val="007B3625"/>
    <w:rsid w:val="007D6F19"/>
    <w:rsid w:val="008501E3"/>
    <w:rsid w:val="0085384B"/>
    <w:rsid w:val="00853A61"/>
    <w:rsid w:val="00866C78"/>
    <w:rsid w:val="00885EAE"/>
    <w:rsid w:val="0089781A"/>
    <w:rsid w:val="008E7525"/>
    <w:rsid w:val="008F7D88"/>
    <w:rsid w:val="00901789"/>
    <w:rsid w:val="00905CB0"/>
    <w:rsid w:val="00905E0F"/>
    <w:rsid w:val="009534A9"/>
    <w:rsid w:val="00964BE7"/>
    <w:rsid w:val="0097258E"/>
    <w:rsid w:val="00983D33"/>
    <w:rsid w:val="009C0F9B"/>
    <w:rsid w:val="009C3CDF"/>
    <w:rsid w:val="009D7D7D"/>
    <w:rsid w:val="00A24848"/>
    <w:rsid w:val="00A40C47"/>
    <w:rsid w:val="00A52CDB"/>
    <w:rsid w:val="00A63B72"/>
    <w:rsid w:val="00AB14C1"/>
    <w:rsid w:val="00AF4201"/>
    <w:rsid w:val="00B02C4E"/>
    <w:rsid w:val="00B17478"/>
    <w:rsid w:val="00B27C1A"/>
    <w:rsid w:val="00B366FF"/>
    <w:rsid w:val="00B3768D"/>
    <w:rsid w:val="00B55A0D"/>
    <w:rsid w:val="00B6160E"/>
    <w:rsid w:val="00B86748"/>
    <w:rsid w:val="00B94B63"/>
    <w:rsid w:val="00BA3640"/>
    <w:rsid w:val="00BB7E22"/>
    <w:rsid w:val="00BC1E53"/>
    <w:rsid w:val="00BE28E9"/>
    <w:rsid w:val="00BF78FD"/>
    <w:rsid w:val="00C03D66"/>
    <w:rsid w:val="00C6640D"/>
    <w:rsid w:val="00C750BC"/>
    <w:rsid w:val="00C81DE7"/>
    <w:rsid w:val="00C9341F"/>
    <w:rsid w:val="00CE1B31"/>
    <w:rsid w:val="00CE7019"/>
    <w:rsid w:val="00D065AD"/>
    <w:rsid w:val="00D06D27"/>
    <w:rsid w:val="00D10CF0"/>
    <w:rsid w:val="00DB17FF"/>
    <w:rsid w:val="00DD5FBE"/>
    <w:rsid w:val="00DE7C24"/>
    <w:rsid w:val="00DF7866"/>
    <w:rsid w:val="00E21674"/>
    <w:rsid w:val="00E46656"/>
    <w:rsid w:val="00E53A9E"/>
    <w:rsid w:val="00E86D15"/>
    <w:rsid w:val="00EA0562"/>
    <w:rsid w:val="00EA46AE"/>
    <w:rsid w:val="00EC505C"/>
    <w:rsid w:val="00EE769B"/>
    <w:rsid w:val="00F05912"/>
    <w:rsid w:val="00F12E53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E5F472-49A6-477F-9A12-228D4583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2557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marluk</dc:creator>
  <cp:lastModifiedBy>Małgorzata Miłek</cp:lastModifiedBy>
  <cp:revision>3</cp:revision>
  <cp:lastPrinted>2014-10-29T11:20:00Z</cp:lastPrinted>
  <dcterms:created xsi:type="dcterms:W3CDTF">2018-10-24T10:27:00Z</dcterms:created>
  <dcterms:modified xsi:type="dcterms:W3CDTF">2018-10-24T12:25:00Z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