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41" w:rightFromText="141" w:vertAnchor="page" w:horzAnchor="page" w:tblpX="865" w:tblpY="329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195"/>
        <w:gridCol w:w="5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LP</w:t>
            </w:r>
          </w:p>
        </w:tc>
        <w:tc>
          <w:tcPr>
            <w:tcW w:w="4195" w:type="dxa"/>
          </w:tcPr>
          <w:p>
            <w:pPr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NAZWA PARAMETRU</w:t>
            </w:r>
          </w:p>
        </w:tc>
        <w:tc>
          <w:tcPr>
            <w:tcW w:w="5227" w:type="dxa"/>
          </w:tcPr>
          <w:p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WYMAGANIA MINIMALNE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195" w:type="dxa"/>
          </w:tcPr>
          <w:p>
            <w:pPr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Technologia druku</w:t>
            </w:r>
          </w:p>
        </w:tc>
        <w:tc>
          <w:tcPr>
            <w:tcW w:w="5227" w:type="dxa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technologia laserowa, czterobębnowa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195" w:type="dxa"/>
          </w:tcPr>
          <w:p>
            <w:pPr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Format oryginału i kopii</w:t>
            </w:r>
          </w:p>
        </w:tc>
        <w:tc>
          <w:tcPr>
            <w:tcW w:w="5227" w:type="dxa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A6-A3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195" w:type="dxa"/>
          </w:tcPr>
          <w:p>
            <w:pPr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Prędkość drukowania</w:t>
            </w:r>
          </w:p>
        </w:tc>
        <w:tc>
          <w:tcPr>
            <w:tcW w:w="5227" w:type="dxa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Min. 25 stron A4 / min. w kolorze i mono, (również dwustronnie)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195" w:type="dxa"/>
          </w:tcPr>
          <w:p>
            <w:pPr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Obsługiwane rozdzielczości drukowania</w:t>
            </w:r>
          </w:p>
        </w:tc>
        <w:tc>
          <w:tcPr>
            <w:tcW w:w="5227" w:type="dxa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600 x 600 dpi oraz 1200x1200 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4195" w:type="dxa"/>
          </w:tcPr>
          <w:p>
            <w:pPr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Czas wydruku pierwszej strony</w:t>
            </w:r>
          </w:p>
        </w:tc>
        <w:tc>
          <w:tcPr>
            <w:tcW w:w="5227" w:type="dxa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kolorowej maks. 10 sek., czarno-białej maks. 7 sek.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4195" w:type="dxa"/>
          </w:tcPr>
          <w:p>
            <w:pPr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Czas nagrzewania</w:t>
            </w:r>
          </w:p>
        </w:tc>
        <w:tc>
          <w:tcPr>
            <w:tcW w:w="5227" w:type="dxa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maks. 20 sek. od włączenia zasilania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4195" w:type="dxa"/>
          </w:tcPr>
          <w:p>
            <w:pPr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Kopiowanie wielokrotne</w:t>
            </w:r>
          </w:p>
        </w:tc>
        <w:tc>
          <w:tcPr>
            <w:tcW w:w="5227" w:type="dxa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od 1 do 9999 kopii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89</w:t>
            </w:r>
          </w:p>
        </w:tc>
        <w:tc>
          <w:tcPr>
            <w:tcW w:w="4195" w:type="dxa"/>
          </w:tcPr>
          <w:p>
            <w:pPr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Pamięć RAM</w:t>
            </w:r>
          </w:p>
        </w:tc>
        <w:tc>
          <w:tcPr>
            <w:tcW w:w="5227" w:type="dxa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min. 4 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tabs>
                <w:tab w:val="center" w:pos="2016"/>
              </w:tabs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4195" w:type="dxa"/>
          </w:tcPr>
          <w:p>
            <w:pPr>
              <w:tabs>
                <w:tab w:val="center" w:pos="2016"/>
              </w:tabs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Dysk SSD lub HDD</w:t>
            </w:r>
            <w:r>
              <w:rPr>
                <w:rFonts w:ascii="Cambria" w:hAnsi="Cambria" w:cstheme="minorHAnsi"/>
                <w:bCs/>
                <w:sz w:val="20"/>
                <w:szCs w:val="20"/>
              </w:rPr>
              <w:tab/>
            </w:r>
          </w:p>
        </w:tc>
        <w:tc>
          <w:tcPr>
            <w:tcW w:w="5227" w:type="dxa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min. 32 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4195" w:type="dxa"/>
          </w:tcPr>
          <w:p>
            <w:pPr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Zoom</w:t>
            </w:r>
          </w:p>
        </w:tc>
        <w:tc>
          <w:tcPr>
            <w:tcW w:w="5227" w:type="dxa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25-400%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6" w:type="dxa"/>
          </w:tcPr>
          <w:p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4195" w:type="dxa"/>
          </w:tcPr>
          <w:p>
            <w:pPr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Panel operatora</w:t>
            </w:r>
          </w:p>
        </w:tc>
        <w:tc>
          <w:tcPr>
            <w:tcW w:w="5227" w:type="dxa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Panel operatora wyposażony w kolorowy ekran dotykowy LCD, o przekątnej min. 10 cali, w języku polskim. Panel z płynna regulacją kąta nachylenia.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4195" w:type="dxa"/>
          </w:tcPr>
          <w:p>
            <w:pPr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Dupleks</w:t>
            </w:r>
          </w:p>
        </w:tc>
        <w:tc>
          <w:tcPr>
            <w:tcW w:w="5227" w:type="dxa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automatyczny, obsługa papieru 80-250 g/m2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4195" w:type="dxa"/>
          </w:tcPr>
          <w:p>
            <w:pPr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Podajnik dokumentów</w:t>
            </w:r>
          </w:p>
        </w:tc>
        <w:tc>
          <w:tcPr>
            <w:tcW w:w="5227" w:type="dxa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Automatyczny dwustronny, pojemność tacy podającej min. 140 ark. (A4, 80 g/m2)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4195" w:type="dxa"/>
          </w:tcPr>
          <w:p>
            <w:pPr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Podajniki papieru</w:t>
            </w:r>
          </w:p>
        </w:tc>
        <w:tc>
          <w:tcPr>
            <w:tcW w:w="5227" w:type="dxa"/>
          </w:tcPr>
          <w:p>
            <w:pPr>
              <w:pStyle w:val="8"/>
              <w:numPr>
                <w:ilvl w:val="0"/>
                <w:numId w:val="1"/>
              </w:num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podajnik automatyczny min. 2 x 500 ark. (80 g/m2), obsługa papieru 60-300 g/m2 (w tym min. jeden obsługujący papier formatu A3);</w:t>
            </w:r>
          </w:p>
          <w:p>
            <w:pPr>
              <w:pStyle w:val="8"/>
              <w:numPr>
                <w:ilvl w:val="0"/>
                <w:numId w:val="1"/>
              </w:num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taca boczna na min. 150 ark. (A4, 80 g/m2), obsługa papieru A6-A3, 60-300 g/m2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4195" w:type="dxa"/>
          </w:tcPr>
          <w:p>
            <w:pPr>
              <w:jc w:val="both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Odbiór wydruków i kopii</w:t>
            </w:r>
          </w:p>
        </w:tc>
        <w:tc>
          <w:tcPr>
            <w:tcW w:w="5227" w:type="dxa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Taca odbiorcza na min. 500 arkuszy (80 g/m2)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4195" w:type="dxa"/>
          </w:tcPr>
          <w:p>
            <w:pPr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Podstawa mobilna</w:t>
            </w:r>
          </w:p>
        </w:tc>
        <w:tc>
          <w:tcPr>
            <w:tcW w:w="5227" w:type="dxa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Dedykowana, podstawa producenta urządzenia z katalogu dostępnych fabrycznie opcji, zamykana, na kółkach. Dopasowana kolorystycznie, wzorniczo i kształtem do obudowy urządzenia.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4195" w:type="dxa"/>
          </w:tcPr>
          <w:p>
            <w:pPr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Język opisu strony</w:t>
            </w:r>
          </w:p>
        </w:tc>
        <w:tc>
          <w:tcPr>
            <w:tcW w:w="5227" w:type="dxa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PCL 6, Post Script Level 3 (dopuszcza się emulacje)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4195" w:type="dxa"/>
          </w:tcPr>
          <w:p>
            <w:pPr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Interfejsy</w:t>
            </w:r>
          </w:p>
        </w:tc>
        <w:tc>
          <w:tcPr>
            <w:tcW w:w="5227" w:type="dxa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USB 2.0,  Ethernet 10/100/1000 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4195" w:type="dxa"/>
          </w:tcPr>
          <w:p>
            <w:pPr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Funkcje skanowania</w:t>
            </w:r>
          </w:p>
        </w:tc>
        <w:tc>
          <w:tcPr>
            <w:tcW w:w="5227" w:type="dxa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skanowanie do PC, do e-mail, do FTP, TWAIN (sieciowy), do pamięci przenośnej USB, WIA, SMB, do skrzynki dokumentów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4195" w:type="dxa"/>
          </w:tcPr>
          <w:p>
            <w:pPr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Rozdzielczość skanowania</w:t>
            </w:r>
          </w:p>
        </w:tc>
        <w:tc>
          <w:tcPr>
            <w:tcW w:w="5227" w:type="dxa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600 dpi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4195" w:type="dxa"/>
          </w:tcPr>
          <w:p>
            <w:pPr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Prędkość skanowania kolorowego</w:t>
            </w:r>
          </w:p>
        </w:tc>
        <w:tc>
          <w:tcPr>
            <w:tcW w:w="5227" w:type="dxa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min. 80 str. / min. (A4, 300 dpi)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23</w:t>
            </w:r>
          </w:p>
        </w:tc>
        <w:tc>
          <w:tcPr>
            <w:tcW w:w="4195" w:type="dxa"/>
          </w:tcPr>
          <w:p>
            <w:pPr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Typy plików</w:t>
            </w:r>
          </w:p>
        </w:tc>
        <w:tc>
          <w:tcPr>
            <w:tcW w:w="5227" w:type="dxa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PDF, PDF/A, PDF szyfrowany, PDF kompresowany, JPEG, TIFF, XPS,</w:t>
            </w:r>
          </w:p>
          <w:p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Opcjonalnie: PDF przeszukiwalny, docx, xlsx, pptx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4195" w:type="dxa"/>
          </w:tcPr>
          <w:p>
            <w:pPr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Wymagania dodatkowe</w:t>
            </w:r>
          </w:p>
        </w:tc>
        <w:tc>
          <w:tcPr>
            <w:tcW w:w="5227" w:type="dxa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Urządzenie wyposażone w funkcję zgłaszania usterek bezpośrednio na panelu dotykowym urządzenia.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4195" w:type="dxa"/>
          </w:tcPr>
          <w:p>
            <w:pPr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Materiały eksploatacyjne jako wyposażenie standardowe (dostarczone w komplecie z urządzeniem)</w:t>
            </w:r>
          </w:p>
        </w:tc>
        <w:tc>
          <w:tcPr>
            <w:tcW w:w="5227" w:type="dxa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Tonery:</w:t>
            </w:r>
            <w:r>
              <w:rPr>
                <w:rFonts w:ascii="Cambria" w:hAnsi="Cambria" w:cs="Arial"/>
                <w:sz w:val="20"/>
                <w:szCs w:val="20"/>
              </w:rPr>
              <w:t xml:space="preserve"> w ilości, która zapewni wydrukowanie minimum 10 000 stron kolorowych A4 (przy 5% pokryciu)</w:t>
            </w:r>
          </w:p>
          <w:p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Bębny:</w:t>
            </w:r>
            <w:r>
              <w:rPr>
                <w:rFonts w:ascii="Cambria" w:hAnsi="Cambria" w:cs="Arial"/>
                <w:sz w:val="20"/>
                <w:szCs w:val="20"/>
              </w:rPr>
              <w:t xml:space="preserve"> w ilości, która zapewni wydrukowanie minimum 200 000 stron kolorowych A4. Dostarczone materiały muszą być nowe i nieużywane, oraz wyprodukowane przez producenta oferowanych urządzeń.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26</w:t>
            </w:r>
          </w:p>
        </w:tc>
        <w:tc>
          <w:tcPr>
            <w:tcW w:w="4195" w:type="dxa"/>
          </w:tcPr>
          <w:p>
            <w:pPr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Możliwość rozbudowy</w:t>
            </w:r>
          </w:p>
        </w:tc>
        <w:tc>
          <w:tcPr>
            <w:tcW w:w="5227" w:type="dxa"/>
          </w:tcPr>
          <w:p>
            <w:pPr>
              <w:pStyle w:val="8"/>
              <w:numPr>
                <w:ilvl w:val="0"/>
                <w:numId w:val="2"/>
              </w:num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Podajniki papieru na min. 6000 ark. (A4, 80 g/m2) </w:t>
            </w:r>
          </w:p>
          <w:p>
            <w:pPr>
              <w:pStyle w:val="8"/>
              <w:numPr>
                <w:ilvl w:val="0"/>
                <w:numId w:val="2"/>
              </w:num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Standardowy faks klasy Super G3 </w:t>
            </w:r>
          </w:p>
          <w:p>
            <w:pPr>
              <w:pStyle w:val="8"/>
              <w:numPr>
                <w:ilvl w:val="0"/>
                <w:numId w:val="2"/>
              </w:num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Finiszer zszywający, min. 1 taca odbiorcza o pojemności min. 4.000 ark. (A4, 80 g/m2),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4195" w:type="dxa"/>
          </w:tcPr>
          <w:p>
            <w:pPr>
              <w:jc w:val="both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>Wymagania dodatkowe</w:t>
            </w:r>
          </w:p>
        </w:tc>
        <w:tc>
          <w:tcPr>
            <w:tcW w:w="5227" w:type="dxa"/>
          </w:tcPr>
          <w:p>
            <w:pPr>
              <w:pStyle w:val="8"/>
              <w:numPr>
                <w:ilvl w:val="0"/>
                <w:numId w:val="3"/>
              </w:num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Oferent musi posiadać ISO 9001:2008 na świadczenie usług serwisowych oraz posiadać autoryzację producenta urządzenia wielofunkcyjnego - dokumenty potwierdzające dołączyć do oferty</w:t>
            </w:r>
          </w:p>
          <w:p>
            <w:pPr>
              <w:pStyle w:val="8"/>
              <w:numPr>
                <w:ilvl w:val="0"/>
                <w:numId w:val="3"/>
              </w:num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Certyfikaty ISO 9001:2008 i ISO 14001:2004, producenta oferowanego sprzętu - załączyć do oferty</w:t>
            </w:r>
          </w:p>
        </w:tc>
      </w:tr>
    </w:tbl>
    <w:p>
      <w:pPr>
        <w:pStyle w:val="12"/>
        <w:numPr>
          <w:ilvl w:val="0"/>
          <w:numId w:val="0"/>
        </w:numPr>
        <w:spacing w:after="0" w:afterAutospacing="0"/>
        <w:ind w:left="363" w:leftChars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bidi="pl-PL"/>
        </w:rPr>
      </w:pPr>
      <w:r>
        <w:rPr>
          <w:rFonts w:ascii="Times New Roman" w:hAnsi="Times New Roman" w:eastAsia="Calibri" w:cs="Times New Roman"/>
          <w:b/>
          <w:bCs/>
        </w:rPr>
        <w:t>Dostawa sprzętu komputerowego oraz oprogramowania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POPC.05.01.00-00-0001/21-00”</w:t>
      </w:r>
    </w:p>
    <w:p>
      <w:pPr>
        <w:pStyle w:val="12"/>
        <w:numPr>
          <w:ilvl w:val="0"/>
          <w:numId w:val="0"/>
        </w:numPr>
        <w:spacing w:after="0" w:afterAutospacing="0"/>
        <w:ind w:left="363" w:leftChars="0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bidi="pl-PL"/>
        </w:rPr>
      </w:pPr>
    </w:p>
    <w:p>
      <w:pPr>
        <w:pStyle w:val="12"/>
        <w:numPr>
          <w:ilvl w:val="0"/>
          <w:numId w:val="4"/>
        </w:numPr>
        <w:spacing w:after="0" w:afterAutospacing="0"/>
        <w:ind w:left="726" w:leftChars="0" w:hanging="363" w:firstLineChars="0"/>
        <w:rPr>
          <w:rFonts w:ascii="Times New Roman" w:hAnsi="Times New Roman" w:cs="Times New Roman"/>
          <w:b/>
          <w:bCs/>
          <w:color w:val="000000"/>
          <w:sz w:val="22"/>
          <w:szCs w:val="22"/>
          <w:highlight w:val="none"/>
          <w:lang w:bidi="pl-PL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pl-PL"/>
        </w:rPr>
        <w:t xml:space="preserve">Dostawa urządzenia wielofunkcyjnego A3 ( drukarka, ksero, skaner )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highlight w:val="none"/>
          <w:lang w:bidi="pl-PL"/>
        </w:rPr>
        <w:t>-  1 szt.</w:t>
      </w:r>
    </w:p>
    <w:p>
      <w:pPr>
        <w:pStyle w:val="12"/>
        <w:numPr>
          <w:ilvl w:val="0"/>
          <w:numId w:val="5"/>
        </w:numPr>
        <w:spacing w:after="0" w:afterAutospacing="0" w:line="257" w:lineRule="auto"/>
        <w:ind w:left="363" w:leftChars="0"/>
        <w:rPr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  <w:t xml:space="preserve">Dostawa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lang w:val="pl-PL"/>
        </w:rPr>
        <w:t>drukarki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  <w:t xml:space="preserve"> A4 ( drukarka) -  1 szt.</w:t>
      </w:r>
    </w:p>
    <w:p>
      <w:pPr>
        <w:pStyle w:val="11"/>
        <w:jc w:val="both"/>
        <w:rPr>
          <w:rFonts w:ascii="Times New Roman" w:hAnsi="Times New Roman" w:eastAsia="Calibri" w:cs="Times New Roman"/>
          <w:b/>
          <w:bCs/>
        </w:rPr>
      </w:pPr>
    </w:p>
    <w:p>
      <w:pPr>
        <w:pStyle w:val="11"/>
        <w:jc w:val="both"/>
        <w:rPr>
          <w:rFonts w:ascii="Times New Roman" w:hAnsi="Times New Roman" w:eastAsia="Calibri" w:cs="Times New Roman"/>
          <w:b/>
          <w:bCs/>
        </w:rPr>
      </w:pPr>
    </w:p>
    <w:tbl>
      <w:tblPr>
        <w:tblStyle w:val="3"/>
        <w:tblpPr w:leftFromText="141" w:rightFromText="141" w:vertAnchor="page" w:horzAnchor="page" w:tblpX="524" w:tblpY="2054"/>
        <w:tblW w:w="11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noWrap w:val="0"/>
            <w:vAlign w:val="top"/>
          </w:tcPr>
          <w:p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NAZWA PARAMETRU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WYMAGANIA MINIMALNE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Technologia druku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Laserowa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Rodzaj druku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Kolorowy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Rozdzielczość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1200 x 1200 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Format wydruku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Prędkość druku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30 stron A4/minutę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Obciążalność miesięczna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85 000 stron A4 w miesiącu.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Pamięć RAM zainstalowana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1024 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Emulacje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PCL 6, PCL 5c, PostScript3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Interfejsy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sz w:val="22"/>
                <w:szCs w:val="22"/>
                <w:lang w:val="en-US"/>
              </w:rPr>
              <w:t xml:space="preserve">USB 2.0, Gigabit Ethernet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Podajniki papieru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Max. 1 podajnik w formie zamkniętej kasety na minimum 500 arkuszy A4,</w:t>
            </w:r>
          </w:p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Max. 1 podajnik wielofunkcyjny na minimum 100 arkuszy A4.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Odbiornik papieru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Minimum 250 kartek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Gramatura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  <w:vertAlign w:val="superscript"/>
              </w:rPr>
            </w:pPr>
            <w:r>
              <w:rPr>
                <w:rFonts w:ascii="Cambria" w:hAnsi="Cambria" w:cs="Arial"/>
                <w:sz w:val="22"/>
                <w:szCs w:val="22"/>
              </w:rPr>
              <w:t>60-220 g/m</w:t>
            </w:r>
            <w:r>
              <w:rPr>
                <w:rFonts w:ascii="Cambria" w:hAnsi="Cambria" w:cs="Arial"/>
                <w:sz w:val="22"/>
                <w:szCs w:val="22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Poziom głośności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Max. 50 dB(A)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Wymiary szer. x gł. x wys.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Max. 395 x 535 x 410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Procesor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Min. 800 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Technologia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Rozdzielność bębna i tonera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Materiały eksploatacyjne jako wyposażenie standardowe drukarki </w:t>
            </w:r>
          </w:p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( dostarczone w komplecie w ramach oferowanej ceny jednostkowej).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Toner startowy na min. 3500 wydruków czarnych zgodnie z normą ISO/IEC 19752 oraz tonery startowe na min. 2500 wydruków cyan, magenta i yellow  zgodnie z normą ISO/IEC 19798. Dodatkowo drukarka powinna obsługiwać tonery normalne o wydajności min. 8000 wydruków czarnych oraz min. 6000 wydruków kolorowych zgodnie z normą ISO/IEC 19798.</w:t>
            </w:r>
          </w:p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Bębny pozwalające na wydrukowanie min. 160 000 wydruków.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Wydruk dwustronny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Automatyczny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Gwarancja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24 miesiące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Oświadczenie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Oświadczenie producenta oferowanego sprzętu lub jego autoryzowanego przedstawiciela w Polsce, że w przypadku nie wywiązywania się z obowiązków gwarancyjnych oferenta lub firmy serwisującej, przejmie na siebie wszelkie zobowiązania związane z serwisem. Konieczność nie zachodzi w przypadku autoryzowanego przedstawiciela producenta.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Serwis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Zgodny ze standardem ISO 9001: 2008.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Certyfikaty</w:t>
            </w:r>
          </w:p>
        </w:tc>
        <w:tc>
          <w:tcPr>
            <w:tcW w:w="7020" w:type="dxa"/>
            <w:noWrap w:val="0"/>
            <w:vAlign w:val="top"/>
          </w:tcPr>
          <w:p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Certyfikat ISO 9001:2008 oraz ISO 14001:2004 producenta oferowanego sprzętu.</w:t>
            </w:r>
          </w:p>
        </w:tc>
      </w:tr>
    </w:tbl>
    <w:p>
      <w:pPr>
        <w:pStyle w:val="12"/>
        <w:numPr>
          <w:ilvl w:val="0"/>
          <w:numId w:val="0"/>
        </w:numPr>
        <w:spacing w:after="0" w:afterAutospacing="0" w:line="257" w:lineRule="auto"/>
        <w:rPr>
          <w:sz w:val="22"/>
          <w:szCs w:val="22"/>
        </w:rPr>
      </w:pPr>
    </w:p>
    <w:p>
      <w:pPr>
        <w:pStyle w:val="12"/>
        <w:numPr>
          <w:ilvl w:val="0"/>
          <w:numId w:val="0"/>
        </w:numPr>
        <w:spacing w:after="0" w:afterAutospacing="0" w:line="257" w:lineRule="auto"/>
        <w:rPr>
          <w:sz w:val="22"/>
          <w:szCs w:val="22"/>
        </w:rPr>
      </w:pPr>
    </w:p>
    <w:p>
      <w:pPr>
        <w:pStyle w:val="12"/>
        <w:numPr>
          <w:ilvl w:val="0"/>
          <w:numId w:val="0"/>
        </w:numPr>
        <w:spacing w:after="0" w:afterAutospacing="0" w:line="257" w:lineRule="auto"/>
        <w:rPr>
          <w:sz w:val="22"/>
          <w:szCs w:val="22"/>
        </w:rPr>
      </w:pPr>
    </w:p>
    <w:p>
      <w:pPr>
        <w:pStyle w:val="12"/>
        <w:numPr>
          <w:ilvl w:val="0"/>
          <w:numId w:val="0"/>
        </w:numPr>
        <w:spacing w:after="0" w:afterAutospacing="0" w:line="257" w:lineRule="auto"/>
        <w:rPr>
          <w:sz w:val="22"/>
          <w:szCs w:val="22"/>
        </w:rPr>
      </w:pPr>
    </w:p>
    <w:p>
      <w:pPr>
        <w:pStyle w:val="12"/>
        <w:numPr>
          <w:ilvl w:val="0"/>
          <w:numId w:val="0"/>
        </w:numPr>
        <w:spacing w:after="0" w:afterAutospacing="0" w:line="257" w:lineRule="auto"/>
        <w:rPr>
          <w:sz w:val="22"/>
          <w:szCs w:val="22"/>
        </w:rPr>
      </w:pPr>
    </w:p>
    <w:p>
      <w:pPr>
        <w:pStyle w:val="12"/>
        <w:numPr>
          <w:ilvl w:val="0"/>
          <w:numId w:val="0"/>
        </w:numPr>
        <w:spacing w:after="0" w:afterAutospacing="0" w:line="257" w:lineRule="auto"/>
        <w:rPr>
          <w:sz w:val="22"/>
          <w:szCs w:val="22"/>
        </w:rPr>
      </w:pPr>
    </w:p>
    <w:p>
      <w:pPr>
        <w:pStyle w:val="12"/>
        <w:numPr>
          <w:ilvl w:val="0"/>
          <w:numId w:val="0"/>
        </w:numPr>
        <w:spacing w:after="0" w:afterAutospacing="0" w:line="257" w:lineRule="auto"/>
        <w:rPr>
          <w:sz w:val="22"/>
          <w:szCs w:val="22"/>
        </w:rPr>
      </w:pPr>
    </w:p>
    <w:p>
      <w:pPr>
        <w:pStyle w:val="12"/>
        <w:numPr>
          <w:ilvl w:val="0"/>
          <w:numId w:val="0"/>
        </w:numPr>
        <w:spacing w:after="0" w:afterAutospacing="0" w:line="257" w:lineRule="auto"/>
        <w:rPr>
          <w:sz w:val="22"/>
          <w:szCs w:val="22"/>
        </w:rPr>
      </w:pPr>
    </w:p>
    <w:p>
      <w:pPr>
        <w:pStyle w:val="12"/>
        <w:numPr>
          <w:ilvl w:val="0"/>
          <w:numId w:val="0"/>
        </w:numPr>
        <w:spacing w:after="0" w:afterAutospacing="0" w:line="257" w:lineRule="auto"/>
        <w:rPr>
          <w:sz w:val="22"/>
          <w:szCs w:val="22"/>
        </w:rPr>
      </w:pPr>
    </w:p>
    <w:p>
      <w:pPr>
        <w:pStyle w:val="12"/>
        <w:numPr>
          <w:ilvl w:val="0"/>
          <w:numId w:val="0"/>
        </w:numPr>
        <w:spacing w:after="0" w:afterAutospacing="0" w:line="257" w:lineRule="auto"/>
        <w:rPr>
          <w:sz w:val="22"/>
          <w:szCs w:val="22"/>
        </w:rPr>
      </w:pPr>
    </w:p>
    <w:p>
      <w:pPr>
        <w:pStyle w:val="12"/>
        <w:numPr>
          <w:ilvl w:val="0"/>
          <w:numId w:val="5"/>
        </w:numPr>
        <w:spacing w:after="0" w:afterAutospacing="0"/>
        <w:ind w:left="363" w:leftChars="0" w:firstLine="0" w:firstLineChars="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  <w:lang w:bidi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  <w:lang w:bidi="pl-PL"/>
        </w:rPr>
        <w:t xml:space="preserve">Dostawa komputera przenośnego o następujących parametrach minimalnych -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highlight w:val="none"/>
          <w:lang w:val="en-US" w:bidi="pl-PL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  <w:lang w:bidi="pl-PL"/>
        </w:rPr>
        <w:t xml:space="preserve"> szt.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7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</w:tcPr>
          <w:p>
            <w:pPr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Parametr</w:t>
            </w:r>
          </w:p>
        </w:tc>
        <w:tc>
          <w:tcPr>
            <w:tcW w:w="7540" w:type="dxa"/>
          </w:tcPr>
          <w:p>
            <w:pPr>
              <w:rPr>
                <w:b/>
                <w:bCs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Wartość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748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Procesor</w:t>
            </w:r>
          </w:p>
        </w:tc>
        <w:tc>
          <w:tcPr>
            <w:tcW w:w="7540" w:type="dxa"/>
          </w:tcPr>
          <w:p>
            <w:pPr>
              <w:rPr>
                <w:rFonts w:hint="default" w:ascii="Times New Roman" w:hAnsi="Times New Roman" w:eastAsia="sans-serif" w:cs="Times New Roman"/>
                <w:color w:val="auto"/>
                <w:highlight w:val="none"/>
                <w:shd w:val="clear" w:color="auto" w:fill="FFFFFF"/>
                <w:lang w:val="pl-PL"/>
              </w:rPr>
            </w:pP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AMD Ryzen </w:t>
            </w:r>
            <w:r>
              <w:rPr>
                <w:rFonts w:ascii="SimSun" w:hAnsi="SimSun" w:eastAsia="SimSun" w:cs="SimSun"/>
                <w:sz w:val="24"/>
                <w:szCs w:val="24"/>
                <w:highlight w:val="none"/>
              </w:rPr>
              <w:t>™ 5</w:t>
            </w:r>
            <w:r>
              <w:rPr>
                <w:rFonts w:hint="default" w:ascii="SimSun" w:hAnsi="SimSun" w:eastAsia="SimSun" w:cs="SimSun"/>
                <w:sz w:val="24"/>
                <w:szCs w:val="24"/>
                <w:highlight w:val="none"/>
                <w:lang w:val="pl-PL"/>
              </w:rPr>
              <w:t>,</w:t>
            </w: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highlight w:val="none"/>
                <w:shd w:val="clear" w:color="auto" w:fill="FFFFFF"/>
                <w:lang w:val="pl-PL"/>
              </w:rPr>
              <w:t>56</w:t>
            </w: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>00</w:t>
            </w: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highlight w:val="none"/>
                <w:shd w:val="clear" w:color="auto" w:fill="FFFFFF"/>
                <w:lang w:val="pl-PL"/>
              </w:rPr>
              <w:t>H</w:t>
            </w: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 / </w:t>
            </w: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highlight w:val="none"/>
                <w:shd w:val="clear" w:color="auto" w:fill="FFFFFF"/>
                <w:lang w:val="pl-PL"/>
              </w:rPr>
              <w:t>3.3</w:t>
            </w: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 GHz (4</w:t>
            </w: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highlight w:val="none"/>
                <w:shd w:val="clear" w:color="auto" w:fill="FFFFFF"/>
                <w:lang w:val="pl-PL"/>
              </w:rPr>
              <w:t>,2</w:t>
            </w: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 GHz) /</w:t>
            </w: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highlight w:val="none"/>
                <w:shd w:val="clear" w:color="auto" w:fill="FFFFFF"/>
                <w:lang w:val="pl-PL"/>
              </w:rPr>
              <w:t>16</w:t>
            </w: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 MB</w:t>
            </w:r>
            <w:r>
              <w:rPr>
                <w:rFonts w:hint="default" w:ascii="Times New Roman" w:hAnsi="Times New Roman" w:eastAsia="sans-serif" w:cs="Times New Roman"/>
                <w:color w:val="auto"/>
                <w:sz w:val="24"/>
                <w:szCs w:val="24"/>
                <w:highlight w:val="none"/>
                <w:shd w:val="clear" w:color="auto" w:fill="FFFFFF"/>
                <w:lang w:val="pl-PL"/>
              </w:rPr>
              <w:t xml:space="preserve">, liczba rdzeni procesora 6, 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Cache procesora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highlight w:val="none"/>
                <w:lang w:val="pl-PL" w:eastAsia="zh-CN" w:bidi="ar"/>
              </w:rPr>
              <w:t xml:space="preserve"> 16 MB, t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yp pamięci procesora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highlight w:val="none"/>
                <w:lang w:val="pl-PL" w:eastAsia="zh-CN" w:bidi="ar"/>
              </w:rPr>
              <w:t xml:space="preserve"> L2 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&amp; L3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highlight w:val="none"/>
                <w:lang w:val="pl-PL" w:eastAsia="zh-CN" w:bidi="ar"/>
              </w:rPr>
              <w:t>,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Układ płyty głównej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highlight w:val="none"/>
                <w:lang w:val="pl-PL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AMD SoC</w:t>
            </w:r>
          </w:p>
          <w:p>
            <w:pPr>
              <w:rPr>
                <w:rFonts w:hint="default" w:ascii="Times New Roman" w:hAnsi="Times New Roman" w:cs="Times New Roman"/>
                <w:highlight w:val="none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Style w:val="14"/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</w:rPr>
              <w:t>Pamięć RAM</w:t>
            </w:r>
          </w:p>
        </w:tc>
        <w:tc>
          <w:tcPr>
            <w:tcW w:w="7540" w:type="dxa"/>
            <w:vAlign w:val="bottom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Style w:val="14"/>
                <w:rFonts w:hint="default" w:ascii="Times New Roman" w:hAnsi="Times New Roman" w:cs="Times New Roman" w:eastAsiaTheme="minorHAnsi"/>
                <w:sz w:val="20"/>
                <w:szCs w:val="20"/>
                <w:highlight w:val="none"/>
              </w:rPr>
              <w:t xml:space="preserve">Min. </w:t>
            </w:r>
            <w:r>
              <w:rPr>
                <w:rStyle w:val="14"/>
                <w:rFonts w:hint="default" w:ascii="Times New Roman" w:hAnsi="Times New Roman" w:cs="Times New Roman" w:eastAsiaTheme="minorHAnsi"/>
                <w:sz w:val="20"/>
                <w:szCs w:val="20"/>
                <w:highlight w:val="none"/>
                <w:lang w:val="en-US"/>
              </w:rPr>
              <w:t>16</w:t>
            </w:r>
            <w:r>
              <w:rPr>
                <w:rStyle w:val="14"/>
                <w:rFonts w:hint="default" w:ascii="Times New Roman" w:hAnsi="Times New Roman" w:cs="Times New Roman" w:eastAsiaTheme="minorHAnsi"/>
                <w:sz w:val="20"/>
                <w:szCs w:val="20"/>
                <w:highlight w:val="none"/>
              </w:rPr>
              <w:t xml:space="preserve"> GB, np. typu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highlight w:val="none"/>
              </w:rPr>
              <w:t>DDR4-SDRAM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48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Style w:val="14"/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</w:rPr>
              <w:t>Matryca</w:t>
            </w:r>
          </w:p>
        </w:tc>
        <w:tc>
          <w:tcPr>
            <w:tcW w:w="7540" w:type="dxa"/>
            <w:vAlign w:val="bottom"/>
          </w:tcPr>
          <w:tbl>
            <w:tblPr>
              <w:tblStyle w:val="3"/>
              <w:tblW w:w="0" w:type="auto"/>
              <w:tblCellSpacing w:w="15" w:type="dxa"/>
              <w:tblInd w:w="-4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36"/>
              <w:gridCol w:w="138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Rozdzielczość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 xml:space="preserve">2560 x 1600 px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Ekran dotykowy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 xml:space="preserve">Nie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Typ HD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 xml:space="preserve">WQXGA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Typ matrycy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 xml:space="preserve">IPS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Ekran antyrefleksyjny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 xml:space="preserve">Tak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Jasność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 xml:space="preserve">350 cd/m² </w:t>
                  </w:r>
                </w:p>
              </w:tc>
            </w:tr>
          </w:tbl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</w:tcPr>
          <w:p>
            <w:pPr>
              <w:rPr>
                <w:rFonts w:hint="default"/>
                <w:sz w:val="24"/>
                <w:szCs w:val="24"/>
                <w:highlight w:val="none"/>
                <w:lang w:val="pl-PL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pl-PL"/>
              </w:rPr>
              <w:t xml:space="preserve">Pamięć </w:t>
            </w:r>
          </w:p>
        </w:tc>
        <w:tc>
          <w:tcPr>
            <w:tcW w:w="7540" w:type="dxa"/>
          </w:tcPr>
          <w:tbl>
            <w:tblPr>
              <w:tblStyle w:val="3"/>
              <w:tblW w:w="0" w:type="auto"/>
              <w:tblCellSpacing w:w="15" w:type="dxa"/>
              <w:tblInd w:w="-4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235"/>
              <w:gridCol w:w="163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Pamięć RAM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 xml:space="preserve">16 GB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Typ pamięci RAM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 xml:space="preserve">DDR4-SDRAM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Rodzaj pamięci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 xml:space="preserve">Zintegrowana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Maksymalna pojemność pamięci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 xml:space="preserve">16 GB 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</w:tcPr>
          <w:p>
            <w:pPr>
              <w:rPr>
                <w:rFonts w:hint="default"/>
                <w:sz w:val="24"/>
                <w:szCs w:val="24"/>
                <w:highlight w:val="none"/>
                <w:lang w:val="pl-PL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pl-PL"/>
              </w:rPr>
              <w:t>Nośnik danych</w:t>
            </w:r>
          </w:p>
        </w:tc>
        <w:tc>
          <w:tcPr>
            <w:tcW w:w="7540" w:type="dxa"/>
          </w:tcPr>
          <w:tbl>
            <w:tblPr>
              <w:tblStyle w:val="3"/>
              <w:tblW w:w="0" w:type="auto"/>
              <w:tblCellSpacing w:w="15" w:type="dxa"/>
              <w:tblInd w:w="-4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242"/>
              <w:gridCol w:w="257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Całkowita pojemność dysków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 xml:space="preserve">1000 GB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Nośniki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 xml:space="preserve">SSD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Liczba zainstalowanych dysków SSD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 xml:space="preserve">1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Pojemność pamięci SSD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 xml:space="preserve">1000 GB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Interfejs pamięci SSD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 xml:space="preserve">M.2, NVMe, PCI Express 3.0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Typ dysku SSD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 xml:space="preserve">M.2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Napęd optyczny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 xml:space="preserve">Nie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Zintegrowany czytnik kart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 xml:space="preserve">Tak </w:t>
                  </w:r>
                </w:p>
              </w:tc>
            </w:tr>
          </w:tbl>
          <w:p>
            <w:pPr>
              <w:tabs>
                <w:tab w:val="left" w:pos="2117"/>
              </w:tabs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</w:tcPr>
          <w:p>
            <w:pPr>
              <w:rPr>
                <w:rFonts w:hint="default"/>
                <w:sz w:val="24"/>
                <w:szCs w:val="24"/>
                <w:highlight w:val="none"/>
                <w:lang w:val="pl-PL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pl-PL"/>
              </w:rPr>
              <w:t>Grafika</w:t>
            </w:r>
          </w:p>
        </w:tc>
        <w:tc>
          <w:tcPr>
            <w:tcW w:w="7540" w:type="dxa"/>
          </w:tcPr>
          <w:tbl>
            <w:tblPr>
              <w:tblStyle w:val="3"/>
              <w:tblW w:w="0" w:type="auto"/>
              <w:tblCellSpacing w:w="15" w:type="dxa"/>
              <w:tblInd w:w="-4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024"/>
              <w:gridCol w:w="19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Model dedykowanej karty graficznej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 xml:space="preserve">Niedostępny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Wbudowana karta graficzna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 xml:space="preserve">Tak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Dedykowana karta graficzna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 xml:space="preserve">Nie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Model wbudowanej karty graficznej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 xml:space="preserve">AMD Radeon Graphics 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highlight w:val="none"/>
              </w:rPr>
              <w:t>Audio</w:t>
            </w:r>
          </w:p>
        </w:tc>
        <w:tc>
          <w:tcPr>
            <w:tcW w:w="7540" w:type="dxa"/>
          </w:tcPr>
          <w:tbl>
            <w:tblPr>
              <w:tblStyle w:val="3"/>
              <w:tblW w:w="0" w:type="auto"/>
              <w:tblCellSpacing w:w="15" w:type="dxa"/>
              <w:tblInd w:w="-4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852"/>
              <w:gridCol w:w="160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Układ audio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 xml:space="preserve">Realtek ALC3287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System dźwięku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 xml:space="preserve">Dolby Atmos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Ilość wbudowanych głośników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 xml:space="preserve">2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Moc głośnika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 xml:space="preserve">2 W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Wbudowany mikrofon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 xml:space="preserve">Tak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Ilość wbudowanych mikrofonów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 xml:space="preserve">2 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8" w:type="dxa"/>
          </w:tcPr>
          <w:p>
            <w:pPr>
              <w:rPr>
                <w:rFonts w:hint="default"/>
                <w:sz w:val="24"/>
                <w:szCs w:val="24"/>
                <w:highlight w:val="none"/>
                <w:lang w:val="pl-PL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pl-PL"/>
              </w:rPr>
              <w:t>Kamera</w:t>
            </w:r>
          </w:p>
        </w:tc>
        <w:tc>
          <w:tcPr>
            <w:tcW w:w="7540" w:type="dxa"/>
          </w:tcPr>
          <w:tbl>
            <w:tblPr>
              <w:tblStyle w:val="3"/>
              <w:tblW w:w="0" w:type="auto"/>
              <w:tblCellSpacing w:w="15" w:type="dxa"/>
              <w:tblInd w:w="-4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674"/>
              <w:gridCol w:w="122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Przednia kamera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 xml:space="preserve">Tak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Rozdzielczość przedniej kamery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 xml:space="preserve">1270 x 720 px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Kamera na podczerwień (IR)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 xml:space="preserve">Tak </w:t>
                  </w:r>
                </w:p>
              </w:tc>
            </w:tr>
          </w:tbl>
          <w:p>
            <w:pPr>
              <w:jc w:val="both"/>
              <w:rPr>
                <w:color w:val="auto"/>
                <w:highlight w:val="none"/>
                <w:lang w:bidi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48" w:type="dxa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Obudowa</w:t>
            </w:r>
          </w:p>
        </w:tc>
        <w:tc>
          <w:tcPr>
            <w:tcW w:w="7540" w:type="dxa"/>
          </w:tcPr>
          <w:p>
            <w:pPr>
              <w:ind w:right="432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  <w:lang w:bidi="pl-PL"/>
              </w:rPr>
              <w:t>Materiał wykonania obudowy: Aluminium, Tworzywo sztuczne Wzmocniona konstrukcja: Tak</w:t>
            </w:r>
          </w:p>
          <w:p>
            <w:pPr>
              <w:tabs>
                <w:tab w:val="right" w:pos="2350"/>
                <w:tab w:val="right" w:pos="3005"/>
                <w:tab w:val="center" w:pos="3341"/>
                <w:tab w:val="right" w:pos="3902"/>
                <w:tab w:val="right" w:pos="4373"/>
              </w:tabs>
              <w:ind w:right="456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  <w:lang w:bidi="pl-PL"/>
              </w:rPr>
              <w:t>Kolor obudowy: preferowane odcienie szarości lub czerni Kolor pokrywy: preferowane  odcienie</w:t>
            </w:r>
            <w:r>
              <w:rPr>
                <w:color w:val="auto"/>
                <w:highlight w:val="none"/>
                <w:lang w:bidi="pl-PL"/>
              </w:rPr>
              <w:tab/>
            </w:r>
            <w:r>
              <w:rPr>
                <w:color w:val="auto"/>
                <w:highlight w:val="none"/>
                <w:lang w:bidi="pl-PL"/>
              </w:rPr>
              <w:t xml:space="preserve">szarości  </w:t>
            </w:r>
            <w:r>
              <w:rPr>
                <w:color w:val="auto"/>
                <w:highlight w:val="none"/>
                <w:lang w:bidi="pl-PL"/>
              </w:rPr>
              <w:tab/>
            </w:r>
            <w:r>
              <w:rPr>
                <w:color w:val="auto"/>
                <w:highlight w:val="none"/>
                <w:lang w:bidi="pl-PL"/>
              </w:rPr>
              <w:t>lub</w:t>
            </w:r>
            <w:r>
              <w:rPr>
                <w:color w:val="auto"/>
                <w:highlight w:val="none"/>
                <w:lang w:bidi="pl-PL"/>
              </w:rPr>
              <w:tab/>
            </w:r>
            <w:r>
              <w:rPr>
                <w:color w:val="auto"/>
                <w:highlight w:val="none"/>
                <w:lang w:bidi="pl-PL"/>
              </w:rPr>
              <w:t xml:space="preserve"> czerni</w:t>
            </w:r>
          </w:p>
          <w:p>
            <w:pPr>
              <w:tabs>
                <w:tab w:val="left" w:pos="2800"/>
              </w:tabs>
              <w:jc w:val="both"/>
              <w:rPr>
                <w:color w:val="auto"/>
                <w:highlight w:val="none"/>
                <w:lang w:bidi="pl-PL"/>
              </w:rPr>
            </w:pPr>
            <w:r>
              <w:rPr>
                <w:color w:val="auto"/>
                <w:highlight w:val="none"/>
                <w:lang w:bidi="pl-PL"/>
              </w:rPr>
              <w:t>Kolor klawiatury : preferowany Czarny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748" w:type="dxa"/>
          </w:tcPr>
          <w:p>
            <w:pPr>
              <w:rPr>
                <w:rFonts w:hint="default"/>
                <w:sz w:val="24"/>
                <w:szCs w:val="24"/>
                <w:highlight w:val="none"/>
                <w:lang w:val="pl-PL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pl-PL"/>
              </w:rPr>
              <w:t xml:space="preserve">Sieć </w:t>
            </w:r>
          </w:p>
        </w:tc>
        <w:tc>
          <w:tcPr>
            <w:tcW w:w="7540" w:type="dxa"/>
          </w:tcPr>
          <w:tbl>
            <w:tblPr>
              <w:tblStyle w:val="3"/>
              <w:tblW w:w="0" w:type="auto"/>
              <w:tblCellSpacing w:w="15" w:type="dxa"/>
              <w:tblInd w:w="-4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353"/>
              <w:gridCol w:w="162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Podstawowy standard Wi-Fi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 xml:space="preserve">Wi-Fi 6 (802.11ax)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Standardy Wi- Fi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 xml:space="preserve">Wi-Fi 6 (802.11ax)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Przewodowa sieć LAN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 xml:space="preserve">Nie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Bluetooth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 xml:space="preserve">Tak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Wersja Bluetooth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 xml:space="preserve">5.1 </w:t>
                  </w:r>
                </w:p>
              </w:tc>
            </w:tr>
          </w:tbl>
          <w:p>
            <w:pPr>
              <w:tabs>
                <w:tab w:val="left" w:pos="2800"/>
              </w:tabs>
              <w:jc w:val="both"/>
              <w:rPr>
                <w:color w:val="auto"/>
                <w:highlight w:val="none"/>
                <w:lang w:bidi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1748" w:type="dxa"/>
          </w:tcPr>
          <w:p>
            <w:pPr>
              <w:rPr>
                <w:rFonts w:hint="default"/>
                <w:sz w:val="24"/>
                <w:szCs w:val="24"/>
                <w:highlight w:val="none"/>
                <w:lang w:val="pl-PL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pl-PL"/>
              </w:rPr>
              <w:t>Porty i interfejsy</w:t>
            </w:r>
          </w:p>
        </w:tc>
        <w:tc>
          <w:tcPr>
            <w:tcW w:w="7540" w:type="dxa"/>
          </w:tcPr>
          <w:tbl>
            <w:tblPr>
              <w:tblStyle w:val="3"/>
              <w:tblW w:w="0" w:type="auto"/>
              <w:tblCellSpacing w:w="15" w:type="dxa"/>
              <w:tblInd w:w="-4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003"/>
              <w:gridCol w:w="42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Ilość portów USB 3.2 Gen 1 (3.1 Gen 1) Typu-A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 xml:space="preserve">2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Ilość portów USB 3.2 Gen 2 (3.1 Gen 2) Typu-C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 xml:space="preserve">1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Ilość portów HDMI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 xml:space="preserve">1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Wersja HDMI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 xml:space="preserve">1.4b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Wyjścia słuchawkowe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 xml:space="preserve">3.5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Port dla zestaw słuchawka/mikrofon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 xml:space="preserve">Tak </w:t>
                  </w:r>
                </w:p>
              </w:tc>
            </w:tr>
          </w:tbl>
          <w:p>
            <w:pPr>
              <w:tabs>
                <w:tab w:val="left" w:pos="2800"/>
              </w:tabs>
              <w:jc w:val="both"/>
              <w:rPr>
                <w:color w:val="auto"/>
                <w:highlight w:val="none"/>
                <w:lang w:bidi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748" w:type="dxa"/>
          </w:tcPr>
          <w:p>
            <w:pPr>
              <w:rPr>
                <w:rFonts w:hint="default"/>
                <w:sz w:val="24"/>
                <w:szCs w:val="24"/>
                <w:highlight w:val="none"/>
                <w:lang w:val="pl-PL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pl-PL"/>
              </w:rPr>
              <w:t>Klawiatura</w:t>
            </w:r>
          </w:p>
        </w:tc>
        <w:tc>
          <w:tcPr>
            <w:tcW w:w="7540" w:type="dxa"/>
          </w:tcPr>
          <w:tbl>
            <w:tblPr>
              <w:tblStyle w:val="3"/>
              <w:tblW w:w="0" w:type="auto"/>
              <w:tblCellSpacing w:w="15" w:type="dxa"/>
              <w:tblInd w:w="-4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419"/>
              <w:gridCol w:w="93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Układ klawiatury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 xml:space="preserve">QWERTY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Klawiatura numeryczna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 xml:space="preserve">Tak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Klawiatura z podświetleniem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 xml:space="preserve">Tak </w:t>
                  </w:r>
                </w:p>
              </w:tc>
            </w:tr>
          </w:tbl>
          <w:p>
            <w:pPr>
              <w:tabs>
                <w:tab w:val="left" w:pos="2800"/>
              </w:tabs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bidi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748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highlight w:val="yellow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Bateria</w:t>
            </w:r>
          </w:p>
        </w:tc>
        <w:tc>
          <w:tcPr>
            <w:tcW w:w="7540" w:type="dxa"/>
          </w:tcPr>
          <w:tbl>
            <w:tblPr>
              <w:tblStyle w:val="3"/>
              <w:tblW w:w="0" w:type="auto"/>
              <w:tblCellSpacing w:w="15" w:type="dxa"/>
              <w:tblInd w:w="-4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419"/>
              <w:gridCol w:w="61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lang w:val="en-US" w:eastAsia="zh-CN" w:bidi="ar"/>
                    </w:rPr>
                    <w:t>Pojemność baterii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lang w:val="en-US" w:eastAsia="zh-CN" w:bidi="ar"/>
                    </w:rPr>
                    <w:t xml:space="preserve">75 Wh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lang w:val="en-US" w:eastAsia="zh-CN" w:bidi="ar"/>
                    </w:rPr>
                    <w:t>Czas pracy na zasilaniu akumulatorowym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kern w:val="0"/>
                      <w:sz w:val="20"/>
                      <w:szCs w:val="20"/>
                      <w:lang w:val="en-US" w:eastAsia="zh-CN" w:bidi="ar"/>
                    </w:rPr>
                    <w:t xml:space="preserve">10 h </w:t>
                  </w:r>
                </w:p>
              </w:tc>
            </w:tr>
          </w:tbl>
          <w:p>
            <w:pPr>
              <w:tabs>
                <w:tab w:val="left" w:pos="2800"/>
              </w:tabs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yellow"/>
                <w:lang w:bidi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</w:tcPr>
          <w:p>
            <w:r>
              <w:rPr>
                <w:sz w:val="24"/>
                <w:szCs w:val="24"/>
              </w:rPr>
              <w:t>System operacyjny</w:t>
            </w:r>
          </w:p>
        </w:tc>
        <w:tc>
          <w:tcPr>
            <w:tcW w:w="7540" w:type="dxa"/>
          </w:tcPr>
          <w:p>
            <w:pPr>
              <w:jc w:val="both"/>
            </w:pPr>
            <w:r>
              <w:rPr>
                <w:color w:val="000000"/>
                <w:lang w:bidi="pl-PL"/>
              </w:rPr>
              <w:t>System operacyjny w wersji polskiej, niewymagający aktywacji za pomocą telefonu lub Internetu. Dopuszczalny jest system operacyjny dla komputerów PC, spełniający następujące wymagania poprzez wbudowane mechanizmy, bez użycia dodatkowych aplikacji:</w:t>
            </w:r>
          </w:p>
          <w:p>
            <w:pPr>
              <w:widowControl w:val="0"/>
              <w:numPr>
                <w:ilvl w:val="0"/>
                <w:numId w:val="6"/>
              </w:numPr>
              <w:tabs>
                <w:tab w:val="left" w:pos="273"/>
              </w:tabs>
              <w:spacing w:line="216" w:lineRule="exact"/>
              <w:jc w:val="both"/>
            </w:pPr>
            <w:r>
              <w:rPr>
                <w:color w:val="000000"/>
                <w:lang w:bidi="pl-PL"/>
              </w:rPr>
              <w:t>Możliwość dokonywania aktualizacji i poprawek systemu przez Internet z możliwością wyboru instalowanych poprawek;</w:t>
            </w:r>
          </w:p>
          <w:p>
            <w:pPr>
              <w:widowControl w:val="0"/>
              <w:numPr>
                <w:ilvl w:val="0"/>
                <w:numId w:val="6"/>
              </w:numPr>
              <w:tabs>
                <w:tab w:val="left" w:pos="273"/>
              </w:tabs>
              <w:spacing w:line="216" w:lineRule="exact"/>
              <w:jc w:val="both"/>
            </w:pPr>
            <w:r>
              <w:rPr>
                <w:color w:val="000000"/>
                <w:lang w:bidi="pl-PL"/>
              </w:rPr>
              <w:t>Możliwość dokonywania uaktualnień sterowników urządzeń przez Internet - witrynę systemu;</w:t>
            </w:r>
          </w:p>
          <w:p>
            <w:pPr>
              <w:widowControl w:val="0"/>
              <w:numPr>
                <w:ilvl w:val="0"/>
                <w:numId w:val="6"/>
              </w:numPr>
              <w:tabs>
                <w:tab w:val="left" w:pos="273"/>
              </w:tabs>
              <w:spacing w:line="216" w:lineRule="exact"/>
              <w:jc w:val="both"/>
            </w:pPr>
            <w:r>
              <w:rPr>
                <w:color w:val="000000"/>
                <w:lang w:bidi="pl-PL"/>
              </w:rPr>
              <w:t>Darmowe aktualizacje w ramach wersji systemu operacyjnego przez Internet (niezbędne aktualizacje, poprawki, muszą być dostarczane bez dodatkowych opłat) - wymagane podanie nazwy strony serwera WWW;</w:t>
            </w:r>
          </w:p>
          <w:p>
            <w:pPr>
              <w:widowControl w:val="0"/>
              <w:numPr>
                <w:ilvl w:val="0"/>
                <w:numId w:val="6"/>
              </w:numPr>
              <w:tabs>
                <w:tab w:val="left" w:pos="278"/>
              </w:tabs>
              <w:spacing w:line="216" w:lineRule="exact"/>
              <w:jc w:val="both"/>
            </w:pPr>
            <w:r>
              <w:rPr>
                <w:color w:val="000000"/>
                <w:lang w:bidi="pl-PL"/>
              </w:rPr>
              <w:t>Internetowa aktualizacja zapewniona w języku polskim;</w:t>
            </w:r>
          </w:p>
          <w:p>
            <w:pPr>
              <w:widowControl w:val="0"/>
              <w:numPr>
                <w:ilvl w:val="0"/>
                <w:numId w:val="6"/>
              </w:numPr>
              <w:tabs>
                <w:tab w:val="left" w:pos="278"/>
              </w:tabs>
              <w:spacing w:line="216" w:lineRule="exact"/>
              <w:jc w:val="both"/>
            </w:pPr>
            <w:r>
              <w:rPr>
                <w:color w:val="000000"/>
                <w:lang w:bidi="pl-PL"/>
              </w:rPr>
              <w:t>Wbudowana zapora internetowa (firewall) dla ochrony połączeń internetowych; zintegrowana z systemem konsola do zarządzania ustawieniami zapory i regułami IP V4 i v6;</w:t>
            </w:r>
          </w:p>
          <w:p>
            <w:pPr>
              <w:widowControl w:val="0"/>
              <w:numPr>
                <w:ilvl w:val="0"/>
                <w:numId w:val="6"/>
              </w:numPr>
              <w:tabs>
                <w:tab w:val="left" w:pos="278"/>
              </w:tabs>
              <w:spacing w:line="216" w:lineRule="exact"/>
              <w:jc w:val="both"/>
            </w:pPr>
            <w:r>
              <w:rPr>
                <w:color w:val="000000"/>
                <w:lang w:bidi="pl-PL"/>
              </w:rPr>
              <w:t>Wsparcie dla większości powszechnie używanych urządzeń peryferyjnych (drukarek, urządzeń sieciowych, standardów USB, Plug&amp;Play, Wi-Fi)</w:t>
            </w:r>
          </w:p>
          <w:p>
            <w:pPr>
              <w:widowControl w:val="0"/>
              <w:numPr>
                <w:ilvl w:val="0"/>
                <w:numId w:val="6"/>
              </w:numPr>
              <w:tabs>
                <w:tab w:val="left" w:pos="278"/>
              </w:tabs>
              <w:spacing w:line="216" w:lineRule="exact"/>
              <w:jc w:val="both"/>
            </w:pPr>
            <w:r>
              <w:rPr>
                <w:color w:val="000000"/>
                <w:lang w:bidi="pl-PL"/>
              </w:rPr>
              <w:t>Możliwość zdalnej automatycznej instalacji, konfiguracji, administrowania oraz aktualizowania systemu;</w:t>
            </w:r>
          </w:p>
          <w:p>
            <w:pPr>
              <w:widowControl w:val="0"/>
              <w:numPr>
                <w:ilvl w:val="0"/>
                <w:numId w:val="6"/>
              </w:numPr>
              <w:tabs>
                <w:tab w:val="left" w:pos="278"/>
              </w:tabs>
              <w:spacing w:line="216" w:lineRule="exact"/>
              <w:jc w:val="both"/>
            </w:pPr>
            <w:r>
              <w:rPr>
                <w:color w:val="000000"/>
                <w:lang w:bidi="pl-PL"/>
              </w:rPr>
              <w:t>Zintegrowane z systemem operacyjnym narzędzia zwalczające złośliwe oprogramowanie; aktualizacje dostępne nieodpłatnie bez ograniczeń czasowych.</w:t>
            </w:r>
          </w:p>
          <w:p>
            <w:pPr>
              <w:widowControl w:val="0"/>
              <w:numPr>
                <w:ilvl w:val="0"/>
                <w:numId w:val="6"/>
              </w:numPr>
              <w:tabs>
                <w:tab w:val="left" w:pos="278"/>
              </w:tabs>
              <w:spacing w:line="216" w:lineRule="exact"/>
              <w:jc w:val="both"/>
            </w:pPr>
            <w:r>
              <w:rPr>
                <w:color w:val="000000"/>
                <w:lang w:bidi="pl-PL"/>
              </w:rPr>
              <w:t>Zintegrowany z systemem operacyjnym moduł synchronizacji komputera z urządzeniami zewnętrznymi.</w:t>
            </w:r>
          </w:p>
          <w:p>
            <w:pPr>
              <w:widowControl w:val="0"/>
              <w:numPr>
                <w:ilvl w:val="0"/>
                <w:numId w:val="6"/>
              </w:numPr>
              <w:tabs>
                <w:tab w:val="left" w:pos="364"/>
              </w:tabs>
              <w:spacing w:line="216" w:lineRule="exact"/>
              <w:jc w:val="both"/>
            </w:pPr>
            <w:r>
              <w:rPr>
                <w:color w:val="000000"/>
                <w:lang w:bidi="pl-PL"/>
              </w:rPr>
              <w:t>Wbudowany system pomocy w języku polskim;</w:t>
            </w:r>
          </w:p>
          <w:p>
            <w:pPr>
              <w:widowControl w:val="0"/>
              <w:numPr>
                <w:ilvl w:val="0"/>
                <w:numId w:val="6"/>
              </w:numPr>
              <w:tabs>
                <w:tab w:val="left" w:pos="364"/>
              </w:tabs>
              <w:spacing w:line="216" w:lineRule="exact"/>
              <w:jc w:val="both"/>
            </w:pPr>
            <w:r>
              <w:rPr>
                <w:color w:val="000000"/>
                <w:lang w:bidi="pl-PL"/>
              </w:rPr>
              <w:t>Wsparcie dla Sun Java i .NET Framework 1.1 i 2.0 i 3.0 - możliwość uruchomienia aplikacji działających we wskazanych środowiskach;</w:t>
            </w:r>
          </w:p>
          <w:p>
            <w:pPr>
              <w:widowControl w:val="0"/>
              <w:numPr>
                <w:ilvl w:val="0"/>
                <w:numId w:val="6"/>
              </w:numPr>
              <w:tabs>
                <w:tab w:val="left" w:pos="364"/>
              </w:tabs>
              <w:spacing w:line="216" w:lineRule="exact"/>
              <w:jc w:val="both"/>
            </w:pPr>
            <w:r>
              <w:rPr>
                <w:color w:val="000000"/>
                <w:lang w:bidi="pl-PL"/>
              </w:rPr>
              <w:t>Graficzne środowisko instalacji i konfiguracji;</w:t>
            </w:r>
          </w:p>
          <w:p>
            <w:pPr>
              <w:ind w:right="4320"/>
              <w:rPr>
                <w:color w:val="000000"/>
                <w:lang w:bidi="pl-PL"/>
              </w:rPr>
            </w:pPr>
            <w:r>
              <w:rPr>
                <w:color w:val="000000"/>
                <w:lang w:bidi="pl-PL"/>
              </w:rPr>
              <w:t>Przykładowy system operacyjny spełniający powyższe wymagania to np. system operacyjny Windows</w:t>
            </w:r>
            <w:r>
              <w:rPr>
                <w:rFonts w:hint="default"/>
                <w:color w:val="000000"/>
                <w:lang w:val="en-US" w:bidi="pl-PL"/>
              </w:rPr>
              <w:t xml:space="preserve"> 11 </w:t>
            </w:r>
          </w:p>
        </w:tc>
      </w:tr>
    </w:tbl>
    <w:p>
      <w:pPr>
        <w:pStyle w:val="12"/>
        <w:numPr>
          <w:ilvl w:val="0"/>
          <w:numId w:val="0"/>
        </w:numPr>
        <w:spacing w:after="0" w:afterAutospacing="0" w:line="257" w:lineRule="auto"/>
        <w:rPr>
          <w:sz w:val="22"/>
          <w:szCs w:val="22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134" w:right="924" w:bottom="567" w:left="902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rbel">
    <w:panose1 w:val="020B0503020204020204"/>
    <w:charset w:val="EE"/>
    <w:family w:val="swiss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D02A15"/>
    <w:multiLevelType w:val="singleLevel"/>
    <w:tmpl w:val="BFD02A15"/>
    <w:lvl w:ilvl="0" w:tentative="0">
      <w:start w:val="2"/>
      <w:numFmt w:val="decimal"/>
      <w:suff w:val="space"/>
      <w:lvlText w:val="%1."/>
      <w:lvlJc w:val="left"/>
      <w:rPr>
        <w:rFonts w:hint="default"/>
        <w:b/>
        <w:bCs/>
        <w:sz w:val="24"/>
        <w:szCs w:val="24"/>
      </w:rPr>
    </w:lvl>
  </w:abstractNum>
  <w:abstractNum w:abstractNumId="1">
    <w:nsid w:val="1563188A"/>
    <w:multiLevelType w:val="multilevel"/>
    <w:tmpl w:val="1563188A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19877852"/>
    <w:multiLevelType w:val="multilevel"/>
    <w:tmpl w:val="1987785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3">
    <w:nsid w:val="1C150C89"/>
    <w:multiLevelType w:val="multilevel"/>
    <w:tmpl w:val="1C150C89"/>
    <w:lvl w:ilvl="0" w:tentative="0">
      <w:start w:val="1"/>
      <w:numFmt w:val="decimal"/>
      <w:lvlText w:val="%1."/>
      <w:lvlJc w:val="left"/>
      <w:rPr>
        <w:rFonts w:hint="default" w:ascii="Times New Roman" w:hAnsi="Times New Roman" w:eastAsia="Corbel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3214783E"/>
    <w:multiLevelType w:val="multilevel"/>
    <w:tmpl w:val="3214783E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5EE71D80"/>
    <w:multiLevelType w:val="multilevel"/>
    <w:tmpl w:val="5EE71D80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07"/>
    <w:rsid w:val="00000262"/>
    <w:rsid w:val="00001F05"/>
    <w:rsid w:val="000157C5"/>
    <w:rsid w:val="00027FC2"/>
    <w:rsid w:val="00045356"/>
    <w:rsid w:val="000460F5"/>
    <w:rsid w:val="00072EC0"/>
    <w:rsid w:val="00090C81"/>
    <w:rsid w:val="00095BF0"/>
    <w:rsid w:val="000A0AA4"/>
    <w:rsid w:val="000B6DF7"/>
    <w:rsid w:val="000C44DD"/>
    <w:rsid w:val="000D2FB9"/>
    <w:rsid w:val="000E21D3"/>
    <w:rsid w:val="000F07E3"/>
    <w:rsid w:val="00100490"/>
    <w:rsid w:val="00102221"/>
    <w:rsid w:val="00106DC4"/>
    <w:rsid w:val="00122D1E"/>
    <w:rsid w:val="00124780"/>
    <w:rsid w:val="00126652"/>
    <w:rsid w:val="00127D86"/>
    <w:rsid w:val="00146A36"/>
    <w:rsid w:val="00161CEE"/>
    <w:rsid w:val="00187422"/>
    <w:rsid w:val="001875D2"/>
    <w:rsid w:val="001913CA"/>
    <w:rsid w:val="0019544B"/>
    <w:rsid w:val="001B2B74"/>
    <w:rsid w:val="001B528F"/>
    <w:rsid w:val="001B62B0"/>
    <w:rsid w:val="001C12C5"/>
    <w:rsid w:val="001C4AF4"/>
    <w:rsid w:val="001C5627"/>
    <w:rsid w:val="001E3D52"/>
    <w:rsid w:val="001E74A6"/>
    <w:rsid w:val="001F1A27"/>
    <w:rsid w:val="00206D12"/>
    <w:rsid w:val="00216F15"/>
    <w:rsid w:val="00225EC7"/>
    <w:rsid w:val="002271A0"/>
    <w:rsid w:val="00250D15"/>
    <w:rsid w:val="0025608F"/>
    <w:rsid w:val="002647E9"/>
    <w:rsid w:val="002A2E11"/>
    <w:rsid w:val="002B035C"/>
    <w:rsid w:val="002B2201"/>
    <w:rsid w:val="002C58BE"/>
    <w:rsid w:val="002D4762"/>
    <w:rsid w:val="002D7813"/>
    <w:rsid w:val="002E2BBF"/>
    <w:rsid w:val="002E677D"/>
    <w:rsid w:val="002F7FF6"/>
    <w:rsid w:val="00304594"/>
    <w:rsid w:val="00316C51"/>
    <w:rsid w:val="00324994"/>
    <w:rsid w:val="00337207"/>
    <w:rsid w:val="003506C8"/>
    <w:rsid w:val="003516BC"/>
    <w:rsid w:val="003549C4"/>
    <w:rsid w:val="00354A57"/>
    <w:rsid w:val="00364674"/>
    <w:rsid w:val="00373EE1"/>
    <w:rsid w:val="003B0D43"/>
    <w:rsid w:val="003B4F43"/>
    <w:rsid w:val="003B50B3"/>
    <w:rsid w:val="003D29EF"/>
    <w:rsid w:val="003E1E87"/>
    <w:rsid w:val="00422819"/>
    <w:rsid w:val="00431F2E"/>
    <w:rsid w:val="00441105"/>
    <w:rsid w:val="00443513"/>
    <w:rsid w:val="00452556"/>
    <w:rsid w:val="00474565"/>
    <w:rsid w:val="00494675"/>
    <w:rsid w:val="004B506D"/>
    <w:rsid w:val="004B7107"/>
    <w:rsid w:val="004C0D2B"/>
    <w:rsid w:val="004C7E29"/>
    <w:rsid w:val="004F1433"/>
    <w:rsid w:val="004F3B39"/>
    <w:rsid w:val="00503A74"/>
    <w:rsid w:val="005120AE"/>
    <w:rsid w:val="005143D7"/>
    <w:rsid w:val="0054095D"/>
    <w:rsid w:val="0054280B"/>
    <w:rsid w:val="00543895"/>
    <w:rsid w:val="005474DF"/>
    <w:rsid w:val="005737DE"/>
    <w:rsid w:val="0058641C"/>
    <w:rsid w:val="005C6B9C"/>
    <w:rsid w:val="005D077A"/>
    <w:rsid w:val="005D5AB3"/>
    <w:rsid w:val="005E0CA3"/>
    <w:rsid w:val="0060052A"/>
    <w:rsid w:val="00604CBC"/>
    <w:rsid w:val="006410D7"/>
    <w:rsid w:val="006713F7"/>
    <w:rsid w:val="00684D8C"/>
    <w:rsid w:val="006872C2"/>
    <w:rsid w:val="006A1B6D"/>
    <w:rsid w:val="006A40AC"/>
    <w:rsid w:val="006A7B11"/>
    <w:rsid w:val="006E6ADB"/>
    <w:rsid w:val="007147ED"/>
    <w:rsid w:val="00716636"/>
    <w:rsid w:val="0073017F"/>
    <w:rsid w:val="007307A2"/>
    <w:rsid w:val="00731632"/>
    <w:rsid w:val="00735F2A"/>
    <w:rsid w:val="0073718E"/>
    <w:rsid w:val="007407C6"/>
    <w:rsid w:val="00746BD9"/>
    <w:rsid w:val="00762BEE"/>
    <w:rsid w:val="00765381"/>
    <w:rsid w:val="0077055A"/>
    <w:rsid w:val="00791C57"/>
    <w:rsid w:val="00792CC4"/>
    <w:rsid w:val="007959F7"/>
    <w:rsid w:val="00795CB9"/>
    <w:rsid w:val="007A0F89"/>
    <w:rsid w:val="007B0BB8"/>
    <w:rsid w:val="007B525E"/>
    <w:rsid w:val="007B5D5E"/>
    <w:rsid w:val="007C0EC4"/>
    <w:rsid w:val="007C2BE2"/>
    <w:rsid w:val="007C3B9F"/>
    <w:rsid w:val="007C636D"/>
    <w:rsid w:val="007C6AF5"/>
    <w:rsid w:val="007D7D3B"/>
    <w:rsid w:val="007E37A2"/>
    <w:rsid w:val="007F605B"/>
    <w:rsid w:val="008217AE"/>
    <w:rsid w:val="00824A79"/>
    <w:rsid w:val="008253AC"/>
    <w:rsid w:val="00843C2C"/>
    <w:rsid w:val="00844F2A"/>
    <w:rsid w:val="00845AAA"/>
    <w:rsid w:val="008526FE"/>
    <w:rsid w:val="00861E4F"/>
    <w:rsid w:val="0086441B"/>
    <w:rsid w:val="00885D55"/>
    <w:rsid w:val="00890433"/>
    <w:rsid w:val="008A76AB"/>
    <w:rsid w:val="008C25AC"/>
    <w:rsid w:val="008C36EA"/>
    <w:rsid w:val="008D3180"/>
    <w:rsid w:val="008E15E9"/>
    <w:rsid w:val="008E7C4B"/>
    <w:rsid w:val="00901BDA"/>
    <w:rsid w:val="00924A04"/>
    <w:rsid w:val="00943107"/>
    <w:rsid w:val="009665E3"/>
    <w:rsid w:val="0098605D"/>
    <w:rsid w:val="00994970"/>
    <w:rsid w:val="009957FB"/>
    <w:rsid w:val="009A4D2A"/>
    <w:rsid w:val="009B3D1B"/>
    <w:rsid w:val="009D7ECC"/>
    <w:rsid w:val="009E50B2"/>
    <w:rsid w:val="009E6036"/>
    <w:rsid w:val="00A00782"/>
    <w:rsid w:val="00A11F86"/>
    <w:rsid w:val="00A125E5"/>
    <w:rsid w:val="00A129D5"/>
    <w:rsid w:val="00A163E7"/>
    <w:rsid w:val="00A36DF3"/>
    <w:rsid w:val="00A636CC"/>
    <w:rsid w:val="00A9217E"/>
    <w:rsid w:val="00A925CB"/>
    <w:rsid w:val="00AB061D"/>
    <w:rsid w:val="00AD6562"/>
    <w:rsid w:val="00AF0DDC"/>
    <w:rsid w:val="00AF7A08"/>
    <w:rsid w:val="00B115A2"/>
    <w:rsid w:val="00B36549"/>
    <w:rsid w:val="00B42467"/>
    <w:rsid w:val="00B532AC"/>
    <w:rsid w:val="00B86DA3"/>
    <w:rsid w:val="00BF3531"/>
    <w:rsid w:val="00C162B2"/>
    <w:rsid w:val="00C24B45"/>
    <w:rsid w:val="00C309F4"/>
    <w:rsid w:val="00C31A67"/>
    <w:rsid w:val="00C51FEA"/>
    <w:rsid w:val="00C906B2"/>
    <w:rsid w:val="00C95D59"/>
    <w:rsid w:val="00CA5F77"/>
    <w:rsid w:val="00CC1E1A"/>
    <w:rsid w:val="00CC5954"/>
    <w:rsid w:val="00CD3B17"/>
    <w:rsid w:val="00CE4EA3"/>
    <w:rsid w:val="00D03DDB"/>
    <w:rsid w:val="00D5788B"/>
    <w:rsid w:val="00D67934"/>
    <w:rsid w:val="00D703CD"/>
    <w:rsid w:val="00D75A04"/>
    <w:rsid w:val="00DA4EA6"/>
    <w:rsid w:val="00DD2615"/>
    <w:rsid w:val="00DD4534"/>
    <w:rsid w:val="00E077CD"/>
    <w:rsid w:val="00E0782B"/>
    <w:rsid w:val="00E078E8"/>
    <w:rsid w:val="00E10421"/>
    <w:rsid w:val="00E11077"/>
    <w:rsid w:val="00E34C29"/>
    <w:rsid w:val="00E50B67"/>
    <w:rsid w:val="00E7633F"/>
    <w:rsid w:val="00E879AE"/>
    <w:rsid w:val="00E9397D"/>
    <w:rsid w:val="00E942C7"/>
    <w:rsid w:val="00E962FC"/>
    <w:rsid w:val="00EC1D42"/>
    <w:rsid w:val="00EC49FE"/>
    <w:rsid w:val="00EC53FD"/>
    <w:rsid w:val="00EC551D"/>
    <w:rsid w:val="00ED0E4E"/>
    <w:rsid w:val="00ED2930"/>
    <w:rsid w:val="00ED7E27"/>
    <w:rsid w:val="00EE1096"/>
    <w:rsid w:val="00EF0B63"/>
    <w:rsid w:val="00F0563B"/>
    <w:rsid w:val="00F20051"/>
    <w:rsid w:val="00F357C0"/>
    <w:rsid w:val="00F5608E"/>
    <w:rsid w:val="00F63CBC"/>
    <w:rsid w:val="00F81835"/>
    <w:rsid w:val="00FC0FD6"/>
    <w:rsid w:val="00FC289C"/>
    <w:rsid w:val="00FC423D"/>
    <w:rsid w:val="00FE05BA"/>
    <w:rsid w:val="00FE340E"/>
    <w:rsid w:val="00FE6F22"/>
    <w:rsid w:val="00FF1514"/>
    <w:rsid w:val="2E301E91"/>
    <w:rsid w:val="7237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  <w:rPr>
      <w:lang w:eastAsia="pl-PL"/>
    </w:rPr>
  </w:style>
  <w:style w:type="paragraph" w:styleId="5">
    <w:name w:val="footer"/>
    <w:basedOn w:val="1"/>
    <w:link w:val="10"/>
    <w:qFormat/>
    <w:uiPriority w:val="0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9"/>
    <w:qFormat/>
    <w:uiPriority w:val="99"/>
    <w:pPr>
      <w:tabs>
        <w:tab w:val="center" w:pos="4536"/>
        <w:tab w:val="right" w:pos="9072"/>
      </w:tabs>
    </w:pPr>
  </w:style>
  <w:style w:type="table" w:styleId="7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Nagłówek Znak"/>
    <w:basedOn w:val="2"/>
    <w:link w:val="6"/>
    <w:qFormat/>
    <w:uiPriority w:val="99"/>
    <w:rPr>
      <w:sz w:val="24"/>
      <w:szCs w:val="24"/>
      <w:lang w:eastAsia="en-US"/>
    </w:rPr>
  </w:style>
  <w:style w:type="character" w:customStyle="1" w:styleId="10">
    <w:name w:val="Stopka Znak"/>
    <w:basedOn w:val="2"/>
    <w:link w:val="5"/>
    <w:qFormat/>
    <w:uiPriority w:val="0"/>
    <w:rPr>
      <w:sz w:val="24"/>
      <w:szCs w:val="24"/>
      <w:lang w:eastAsia="en-US"/>
    </w:rPr>
  </w:style>
  <w:style w:type="paragraph" w:customStyle="1" w:styleId="11">
    <w:name w:val="Normal2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Arial"/>
      <w:sz w:val="24"/>
      <w:szCs w:val="24"/>
      <w:lang w:val="pl-PL" w:eastAsia="pl-PL" w:bidi="ar-SA"/>
    </w:rPr>
  </w:style>
  <w:style w:type="paragraph" w:customStyle="1" w:styleId="12">
    <w:name w:val="Akapit z listą1"/>
    <w:basedOn w:val="1"/>
    <w:qFormat/>
    <w:uiPriority w:val="0"/>
    <w:pPr>
      <w:spacing w:before="100" w:beforeAutospacing="1" w:after="100" w:afterAutospacing="1" w:line="256" w:lineRule="auto"/>
      <w:contextualSpacing/>
    </w:pPr>
    <w:rPr>
      <w:rFonts w:ascii="Calibri" w:hAnsi="Calibri" w:cs="Arial"/>
      <w:sz w:val="24"/>
      <w:szCs w:val="24"/>
    </w:rPr>
  </w:style>
  <w:style w:type="table" w:customStyle="1" w:styleId="13">
    <w:name w:val="Table Grid1"/>
    <w:basedOn w:val="3"/>
    <w:qFormat/>
    <w:uiPriority w:val="0"/>
    <w:rPr>
      <w:rFonts w:eastAsia="Times New Roman"/>
    </w:rPr>
    <w:tblPr>
      <w:tblCellMar>
        <w:left w:w="0" w:type="dxa"/>
        <w:right w:w="0" w:type="dxa"/>
      </w:tblCellMar>
    </w:tblPr>
  </w:style>
  <w:style w:type="character" w:customStyle="1" w:styleId="14">
    <w:name w:val="Tekst treści (2)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5813-B939-4DED-843F-444DEB3CC7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412</Words>
  <Characters>2474</Characters>
  <Lines>20</Lines>
  <Paragraphs>5</Paragraphs>
  <TotalTime>2</TotalTime>
  <ScaleCrop>false</ScaleCrop>
  <LinksUpToDate>false</LinksUpToDate>
  <CharactersWithSpaces>2881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2023-06-01T11:00:00Z</dcterms:created>
  <dc:creator>GBielak</dc:creator>
  <cp:lastModifiedBy>MichalSiemek</cp:lastModifiedBy>
  <dcterms:modified xsi:type="dcterms:W3CDTF">2023-06-05T12:09:50Z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A1B0F4C647884540A8F926392456BC72</vt:lpwstr>
  </property>
</Properties>
</file>