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E6A91" w14:textId="7399F358" w:rsidR="00DC46FE" w:rsidRDefault="005A11C4" w:rsidP="005A11C4">
      <w:pPr>
        <w:jc w:val="center"/>
        <w:rPr>
          <w:b/>
          <w:bCs/>
          <w:sz w:val="52"/>
          <w:szCs w:val="52"/>
        </w:rPr>
      </w:pPr>
      <w:r w:rsidRPr="005A11C4">
        <w:rPr>
          <w:b/>
          <w:bCs/>
          <w:sz w:val="52"/>
          <w:szCs w:val="52"/>
        </w:rPr>
        <w:t xml:space="preserve">Odpowiedzi na </w:t>
      </w:r>
      <w:r>
        <w:rPr>
          <w:b/>
          <w:bCs/>
          <w:sz w:val="52"/>
          <w:szCs w:val="52"/>
        </w:rPr>
        <w:t>p</w:t>
      </w:r>
      <w:r w:rsidRPr="005A11C4">
        <w:rPr>
          <w:b/>
          <w:bCs/>
          <w:sz w:val="52"/>
          <w:szCs w:val="52"/>
        </w:rPr>
        <w:t>ytania Wykonawców</w:t>
      </w:r>
    </w:p>
    <w:p w14:paraId="74195AB2" w14:textId="0BB955E1" w:rsidR="005A11C4" w:rsidRDefault="005A11C4" w:rsidP="005A11C4">
      <w:pPr>
        <w:jc w:val="center"/>
        <w:rPr>
          <w:b/>
          <w:bCs/>
          <w:sz w:val="52"/>
          <w:szCs w:val="52"/>
        </w:rPr>
      </w:pPr>
    </w:p>
    <w:p w14:paraId="5F2F0AE4" w14:textId="77777777" w:rsidR="005A11C4" w:rsidRDefault="005A11C4" w:rsidP="005A11C4">
      <w:pPr>
        <w:rPr>
          <w:rFonts w:ascii="Tahoma" w:hAnsi="Tahoma" w:cs="Tahoma"/>
          <w:color w:val="000000"/>
          <w:sz w:val="20"/>
          <w:szCs w:val="20"/>
        </w:rPr>
      </w:pPr>
    </w:p>
    <w:p w14:paraId="2AC1A7DE" w14:textId="77777777" w:rsidR="005A11C4" w:rsidRPr="005A11C4" w:rsidRDefault="005A11C4" w:rsidP="005A11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A11C4">
        <w:rPr>
          <w:rFonts w:ascii="Times New Roman" w:hAnsi="Times New Roman" w:cs="Times New Roman"/>
          <w:color w:val="000000"/>
          <w:sz w:val="24"/>
          <w:szCs w:val="24"/>
        </w:rPr>
        <w:t>Pytanie:</w:t>
      </w:r>
    </w:p>
    <w:p w14:paraId="6251BDB9" w14:textId="77777777" w:rsidR="005A11C4" w:rsidRPr="005A11C4" w:rsidRDefault="005A11C4" w:rsidP="005A11C4">
      <w:pPr>
        <w:pStyle w:val="gwp3363e2c4msonormal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5A11C4">
        <w:rPr>
          <w:rFonts w:ascii="Times New Roman" w:hAnsi="Times New Roman" w:cs="Times New Roman"/>
          <w:color w:val="000000"/>
          <w:sz w:val="24"/>
          <w:szCs w:val="24"/>
        </w:rPr>
        <w:t>Zapytanie dotyczy części 2 pozycja 7 Radioodtwarzacz</w:t>
      </w:r>
    </w:p>
    <w:p w14:paraId="0DE11830" w14:textId="40311630" w:rsidR="005A11C4" w:rsidRPr="005A11C4" w:rsidRDefault="005A11C4" w:rsidP="005A11C4">
      <w:pPr>
        <w:pStyle w:val="gwp3363e2c4msonormal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5A11C4">
        <w:rPr>
          <w:rFonts w:ascii="Times New Roman" w:hAnsi="Times New Roman" w:cs="Times New Roman"/>
          <w:color w:val="000000"/>
          <w:sz w:val="24"/>
          <w:szCs w:val="24"/>
        </w:rPr>
        <w:t>Na rynku w obecnej chwili brak jest radioodtwarzaczy spełniający w pełni opis przedmiotu zamówienia.Czy Zamawiający dopuści radioodtwarzacz nie posiadający włącznik (budzik), pozostały opis zgodny z OPZ.</w:t>
      </w:r>
    </w:p>
    <w:p w14:paraId="0F69A336" w14:textId="77777777" w:rsidR="005A11C4" w:rsidRPr="005A11C4" w:rsidRDefault="005A11C4" w:rsidP="005A11C4">
      <w:pPr>
        <w:pStyle w:val="gwp3363e2c4msonormal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5A11C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62A703D1" w14:textId="77777777" w:rsidR="005A11C4" w:rsidRPr="005A11C4" w:rsidRDefault="005A11C4" w:rsidP="005A11C4">
      <w:pPr>
        <w:pStyle w:val="gwp3363e2c4msonormal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5A11C4">
        <w:rPr>
          <w:rFonts w:ascii="Times New Roman" w:hAnsi="Times New Roman" w:cs="Times New Roman"/>
          <w:color w:val="000000"/>
          <w:sz w:val="24"/>
          <w:szCs w:val="24"/>
        </w:rPr>
        <w:t>Odpowiedź.</w:t>
      </w:r>
    </w:p>
    <w:p w14:paraId="3C4A416B" w14:textId="77777777" w:rsidR="005A11C4" w:rsidRPr="005A11C4" w:rsidRDefault="005A11C4" w:rsidP="005A11C4">
      <w:pPr>
        <w:pStyle w:val="gwp3363e2c4msonormal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5A11C4">
        <w:rPr>
          <w:rFonts w:ascii="Times New Roman" w:hAnsi="Times New Roman" w:cs="Times New Roman"/>
          <w:color w:val="000000"/>
          <w:sz w:val="24"/>
          <w:szCs w:val="24"/>
        </w:rPr>
        <w:t>Zamawiający wyszczególnił minimalne parametry jakie powinien spełniać sprzęt. Radioodtwarzacz nie posiadający włącznika (budzika) nie spełnia tych parametrów.</w:t>
      </w:r>
    </w:p>
    <w:p w14:paraId="60204BEA" w14:textId="07BC6D35" w:rsidR="005A11C4" w:rsidRPr="005A11C4" w:rsidRDefault="005A11C4" w:rsidP="005A11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A11C4">
        <w:rPr>
          <w:rFonts w:ascii="Times New Roman" w:hAnsi="Times New Roman" w:cs="Times New Roman"/>
          <w:color w:val="000000"/>
          <w:sz w:val="24"/>
          <w:szCs w:val="24"/>
        </w:rPr>
        <w:t>Wbrew sugestiom pytającego, radioodtwarzacze (różnych producentów, różnych marek) spełniające minimalne wymagania OPZ są powszechnie dostępne. Bez problemu można je zakupić w tak popularnych miejscach jak markety, sklepy internetowe</w:t>
      </w:r>
    </w:p>
    <w:sectPr w:rsidR="005A11C4" w:rsidRPr="005A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C4"/>
    <w:rsid w:val="0041321E"/>
    <w:rsid w:val="005A11C4"/>
    <w:rsid w:val="00C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2EE7"/>
  <w15:chartTrackingRefBased/>
  <w15:docId w15:val="{296A95E4-A311-475D-86FD-537CDBF4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3363e2c4msonormal">
    <w:name w:val="gwp3363e2c4_msonormal"/>
    <w:basedOn w:val="Normalny"/>
    <w:rsid w:val="005A11C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1</cp:revision>
  <dcterms:created xsi:type="dcterms:W3CDTF">2021-03-18T09:00:00Z</dcterms:created>
  <dcterms:modified xsi:type="dcterms:W3CDTF">2021-03-18T09:01:00Z</dcterms:modified>
</cp:coreProperties>
</file>