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5275" w:rsidRDefault="00E15275">
      <w:pPr>
        <w:pStyle w:val="Tekstpodstawowy"/>
        <w:spacing w:before="3"/>
        <w:ind w:left="0" w:firstLine="0"/>
        <w:rPr>
          <w:rFonts w:ascii="Times New Roman"/>
          <w:sz w:val="16"/>
        </w:rPr>
      </w:pPr>
    </w:p>
    <w:p w:rsidR="00E15275" w:rsidRDefault="00D32FD1">
      <w:pPr>
        <w:pStyle w:val="Nagwek1"/>
        <w:spacing w:before="59" w:line="722" w:lineRule="auto"/>
        <w:ind w:left="3330" w:right="101" w:firstLine="2585"/>
        <w:jc w:val="left"/>
      </w:pPr>
      <w:r>
        <w:t>Załącznik nr 4 do Zapytania ofertowego UMOWA NR ……………………………</w:t>
      </w:r>
    </w:p>
    <w:p w:rsidR="00E15275" w:rsidRDefault="00D32FD1">
      <w:pPr>
        <w:pStyle w:val="Tekstpodstawowy"/>
        <w:spacing w:line="241" w:lineRule="exact"/>
        <w:ind w:left="116" w:firstLine="0"/>
      </w:pPr>
      <w:r>
        <w:t>zawarta w dniu ..............2018 r. w Gryfowie Śląskim pomiędzy:</w:t>
      </w:r>
    </w:p>
    <w:p w:rsidR="00E15275" w:rsidRDefault="00D32FD1">
      <w:pPr>
        <w:pStyle w:val="Tekstpodstawowy"/>
        <w:spacing w:before="1" w:line="243" w:lineRule="exact"/>
        <w:ind w:left="116" w:firstLine="0"/>
      </w:pPr>
      <w:r>
        <w:t>…………….., z siedzibą w …………………, ul. …………………., ………………….., będącym płatnikiem VAT – NIP:</w:t>
      </w:r>
    </w:p>
    <w:p w:rsidR="00E15275" w:rsidRDefault="00D32FD1">
      <w:pPr>
        <w:pStyle w:val="Tekstpodstawowy"/>
        <w:spacing w:line="243" w:lineRule="exact"/>
        <w:ind w:left="116" w:firstLine="0"/>
      </w:pPr>
      <w:r>
        <w:t>……………………………., reprezentowanym przez:</w:t>
      </w:r>
    </w:p>
    <w:p w:rsidR="00E15275" w:rsidRDefault="00D32FD1">
      <w:pPr>
        <w:pStyle w:val="Tekstpodstawowy"/>
        <w:spacing w:before="1"/>
        <w:ind w:left="116" w:firstLine="0"/>
      </w:pPr>
      <w:r>
        <w:t>………………………………… – ………………………..,</w:t>
      </w:r>
    </w:p>
    <w:p w:rsidR="00E15275" w:rsidRDefault="00D32FD1">
      <w:pPr>
        <w:pStyle w:val="Tekstpodstawowy"/>
        <w:ind w:left="116" w:right="3994" w:firstLine="0"/>
      </w:pPr>
      <w:r>
        <w:t>przy kontrasygnacie ……………………….. – ……………………………………, zwanym dalej Zamawiającym</w:t>
      </w:r>
    </w:p>
    <w:p w:rsidR="00E15275" w:rsidRDefault="00D32FD1">
      <w:pPr>
        <w:pStyle w:val="Tekstpodstawowy"/>
        <w:spacing w:line="243" w:lineRule="exact"/>
        <w:ind w:left="116" w:firstLine="0"/>
      </w:pPr>
      <w:r>
        <w:rPr>
          <w:w w:val="99"/>
        </w:rPr>
        <w:t>a</w:t>
      </w:r>
    </w:p>
    <w:p w:rsidR="00E15275" w:rsidRDefault="00D32FD1">
      <w:pPr>
        <w:pStyle w:val="Tekstpodstawowy"/>
        <w:spacing w:before="1"/>
        <w:ind w:left="116" w:firstLine="0"/>
      </w:pPr>
      <w:r>
        <w:t>……………………………………………………………………………………………………………………………………………………………,</w:t>
      </w:r>
    </w:p>
    <w:p w:rsidR="00E15275" w:rsidRDefault="00D32FD1">
      <w:pPr>
        <w:pStyle w:val="Tekstpodstawowy"/>
        <w:spacing w:before="1" w:line="243" w:lineRule="exact"/>
        <w:ind w:left="116" w:firstLine="0"/>
      </w:pPr>
      <w:r>
        <w:t>zarejestrowaną w rejestrze przedsiębiorców KRS pod numerem KRS …………………….. (akta rejestrowe Sąd</w:t>
      </w:r>
    </w:p>
    <w:p w:rsidR="00E15275" w:rsidRDefault="00D32FD1">
      <w:pPr>
        <w:pStyle w:val="Tekstpodstawowy"/>
        <w:tabs>
          <w:tab w:val="left" w:pos="1872"/>
          <w:tab w:val="left" w:pos="2637"/>
          <w:tab w:val="left" w:pos="3759"/>
          <w:tab w:val="left" w:pos="5040"/>
          <w:tab w:val="left" w:pos="5592"/>
          <w:tab w:val="left" w:pos="6957"/>
          <w:tab w:val="left" w:pos="7740"/>
        </w:tabs>
        <w:ind w:left="116" w:right="124" w:firstLine="0"/>
      </w:pPr>
      <w:r>
        <w:t>………………………….),</w:t>
      </w:r>
      <w:r>
        <w:tab/>
        <w:t>kapitał</w:t>
      </w:r>
      <w:r>
        <w:tab/>
        <w:t>zakładowy:</w:t>
      </w:r>
      <w:r>
        <w:tab/>
        <w:t>………………….,</w:t>
      </w:r>
      <w:r>
        <w:tab/>
        <w:t>NIP:</w:t>
      </w:r>
      <w:r>
        <w:tab/>
        <w:t>……………………,</w:t>
      </w:r>
      <w:r>
        <w:tab/>
        <w:t>Regon:</w:t>
      </w:r>
      <w:r>
        <w:tab/>
      </w:r>
      <w:r>
        <w:rPr>
          <w:w w:val="95"/>
        </w:rPr>
        <w:t xml:space="preserve">………………………..., </w:t>
      </w:r>
      <w:r>
        <w:t>reprezentowaną</w:t>
      </w:r>
      <w:r>
        <w:rPr>
          <w:spacing w:val="-1"/>
        </w:rPr>
        <w:t xml:space="preserve"> </w:t>
      </w:r>
      <w:r>
        <w:t>przez:</w:t>
      </w:r>
    </w:p>
    <w:p w:rsidR="00E15275" w:rsidRDefault="00D32FD1">
      <w:pPr>
        <w:pStyle w:val="Tekstpodstawowy"/>
        <w:spacing w:before="1"/>
        <w:ind w:left="116" w:right="7027" w:firstLine="0"/>
      </w:pPr>
      <w:r>
        <w:t>…………………………………. zwanym dalej Wykonawcą</w:t>
      </w:r>
    </w:p>
    <w:p w:rsidR="00E15275" w:rsidRDefault="00E15275">
      <w:pPr>
        <w:pStyle w:val="Tekstpodstawowy"/>
        <w:spacing w:before="11"/>
        <w:ind w:left="0" w:firstLine="0"/>
        <w:rPr>
          <w:sz w:val="19"/>
        </w:rPr>
      </w:pPr>
    </w:p>
    <w:p w:rsidR="00E15275" w:rsidRDefault="00D32FD1">
      <w:pPr>
        <w:pStyle w:val="Tekstpodstawowy"/>
        <w:spacing w:before="1"/>
        <w:ind w:left="116" w:right="115" w:firstLine="0"/>
        <w:jc w:val="both"/>
      </w:pPr>
      <w:r>
        <w:t>Niniejsza umowa jest następstwem wyboru przez Zamawiającego oferty Wykonawcy w postępowaniu o udzielenie zamówienia publicznego prowadzonego w trybie uproszczonym (na podstawie art. 4 pkt 8 ustawy z dnia 29 stycznia 2004 r. Prawo zamówień publicznych (Dz. U. z 2017 r. poz. 1579) przepisów w/w ustawy nie stosuje się) pod nazwą “Modernizacja sieci wraz z zakupem sprzętu do serwerowni w ramach projektu pn.: “Rozwój e-usług publicznych szansą dla Gminy Gryfów Śląski”.</w:t>
      </w:r>
    </w:p>
    <w:p w:rsidR="00E15275" w:rsidRDefault="00E15275">
      <w:pPr>
        <w:pStyle w:val="Tekstpodstawowy"/>
        <w:spacing w:before="11"/>
        <w:ind w:left="0" w:firstLine="0"/>
        <w:rPr>
          <w:sz w:val="19"/>
        </w:rPr>
      </w:pPr>
    </w:p>
    <w:p w:rsidR="00E15275" w:rsidRDefault="00D32FD1">
      <w:pPr>
        <w:pStyle w:val="Nagwek1"/>
      </w:pPr>
      <w:r>
        <w:t>§ 1</w:t>
      </w:r>
    </w:p>
    <w:p w:rsidR="00E15275" w:rsidRDefault="00D32FD1">
      <w:pPr>
        <w:spacing w:before="1"/>
        <w:ind w:left="2615" w:right="2616"/>
        <w:jc w:val="center"/>
        <w:rPr>
          <w:b/>
          <w:sz w:val="20"/>
        </w:rPr>
      </w:pPr>
      <w:r>
        <w:rPr>
          <w:b/>
          <w:sz w:val="20"/>
        </w:rPr>
        <w:t>Przedmiot umowy</w:t>
      </w:r>
    </w:p>
    <w:p w:rsidR="00E15275" w:rsidRDefault="00D32FD1">
      <w:pPr>
        <w:pStyle w:val="Akapitzlist"/>
        <w:numPr>
          <w:ilvl w:val="0"/>
          <w:numId w:val="11"/>
        </w:numPr>
        <w:tabs>
          <w:tab w:val="left" w:pos="477"/>
        </w:tabs>
        <w:ind w:right="115"/>
        <w:jc w:val="both"/>
        <w:rPr>
          <w:sz w:val="20"/>
        </w:rPr>
      </w:pPr>
      <w:r>
        <w:rPr>
          <w:sz w:val="20"/>
        </w:rPr>
        <w:t xml:space="preserve">Realizacja zadania polega na pełnieniu funkcji Wykonawcy inwestycji Zamawiającego </w:t>
      </w:r>
      <w:proofErr w:type="spellStart"/>
      <w:r>
        <w:rPr>
          <w:sz w:val="20"/>
        </w:rPr>
        <w:t>pn</w:t>
      </w:r>
      <w:proofErr w:type="spellEnd"/>
      <w:r>
        <w:rPr>
          <w:sz w:val="20"/>
        </w:rPr>
        <w:t>: “Modernizacja sieci wraz z zakupem sprzętu do serwerowni w ramach projektu pn.: “Rozwój e-usług publicznych szansą dla Gminy Gryfów Śląski” (</w:t>
      </w:r>
      <w:r>
        <w:rPr>
          <w:b/>
          <w:sz w:val="20"/>
        </w:rPr>
        <w:t xml:space="preserve">Modernizacja sieci teleinformatycznej w </w:t>
      </w:r>
      <w:proofErr w:type="spellStart"/>
      <w:r>
        <w:rPr>
          <w:b/>
          <w:sz w:val="20"/>
        </w:rPr>
        <w:t>UGiM</w:t>
      </w:r>
      <w:proofErr w:type="spellEnd"/>
      <w:r>
        <w:rPr>
          <w:b/>
          <w:sz w:val="20"/>
        </w:rPr>
        <w:t xml:space="preserve"> oraz </w:t>
      </w:r>
      <w:proofErr w:type="spellStart"/>
      <w:r>
        <w:rPr>
          <w:b/>
          <w:sz w:val="20"/>
        </w:rPr>
        <w:t>ZBGKiM</w:t>
      </w:r>
      <w:proofErr w:type="spellEnd"/>
      <w:r>
        <w:rPr>
          <w:b/>
          <w:sz w:val="20"/>
        </w:rPr>
        <w:t>)</w:t>
      </w:r>
      <w:r>
        <w:rPr>
          <w:sz w:val="20"/>
        </w:rPr>
        <w:t>, – zgodnie z Załącznikiem nr 1 do Zapytania ofertowego – Program Funkcjonalno-Użytkowy. Realizacja zadania współfinansowana jest przez Unię Europejską ze środków Europejskiego Funduszu Rozwoju Regionalnego w ramach Regionalnego Programu Operacyjnego Województwa Dolnośląskiego na lata 2014-2020, Poddziałanie 2.1.3 “E-usługi publiczne – ZIT Aglomeracji</w:t>
      </w:r>
      <w:r>
        <w:rPr>
          <w:spacing w:val="-8"/>
          <w:sz w:val="20"/>
        </w:rPr>
        <w:t xml:space="preserve"> </w:t>
      </w:r>
      <w:r>
        <w:rPr>
          <w:sz w:val="20"/>
        </w:rPr>
        <w:t>Jeleniogórskiej”.</w:t>
      </w:r>
    </w:p>
    <w:p w:rsidR="00E15275" w:rsidRDefault="00D32FD1">
      <w:pPr>
        <w:pStyle w:val="Akapitzlist"/>
        <w:numPr>
          <w:ilvl w:val="0"/>
          <w:numId w:val="11"/>
        </w:numPr>
        <w:tabs>
          <w:tab w:val="left" w:pos="477"/>
        </w:tabs>
        <w:spacing w:before="1"/>
        <w:ind w:left="474" w:right="122" w:hanging="358"/>
        <w:jc w:val="both"/>
        <w:rPr>
          <w:sz w:val="20"/>
        </w:rPr>
      </w:pPr>
      <w:r>
        <w:rPr>
          <w:sz w:val="20"/>
        </w:rPr>
        <w:t xml:space="preserve">Całkowity zakres robót będący przedmiotem roboty budowlanej, o której mowa w ust. 1, zawarty został w następujących dokumentach: Zapytanie ofertowe i jego załącznikach, tj. Programie Funkcjonalno-Użytkowym sieci teleinformatycznych Urzędu Gminy i Miasta Gryfów Śląski oraz </w:t>
      </w:r>
      <w:proofErr w:type="spellStart"/>
      <w:r>
        <w:rPr>
          <w:sz w:val="20"/>
        </w:rPr>
        <w:t>ZBGKiM</w:t>
      </w:r>
      <w:proofErr w:type="spellEnd"/>
      <w:r>
        <w:rPr>
          <w:sz w:val="20"/>
        </w:rPr>
        <w:t xml:space="preserve"> w Gryfowie</w:t>
      </w:r>
      <w:r>
        <w:rPr>
          <w:spacing w:val="-2"/>
          <w:sz w:val="20"/>
        </w:rPr>
        <w:t xml:space="preserve"> </w:t>
      </w:r>
      <w:r>
        <w:rPr>
          <w:sz w:val="20"/>
        </w:rPr>
        <w:t>Śląskim.</w:t>
      </w:r>
    </w:p>
    <w:p w:rsidR="00E15275" w:rsidRDefault="00D32FD1">
      <w:pPr>
        <w:pStyle w:val="Nagwek1"/>
        <w:spacing w:line="243" w:lineRule="exact"/>
      </w:pPr>
      <w:r>
        <w:t>§ 2</w:t>
      </w:r>
    </w:p>
    <w:p w:rsidR="00E15275" w:rsidRDefault="00D32FD1">
      <w:pPr>
        <w:spacing w:line="243" w:lineRule="exact"/>
        <w:ind w:left="2614" w:right="2617"/>
        <w:jc w:val="center"/>
        <w:rPr>
          <w:b/>
          <w:sz w:val="20"/>
        </w:rPr>
      </w:pPr>
      <w:r>
        <w:rPr>
          <w:b/>
          <w:sz w:val="20"/>
        </w:rPr>
        <w:t>Termin wykonania zamówienia</w:t>
      </w:r>
    </w:p>
    <w:p w:rsidR="00E15275" w:rsidRDefault="00D32FD1">
      <w:pPr>
        <w:tabs>
          <w:tab w:val="left" w:pos="476"/>
        </w:tabs>
        <w:ind w:left="116"/>
        <w:rPr>
          <w:b/>
          <w:sz w:val="20"/>
        </w:rPr>
      </w:pPr>
      <w:r>
        <w:rPr>
          <w:sz w:val="20"/>
        </w:rPr>
        <w:t>1.</w:t>
      </w:r>
      <w:r>
        <w:rPr>
          <w:sz w:val="20"/>
        </w:rPr>
        <w:tab/>
        <w:t xml:space="preserve">Termin wykonywania przedmiotu umowy: </w:t>
      </w:r>
      <w:r>
        <w:rPr>
          <w:b/>
          <w:sz w:val="20"/>
        </w:rPr>
        <w:t>do dnia ……………… 2018 r, zgodnie ze złożoną</w:t>
      </w:r>
      <w:r>
        <w:rPr>
          <w:b/>
          <w:spacing w:val="-18"/>
          <w:sz w:val="20"/>
        </w:rPr>
        <w:t xml:space="preserve"> </w:t>
      </w:r>
      <w:r>
        <w:rPr>
          <w:b/>
          <w:sz w:val="20"/>
        </w:rPr>
        <w:t>ofertą.</w:t>
      </w:r>
    </w:p>
    <w:p w:rsidR="00E15275" w:rsidRDefault="00D32FD1">
      <w:pPr>
        <w:pStyle w:val="Nagwek1"/>
        <w:spacing w:before="1"/>
        <w:ind w:left="2538"/>
      </w:pPr>
      <w:r>
        <w:t>§ 3</w:t>
      </w:r>
    </w:p>
    <w:p w:rsidR="00E15275" w:rsidRDefault="00D32FD1">
      <w:pPr>
        <w:spacing w:before="1"/>
        <w:ind w:left="2615" w:right="2616"/>
        <w:jc w:val="center"/>
        <w:rPr>
          <w:b/>
          <w:sz w:val="20"/>
        </w:rPr>
      </w:pPr>
      <w:r>
        <w:rPr>
          <w:b/>
          <w:sz w:val="20"/>
        </w:rPr>
        <w:t>Obowiązki Zamawiającego</w:t>
      </w:r>
    </w:p>
    <w:p w:rsidR="00E15275" w:rsidRDefault="00D32FD1">
      <w:pPr>
        <w:pStyle w:val="Tekstpodstawowy"/>
        <w:spacing w:line="243" w:lineRule="exact"/>
        <w:ind w:left="116" w:firstLine="0"/>
      </w:pPr>
      <w:r>
        <w:t>Do obowiązków Zamawiającego należy:</w:t>
      </w:r>
    </w:p>
    <w:p w:rsidR="00E15275" w:rsidRDefault="00D32FD1">
      <w:pPr>
        <w:pStyle w:val="Akapitzlist"/>
        <w:numPr>
          <w:ilvl w:val="0"/>
          <w:numId w:val="10"/>
        </w:numPr>
        <w:tabs>
          <w:tab w:val="left" w:pos="427"/>
          <w:tab w:val="left" w:pos="544"/>
        </w:tabs>
        <w:ind w:right="4" w:hanging="427"/>
        <w:rPr>
          <w:sz w:val="20"/>
        </w:rPr>
      </w:pPr>
      <w:r>
        <w:rPr>
          <w:sz w:val="20"/>
        </w:rPr>
        <w:t>Wprowadzenie</w:t>
      </w:r>
      <w:r>
        <w:rPr>
          <w:spacing w:val="18"/>
          <w:sz w:val="20"/>
        </w:rPr>
        <w:t xml:space="preserve"> </w:t>
      </w:r>
      <w:r>
        <w:rPr>
          <w:sz w:val="20"/>
        </w:rPr>
        <w:t>i</w:t>
      </w:r>
      <w:r>
        <w:rPr>
          <w:spacing w:val="20"/>
          <w:sz w:val="20"/>
        </w:rPr>
        <w:t xml:space="preserve"> </w:t>
      </w:r>
      <w:r>
        <w:rPr>
          <w:sz w:val="20"/>
        </w:rPr>
        <w:t>protokolarne</w:t>
      </w:r>
      <w:r>
        <w:rPr>
          <w:spacing w:val="20"/>
          <w:sz w:val="20"/>
        </w:rPr>
        <w:t xml:space="preserve"> </w:t>
      </w:r>
      <w:r>
        <w:rPr>
          <w:sz w:val="20"/>
        </w:rPr>
        <w:t>przekazanie</w:t>
      </w:r>
      <w:r>
        <w:rPr>
          <w:spacing w:val="18"/>
          <w:sz w:val="20"/>
        </w:rPr>
        <w:t xml:space="preserve"> </w:t>
      </w:r>
      <w:r>
        <w:rPr>
          <w:sz w:val="20"/>
        </w:rPr>
        <w:t>Wykonawcy</w:t>
      </w:r>
      <w:r>
        <w:rPr>
          <w:spacing w:val="20"/>
          <w:sz w:val="20"/>
        </w:rPr>
        <w:t xml:space="preserve"> </w:t>
      </w:r>
      <w:r>
        <w:rPr>
          <w:sz w:val="20"/>
        </w:rPr>
        <w:t>terenu</w:t>
      </w:r>
      <w:r>
        <w:rPr>
          <w:spacing w:val="20"/>
          <w:sz w:val="20"/>
        </w:rPr>
        <w:t xml:space="preserve"> </w:t>
      </w:r>
      <w:r>
        <w:rPr>
          <w:sz w:val="20"/>
        </w:rPr>
        <w:t>robót</w:t>
      </w:r>
      <w:r>
        <w:rPr>
          <w:spacing w:val="20"/>
          <w:sz w:val="20"/>
        </w:rPr>
        <w:t xml:space="preserve"> </w:t>
      </w:r>
      <w:r>
        <w:rPr>
          <w:sz w:val="20"/>
        </w:rPr>
        <w:t>w</w:t>
      </w:r>
      <w:r>
        <w:rPr>
          <w:spacing w:val="16"/>
          <w:sz w:val="20"/>
        </w:rPr>
        <w:t xml:space="preserve"> </w:t>
      </w:r>
      <w:r>
        <w:rPr>
          <w:sz w:val="20"/>
        </w:rPr>
        <w:t>terminie</w:t>
      </w:r>
      <w:r>
        <w:rPr>
          <w:spacing w:val="18"/>
          <w:sz w:val="20"/>
        </w:rPr>
        <w:t xml:space="preserve"> </w:t>
      </w:r>
      <w:r>
        <w:rPr>
          <w:sz w:val="20"/>
        </w:rPr>
        <w:t>do</w:t>
      </w:r>
      <w:r>
        <w:rPr>
          <w:spacing w:val="20"/>
          <w:sz w:val="20"/>
        </w:rPr>
        <w:t xml:space="preserve"> </w:t>
      </w:r>
      <w:r>
        <w:rPr>
          <w:sz w:val="20"/>
        </w:rPr>
        <w:t>3</w:t>
      </w:r>
      <w:r>
        <w:rPr>
          <w:spacing w:val="17"/>
          <w:sz w:val="20"/>
        </w:rPr>
        <w:t xml:space="preserve"> </w:t>
      </w:r>
      <w:r>
        <w:rPr>
          <w:sz w:val="20"/>
        </w:rPr>
        <w:t>dni</w:t>
      </w:r>
      <w:r>
        <w:rPr>
          <w:spacing w:val="20"/>
          <w:sz w:val="20"/>
        </w:rPr>
        <w:t xml:space="preserve"> </w:t>
      </w:r>
      <w:r>
        <w:rPr>
          <w:sz w:val="20"/>
        </w:rPr>
        <w:t>licząc</w:t>
      </w:r>
      <w:r>
        <w:rPr>
          <w:spacing w:val="20"/>
          <w:sz w:val="20"/>
        </w:rPr>
        <w:t xml:space="preserve"> </w:t>
      </w:r>
      <w:r>
        <w:rPr>
          <w:sz w:val="20"/>
        </w:rPr>
        <w:t>od</w:t>
      </w:r>
      <w:r>
        <w:rPr>
          <w:spacing w:val="18"/>
          <w:sz w:val="20"/>
        </w:rPr>
        <w:t xml:space="preserve"> </w:t>
      </w:r>
      <w:r>
        <w:rPr>
          <w:sz w:val="20"/>
        </w:rPr>
        <w:t>dnia</w:t>
      </w:r>
    </w:p>
    <w:p w:rsidR="00E15275" w:rsidRDefault="00D32FD1">
      <w:pPr>
        <w:pStyle w:val="Tekstpodstawowy"/>
        <w:spacing w:before="1"/>
        <w:ind w:firstLine="0"/>
      </w:pPr>
      <w:r>
        <w:t>podpisania umowy;</w:t>
      </w:r>
    </w:p>
    <w:p w:rsidR="00E15275" w:rsidRDefault="00D32FD1">
      <w:pPr>
        <w:pStyle w:val="Akapitzlist"/>
        <w:numPr>
          <w:ilvl w:val="0"/>
          <w:numId w:val="10"/>
        </w:numPr>
        <w:tabs>
          <w:tab w:val="left" w:pos="543"/>
          <w:tab w:val="left" w:pos="544"/>
        </w:tabs>
        <w:spacing w:before="1" w:line="243" w:lineRule="exact"/>
        <w:ind w:hanging="427"/>
        <w:rPr>
          <w:sz w:val="20"/>
        </w:rPr>
      </w:pPr>
      <w:r>
        <w:rPr>
          <w:sz w:val="20"/>
        </w:rPr>
        <w:t>Odebranie przedmiotu Umowy po sprawdzeniu jego należytego</w:t>
      </w:r>
      <w:r>
        <w:rPr>
          <w:spacing w:val="-5"/>
          <w:sz w:val="20"/>
        </w:rPr>
        <w:t xml:space="preserve"> </w:t>
      </w:r>
      <w:r>
        <w:rPr>
          <w:sz w:val="20"/>
        </w:rPr>
        <w:t>wykonania;</w:t>
      </w:r>
    </w:p>
    <w:p w:rsidR="00E15275" w:rsidRDefault="00D32FD1">
      <w:pPr>
        <w:pStyle w:val="Akapitzlist"/>
        <w:numPr>
          <w:ilvl w:val="0"/>
          <w:numId w:val="10"/>
        </w:numPr>
        <w:tabs>
          <w:tab w:val="left" w:pos="543"/>
          <w:tab w:val="left" w:pos="544"/>
        </w:tabs>
        <w:spacing w:line="243" w:lineRule="exact"/>
        <w:ind w:hanging="427"/>
        <w:rPr>
          <w:sz w:val="20"/>
        </w:rPr>
      </w:pPr>
      <w:r>
        <w:rPr>
          <w:sz w:val="20"/>
        </w:rPr>
        <w:t>Terminowa zapłata wynagrodzenia za wykonane i odebrane</w:t>
      </w:r>
      <w:r>
        <w:rPr>
          <w:spacing w:val="-5"/>
          <w:sz w:val="20"/>
        </w:rPr>
        <w:t xml:space="preserve"> </w:t>
      </w:r>
      <w:r>
        <w:rPr>
          <w:sz w:val="20"/>
        </w:rPr>
        <w:t>prace.</w:t>
      </w:r>
    </w:p>
    <w:p w:rsidR="00E15275" w:rsidRDefault="00D32FD1">
      <w:pPr>
        <w:pStyle w:val="Nagwek1"/>
      </w:pPr>
      <w:r>
        <w:t>§ 4</w:t>
      </w:r>
    </w:p>
    <w:p w:rsidR="00E15275" w:rsidRDefault="00D32FD1">
      <w:pPr>
        <w:spacing w:before="1"/>
        <w:ind w:left="2615" w:right="2616"/>
        <w:jc w:val="center"/>
        <w:rPr>
          <w:b/>
          <w:sz w:val="20"/>
        </w:rPr>
      </w:pPr>
      <w:r>
        <w:rPr>
          <w:b/>
          <w:sz w:val="20"/>
        </w:rPr>
        <w:t>Obowiązki Wykonawcy</w:t>
      </w:r>
    </w:p>
    <w:p w:rsidR="00E15275" w:rsidRDefault="00D32FD1">
      <w:pPr>
        <w:pStyle w:val="Akapitzlist"/>
        <w:numPr>
          <w:ilvl w:val="0"/>
          <w:numId w:val="9"/>
        </w:numPr>
        <w:tabs>
          <w:tab w:val="left" w:pos="543"/>
          <w:tab w:val="left" w:pos="544"/>
        </w:tabs>
        <w:spacing w:line="243" w:lineRule="exact"/>
        <w:ind w:hanging="427"/>
        <w:rPr>
          <w:sz w:val="20"/>
        </w:rPr>
      </w:pPr>
      <w:r>
        <w:rPr>
          <w:sz w:val="20"/>
        </w:rPr>
        <w:t>Do obowiązków Wykonawcy</w:t>
      </w:r>
      <w:r>
        <w:rPr>
          <w:spacing w:val="-2"/>
          <w:sz w:val="20"/>
        </w:rPr>
        <w:t xml:space="preserve"> </w:t>
      </w:r>
      <w:r>
        <w:rPr>
          <w:sz w:val="20"/>
        </w:rPr>
        <w:t>należy:</w:t>
      </w:r>
    </w:p>
    <w:p w:rsidR="00E15275" w:rsidRDefault="00D32FD1">
      <w:pPr>
        <w:pStyle w:val="Akapitzlist"/>
        <w:numPr>
          <w:ilvl w:val="1"/>
          <w:numId w:val="9"/>
        </w:numPr>
        <w:tabs>
          <w:tab w:val="left" w:pos="968"/>
          <w:tab w:val="left" w:pos="969"/>
        </w:tabs>
        <w:rPr>
          <w:sz w:val="20"/>
        </w:rPr>
      </w:pPr>
      <w:r>
        <w:rPr>
          <w:sz w:val="20"/>
        </w:rPr>
        <w:t>Przejęcie terenu robót od</w:t>
      </w:r>
      <w:r>
        <w:rPr>
          <w:spacing w:val="-2"/>
          <w:sz w:val="20"/>
        </w:rPr>
        <w:t xml:space="preserve"> </w:t>
      </w:r>
      <w:r>
        <w:rPr>
          <w:sz w:val="20"/>
        </w:rPr>
        <w:t>Zamawiającego;</w:t>
      </w:r>
    </w:p>
    <w:p w:rsidR="00E15275" w:rsidRDefault="00D32FD1">
      <w:pPr>
        <w:pStyle w:val="Akapitzlist"/>
        <w:numPr>
          <w:ilvl w:val="1"/>
          <w:numId w:val="9"/>
        </w:numPr>
        <w:tabs>
          <w:tab w:val="left" w:pos="968"/>
          <w:tab w:val="left" w:pos="969"/>
        </w:tabs>
        <w:spacing w:before="1"/>
        <w:rPr>
          <w:sz w:val="20"/>
        </w:rPr>
      </w:pPr>
      <w:r>
        <w:rPr>
          <w:sz w:val="20"/>
        </w:rPr>
        <w:t>Zabezpieczenie terenu</w:t>
      </w:r>
      <w:r>
        <w:rPr>
          <w:spacing w:val="-2"/>
          <w:sz w:val="20"/>
        </w:rPr>
        <w:t xml:space="preserve"> </w:t>
      </w:r>
      <w:r>
        <w:rPr>
          <w:sz w:val="20"/>
        </w:rPr>
        <w:t>robót;</w:t>
      </w:r>
    </w:p>
    <w:p w:rsidR="00E15275" w:rsidRDefault="00D32FD1">
      <w:pPr>
        <w:pStyle w:val="Akapitzlist"/>
        <w:numPr>
          <w:ilvl w:val="1"/>
          <w:numId w:val="9"/>
        </w:numPr>
        <w:tabs>
          <w:tab w:val="left" w:pos="968"/>
          <w:tab w:val="left" w:pos="969"/>
        </w:tabs>
        <w:spacing w:before="1"/>
        <w:rPr>
          <w:sz w:val="20"/>
        </w:rPr>
      </w:pPr>
      <w:r>
        <w:rPr>
          <w:sz w:val="20"/>
        </w:rPr>
        <w:t>Zapewnienie dozoru mienia na terenie robót na własny</w:t>
      </w:r>
      <w:r>
        <w:rPr>
          <w:spacing w:val="-2"/>
          <w:sz w:val="20"/>
        </w:rPr>
        <w:t xml:space="preserve"> </w:t>
      </w:r>
      <w:r>
        <w:rPr>
          <w:sz w:val="20"/>
        </w:rPr>
        <w:t>koszt;</w:t>
      </w:r>
    </w:p>
    <w:p w:rsidR="00E15275" w:rsidRDefault="00E15275">
      <w:pPr>
        <w:rPr>
          <w:sz w:val="20"/>
        </w:rPr>
        <w:sectPr w:rsidR="00E15275">
          <w:headerReference w:type="default" r:id="rId7"/>
          <w:footerReference w:type="default" r:id="rId8"/>
          <w:type w:val="continuous"/>
          <w:pgSz w:w="11910" w:h="16840"/>
          <w:pgMar w:top="1460" w:right="1300" w:bottom="1040" w:left="1300" w:header="482" w:footer="844" w:gutter="0"/>
          <w:pgNumType w:start="1"/>
          <w:cols w:space="708"/>
        </w:sectPr>
      </w:pPr>
    </w:p>
    <w:p w:rsidR="00E15275" w:rsidRDefault="00D32FD1">
      <w:pPr>
        <w:pStyle w:val="Akapitzlist"/>
        <w:numPr>
          <w:ilvl w:val="1"/>
          <w:numId w:val="9"/>
        </w:numPr>
        <w:tabs>
          <w:tab w:val="left" w:pos="969"/>
        </w:tabs>
        <w:spacing w:before="4"/>
        <w:ind w:right="120"/>
        <w:jc w:val="both"/>
        <w:rPr>
          <w:sz w:val="20"/>
        </w:rPr>
      </w:pPr>
      <w:r>
        <w:rPr>
          <w:sz w:val="20"/>
        </w:rPr>
        <w:lastRenderedPageBreak/>
        <w:t>Wykonania   przedmiotu   umowy   z    materiałów    odpowiadających    wymaganiom    określonym w art. 10 ustawy z dnia 7 lipca 1994 r. Prawo budowlane (tekst jednolity Dz. U. z 2016r. poz. 290 ze zm. ), okazania, na każde żądanie Zamawiającego certyfikatów zgodności z polską normą lub aprobatą techniczną każdego używanego na budowie</w:t>
      </w:r>
      <w:r>
        <w:rPr>
          <w:spacing w:val="-6"/>
          <w:sz w:val="20"/>
        </w:rPr>
        <w:t xml:space="preserve"> </w:t>
      </w:r>
      <w:r>
        <w:rPr>
          <w:sz w:val="20"/>
        </w:rPr>
        <w:t>wyrobu;</w:t>
      </w:r>
    </w:p>
    <w:p w:rsidR="00E15275" w:rsidRDefault="00D32FD1">
      <w:pPr>
        <w:pStyle w:val="Akapitzlist"/>
        <w:numPr>
          <w:ilvl w:val="1"/>
          <w:numId w:val="9"/>
        </w:numPr>
        <w:tabs>
          <w:tab w:val="left" w:pos="968"/>
          <w:tab w:val="left" w:pos="969"/>
        </w:tabs>
        <w:spacing w:line="243" w:lineRule="exact"/>
        <w:rPr>
          <w:sz w:val="20"/>
        </w:rPr>
      </w:pPr>
      <w:r>
        <w:rPr>
          <w:sz w:val="20"/>
        </w:rPr>
        <w:t>Zapewnienia na własny koszt transportu odpadów do miejsc ich wykorzystania lub utylizacji, łącznie</w:t>
      </w:r>
      <w:r>
        <w:rPr>
          <w:spacing w:val="-28"/>
          <w:sz w:val="20"/>
        </w:rPr>
        <w:t xml:space="preserve"> </w:t>
      </w:r>
      <w:r>
        <w:rPr>
          <w:sz w:val="20"/>
        </w:rPr>
        <w:t>z</w:t>
      </w:r>
    </w:p>
    <w:p w:rsidR="00E15275" w:rsidRDefault="00D32FD1">
      <w:pPr>
        <w:pStyle w:val="Tekstpodstawowy"/>
        <w:spacing w:line="243" w:lineRule="exact"/>
        <w:ind w:left="968" w:firstLine="0"/>
        <w:jc w:val="both"/>
      </w:pPr>
      <w:r>
        <w:t>kosztami utylizacji;</w:t>
      </w:r>
    </w:p>
    <w:p w:rsidR="00E15275" w:rsidRDefault="00D32FD1">
      <w:pPr>
        <w:pStyle w:val="Akapitzlist"/>
        <w:numPr>
          <w:ilvl w:val="1"/>
          <w:numId w:val="9"/>
        </w:numPr>
        <w:tabs>
          <w:tab w:val="left" w:pos="968"/>
          <w:tab w:val="left" w:pos="969"/>
        </w:tabs>
        <w:spacing w:before="1"/>
        <w:rPr>
          <w:sz w:val="20"/>
        </w:rPr>
      </w:pPr>
      <w:r>
        <w:rPr>
          <w:sz w:val="20"/>
        </w:rPr>
        <w:t>Jako</w:t>
      </w:r>
      <w:r>
        <w:rPr>
          <w:spacing w:val="25"/>
          <w:sz w:val="20"/>
        </w:rPr>
        <w:t xml:space="preserve"> </w:t>
      </w:r>
      <w:r>
        <w:rPr>
          <w:sz w:val="20"/>
        </w:rPr>
        <w:t>wytwarzający</w:t>
      </w:r>
      <w:r>
        <w:rPr>
          <w:spacing w:val="25"/>
          <w:sz w:val="20"/>
        </w:rPr>
        <w:t xml:space="preserve"> </w:t>
      </w:r>
      <w:r>
        <w:rPr>
          <w:sz w:val="20"/>
        </w:rPr>
        <w:t>odpady</w:t>
      </w:r>
      <w:r>
        <w:rPr>
          <w:spacing w:val="25"/>
          <w:sz w:val="20"/>
        </w:rPr>
        <w:t xml:space="preserve"> </w:t>
      </w:r>
      <w:r>
        <w:rPr>
          <w:sz w:val="20"/>
        </w:rPr>
        <w:t>–</w:t>
      </w:r>
      <w:r>
        <w:rPr>
          <w:spacing w:val="20"/>
          <w:sz w:val="20"/>
        </w:rPr>
        <w:t xml:space="preserve"> </w:t>
      </w:r>
      <w:r>
        <w:rPr>
          <w:sz w:val="20"/>
        </w:rPr>
        <w:t>do</w:t>
      </w:r>
      <w:r>
        <w:rPr>
          <w:spacing w:val="25"/>
          <w:sz w:val="20"/>
        </w:rPr>
        <w:t xml:space="preserve"> </w:t>
      </w:r>
      <w:r>
        <w:rPr>
          <w:sz w:val="20"/>
        </w:rPr>
        <w:t>przestrzegania</w:t>
      </w:r>
      <w:r>
        <w:rPr>
          <w:spacing w:val="25"/>
          <w:sz w:val="20"/>
        </w:rPr>
        <w:t xml:space="preserve"> </w:t>
      </w:r>
      <w:r>
        <w:rPr>
          <w:sz w:val="20"/>
        </w:rPr>
        <w:t>przepisów</w:t>
      </w:r>
      <w:r>
        <w:rPr>
          <w:spacing w:val="25"/>
          <w:sz w:val="20"/>
        </w:rPr>
        <w:t xml:space="preserve"> </w:t>
      </w:r>
      <w:r>
        <w:rPr>
          <w:sz w:val="20"/>
        </w:rPr>
        <w:t>prawnych</w:t>
      </w:r>
      <w:r>
        <w:rPr>
          <w:spacing w:val="25"/>
          <w:sz w:val="20"/>
        </w:rPr>
        <w:t xml:space="preserve"> </w:t>
      </w:r>
      <w:r>
        <w:rPr>
          <w:sz w:val="20"/>
        </w:rPr>
        <w:t>wynikających</w:t>
      </w:r>
      <w:r>
        <w:rPr>
          <w:spacing w:val="25"/>
          <w:sz w:val="20"/>
        </w:rPr>
        <w:t xml:space="preserve"> </w:t>
      </w:r>
      <w:r>
        <w:rPr>
          <w:sz w:val="20"/>
        </w:rPr>
        <w:t>z</w:t>
      </w:r>
      <w:r>
        <w:rPr>
          <w:spacing w:val="1"/>
          <w:sz w:val="20"/>
        </w:rPr>
        <w:t xml:space="preserve"> </w:t>
      </w:r>
      <w:r>
        <w:rPr>
          <w:sz w:val="20"/>
        </w:rPr>
        <w:t>następujących</w:t>
      </w:r>
    </w:p>
    <w:p w:rsidR="00E15275" w:rsidRDefault="00D32FD1">
      <w:pPr>
        <w:pStyle w:val="Tekstpodstawowy"/>
        <w:spacing w:before="1"/>
        <w:ind w:left="968" w:firstLine="0"/>
        <w:jc w:val="both"/>
      </w:pPr>
      <w:r>
        <w:t>ustaw:</w:t>
      </w:r>
    </w:p>
    <w:p w:rsidR="00E15275" w:rsidRDefault="00D32FD1">
      <w:pPr>
        <w:pStyle w:val="Akapitzlist"/>
        <w:numPr>
          <w:ilvl w:val="2"/>
          <w:numId w:val="9"/>
        </w:numPr>
        <w:tabs>
          <w:tab w:val="left" w:pos="1204"/>
        </w:tabs>
        <w:ind w:right="116" w:firstLine="0"/>
        <w:jc w:val="both"/>
        <w:rPr>
          <w:sz w:val="20"/>
        </w:rPr>
      </w:pPr>
      <w:r>
        <w:rPr>
          <w:sz w:val="20"/>
        </w:rPr>
        <w:t>Ustawy z dnia 27 kwietnia 2001r. Prawo ochrony środowiska (tj. Dz. U. z 2017 r. poz. 519 ze zmianami),</w:t>
      </w:r>
    </w:p>
    <w:p w:rsidR="00E15275" w:rsidRDefault="00D32FD1">
      <w:pPr>
        <w:pStyle w:val="Akapitzlist"/>
        <w:numPr>
          <w:ilvl w:val="2"/>
          <w:numId w:val="9"/>
        </w:numPr>
        <w:tabs>
          <w:tab w:val="left" w:pos="1228"/>
        </w:tabs>
        <w:spacing w:line="243" w:lineRule="exact"/>
        <w:ind w:left="1227" w:hanging="211"/>
        <w:rPr>
          <w:sz w:val="20"/>
        </w:rPr>
      </w:pPr>
      <w:r>
        <w:rPr>
          <w:sz w:val="20"/>
        </w:rPr>
        <w:t>Ustawy z dnia 14 grudnia 2012 r. o odpadach (</w:t>
      </w:r>
      <w:proofErr w:type="spellStart"/>
      <w:r>
        <w:rPr>
          <w:sz w:val="20"/>
        </w:rPr>
        <w:t>t.j</w:t>
      </w:r>
      <w:proofErr w:type="spellEnd"/>
      <w:r>
        <w:rPr>
          <w:sz w:val="20"/>
        </w:rPr>
        <w:t>. Dz. U. z 2016 r. poz. 1987 ze</w:t>
      </w:r>
      <w:r>
        <w:rPr>
          <w:spacing w:val="-14"/>
          <w:sz w:val="20"/>
        </w:rPr>
        <w:t xml:space="preserve"> </w:t>
      </w:r>
      <w:r>
        <w:rPr>
          <w:sz w:val="20"/>
        </w:rPr>
        <w:t>zmianami),</w:t>
      </w:r>
    </w:p>
    <w:p w:rsidR="00E15275" w:rsidRDefault="00D32FD1">
      <w:pPr>
        <w:pStyle w:val="Akapitzlist"/>
        <w:numPr>
          <w:ilvl w:val="1"/>
          <w:numId w:val="9"/>
        </w:numPr>
        <w:tabs>
          <w:tab w:val="left" w:pos="969"/>
        </w:tabs>
        <w:spacing w:before="1"/>
        <w:ind w:right="118"/>
        <w:jc w:val="both"/>
        <w:rPr>
          <w:sz w:val="20"/>
        </w:rPr>
      </w:pPr>
      <w:r>
        <w:rPr>
          <w:sz w:val="20"/>
        </w:rPr>
        <w:t>Ponoszenia pełnej odpowiedzialności za stan i przestrzeganie przepisów bhp, ochronę p.poż i dozór mienia na terenie robót, jak i za wszelkie szkody powstałe w trakcie trwania robót na terenie przyjętym od Zamawiającego lub mających związek z prowadzonymi</w:t>
      </w:r>
      <w:r>
        <w:rPr>
          <w:spacing w:val="-3"/>
          <w:sz w:val="20"/>
        </w:rPr>
        <w:t xml:space="preserve"> </w:t>
      </w:r>
      <w:r>
        <w:rPr>
          <w:sz w:val="20"/>
        </w:rPr>
        <w:t>robotami;</w:t>
      </w:r>
    </w:p>
    <w:p w:rsidR="00E15275" w:rsidRDefault="00D32FD1">
      <w:pPr>
        <w:pStyle w:val="Akapitzlist"/>
        <w:numPr>
          <w:ilvl w:val="1"/>
          <w:numId w:val="9"/>
        </w:numPr>
        <w:tabs>
          <w:tab w:val="left" w:pos="969"/>
        </w:tabs>
        <w:ind w:right="116"/>
        <w:jc w:val="both"/>
        <w:rPr>
          <w:sz w:val="20"/>
        </w:rPr>
      </w:pPr>
      <w:r>
        <w:rPr>
          <w:sz w:val="20"/>
        </w:rPr>
        <w:t>Terminowego wykonania i przekazania do eksploatacji przedmiotu umowy oraz oświadczenia, że roboty ukończone przez niego są całkowicie zgodne z umową i odpowiadają potrzebom, dla których są przewidziane według</w:t>
      </w:r>
      <w:r>
        <w:rPr>
          <w:spacing w:val="-1"/>
          <w:sz w:val="20"/>
        </w:rPr>
        <w:t xml:space="preserve"> </w:t>
      </w:r>
      <w:r>
        <w:rPr>
          <w:sz w:val="20"/>
        </w:rPr>
        <w:t>umowy;</w:t>
      </w:r>
    </w:p>
    <w:p w:rsidR="00E15275" w:rsidRDefault="00D32FD1">
      <w:pPr>
        <w:pStyle w:val="Akapitzlist"/>
        <w:numPr>
          <w:ilvl w:val="1"/>
          <w:numId w:val="9"/>
        </w:numPr>
        <w:tabs>
          <w:tab w:val="left" w:pos="969"/>
        </w:tabs>
        <w:ind w:right="120"/>
        <w:jc w:val="both"/>
        <w:rPr>
          <w:sz w:val="20"/>
        </w:rPr>
      </w:pPr>
      <w:r>
        <w:rPr>
          <w:sz w:val="20"/>
        </w:rPr>
        <w:t>Ponoszenia pełnej odpowiedzialności za stosowanie i bezpieczeństwo wszelkich działań prowadzonych na terenie robót i poza nim, a związanych z wykonaniem przedmiotu</w:t>
      </w:r>
      <w:r>
        <w:rPr>
          <w:spacing w:val="-19"/>
          <w:sz w:val="20"/>
        </w:rPr>
        <w:t xml:space="preserve"> </w:t>
      </w:r>
      <w:r>
        <w:rPr>
          <w:sz w:val="20"/>
        </w:rPr>
        <w:t>umowy;</w:t>
      </w:r>
    </w:p>
    <w:p w:rsidR="00E15275" w:rsidRDefault="00D32FD1">
      <w:pPr>
        <w:pStyle w:val="Akapitzlist"/>
        <w:numPr>
          <w:ilvl w:val="1"/>
          <w:numId w:val="9"/>
        </w:numPr>
        <w:tabs>
          <w:tab w:val="left" w:pos="969"/>
        </w:tabs>
        <w:spacing w:before="1"/>
        <w:ind w:right="119"/>
        <w:jc w:val="both"/>
        <w:rPr>
          <w:sz w:val="20"/>
        </w:rPr>
      </w:pPr>
      <w:r>
        <w:rPr>
          <w:sz w:val="20"/>
        </w:rPr>
        <w:t>Ponoszenia pełnej odpowiedzialności za szkody oraz następstwa nieszczęśliwych wypadków pracowników i osób trzecich, powstałe w związku z prowadzonymi robotami, w tym także ruchem pojazdów;</w:t>
      </w:r>
    </w:p>
    <w:p w:rsidR="00E15275" w:rsidRDefault="00D32FD1">
      <w:pPr>
        <w:pStyle w:val="Akapitzlist"/>
        <w:numPr>
          <w:ilvl w:val="1"/>
          <w:numId w:val="9"/>
        </w:numPr>
        <w:tabs>
          <w:tab w:val="left" w:pos="969"/>
        </w:tabs>
        <w:ind w:right="114"/>
        <w:jc w:val="both"/>
        <w:rPr>
          <w:sz w:val="20"/>
        </w:rPr>
      </w:pPr>
      <w:r>
        <w:rPr>
          <w:sz w:val="20"/>
        </w:rPr>
        <w:t>Dostarczanie niezbędnych dokumentów potwierdzających parametry techniczne oraz wymagane normy stosowanych materiałów i urządzeń w tym np. wyników oraz protokołów badań, sprawozdań i prób dotyczących realizowanego przedmiotu niniejszej Umowy;</w:t>
      </w:r>
    </w:p>
    <w:p w:rsidR="00E15275" w:rsidRDefault="00D32FD1">
      <w:pPr>
        <w:pStyle w:val="Akapitzlist"/>
        <w:numPr>
          <w:ilvl w:val="1"/>
          <w:numId w:val="9"/>
        </w:numPr>
        <w:tabs>
          <w:tab w:val="left" w:pos="969"/>
        </w:tabs>
        <w:ind w:right="123"/>
        <w:jc w:val="both"/>
        <w:rPr>
          <w:sz w:val="20"/>
        </w:rPr>
      </w:pPr>
      <w:r>
        <w:rPr>
          <w:sz w:val="20"/>
        </w:rPr>
        <w:t>Zabezpieczenie</w:t>
      </w:r>
      <w:r>
        <w:rPr>
          <w:spacing w:val="-4"/>
          <w:sz w:val="20"/>
        </w:rPr>
        <w:t xml:space="preserve"> </w:t>
      </w:r>
      <w:r>
        <w:rPr>
          <w:sz w:val="20"/>
        </w:rPr>
        <w:t>instalacji,</w:t>
      </w:r>
      <w:r>
        <w:rPr>
          <w:spacing w:val="-3"/>
          <w:sz w:val="20"/>
        </w:rPr>
        <w:t xml:space="preserve"> </w:t>
      </w:r>
      <w:r>
        <w:rPr>
          <w:sz w:val="20"/>
        </w:rPr>
        <w:t>urządzeń</w:t>
      </w:r>
      <w:r>
        <w:rPr>
          <w:spacing w:val="-3"/>
          <w:sz w:val="20"/>
        </w:rPr>
        <w:t xml:space="preserve"> </w:t>
      </w:r>
      <w:r>
        <w:rPr>
          <w:sz w:val="20"/>
        </w:rPr>
        <w:t>i</w:t>
      </w:r>
      <w:r>
        <w:rPr>
          <w:spacing w:val="-3"/>
          <w:sz w:val="20"/>
        </w:rPr>
        <w:t xml:space="preserve"> </w:t>
      </w:r>
      <w:r>
        <w:rPr>
          <w:sz w:val="20"/>
        </w:rPr>
        <w:t>obiektów</w:t>
      </w:r>
      <w:r>
        <w:rPr>
          <w:spacing w:val="-4"/>
          <w:sz w:val="20"/>
        </w:rPr>
        <w:t xml:space="preserve"> </w:t>
      </w:r>
      <w:r>
        <w:rPr>
          <w:sz w:val="20"/>
        </w:rPr>
        <w:t>na</w:t>
      </w:r>
      <w:r>
        <w:rPr>
          <w:spacing w:val="-3"/>
          <w:sz w:val="20"/>
        </w:rPr>
        <w:t xml:space="preserve"> </w:t>
      </w:r>
      <w:r>
        <w:rPr>
          <w:sz w:val="20"/>
        </w:rPr>
        <w:t>terenie</w:t>
      </w:r>
      <w:r>
        <w:rPr>
          <w:spacing w:val="-5"/>
          <w:sz w:val="20"/>
        </w:rPr>
        <w:t xml:space="preserve"> </w:t>
      </w:r>
      <w:r>
        <w:rPr>
          <w:sz w:val="20"/>
        </w:rPr>
        <w:t>robót</w:t>
      </w:r>
      <w:r>
        <w:rPr>
          <w:spacing w:val="-3"/>
          <w:sz w:val="20"/>
        </w:rPr>
        <w:t xml:space="preserve"> </w:t>
      </w:r>
      <w:r>
        <w:rPr>
          <w:sz w:val="20"/>
        </w:rPr>
        <w:t>i</w:t>
      </w:r>
      <w:r>
        <w:rPr>
          <w:spacing w:val="-3"/>
          <w:sz w:val="20"/>
        </w:rPr>
        <w:t xml:space="preserve"> </w:t>
      </w:r>
      <w:r>
        <w:rPr>
          <w:sz w:val="20"/>
        </w:rPr>
        <w:t>w</w:t>
      </w:r>
      <w:r>
        <w:rPr>
          <w:spacing w:val="-4"/>
          <w:sz w:val="20"/>
        </w:rPr>
        <w:t xml:space="preserve"> </w:t>
      </w:r>
      <w:r>
        <w:rPr>
          <w:sz w:val="20"/>
        </w:rPr>
        <w:t>jej</w:t>
      </w:r>
      <w:r>
        <w:rPr>
          <w:spacing w:val="-3"/>
          <w:sz w:val="20"/>
        </w:rPr>
        <w:t xml:space="preserve"> </w:t>
      </w:r>
      <w:r>
        <w:rPr>
          <w:sz w:val="20"/>
        </w:rPr>
        <w:t>bezpośrednim</w:t>
      </w:r>
      <w:r>
        <w:rPr>
          <w:spacing w:val="-5"/>
          <w:sz w:val="20"/>
        </w:rPr>
        <w:t xml:space="preserve"> </w:t>
      </w:r>
      <w:r>
        <w:rPr>
          <w:sz w:val="20"/>
        </w:rPr>
        <w:t>otoczeniu,</w:t>
      </w:r>
      <w:r>
        <w:rPr>
          <w:spacing w:val="-3"/>
          <w:sz w:val="20"/>
        </w:rPr>
        <w:t xml:space="preserve"> </w:t>
      </w:r>
      <w:r>
        <w:rPr>
          <w:sz w:val="20"/>
        </w:rPr>
        <w:t>przed ich zniszczeniem lub uszkodzeniem w trakcie wykonywania</w:t>
      </w:r>
      <w:r>
        <w:rPr>
          <w:spacing w:val="-6"/>
          <w:sz w:val="20"/>
        </w:rPr>
        <w:t xml:space="preserve"> </w:t>
      </w:r>
      <w:r>
        <w:rPr>
          <w:sz w:val="20"/>
        </w:rPr>
        <w:t>robót;</w:t>
      </w:r>
    </w:p>
    <w:p w:rsidR="00E15275" w:rsidRDefault="00D32FD1">
      <w:pPr>
        <w:pStyle w:val="Akapitzlist"/>
        <w:numPr>
          <w:ilvl w:val="1"/>
          <w:numId w:val="9"/>
        </w:numPr>
        <w:tabs>
          <w:tab w:val="left" w:pos="969"/>
        </w:tabs>
        <w:ind w:right="117"/>
        <w:jc w:val="both"/>
        <w:rPr>
          <w:sz w:val="20"/>
        </w:rPr>
      </w:pPr>
      <w:r>
        <w:rPr>
          <w:sz w:val="20"/>
        </w:rPr>
        <w:t>Dbanie o porządek na terenie robót oraz utrzymywanie terenu robót w należytym stanie i porządku oraz w stanie wolnym od przeszkód</w:t>
      </w:r>
      <w:r>
        <w:rPr>
          <w:spacing w:val="-6"/>
          <w:sz w:val="20"/>
        </w:rPr>
        <w:t xml:space="preserve"> </w:t>
      </w:r>
      <w:r>
        <w:rPr>
          <w:sz w:val="20"/>
        </w:rPr>
        <w:t>komunikacyjnych;</w:t>
      </w:r>
    </w:p>
    <w:p w:rsidR="00E15275" w:rsidRDefault="00D32FD1">
      <w:pPr>
        <w:pStyle w:val="Akapitzlist"/>
        <w:numPr>
          <w:ilvl w:val="1"/>
          <w:numId w:val="9"/>
        </w:numPr>
        <w:tabs>
          <w:tab w:val="left" w:pos="969"/>
        </w:tabs>
        <w:ind w:right="118"/>
        <w:jc w:val="both"/>
        <w:rPr>
          <w:sz w:val="20"/>
        </w:rPr>
      </w:pPr>
      <w:r>
        <w:rPr>
          <w:sz w:val="20"/>
        </w:rPr>
        <w:t>Uporządkowanie terenu prac po zakończeniu robót, jak również terenów sąsiadujących zajętych lub użytkowanych przez Wykonawcę w tym dokonania na własny koszt renowacji zniszczonych lub uszkodzonych w wyniku prowadzonych prac obiektów lub</w:t>
      </w:r>
      <w:r>
        <w:rPr>
          <w:spacing w:val="-5"/>
          <w:sz w:val="20"/>
        </w:rPr>
        <w:t xml:space="preserve"> </w:t>
      </w:r>
      <w:r>
        <w:rPr>
          <w:sz w:val="20"/>
        </w:rPr>
        <w:t>instalacji;</w:t>
      </w:r>
    </w:p>
    <w:p w:rsidR="00E15275" w:rsidRDefault="00D32FD1">
      <w:pPr>
        <w:pStyle w:val="Akapitzlist"/>
        <w:numPr>
          <w:ilvl w:val="1"/>
          <w:numId w:val="9"/>
        </w:numPr>
        <w:tabs>
          <w:tab w:val="left" w:pos="969"/>
        </w:tabs>
        <w:ind w:right="119"/>
        <w:jc w:val="both"/>
        <w:rPr>
          <w:sz w:val="20"/>
        </w:rPr>
      </w:pPr>
      <w:r>
        <w:rPr>
          <w:sz w:val="20"/>
        </w:rPr>
        <w:t>Kompletowanie w trakcie realizacji robót wszelkiej dokumentacji zgodnie z przepisami Prawa budowlanego oraz przygotowanie do odbioru końcowego kompletu protokołów niezbędnych przy odbiorze;</w:t>
      </w:r>
    </w:p>
    <w:p w:rsidR="00E15275" w:rsidRDefault="00D32FD1">
      <w:pPr>
        <w:pStyle w:val="Akapitzlist"/>
        <w:numPr>
          <w:ilvl w:val="1"/>
          <w:numId w:val="9"/>
        </w:numPr>
        <w:tabs>
          <w:tab w:val="left" w:pos="969"/>
        </w:tabs>
        <w:ind w:right="118"/>
        <w:jc w:val="both"/>
        <w:rPr>
          <w:sz w:val="20"/>
        </w:rPr>
      </w:pPr>
      <w:r>
        <w:rPr>
          <w:sz w:val="20"/>
        </w:rPr>
        <w:t>Usunięcie wszelkich wad i usterek stwierdzonych przez nadzór inwestorski w trakcie trwania robót w terminie nie dłuższym niż termin technicznie uzasadniony i konieczny do ich</w:t>
      </w:r>
      <w:r>
        <w:rPr>
          <w:spacing w:val="-14"/>
          <w:sz w:val="20"/>
        </w:rPr>
        <w:t xml:space="preserve"> </w:t>
      </w:r>
      <w:r>
        <w:rPr>
          <w:sz w:val="20"/>
        </w:rPr>
        <w:t>usunięcia;</w:t>
      </w:r>
    </w:p>
    <w:p w:rsidR="00E15275" w:rsidRDefault="00D32FD1">
      <w:pPr>
        <w:pStyle w:val="Akapitzlist"/>
        <w:numPr>
          <w:ilvl w:val="1"/>
          <w:numId w:val="9"/>
        </w:numPr>
        <w:tabs>
          <w:tab w:val="left" w:pos="969"/>
        </w:tabs>
        <w:ind w:right="121"/>
        <w:jc w:val="both"/>
        <w:rPr>
          <w:sz w:val="20"/>
        </w:rPr>
      </w:pPr>
      <w:r>
        <w:rPr>
          <w:sz w:val="20"/>
        </w:rPr>
        <w:t>Ponoszenie wyłącznej odpowiedzialności za wszelkie szkody będące następstwem niewykonania lub nienależytego wykonania przedmiotu umowy, które to szkody Wykonawca zobowiązuje się pokryć w pełnej</w:t>
      </w:r>
      <w:r>
        <w:rPr>
          <w:spacing w:val="-1"/>
          <w:sz w:val="20"/>
        </w:rPr>
        <w:t xml:space="preserve"> </w:t>
      </w:r>
      <w:r>
        <w:rPr>
          <w:sz w:val="20"/>
        </w:rPr>
        <w:t>wysokości;</w:t>
      </w:r>
    </w:p>
    <w:p w:rsidR="00E15275" w:rsidRDefault="00D32FD1">
      <w:pPr>
        <w:pStyle w:val="Akapitzlist"/>
        <w:numPr>
          <w:ilvl w:val="1"/>
          <w:numId w:val="9"/>
        </w:numPr>
        <w:tabs>
          <w:tab w:val="left" w:pos="974"/>
        </w:tabs>
        <w:ind w:right="118"/>
        <w:jc w:val="both"/>
        <w:rPr>
          <w:sz w:val="20"/>
        </w:rPr>
      </w:pPr>
      <w:r>
        <w:rPr>
          <w:sz w:val="20"/>
        </w:rPr>
        <w:t>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Ubezpieczenie musi obejmować, co</w:t>
      </w:r>
      <w:r>
        <w:rPr>
          <w:spacing w:val="-3"/>
          <w:sz w:val="20"/>
        </w:rPr>
        <w:t xml:space="preserve"> </w:t>
      </w:r>
      <w:r>
        <w:rPr>
          <w:sz w:val="20"/>
        </w:rPr>
        <w:t>najmniej:</w:t>
      </w:r>
    </w:p>
    <w:p w:rsidR="00E15275" w:rsidRDefault="00D32FD1">
      <w:pPr>
        <w:pStyle w:val="Akapitzlist"/>
        <w:numPr>
          <w:ilvl w:val="2"/>
          <w:numId w:val="9"/>
        </w:numPr>
        <w:tabs>
          <w:tab w:val="left" w:pos="1365"/>
        </w:tabs>
        <w:ind w:right="115" w:firstLine="0"/>
        <w:jc w:val="both"/>
        <w:rPr>
          <w:sz w:val="20"/>
        </w:rPr>
      </w:pPr>
      <w:r>
        <w:rPr>
          <w:sz w:val="20"/>
        </w:rPr>
        <w:t>Ubezpieczenie  w  pełnym  zakresie  od  odpowiedzialności  cywilnej  kontraktowej  w związku    z realizacją niniejszej umowy, ubezpieczenia od zniszczenia wszelkiej własności spowodowanego działaniem, zaniechaniem lub niedopatrzeniem pracowników Wykonawcy w wysokości, co najmniej wartości</w:t>
      </w:r>
      <w:r>
        <w:rPr>
          <w:spacing w:val="-2"/>
          <w:sz w:val="20"/>
        </w:rPr>
        <w:t xml:space="preserve"> </w:t>
      </w:r>
      <w:r>
        <w:rPr>
          <w:sz w:val="20"/>
        </w:rPr>
        <w:t>kontraktu,</w:t>
      </w:r>
    </w:p>
    <w:p w:rsidR="00E15275" w:rsidRDefault="00D32FD1">
      <w:pPr>
        <w:pStyle w:val="Akapitzlist"/>
        <w:numPr>
          <w:ilvl w:val="2"/>
          <w:numId w:val="9"/>
        </w:numPr>
        <w:tabs>
          <w:tab w:val="left" w:pos="1365"/>
        </w:tabs>
        <w:ind w:right="111" w:firstLine="0"/>
        <w:jc w:val="both"/>
        <w:rPr>
          <w:sz w:val="20"/>
        </w:rPr>
      </w:pPr>
      <w:r>
        <w:rPr>
          <w:sz w:val="20"/>
        </w:rPr>
        <w:t>Ubezpieczenie w pełnym zakresie od odpowiedzialności cywilnej deliktowej z tytułu prowadzonej działalności wobec powierzonego mienia i osób trzecich od zniszczenia wszelkiej własności spowodowanego działaniem, zaniechaniem lub niedopatrzeniem Wykonawcy z polisą OC na sumę ubezpieczenia równą, co najmniej wartości kontraktu. Wykonawca przedstawi Zamawiającemu kopie ww. polis</w:t>
      </w:r>
      <w:r>
        <w:rPr>
          <w:spacing w:val="-5"/>
          <w:sz w:val="20"/>
        </w:rPr>
        <w:t xml:space="preserve"> </w:t>
      </w:r>
      <w:r>
        <w:rPr>
          <w:sz w:val="20"/>
        </w:rPr>
        <w:t>ubezpieczeniowych;</w:t>
      </w:r>
    </w:p>
    <w:p w:rsidR="00E15275" w:rsidRDefault="00D32FD1">
      <w:pPr>
        <w:pStyle w:val="Akapitzlist"/>
        <w:numPr>
          <w:ilvl w:val="1"/>
          <w:numId w:val="9"/>
        </w:numPr>
        <w:tabs>
          <w:tab w:val="left" w:pos="969"/>
        </w:tabs>
        <w:ind w:right="120"/>
        <w:jc w:val="both"/>
        <w:rPr>
          <w:sz w:val="20"/>
        </w:rPr>
      </w:pPr>
      <w:r>
        <w:rPr>
          <w:sz w:val="20"/>
        </w:rPr>
        <w:t>Niezwłoczne        informowanie        Zamawiającego        (Inspektora        nadzoru        inwestorskiego) o problemach technicznych lub okolicznościach, które mogą wpłynąć na jakość robót lub termin zakończenia</w:t>
      </w:r>
      <w:r>
        <w:rPr>
          <w:spacing w:val="-1"/>
          <w:sz w:val="20"/>
        </w:rPr>
        <w:t xml:space="preserve"> </w:t>
      </w:r>
      <w:r>
        <w:rPr>
          <w:sz w:val="20"/>
        </w:rPr>
        <w:t>robót;</w:t>
      </w:r>
    </w:p>
    <w:p w:rsidR="00E15275" w:rsidRDefault="00E15275">
      <w:pPr>
        <w:jc w:val="both"/>
        <w:rPr>
          <w:sz w:val="20"/>
        </w:rPr>
        <w:sectPr w:rsidR="00E15275">
          <w:pgSz w:w="11910" w:h="16840"/>
          <w:pgMar w:top="1460" w:right="1300" w:bottom="1040" w:left="1300" w:header="482" w:footer="844" w:gutter="0"/>
          <w:cols w:space="708"/>
        </w:sectPr>
      </w:pPr>
    </w:p>
    <w:p w:rsidR="00E15275" w:rsidRDefault="00D32FD1">
      <w:pPr>
        <w:pStyle w:val="Akapitzlist"/>
        <w:numPr>
          <w:ilvl w:val="0"/>
          <w:numId w:val="9"/>
        </w:numPr>
        <w:tabs>
          <w:tab w:val="left" w:pos="543"/>
          <w:tab w:val="left" w:pos="544"/>
        </w:tabs>
        <w:spacing w:before="11" w:line="232" w:lineRule="auto"/>
        <w:ind w:right="121" w:hanging="427"/>
      </w:pPr>
      <w:r>
        <w:rPr>
          <w:sz w:val="20"/>
        </w:rPr>
        <w:lastRenderedPageBreak/>
        <w:t>Wykonawca zobowiązany jest zapewnić wykonanie i kierowanie robotami objętymi umową przez osoby posiadające stosowne kwalifikacje zawodowe i uprawnienia</w:t>
      </w:r>
      <w:r>
        <w:rPr>
          <w:spacing w:val="-4"/>
          <w:sz w:val="20"/>
        </w:rPr>
        <w:t xml:space="preserve"> </w:t>
      </w:r>
      <w:r>
        <w:rPr>
          <w:sz w:val="20"/>
        </w:rPr>
        <w:t>budowlane.</w:t>
      </w:r>
    </w:p>
    <w:p w:rsidR="00E15275" w:rsidRDefault="00D32FD1">
      <w:pPr>
        <w:pStyle w:val="Akapitzlist"/>
        <w:numPr>
          <w:ilvl w:val="0"/>
          <w:numId w:val="9"/>
        </w:numPr>
        <w:tabs>
          <w:tab w:val="left" w:pos="543"/>
          <w:tab w:val="left" w:pos="544"/>
        </w:tabs>
        <w:spacing w:before="2" w:line="266" w:lineRule="exact"/>
        <w:ind w:hanging="427"/>
      </w:pPr>
      <w:r>
        <w:rPr>
          <w:sz w:val="20"/>
        </w:rPr>
        <w:t>Kierownik budowy (robót) zobowiązany jest do prowadzenia dziennika</w:t>
      </w:r>
      <w:r>
        <w:rPr>
          <w:spacing w:val="-6"/>
          <w:sz w:val="20"/>
        </w:rPr>
        <w:t xml:space="preserve"> </w:t>
      </w:r>
      <w:r>
        <w:rPr>
          <w:sz w:val="20"/>
        </w:rPr>
        <w:t>budowy.</w:t>
      </w:r>
    </w:p>
    <w:p w:rsidR="00E15275" w:rsidRDefault="00D32FD1">
      <w:pPr>
        <w:pStyle w:val="Akapitzlist"/>
        <w:numPr>
          <w:ilvl w:val="0"/>
          <w:numId w:val="9"/>
        </w:numPr>
        <w:tabs>
          <w:tab w:val="left" w:pos="543"/>
          <w:tab w:val="left" w:pos="544"/>
        </w:tabs>
        <w:spacing w:before="4" w:line="232" w:lineRule="auto"/>
        <w:ind w:right="115" w:hanging="427"/>
      </w:pPr>
      <w:r>
        <w:rPr>
          <w:sz w:val="20"/>
        </w:rPr>
        <w:t>Kierownik budowy (robót) działać będzie w granicach umocowania określonego w ustawie Prawo budowlane.</w:t>
      </w:r>
    </w:p>
    <w:p w:rsidR="00E15275" w:rsidRDefault="00D32FD1">
      <w:pPr>
        <w:pStyle w:val="Akapitzlist"/>
        <w:numPr>
          <w:ilvl w:val="0"/>
          <w:numId w:val="9"/>
        </w:numPr>
        <w:tabs>
          <w:tab w:val="left" w:pos="543"/>
          <w:tab w:val="left" w:pos="544"/>
        </w:tabs>
        <w:spacing w:before="7" w:line="235" w:lineRule="auto"/>
        <w:ind w:right="127" w:hanging="427"/>
      </w:pPr>
      <w:r>
        <w:rPr>
          <w:sz w:val="20"/>
        </w:rPr>
        <w:t>Wykonawca nie może, bez pisemnej zgody Zamawiającego, zbywać ani przenosić na rzecz osób trzecich praw i wierzytelności powstałych w związku z realizacją niniejszej</w:t>
      </w:r>
      <w:r>
        <w:rPr>
          <w:spacing w:val="-3"/>
          <w:sz w:val="20"/>
        </w:rPr>
        <w:t xml:space="preserve"> </w:t>
      </w:r>
      <w:r>
        <w:rPr>
          <w:sz w:val="20"/>
        </w:rPr>
        <w:t>umowy.</w:t>
      </w:r>
    </w:p>
    <w:p w:rsidR="00E15275" w:rsidRDefault="00D32FD1">
      <w:pPr>
        <w:pStyle w:val="Akapitzlist"/>
        <w:numPr>
          <w:ilvl w:val="0"/>
          <w:numId w:val="9"/>
        </w:numPr>
        <w:tabs>
          <w:tab w:val="left" w:pos="543"/>
          <w:tab w:val="left" w:pos="544"/>
        </w:tabs>
        <w:spacing w:line="266" w:lineRule="exact"/>
        <w:ind w:hanging="427"/>
      </w:pPr>
      <w:r>
        <w:rPr>
          <w:sz w:val="20"/>
        </w:rPr>
        <w:t>Wykonawca w terminie 3 dni od dnia zawarcia umowy przedłoży Zamawiającemu wypełniony załącznik</w:t>
      </w:r>
      <w:r>
        <w:rPr>
          <w:spacing w:val="-28"/>
          <w:sz w:val="20"/>
        </w:rPr>
        <w:t xml:space="preserve"> </w:t>
      </w:r>
      <w:r>
        <w:rPr>
          <w:sz w:val="20"/>
        </w:rPr>
        <w:t>nr.</w:t>
      </w:r>
    </w:p>
    <w:p w:rsidR="00E15275" w:rsidRDefault="00D32FD1">
      <w:pPr>
        <w:pStyle w:val="Tekstpodstawowy"/>
        <w:ind w:right="118" w:firstLine="0"/>
        <w:jc w:val="both"/>
      </w:pPr>
      <w:r>
        <w:t>6 Formularz opis przedmiotu oferty oraz kosztorys ofertowy, sporządzony w oparciu o przedmiar robót/kosztorys ślepy stanowiący załącznik do SIWZ, jedynie w celu dokonywania rozliczeń z tytułu ustalenia wysokości roszczenia o zapłatę wynagrodzenia w wypadku odstąpienia od umowy lub też ustalania zwiększenia lub zmniejszenia wynagrodzenia w przypadku konieczności wykonania robót dodatkowych lub zamiennych.</w:t>
      </w:r>
    </w:p>
    <w:p w:rsidR="00E15275" w:rsidRDefault="00D32FD1">
      <w:pPr>
        <w:pStyle w:val="Nagwek1"/>
        <w:spacing w:line="243" w:lineRule="exact"/>
      </w:pPr>
      <w:r>
        <w:t>§ 5</w:t>
      </w:r>
    </w:p>
    <w:p w:rsidR="00E15275" w:rsidRDefault="00D32FD1">
      <w:pPr>
        <w:spacing w:line="244" w:lineRule="exact"/>
        <w:ind w:left="2975"/>
        <w:rPr>
          <w:b/>
          <w:sz w:val="20"/>
        </w:rPr>
      </w:pPr>
      <w:r>
        <w:rPr>
          <w:b/>
          <w:sz w:val="20"/>
        </w:rPr>
        <w:t>Wynagrodzenie i zapłata wynagrodzenia</w:t>
      </w:r>
    </w:p>
    <w:p w:rsidR="00E15275" w:rsidRDefault="00D32FD1">
      <w:pPr>
        <w:pStyle w:val="Akapitzlist"/>
        <w:numPr>
          <w:ilvl w:val="0"/>
          <w:numId w:val="8"/>
        </w:numPr>
        <w:tabs>
          <w:tab w:val="left" w:pos="544"/>
        </w:tabs>
        <w:ind w:right="113" w:hanging="427"/>
        <w:jc w:val="both"/>
        <w:rPr>
          <w:i/>
          <w:sz w:val="20"/>
        </w:rPr>
      </w:pPr>
      <w:r>
        <w:rPr>
          <w:sz w:val="20"/>
        </w:rPr>
        <w:t>Za wykonanie przedmiotu Umowy, określonego w §1 niniejszej Umowy, Strony ustalają wynagrodzenie ryczałtowe w wysokości: ………….. netto plus należny podatek VAT …….. zł, ……… zł brutto (</w:t>
      </w:r>
      <w:r>
        <w:rPr>
          <w:i/>
          <w:sz w:val="20"/>
        </w:rPr>
        <w:t>słownie</w:t>
      </w:r>
      <w:r>
        <w:rPr>
          <w:i/>
          <w:spacing w:val="11"/>
          <w:sz w:val="20"/>
        </w:rPr>
        <w:t xml:space="preserve"> </w:t>
      </w:r>
      <w:r>
        <w:rPr>
          <w:i/>
          <w:sz w:val="20"/>
        </w:rPr>
        <w:t>złotych:</w:t>
      </w:r>
    </w:p>
    <w:p w:rsidR="00E15275" w:rsidRDefault="00D32FD1">
      <w:pPr>
        <w:spacing w:before="1" w:line="243" w:lineRule="exact"/>
        <w:ind w:left="543"/>
        <w:rPr>
          <w:sz w:val="20"/>
        </w:rPr>
      </w:pPr>
      <w:r>
        <w:rPr>
          <w:i/>
          <w:sz w:val="20"/>
        </w:rPr>
        <w:t xml:space="preserve">……………………../100) </w:t>
      </w:r>
      <w:r>
        <w:rPr>
          <w:sz w:val="20"/>
        </w:rPr>
        <w:t>zgodnie z kwotą złożonej oferty.</w:t>
      </w:r>
    </w:p>
    <w:p w:rsidR="00E15275" w:rsidRDefault="00D32FD1">
      <w:pPr>
        <w:pStyle w:val="Akapitzlist"/>
        <w:numPr>
          <w:ilvl w:val="0"/>
          <w:numId w:val="8"/>
        </w:numPr>
        <w:tabs>
          <w:tab w:val="left" w:pos="544"/>
        </w:tabs>
        <w:ind w:right="122" w:hanging="427"/>
        <w:jc w:val="both"/>
        <w:rPr>
          <w:sz w:val="20"/>
        </w:rPr>
      </w:pPr>
      <w:r>
        <w:rPr>
          <w:sz w:val="20"/>
        </w:rPr>
        <w:t>Strony ustalają, że rozliczenie końcowe nastąpi na podstawie faktury VAT przedstawionej przez Wykonawcę. Wystawienie faktury VAT może nastąpić wyłącznie po zakończeniu zadania w całości, co zostanie potwierdzone stosownym Protokołem Odbioru</w:t>
      </w:r>
      <w:r>
        <w:rPr>
          <w:spacing w:val="-4"/>
          <w:sz w:val="20"/>
        </w:rPr>
        <w:t xml:space="preserve"> </w:t>
      </w:r>
      <w:r>
        <w:rPr>
          <w:sz w:val="20"/>
        </w:rPr>
        <w:t>Końcowego.</w:t>
      </w:r>
    </w:p>
    <w:p w:rsidR="00E15275" w:rsidRDefault="00D32FD1">
      <w:pPr>
        <w:pStyle w:val="Akapitzlist"/>
        <w:numPr>
          <w:ilvl w:val="0"/>
          <w:numId w:val="8"/>
        </w:numPr>
        <w:tabs>
          <w:tab w:val="left" w:pos="544"/>
        </w:tabs>
        <w:spacing w:before="1"/>
        <w:ind w:right="120" w:hanging="427"/>
        <w:jc w:val="both"/>
        <w:rPr>
          <w:sz w:val="20"/>
        </w:rPr>
      </w:pPr>
      <w:r>
        <w:rPr>
          <w:sz w:val="20"/>
        </w:rPr>
        <w:t>Wynagrodzenie, o którym mowa w ust. 1, zaspokaja wszelkie roszczenia Wykonawcy z tytułu wykonania umowy, w tym roszczenia z tytułu przeniesienia na Zamawiającego majątkowych praw autorskich do wszystkich mogących stanowić przedmiot prawa autorskiego wyników prac powstałych w związku z wykonaniem umowy (w tym rezultatów umowy) oraz z tytułu przeniesienia na Zamawiającego własności dokumentacji.</w:t>
      </w:r>
    </w:p>
    <w:p w:rsidR="00E15275" w:rsidRDefault="00D32FD1">
      <w:pPr>
        <w:pStyle w:val="Akapitzlist"/>
        <w:numPr>
          <w:ilvl w:val="0"/>
          <w:numId w:val="8"/>
        </w:numPr>
        <w:tabs>
          <w:tab w:val="left" w:pos="544"/>
        </w:tabs>
        <w:ind w:right="113" w:hanging="427"/>
        <w:jc w:val="both"/>
        <w:rPr>
          <w:sz w:val="20"/>
        </w:rPr>
      </w:pPr>
      <w:r>
        <w:rPr>
          <w:sz w:val="20"/>
        </w:rPr>
        <w:t>Wynagrodzenie łączne ustalone w ust. 1 wyczerpuje wszelkie roszczenia Wykonawcy wobec Zamawiającego związane z realizacją Umowy i Wykonawcy nie przysługuje od Zamawiającego zwrot jakichkolwiek kosztów poniesionych przez Wykonawcę w związku z realizacją</w:t>
      </w:r>
      <w:r>
        <w:rPr>
          <w:spacing w:val="-9"/>
          <w:sz w:val="20"/>
        </w:rPr>
        <w:t xml:space="preserve"> </w:t>
      </w:r>
      <w:r>
        <w:rPr>
          <w:sz w:val="20"/>
        </w:rPr>
        <w:t>Umowy.</w:t>
      </w:r>
    </w:p>
    <w:p w:rsidR="00E15275" w:rsidRDefault="00D32FD1">
      <w:pPr>
        <w:pStyle w:val="Akapitzlist"/>
        <w:numPr>
          <w:ilvl w:val="0"/>
          <w:numId w:val="8"/>
        </w:numPr>
        <w:tabs>
          <w:tab w:val="left" w:pos="544"/>
        </w:tabs>
        <w:ind w:right="120" w:hanging="427"/>
        <w:jc w:val="both"/>
        <w:rPr>
          <w:sz w:val="20"/>
        </w:rPr>
      </w:pPr>
      <w:r>
        <w:rPr>
          <w:sz w:val="20"/>
        </w:rPr>
        <w:t>Zamawiający zastrzega, że opis faktury VAT w części dotyczącej nazwy towaru lub usługi będzie zgodny z przedmiotem zamówienia wyszczególnionym w Załączniku nr 1 do Zapytania ofertowego stanowiących integralną część niniejszej</w:t>
      </w:r>
      <w:r>
        <w:rPr>
          <w:spacing w:val="-2"/>
          <w:sz w:val="20"/>
        </w:rPr>
        <w:t xml:space="preserve"> </w:t>
      </w:r>
      <w:r>
        <w:rPr>
          <w:sz w:val="20"/>
        </w:rPr>
        <w:t>umowy.</w:t>
      </w:r>
    </w:p>
    <w:p w:rsidR="00E15275" w:rsidRDefault="00D32FD1">
      <w:pPr>
        <w:pStyle w:val="Akapitzlist"/>
        <w:numPr>
          <w:ilvl w:val="0"/>
          <w:numId w:val="8"/>
        </w:numPr>
        <w:tabs>
          <w:tab w:val="left" w:pos="544"/>
        </w:tabs>
        <w:spacing w:before="1"/>
        <w:ind w:right="114" w:hanging="427"/>
        <w:jc w:val="both"/>
        <w:rPr>
          <w:sz w:val="20"/>
        </w:rPr>
      </w:pPr>
      <w:r>
        <w:rPr>
          <w:sz w:val="20"/>
        </w:rPr>
        <w:t>Faktura VAT zostanie wystawiona po podpisaniu odpowiedniego protokołu zdawczo-odbiorczego i zostanie przesłana listem poleconym za zwrotnym potwierdzeniem odbioru na adres Zamawiającego tj. Gmina Gryfów Śląski, ul. Rynek 1, 59-620 Gryfów Śląski lub też złożona w kancelarii ogólnej pod adresem Urzędu Gminy i Miasta i będzie uznana za otrzymaną przez Zamawiającego w dniu widniejącym na zwrotnym potwierdzeniu odbioru lub w dniu złożenia w kancelarii</w:t>
      </w:r>
      <w:r>
        <w:rPr>
          <w:spacing w:val="-8"/>
          <w:sz w:val="20"/>
        </w:rPr>
        <w:t xml:space="preserve"> </w:t>
      </w:r>
      <w:r>
        <w:rPr>
          <w:sz w:val="20"/>
        </w:rPr>
        <w:t>ogólnej.</w:t>
      </w:r>
    </w:p>
    <w:p w:rsidR="00E15275" w:rsidRDefault="00D32FD1">
      <w:pPr>
        <w:pStyle w:val="Akapitzlist"/>
        <w:numPr>
          <w:ilvl w:val="0"/>
          <w:numId w:val="8"/>
        </w:numPr>
        <w:tabs>
          <w:tab w:val="left" w:pos="544"/>
        </w:tabs>
        <w:ind w:right="113" w:hanging="427"/>
        <w:jc w:val="both"/>
        <w:rPr>
          <w:sz w:val="20"/>
        </w:rPr>
      </w:pPr>
      <w:r>
        <w:rPr>
          <w:sz w:val="20"/>
        </w:rPr>
        <w:t>Wynagrodzenie zostanie przekazane na konto bankowe Wykonawcy podane na fakturze w ciągu 21 dni od daty dostarczenia Zamawiającemu prawidłowo wystawionej faktury. Za dzień dokonania płatności przyjmuje się dzień obciążenia rachunku</w:t>
      </w:r>
      <w:r>
        <w:rPr>
          <w:spacing w:val="-4"/>
          <w:sz w:val="20"/>
        </w:rPr>
        <w:t xml:space="preserve"> </w:t>
      </w:r>
      <w:r>
        <w:rPr>
          <w:sz w:val="20"/>
        </w:rPr>
        <w:t>Zamawiającego.</w:t>
      </w:r>
    </w:p>
    <w:p w:rsidR="00E15275" w:rsidRDefault="00D32FD1">
      <w:pPr>
        <w:pStyle w:val="Akapitzlist"/>
        <w:numPr>
          <w:ilvl w:val="0"/>
          <w:numId w:val="8"/>
        </w:numPr>
        <w:tabs>
          <w:tab w:val="left" w:pos="544"/>
        </w:tabs>
        <w:ind w:right="116" w:hanging="427"/>
        <w:jc w:val="both"/>
        <w:rPr>
          <w:sz w:val="20"/>
        </w:rPr>
      </w:pPr>
      <w:r>
        <w:rPr>
          <w:sz w:val="20"/>
        </w:rPr>
        <w:t>Zamawiający zastrzega sobie prawo wstrzymania płatności wynagrodzenia dla Wykonawcy z tytułu wystawionych wszelkich faktur VAT w przypadku, gdy na skutek działań, bądź zaniechań Wykonawcy zostały wstrzymane środki na dofinansowanie projektu bądź na tle tych działań, bądź zaniechań doszło do sporów pomiędzy stronami Umowy, skutkującymi koniecznością rozstrzygnięcia przez</w:t>
      </w:r>
      <w:r>
        <w:rPr>
          <w:spacing w:val="-11"/>
          <w:sz w:val="20"/>
        </w:rPr>
        <w:t xml:space="preserve"> </w:t>
      </w:r>
      <w:r>
        <w:rPr>
          <w:sz w:val="20"/>
        </w:rPr>
        <w:t>sąd.</w:t>
      </w:r>
    </w:p>
    <w:p w:rsidR="00E15275" w:rsidRDefault="00D32FD1">
      <w:pPr>
        <w:pStyle w:val="Akapitzlist"/>
        <w:numPr>
          <w:ilvl w:val="0"/>
          <w:numId w:val="8"/>
        </w:numPr>
        <w:tabs>
          <w:tab w:val="left" w:pos="543"/>
          <w:tab w:val="left" w:pos="544"/>
        </w:tabs>
        <w:ind w:hanging="427"/>
        <w:rPr>
          <w:sz w:val="20"/>
        </w:rPr>
      </w:pPr>
      <w:r>
        <w:rPr>
          <w:sz w:val="20"/>
        </w:rPr>
        <w:t>Rozliczenie zamówienia zostanie przeprowadzone w złotych</w:t>
      </w:r>
      <w:r>
        <w:rPr>
          <w:spacing w:val="-6"/>
          <w:sz w:val="20"/>
        </w:rPr>
        <w:t xml:space="preserve"> </w:t>
      </w:r>
      <w:r>
        <w:rPr>
          <w:sz w:val="20"/>
        </w:rPr>
        <w:t>polskich.</w:t>
      </w:r>
    </w:p>
    <w:p w:rsidR="00E15275" w:rsidRDefault="00D32FD1">
      <w:pPr>
        <w:pStyle w:val="Nagwek1"/>
      </w:pPr>
      <w:r>
        <w:t>§ 6</w:t>
      </w:r>
    </w:p>
    <w:p w:rsidR="00E15275" w:rsidRDefault="00D32FD1">
      <w:pPr>
        <w:spacing w:line="243" w:lineRule="exact"/>
        <w:ind w:left="2615" w:right="2615"/>
        <w:jc w:val="center"/>
        <w:rPr>
          <w:b/>
          <w:sz w:val="20"/>
        </w:rPr>
      </w:pPr>
      <w:r>
        <w:rPr>
          <w:b/>
          <w:sz w:val="20"/>
        </w:rPr>
        <w:t>Odbiory</w:t>
      </w:r>
    </w:p>
    <w:p w:rsidR="00E15275" w:rsidRDefault="00D32FD1">
      <w:pPr>
        <w:pStyle w:val="Akapitzlist"/>
        <w:numPr>
          <w:ilvl w:val="0"/>
          <w:numId w:val="7"/>
        </w:numPr>
        <w:tabs>
          <w:tab w:val="left" w:pos="543"/>
          <w:tab w:val="left" w:pos="544"/>
        </w:tabs>
        <w:spacing w:line="243" w:lineRule="exact"/>
        <w:ind w:hanging="427"/>
        <w:rPr>
          <w:sz w:val="20"/>
        </w:rPr>
      </w:pPr>
      <w:r>
        <w:rPr>
          <w:sz w:val="20"/>
        </w:rPr>
        <w:t>Strony zgodnie postanawiają, że będzie stosowany odbiór końcowy</w:t>
      </w:r>
      <w:r>
        <w:rPr>
          <w:spacing w:val="-8"/>
          <w:sz w:val="20"/>
        </w:rPr>
        <w:t xml:space="preserve"> </w:t>
      </w:r>
      <w:r>
        <w:rPr>
          <w:sz w:val="20"/>
        </w:rPr>
        <w:t>robót.</w:t>
      </w:r>
    </w:p>
    <w:p w:rsidR="00E15275" w:rsidRDefault="00D32FD1">
      <w:pPr>
        <w:pStyle w:val="Akapitzlist"/>
        <w:numPr>
          <w:ilvl w:val="0"/>
          <w:numId w:val="7"/>
        </w:numPr>
        <w:tabs>
          <w:tab w:val="left" w:pos="544"/>
        </w:tabs>
        <w:spacing w:before="1"/>
        <w:ind w:right="122" w:hanging="427"/>
        <w:jc w:val="both"/>
        <w:rPr>
          <w:sz w:val="20"/>
        </w:rPr>
      </w:pPr>
      <w:r>
        <w:rPr>
          <w:sz w:val="20"/>
        </w:rPr>
        <w:t>Wykonawca zgłosi Zamawiającemu gotowość do odbioru końcowego, pisemnie, bezpośrednio w siedzibie Zamawiającego, najpóźniej w dniu zakończenia robót lub w dniu umownego zakończenia całości</w:t>
      </w:r>
      <w:r>
        <w:rPr>
          <w:spacing w:val="-25"/>
          <w:sz w:val="20"/>
        </w:rPr>
        <w:t xml:space="preserve"> </w:t>
      </w:r>
      <w:r>
        <w:rPr>
          <w:sz w:val="20"/>
        </w:rPr>
        <w:t>robót.</w:t>
      </w:r>
    </w:p>
    <w:p w:rsidR="00E15275" w:rsidRDefault="00D32FD1">
      <w:pPr>
        <w:pStyle w:val="Akapitzlist"/>
        <w:numPr>
          <w:ilvl w:val="0"/>
          <w:numId w:val="7"/>
        </w:numPr>
        <w:tabs>
          <w:tab w:val="left" w:pos="544"/>
        </w:tabs>
        <w:spacing w:before="1"/>
        <w:ind w:left="541" w:right="120" w:hanging="425"/>
        <w:jc w:val="both"/>
        <w:rPr>
          <w:sz w:val="20"/>
        </w:rPr>
      </w:pPr>
      <w:r>
        <w:rPr>
          <w:sz w:val="20"/>
        </w:rPr>
        <w:t>Podstawą zgłoszenia przez Wykonawcę gotowości do odbioru końcowego, będzie faktyczne wykonanie robót, potwierdzone w Dzienniku budowy wpisem dokonanym przez kierownika budowy (robót) potwierdzonym przez Inspektora nadzoru</w:t>
      </w:r>
      <w:r>
        <w:rPr>
          <w:spacing w:val="-2"/>
          <w:sz w:val="20"/>
        </w:rPr>
        <w:t xml:space="preserve"> </w:t>
      </w:r>
      <w:r>
        <w:rPr>
          <w:sz w:val="20"/>
        </w:rPr>
        <w:t>inwestorskiego.</w:t>
      </w:r>
    </w:p>
    <w:p w:rsidR="00E15275" w:rsidRDefault="00D32FD1">
      <w:pPr>
        <w:pStyle w:val="Akapitzlist"/>
        <w:numPr>
          <w:ilvl w:val="0"/>
          <w:numId w:val="7"/>
        </w:numPr>
        <w:tabs>
          <w:tab w:val="left" w:pos="544"/>
        </w:tabs>
        <w:ind w:left="541" w:right="125" w:hanging="425"/>
        <w:jc w:val="both"/>
        <w:rPr>
          <w:sz w:val="20"/>
        </w:rPr>
      </w:pPr>
      <w:r>
        <w:rPr>
          <w:sz w:val="20"/>
        </w:rPr>
        <w:t>Wraz ze zgłoszeniem gotowości do odbioru końcowego Wykonawca przekaże Zamawiającemu następujące</w:t>
      </w:r>
      <w:r>
        <w:rPr>
          <w:spacing w:val="-3"/>
          <w:sz w:val="20"/>
        </w:rPr>
        <w:t xml:space="preserve"> </w:t>
      </w:r>
      <w:r>
        <w:rPr>
          <w:sz w:val="20"/>
        </w:rPr>
        <w:t>dokumenty:</w:t>
      </w:r>
    </w:p>
    <w:p w:rsidR="00E15275" w:rsidRDefault="00D32FD1">
      <w:pPr>
        <w:pStyle w:val="Akapitzlist"/>
        <w:numPr>
          <w:ilvl w:val="1"/>
          <w:numId w:val="7"/>
        </w:numPr>
        <w:tabs>
          <w:tab w:val="left" w:pos="1393"/>
          <w:tab w:val="left" w:pos="1394"/>
        </w:tabs>
        <w:spacing w:line="243" w:lineRule="exact"/>
        <w:ind w:hanging="360"/>
        <w:rPr>
          <w:sz w:val="20"/>
        </w:rPr>
      </w:pPr>
      <w:r>
        <w:rPr>
          <w:sz w:val="20"/>
        </w:rPr>
        <w:t>Dokumentację powykonawczą, opisaną i skompletowaną w dwóch</w:t>
      </w:r>
      <w:r>
        <w:rPr>
          <w:spacing w:val="-6"/>
          <w:sz w:val="20"/>
        </w:rPr>
        <w:t xml:space="preserve"> </w:t>
      </w:r>
      <w:r>
        <w:rPr>
          <w:sz w:val="20"/>
        </w:rPr>
        <w:t>egzemplarzach,</w:t>
      </w:r>
    </w:p>
    <w:p w:rsidR="00E15275" w:rsidRDefault="00E15275">
      <w:pPr>
        <w:spacing w:line="243" w:lineRule="exact"/>
        <w:rPr>
          <w:sz w:val="20"/>
        </w:rPr>
        <w:sectPr w:rsidR="00E15275">
          <w:pgSz w:w="11910" w:h="16840"/>
          <w:pgMar w:top="1460" w:right="1300" w:bottom="1040" w:left="1300" w:header="482" w:footer="844" w:gutter="0"/>
          <w:cols w:space="708"/>
        </w:sectPr>
      </w:pPr>
    </w:p>
    <w:p w:rsidR="00E15275" w:rsidRDefault="00D32FD1">
      <w:pPr>
        <w:pStyle w:val="Akapitzlist"/>
        <w:numPr>
          <w:ilvl w:val="1"/>
          <w:numId w:val="7"/>
        </w:numPr>
        <w:tabs>
          <w:tab w:val="left" w:pos="1393"/>
          <w:tab w:val="left" w:pos="1394"/>
        </w:tabs>
        <w:spacing w:before="4"/>
        <w:ind w:right="115" w:hanging="360"/>
        <w:jc w:val="both"/>
        <w:rPr>
          <w:sz w:val="20"/>
        </w:rPr>
      </w:pPr>
      <w:r>
        <w:rPr>
          <w:sz w:val="20"/>
        </w:rPr>
        <w:lastRenderedPageBreak/>
        <w:t>Wymagane dokumenty, protokoły i zaświadczenia z przeprowadzonych prób i sprawdzeń, instrukcje użytkowania, dokumenty gwarancyjne i inne dokumenty wymagane stosownymi przepisami w dwóch egzemplarzach,</w:t>
      </w:r>
    </w:p>
    <w:p w:rsidR="00E15275" w:rsidRDefault="00D32FD1">
      <w:pPr>
        <w:pStyle w:val="Akapitzlist"/>
        <w:numPr>
          <w:ilvl w:val="1"/>
          <w:numId w:val="7"/>
        </w:numPr>
        <w:tabs>
          <w:tab w:val="left" w:pos="1393"/>
          <w:tab w:val="left" w:pos="1394"/>
        </w:tabs>
        <w:ind w:right="113" w:hanging="360"/>
        <w:jc w:val="both"/>
        <w:rPr>
          <w:sz w:val="20"/>
        </w:rPr>
      </w:pPr>
      <w:r>
        <w:rPr>
          <w:sz w:val="20"/>
        </w:rPr>
        <w:t>Oświadczenie Kierownika budowy (robót) o zgodności wykonania robót z dokumentacją projektową, obowiązującymi przepisami i</w:t>
      </w:r>
      <w:r>
        <w:rPr>
          <w:spacing w:val="-2"/>
          <w:sz w:val="20"/>
        </w:rPr>
        <w:t xml:space="preserve"> </w:t>
      </w:r>
      <w:r>
        <w:rPr>
          <w:sz w:val="20"/>
        </w:rPr>
        <w:t>normami,</w:t>
      </w:r>
    </w:p>
    <w:p w:rsidR="00E15275" w:rsidRDefault="00D32FD1">
      <w:pPr>
        <w:pStyle w:val="Akapitzlist"/>
        <w:numPr>
          <w:ilvl w:val="1"/>
          <w:numId w:val="7"/>
        </w:numPr>
        <w:tabs>
          <w:tab w:val="left" w:pos="1393"/>
          <w:tab w:val="left" w:pos="1394"/>
        </w:tabs>
        <w:ind w:right="115" w:hanging="360"/>
        <w:jc w:val="both"/>
        <w:rPr>
          <w:sz w:val="20"/>
        </w:rPr>
      </w:pPr>
      <w:r>
        <w:rPr>
          <w:sz w:val="20"/>
        </w:rPr>
        <w:t xml:space="preserve">Dokumenty (atesty, certyfikaty) potwierdzające, że wbudowane wyroby budowlane są zgodne z art. 10 ustawy Prawo budowlane </w:t>
      </w:r>
      <w:r>
        <w:rPr>
          <w:b/>
          <w:sz w:val="20"/>
        </w:rPr>
        <w:t xml:space="preserve">(opisane i ostemplowane przez Kierownika robót) </w:t>
      </w:r>
      <w:r>
        <w:rPr>
          <w:sz w:val="20"/>
        </w:rPr>
        <w:t>w dwóch egzemplarzach,</w:t>
      </w:r>
    </w:p>
    <w:p w:rsidR="00E15275" w:rsidRDefault="00D32FD1">
      <w:pPr>
        <w:pStyle w:val="Akapitzlist"/>
        <w:numPr>
          <w:ilvl w:val="1"/>
          <w:numId w:val="7"/>
        </w:numPr>
        <w:tabs>
          <w:tab w:val="left" w:pos="1393"/>
          <w:tab w:val="left" w:pos="1394"/>
        </w:tabs>
        <w:spacing w:before="1"/>
        <w:ind w:right="119" w:hanging="360"/>
        <w:jc w:val="both"/>
        <w:rPr>
          <w:sz w:val="20"/>
        </w:rPr>
      </w:pPr>
      <w:r>
        <w:rPr>
          <w:sz w:val="20"/>
        </w:rPr>
        <w:t>Pozostałe dokumenty w szczególności autoryzacje i deklaracje zgodności producenta potwierdzające należyte wykonanie przedmiotu zamówienia w dwóch</w:t>
      </w:r>
      <w:r>
        <w:rPr>
          <w:spacing w:val="-8"/>
          <w:sz w:val="20"/>
        </w:rPr>
        <w:t xml:space="preserve"> </w:t>
      </w:r>
      <w:r>
        <w:rPr>
          <w:sz w:val="20"/>
        </w:rPr>
        <w:t>egzemplarzach.</w:t>
      </w:r>
    </w:p>
    <w:p w:rsidR="00E15275" w:rsidRDefault="00D32FD1">
      <w:pPr>
        <w:pStyle w:val="Akapitzlist"/>
        <w:numPr>
          <w:ilvl w:val="0"/>
          <w:numId w:val="7"/>
        </w:numPr>
        <w:tabs>
          <w:tab w:val="left" w:pos="580"/>
        </w:tabs>
        <w:ind w:left="579" w:right="123" w:hanging="463"/>
        <w:jc w:val="both"/>
        <w:rPr>
          <w:sz w:val="20"/>
        </w:rPr>
      </w:pPr>
      <w:r>
        <w:rPr>
          <w:sz w:val="20"/>
        </w:rPr>
        <w:t>Jeżeli Zamawiający uzna, że roboty zostały zakończone i nie będzie miał zastrzeżeń co do kompletności i prawidłowości dokumentacji powykonawczej to w porozumieniu z Wykonawcą wyznaczy datę odbioru końcowego</w:t>
      </w:r>
      <w:r>
        <w:rPr>
          <w:spacing w:val="-1"/>
          <w:sz w:val="20"/>
        </w:rPr>
        <w:t xml:space="preserve"> </w:t>
      </w:r>
      <w:r>
        <w:rPr>
          <w:sz w:val="20"/>
        </w:rPr>
        <w:t>robót.</w:t>
      </w:r>
    </w:p>
    <w:p w:rsidR="00E15275" w:rsidRDefault="00D32FD1">
      <w:pPr>
        <w:pStyle w:val="Akapitzlist"/>
        <w:numPr>
          <w:ilvl w:val="0"/>
          <w:numId w:val="7"/>
        </w:numPr>
        <w:tabs>
          <w:tab w:val="left" w:pos="580"/>
        </w:tabs>
        <w:ind w:left="579" w:right="120" w:hanging="463"/>
        <w:jc w:val="both"/>
        <w:rPr>
          <w:sz w:val="20"/>
        </w:rPr>
      </w:pPr>
      <w:r>
        <w:rPr>
          <w:sz w:val="20"/>
        </w:rPr>
        <w:t>Jeżeli Zamawiający stwierdzi, że roboty nie zostały zakończone lub będzie miał zastrzeżenia co do kompletności i prawidłowości dokumentacji powykonawczej to w porozumieniu z Wykonawcą wyznaczy termin ponownego złożenia przez Wykonawcę wniosku o dokonanie odbioru</w:t>
      </w:r>
      <w:r>
        <w:rPr>
          <w:spacing w:val="-9"/>
          <w:sz w:val="20"/>
        </w:rPr>
        <w:t xml:space="preserve"> </w:t>
      </w:r>
      <w:r>
        <w:rPr>
          <w:sz w:val="20"/>
        </w:rPr>
        <w:t>końcowego.</w:t>
      </w:r>
    </w:p>
    <w:p w:rsidR="00E15275" w:rsidRDefault="00D32FD1">
      <w:pPr>
        <w:pStyle w:val="Akapitzlist"/>
        <w:numPr>
          <w:ilvl w:val="0"/>
          <w:numId w:val="7"/>
        </w:numPr>
        <w:tabs>
          <w:tab w:val="left" w:pos="544"/>
        </w:tabs>
        <w:ind w:right="121" w:hanging="427"/>
        <w:jc w:val="both"/>
        <w:rPr>
          <w:sz w:val="20"/>
        </w:rPr>
      </w:pPr>
      <w:r>
        <w:rPr>
          <w:sz w:val="20"/>
        </w:rPr>
        <w:t>Zamawiający wyznaczy i rozpocznie czynności odbioru końcowego w terminie do 10 dni roboczych od daty zawiadomienia go o osiągnięciu gotowości do odbioru</w:t>
      </w:r>
      <w:r>
        <w:rPr>
          <w:spacing w:val="-3"/>
          <w:sz w:val="20"/>
        </w:rPr>
        <w:t xml:space="preserve"> </w:t>
      </w:r>
      <w:r>
        <w:rPr>
          <w:sz w:val="20"/>
        </w:rPr>
        <w:t>końcowego.</w:t>
      </w:r>
    </w:p>
    <w:p w:rsidR="00E15275" w:rsidRDefault="00D32FD1">
      <w:pPr>
        <w:pStyle w:val="Akapitzlist"/>
        <w:numPr>
          <w:ilvl w:val="0"/>
          <w:numId w:val="7"/>
        </w:numPr>
        <w:tabs>
          <w:tab w:val="left" w:pos="544"/>
          <w:tab w:val="left" w:pos="2184"/>
          <w:tab w:val="left" w:pos="3832"/>
          <w:tab w:val="left" w:pos="4717"/>
          <w:tab w:val="left" w:pos="5520"/>
          <w:tab w:val="left" w:pos="6969"/>
          <w:tab w:val="left" w:pos="8204"/>
        </w:tabs>
        <w:ind w:right="119" w:hanging="427"/>
        <w:jc w:val="both"/>
        <w:rPr>
          <w:sz w:val="20"/>
        </w:rPr>
      </w:pPr>
      <w:r>
        <w:rPr>
          <w:sz w:val="20"/>
        </w:rPr>
        <w:t>Zamawiający</w:t>
      </w:r>
      <w:r>
        <w:rPr>
          <w:sz w:val="20"/>
        </w:rPr>
        <w:tab/>
        <w:t>zobowiązany</w:t>
      </w:r>
      <w:r>
        <w:rPr>
          <w:sz w:val="20"/>
        </w:rPr>
        <w:tab/>
        <w:t>jest</w:t>
      </w:r>
      <w:r>
        <w:rPr>
          <w:sz w:val="20"/>
        </w:rPr>
        <w:tab/>
        <w:t>do</w:t>
      </w:r>
      <w:r>
        <w:rPr>
          <w:sz w:val="20"/>
        </w:rPr>
        <w:tab/>
        <w:t>dokonania</w:t>
      </w:r>
      <w:r>
        <w:rPr>
          <w:sz w:val="20"/>
        </w:rPr>
        <w:tab/>
        <w:t>odbioru</w:t>
      </w:r>
      <w:r>
        <w:rPr>
          <w:sz w:val="20"/>
        </w:rPr>
        <w:tab/>
        <w:t>końcowego, w terminie 14 dni od dnia rozpoczęcia tego</w:t>
      </w:r>
      <w:r>
        <w:rPr>
          <w:spacing w:val="-5"/>
          <w:sz w:val="20"/>
        </w:rPr>
        <w:t xml:space="preserve"> </w:t>
      </w:r>
      <w:r>
        <w:rPr>
          <w:sz w:val="20"/>
        </w:rPr>
        <w:t>odbioru.</w:t>
      </w:r>
    </w:p>
    <w:p w:rsidR="00E15275" w:rsidRDefault="00D32FD1">
      <w:pPr>
        <w:pStyle w:val="Akapitzlist"/>
        <w:numPr>
          <w:ilvl w:val="0"/>
          <w:numId w:val="7"/>
        </w:numPr>
        <w:tabs>
          <w:tab w:val="left" w:pos="544"/>
        </w:tabs>
        <w:ind w:right="115" w:hanging="427"/>
        <w:jc w:val="both"/>
        <w:rPr>
          <w:sz w:val="20"/>
        </w:rPr>
      </w:pPr>
      <w:r>
        <w:rPr>
          <w:sz w:val="20"/>
        </w:rPr>
        <w:t>W przypadku stwierdzenia w trakcie odbioru wad lub usterek, Zamawiający może odmówić odbioru do czasu ich usunięcia a Wykonawca usunie je na własny koszt w terminie wyznaczonym przez Zamawiającego.</w:t>
      </w:r>
    </w:p>
    <w:p w:rsidR="00E15275" w:rsidRDefault="00D32FD1">
      <w:pPr>
        <w:pStyle w:val="Akapitzlist"/>
        <w:numPr>
          <w:ilvl w:val="0"/>
          <w:numId w:val="7"/>
        </w:numPr>
        <w:tabs>
          <w:tab w:val="left" w:pos="544"/>
        </w:tabs>
        <w:ind w:right="116" w:hanging="427"/>
        <w:jc w:val="both"/>
        <w:rPr>
          <w:sz w:val="20"/>
        </w:rPr>
      </w:pPr>
      <w:r>
        <w:rPr>
          <w:sz w:val="20"/>
        </w:rPr>
        <w:t>W razie nie usunięcia w ustalonym terminie przez Wykonawcę wad i usterek stwierdzonych przy odbiorze końcowym, w okresie gwarancji oraz przy przeglądzie gwarancyjnym, Zamawiający jest upoważniony do ich usunięcia na koszt Wykonawcy.</w:t>
      </w:r>
    </w:p>
    <w:p w:rsidR="00E15275" w:rsidRDefault="00D32FD1">
      <w:pPr>
        <w:pStyle w:val="Nagwek1"/>
        <w:spacing w:line="243" w:lineRule="exact"/>
      </w:pPr>
      <w:r>
        <w:t>§ 7</w:t>
      </w:r>
    </w:p>
    <w:p w:rsidR="00E15275" w:rsidRDefault="00D32FD1">
      <w:pPr>
        <w:spacing w:line="243" w:lineRule="exact"/>
        <w:ind w:left="2614" w:right="2617"/>
        <w:jc w:val="center"/>
        <w:rPr>
          <w:b/>
          <w:sz w:val="20"/>
        </w:rPr>
      </w:pPr>
      <w:r>
        <w:rPr>
          <w:b/>
          <w:sz w:val="20"/>
        </w:rPr>
        <w:t>Umowy o podwykonawstwo</w:t>
      </w:r>
    </w:p>
    <w:p w:rsidR="00E15275" w:rsidRDefault="00D32FD1">
      <w:pPr>
        <w:pStyle w:val="Akapitzlist"/>
        <w:numPr>
          <w:ilvl w:val="0"/>
          <w:numId w:val="6"/>
        </w:numPr>
        <w:tabs>
          <w:tab w:val="left" w:pos="427"/>
          <w:tab w:val="left" w:pos="544"/>
        </w:tabs>
        <w:spacing w:before="1"/>
        <w:ind w:right="6" w:hanging="427"/>
        <w:jc w:val="left"/>
        <w:rPr>
          <w:sz w:val="20"/>
        </w:rPr>
      </w:pPr>
      <w:r>
        <w:rPr>
          <w:sz w:val="20"/>
        </w:rPr>
        <w:t>Wykonawca może powierzyć wykonanie części przedmiotu zamówienia podwykonawcy lub</w:t>
      </w:r>
      <w:r>
        <w:rPr>
          <w:spacing w:val="33"/>
          <w:sz w:val="20"/>
        </w:rPr>
        <w:t xml:space="preserve"> </w:t>
      </w:r>
      <w:r>
        <w:rPr>
          <w:sz w:val="20"/>
        </w:rPr>
        <w:t>dalszemu</w:t>
      </w:r>
    </w:p>
    <w:p w:rsidR="00E15275" w:rsidRDefault="00D32FD1">
      <w:pPr>
        <w:pStyle w:val="Tekstpodstawowy"/>
        <w:spacing w:line="243" w:lineRule="exact"/>
        <w:ind w:firstLine="0"/>
      </w:pPr>
      <w:r>
        <w:t>podwykonawcy.</w:t>
      </w:r>
    </w:p>
    <w:p w:rsidR="00E15275" w:rsidRDefault="00D32FD1">
      <w:pPr>
        <w:pStyle w:val="Akapitzlist"/>
        <w:numPr>
          <w:ilvl w:val="0"/>
          <w:numId w:val="6"/>
        </w:numPr>
        <w:tabs>
          <w:tab w:val="left" w:pos="544"/>
        </w:tabs>
        <w:ind w:right="118" w:hanging="427"/>
        <w:jc w:val="both"/>
        <w:rPr>
          <w:sz w:val="20"/>
        </w:rPr>
      </w:pPr>
      <w:r>
        <w:rPr>
          <w:sz w:val="20"/>
        </w:rPr>
        <w:t>Wykonawca jest zobowiązany przedstawić Zamawiającemu, z uwzględnieniem wymagań Zamawiającego dotyczących warunków zawierania umów z podwykonawcami zawartych w SIWZ, projektu umowy dotyczącej zlecenia wykonania części robót podwykonawcom lub przez nich dalszym podwykonawcom, a także projektu ich zmiany oraz przedkładać poświadczoną za zgodność z oryginałem kopię zawartej umowy z podwykonawcą, i jej</w:t>
      </w:r>
      <w:r>
        <w:rPr>
          <w:spacing w:val="-2"/>
          <w:sz w:val="20"/>
        </w:rPr>
        <w:t xml:space="preserve"> </w:t>
      </w:r>
      <w:r>
        <w:rPr>
          <w:sz w:val="20"/>
        </w:rPr>
        <w:t>zmian.</w:t>
      </w:r>
    </w:p>
    <w:p w:rsidR="00E15275" w:rsidRDefault="00D32FD1">
      <w:pPr>
        <w:pStyle w:val="Akapitzlist"/>
        <w:numPr>
          <w:ilvl w:val="0"/>
          <w:numId w:val="6"/>
        </w:numPr>
        <w:tabs>
          <w:tab w:val="left" w:pos="544"/>
        </w:tabs>
        <w:spacing w:before="1"/>
        <w:ind w:right="116" w:hanging="360"/>
        <w:jc w:val="both"/>
        <w:rPr>
          <w:sz w:val="20"/>
        </w:rPr>
      </w:pPr>
      <w:r>
        <w:rPr>
          <w:sz w:val="20"/>
        </w:rPr>
        <w:t>Wykonawca     jest      zobowiązany      przedstawić      Zamawiającemu      poświadczone      za      zgodność z oryginałem kopie zawartych umów o podwykonawstwo, których przedmiotem są dostawy lub usługi, oraz ich zmian.</w:t>
      </w:r>
    </w:p>
    <w:p w:rsidR="00E15275" w:rsidRDefault="00D32FD1">
      <w:pPr>
        <w:pStyle w:val="Akapitzlist"/>
        <w:numPr>
          <w:ilvl w:val="0"/>
          <w:numId w:val="6"/>
        </w:numPr>
        <w:tabs>
          <w:tab w:val="left" w:pos="544"/>
        </w:tabs>
        <w:ind w:right="114" w:hanging="427"/>
        <w:jc w:val="both"/>
        <w:rPr>
          <w:sz w:val="20"/>
        </w:rPr>
      </w:pPr>
      <w:r>
        <w:rPr>
          <w:sz w:val="20"/>
        </w:rPr>
        <w:t>Przed      zawarciem       umowy       z       podwykonawcą       Wykonawca       przedłoży       Zamawiającemu z odpowiednim wyprzedzeniem projekt umowy dotyczącej robót przewidzianych do powierzenia podwykonawcy i na żądanie Zamawiającego zobowiązuje się udzielić informacji dotyczących kwalifikacji i doświadczenia zawodowego podwykonawców. Wynagrodzenie podwykonawcy nie może przekraczać wynagrodzenia należnego Wykonawcy za wykonanie tych samych robót, określonego w kosztorysie ofertowym załączonym do umowy i złożonym przez Wykonawcę, a termin zapłaty wynagrodzenia dla podwykonawcy powinien być zgodny z założeniami określonymi w</w:t>
      </w:r>
      <w:r>
        <w:rPr>
          <w:spacing w:val="-7"/>
          <w:sz w:val="20"/>
        </w:rPr>
        <w:t xml:space="preserve"> </w:t>
      </w:r>
      <w:r>
        <w:rPr>
          <w:sz w:val="20"/>
        </w:rPr>
        <w:t>SIWZ.</w:t>
      </w:r>
    </w:p>
    <w:p w:rsidR="00E15275" w:rsidRDefault="00D32FD1">
      <w:pPr>
        <w:pStyle w:val="Akapitzlist"/>
        <w:numPr>
          <w:ilvl w:val="0"/>
          <w:numId w:val="6"/>
        </w:numPr>
        <w:tabs>
          <w:tab w:val="left" w:pos="544"/>
        </w:tabs>
        <w:ind w:right="117" w:hanging="427"/>
        <w:jc w:val="both"/>
        <w:rPr>
          <w:sz w:val="20"/>
        </w:rPr>
      </w:pPr>
      <w:r>
        <w:rPr>
          <w:sz w:val="20"/>
        </w:rPr>
        <w:t>Wykonawca    jest    zobowiązany    do    uzyskania    od    Zamawiającego,    przed    zawarciem     umowy   z podwykonawcą robót budowlanych, pisemnej akceptacji projektu umowy określonego w ust. 2, rozumianej jako pisemne potwierdzenie przyjęcia przez Zamawiającego bez zastrzeżeń treści ww. projektu umowy. Zgłoszenie przez Zamawiającego zastrzeżeń do projektu umowy z podwykonawcą może nastąpić w terminie do 14 dni od daty przekazania kompletnego projektu umowy przez Wykonawcę. Zastrzeżenia zgłoszone przez Zamawiającego do projektu umowy z podwykonawcą winny zostać uwzględnione w treści tej umowy, jeżeli zostanie ona</w:t>
      </w:r>
      <w:r>
        <w:rPr>
          <w:spacing w:val="-4"/>
          <w:sz w:val="20"/>
        </w:rPr>
        <w:t xml:space="preserve"> </w:t>
      </w:r>
      <w:r>
        <w:rPr>
          <w:sz w:val="20"/>
        </w:rPr>
        <w:t>zawarta.</w:t>
      </w:r>
    </w:p>
    <w:p w:rsidR="00E15275" w:rsidRDefault="00D32FD1">
      <w:pPr>
        <w:pStyle w:val="Akapitzlist"/>
        <w:numPr>
          <w:ilvl w:val="0"/>
          <w:numId w:val="6"/>
        </w:numPr>
        <w:tabs>
          <w:tab w:val="left" w:pos="544"/>
        </w:tabs>
        <w:ind w:right="113" w:hanging="427"/>
        <w:jc w:val="both"/>
        <w:rPr>
          <w:sz w:val="20"/>
        </w:rPr>
      </w:pPr>
      <w:r>
        <w:rPr>
          <w:sz w:val="20"/>
        </w:rPr>
        <w:t>Wykonawca jest zobowiązany do przekazania Zamawiającemu, w terminie do 7 dni od dnia zawarcia, oryginałów lub kopii potwierdzonych za zgodność z oryginałem przez uprawnionego przedstawiciela Wykonawcy, kompletnych umów zawartych z wszystkimi podwykonawcami robót budowlanych. Wykonawca zobowiązany jest również do przekazania - w tym samym terminie - wszelkich zmian i aneksów</w:t>
      </w:r>
      <w:r>
        <w:rPr>
          <w:spacing w:val="10"/>
          <w:sz w:val="20"/>
        </w:rPr>
        <w:t xml:space="preserve"> </w:t>
      </w:r>
      <w:r>
        <w:rPr>
          <w:sz w:val="20"/>
        </w:rPr>
        <w:t>do</w:t>
      </w:r>
      <w:r>
        <w:rPr>
          <w:spacing w:val="10"/>
          <w:sz w:val="20"/>
        </w:rPr>
        <w:t xml:space="preserve"> </w:t>
      </w:r>
      <w:r>
        <w:rPr>
          <w:sz w:val="20"/>
        </w:rPr>
        <w:t>ww.</w:t>
      </w:r>
      <w:r>
        <w:rPr>
          <w:spacing w:val="10"/>
          <w:sz w:val="20"/>
        </w:rPr>
        <w:t xml:space="preserve"> </w:t>
      </w:r>
      <w:r>
        <w:rPr>
          <w:sz w:val="20"/>
        </w:rPr>
        <w:t>umów.</w:t>
      </w:r>
      <w:r>
        <w:rPr>
          <w:spacing w:val="22"/>
          <w:sz w:val="20"/>
        </w:rPr>
        <w:t xml:space="preserve"> </w:t>
      </w:r>
      <w:r>
        <w:rPr>
          <w:sz w:val="20"/>
        </w:rPr>
        <w:t>Zgłoszenie</w:t>
      </w:r>
      <w:r>
        <w:rPr>
          <w:spacing w:val="10"/>
          <w:sz w:val="20"/>
        </w:rPr>
        <w:t xml:space="preserve"> </w:t>
      </w:r>
      <w:r>
        <w:rPr>
          <w:sz w:val="20"/>
        </w:rPr>
        <w:t>przez</w:t>
      </w:r>
      <w:r>
        <w:rPr>
          <w:spacing w:val="11"/>
          <w:sz w:val="20"/>
        </w:rPr>
        <w:t xml:space="preserve"> </w:t>
      </w:r>
      <w:r>
        <w:rPr>
          <w:sz w:val="20"/>
        </w:rPr>
        <w:t>Zamawiającego</w:t>
      </w:r>
      <w:r>
        <w:rPr>
          <w:spacing w:val="13"/>
          <w:sz w:val="20"/>
        </w:rPr>
        <w:t xml:space="preserve"> </w:t>
      </w:r>
      <w:r>
        <w:rPr>
          <w:sz w:val="20"/>
        </w:rPr>
        <w:t>sprzeciwu</w:t>
      </w:r>
      <w:r>
        <w:rPr>
          <w:spacing w:val="11"/>
          <w:sz w:val="20"/>
        </w:rPr>
        <w:t xml:space="preserve"> </w:t>
      </w:r>
      <w:r>
        <w:rPr>
          <w:sz w:val="20"/>
        </w:rPr>
        <w:t>do</w:t>
      </w:r>
      <w:r>
        <w:rPr>
          <w:spacing w:val="10"/>
          <w:sz w:val="20"/>
        </w:rPr>
        <w:t xml:space="preserve"> </w:t>
      </w:r>
      <w:r>
        <w:rPr>
          <w:sz w:val="20"/>
        </w:rPr>
        <w:t>umowy</w:t>
      </w:r>
      <w:r>
        <w:rPr>
          <w:spacing w:val="11"/>
          <w:sz w:val="20"/>
        </w:rPr>
        <w:t xml:space="preserve"> </w:t>
      </w:r>
      <w:r>
        <w:rPr>
          <w:sz w:val="20"/>
        </w:rPr>
        <w:t>z</w:t>
      </w:r>
      <w:r>
        <w:rPr>
          <w:spacing w:val="11"/>
          <w:sz w:val="20"/>
        </w:rPr>
        <w:t xml:space="preserve"> </w:t>
      </w:r>
      <w:r>
        <w:rPr>
          <w:sz w:val="20"/>
        </w:rPr>
        <w:t>podwykonawcą</w:t>
      </w:r>
      <w:r>
        <w:rPr>
          <w:spacing w:val="10"/>
          <w:sz w:val="20"/>
        </w:rPr>
        <w:t xml:space="preserve"> </w:t>
      </w:r>
      <w:r>
        <w:rPr>
          <w:sz w:val="20"/>
        </w:rPr>
        <w:t>lub</w:t>
      </w:r>
      <w:r>
        <w:rPr>
          <w:spacing w:val="11"/>
          <w:sz w:val="20"/>
        </w:rPr>
        <w:t xml:space="preserve"> </w:t>
      </w:r>
      <w:r>
        <w:rPr>
          <w:sz w:val="20"/>
        </w:rPr>
        <w:t>do</w:t>
      </w:r>
    </w:p>
    <w:p w:rsidR="00E15275" w:rsidRDefault="00E15275">
      <w:pPr>
        <w:jc w:val="both"/>
        <w:rPr>
          <w:sz w:val="20"/>
        </w:rPr>
        <w:sectPr w:rsidR="00E15275">
          <w:pgSz w:w="11910" w:h="16840"/>
          <w:pgMar w:top="1460" w:right="1300" w:bottom="1040" w:left="1300" w:header="482" w:footer="844" w:gutter="0"/>
          <w:cols w:space="708"/>
        </w:sectPr>
      </w:pPr>
    </w:p>
    <w:p w:rsidR="00E15275" w:rsidRDefault="00D32FD1">
      <w:pPr>
        <w:pStyle w:val="Tekstpodstawowy"/>
        <w:spacing w:before="4"/>
        <w:ind w:right="101" w:firstLine="0"/>
      </w:pPr>
      <w:r>
        <w:lastRenderedPageBreak/>
        <w:t>wprowadzonych do niej zmian może nastąpić w terminie do 14 dni od daty przekazania Zamawiającemu przez Wykonawcę kompletnej umowy lub wprowadzonych do niej zmian.</w:t>
      </w:r>
    </w:p>
    <w:p w:rsidR="00E15275" w:rsidRDefault="00D32FD1">
      <w:pPr>
        <w:pStyle w:val="Akapitzlist"/>
        <w:numPr>
          <w:ilvl w:val="0"/>
          <w:numId w:val="6"/>
        </w:numPr>
        <w:tabs>
          <w:tab w:val="left" w:pos="544"/>
        </w:tabs>
        <w:ind w:right="123" w:hanging="427"/>
        <w:jc w:val="both"/>
        <w:rPr>
          <w:sz w:val="20"/>
        </w:rPr>
      </w:pPr>
      <w:r>
        <w:rPr>
          <w:sz w:val="20"/>
        </w:rPr>
        <w:t>Wykonawca przedłoży Zamawiającemu, wraz z fakturą Wykonawcy, dokument z którego wynika udział kwotowy i rzeczowy każdego z podwykonawców w wykonaniu robót objętych tą</w:t>
      </w:r>
      <w:r>
        <w:rPr>
          <w:spacing w:val="-12"/>
          <w:sz w:val="20"/>
        </w:rPr>
        <w:t xml:space="preserve"> </w:t>
      </w:r>
      <w:r>
        <w:rPr>
          <w:sz w:val="20"/>
        </w:rPr>
        <w:t>fakturą.</w:t>
      </w:r>
    </w:p>
    <w:p w:rsidR="00E15275" w:rsidRDefault="00D32FD1">
      <w:pPr>
        <w:pStyle w:val="Akapitzlist"/>
        <w:numPr>
          <w:ilvl w:val="0"/>
          <w:numId w:val="6"/>
        </w:numPr>
        <w:tabs>
          <w:tab w:val="left" w:pos="544"/>
        </w:tabs>
        <w:ind w:right="122" w:hanging="427"/>
        <w:jc w:val="both"/>
        <w:rPr>
          <w:sz w:val="20"/>
        </w:rPr>
      </w:pPr>
      <w:r>
        <w:rPr>
          <w:sz w:val="20"/>
        </w:rPr>
        <w:t>Wykonawca wypłaci podwykonawcy wynagrodzenie za roboty wykonane przez niego w ramach realizacji przedmiotu Umowy, odebrane przez Zamawiającego i objęte fakturowaniem końcowym, nie później niż w terminie do 14 dni od daty przekazania Zamawiającemu stosownej faktury</w:t>
      </w:r>
      <w:r>
        <w:rPr>
          <w:spacing w:val="-9"/>
          <w:sz w:val="20"/>
        </w:rPr>
        <w:t xml:space="preserve"> </w:t>
      </w:r>
      <w:r>
        <w:rPr>
          <w:sz w:val="20"/>
        </w:rPr>
        <w:t>Wykonawcy.</w:t>
      </w:r>
    </w:p>
    <w:p w:rsidR="00E15275" w:rsidRDefault="00D32FD1">
      <w:pPr>
        <w:pStyle w:val="Akapitzlist"/>
        <w:numPr>
          <w:ilvl w:val="0"/>
          <w:numId w:val="6"/>
        </w:numPr>
        <w:tabs>
          <w:tab w:val="left" w:pos="544"/>
        </w:tabs>
        <w:ind w:right="118" w:hanging="427"/>
        <w:jc w:val="both"/>
        <w:rPr>
          <w:sz w:val="20"/>
        </w:rPr>
      </w:pPr>
      <w:r>
        <w:rPr>
          <w:sz w:val="20"/>
        </w:rPr>
        <w:t>Wykonawca jest zobowiązany uzyskać od podwykonawcy i następnie przekazać Zamawiającemu, w terminie do 14 dni od daty złożenia Zamawiającemu faktury obejmującej należność za roboty wykonane przez podwykonawcę, oświadczenia podwykonawcy o uregulowaniu przez Wykonawcę jego wszelkich zobowiązań wobec podwykonawcy, związanych z realizacją zakresu robót powierzonych podwykonawcy i zafakturowanych daną fakturą Wykonawcy, wraz z dokumentem potwierdzającym prawo do reprezentowania podwykonawcy przez osobę podpisującą oświadczenie, jeżeli prawo to nie wynika z umowy zawartej z podwykonawcą oraz z dowodem zapłaty przez Wykonawcę wymaganego wynagrodzenia</w:t>
      </w:r>
      <w:r>
        <w:rPr>
          <w:spacing w:val="-1"/>
          <w:sz w:val="20"/>
        </w:rPr>
        <w:t xml:space="preserve"> </w:t>
      </w:r>
      <w:r>
        <w:rPr>
          <w:sz w:val="20"/>
        </w:rPr>
        <w:t>podwykonawcy.</w:t>
      </w:r>
    </w:p>
    <w:p w:rsidR="00E15275" w:rsidRDefault="00D32FD1">
      <w:pPr>
        <w:pStyle w:val="Akapitzlist"/>
        <w:numPr>
          <w:ilvl w:val="0"/>
          <w:numId w:val="6"/>
        </w:numPr>
        <w:tabs>
          <w:tab w:val="left" w:pos="544"/>
        </w:tabs>
        <w:spacing w:before="1"/>
        <w:ind w:right="114" w:hanging="427"/>
        <w:jc w:val="both"/>
        <w:rPr>
          <w:sz w:val="20"/>
        </w:rPr>
      </w:pPr>
      <w:r>
        <w:rPr>
          <w:sz w:val="20"/>
        </w:rPr>
        <w:t>W przypadku nierozliczenia się Wykonawcy z podwykonawcami za wykonane przez nich roboty odebrane przez Zamawiającego protokołem odbioru końcowego w terminie do 14 dni od daty przekazania Zamawiającemu faktury, Zamawiający zmniejszy wartość wynagrodzenia Wykonawcy o kwotę wynagrodzenia należnego podwykonawcom, które może zostać im wypłacone po przedłożeniu przez nich Zamawiającemu stosownych faktur. Bezpośrednia zapłata obejmuje wyłącznie należne wynagrodzenie, bez odsetek należnych podwykonawcy. Przed dokonaniem bezpośredniej zapłaty Zamawiający umożliwi Wykonawcy zgłoszenie pisemnych uwag dotyczących zasadności bezpośredniej zapłaty wynagrodzenia podwykonawcy, w terminie 7 dni od dnia doręczenia Wykonawcy pisma</w:t>
      </w:r>
      <w:r>
        <w:rPr>
          <w:spacing w:val="-10"/>
          <w:sz w:val="20"/>
        </w:rPr>
        <w:t xml:space="preserve"> </w:t>
      </w:r>
      <w:r>
        <w:rPr>
          <w:sz w:val="20"/>
        </w:rPr>
        <w:t>Zamawiającego.</w:t>
      </w:r>
    </w:p>
    <w:p w:rsidR="00E15275" w:rsidRDefault="00D32FD1">
      <w:pPr>
        <w:pStyle w:val="Akapitzlist"/>
        <w:numPr>
          <w:ilvl w:val="0"/>
          <w:numId w:val="6"/>
        </w:numPr>
        <w:tabs>
          <w:tab w:val="left" w:pos="544"/>
        </w:tabs>
        <w:ind w:right="118" w:hanging="427"/>
        <w:jc w:val="both"/>
        <w:rPr>
          <w:sz w:val="20"/>
        </w:rPr>
      </w:pPr>
      <w:r>
        <w:rPr>
          <w:sz w:val="20"/>
        </w:rPr>
        <w:t>W przypadku zlecenia wykonania części robót podwykonawcom i dalszym podwykonawcom, Wykonawca ponosi – w szczególności wobec Zamawiającego - pełną odpowiedzialność za ich działania, jak za działania własne.</w:t>
      </w:r>
    </w:p>
    <w:p w:rsidR="00E15275" w:rsidRDefault="00D32FD1">
      <w:pPr>
        <w:pStyle w:val="Akapitzlist"/>
        <w:numPr>
          <w:ilvl w:val="0"/>
          <w:numId w:val="6"/>
        </w:numPr>
        <w:tabs>
          <w:tab w:val="left" w:pos="544"/>
        </w:tabs>
        <w:spacing w:line="243" w:lineRule="exact"/>
        <w:ind w:hanging="427"/>
        <w:jc w:val="left"/>
        <w:rPr>
          <w:sz w:val="20"/>
        </w:rPr>
      </w:pPr>
      <w:r>
        <w:rPr>
          <w:sz w:val="20"/>
        </w:rPr>
        <w:t>Wszelkie</w:t>
      </w:r>
      <w:r>
        <w:rPr>
          <w:spacing w:val="18"/>
          <w:sz w:val="20"/>
        </w:rPr>
        <w:t xml:space="preserve"> </w:t>
      </w:r>
      <w:r>
        <w:rPr>
          <w:sz w:val="20"/>
        </w:rPr>
        <w:t>postanowienia</w:t>
      </w:r>
      <w:r>
        <w:rPr>
          <w:spacing w:val="20"/>
          <w:sz w:val="20"/>
        </w:rPr>
        <w:t xml:space="preserve"> </w:t>
      </w:r>
      <w:r>
        <w:rPr>
          <w:sz w:val="20"/>
        </w:rPr>
        <w:t>umowy</w:t>
      </w:r>
      <w:r>
        <w:rPr>
          <w:spacing w:val="20"/>
          <w:sz w:val="20"/>
        </w:rPr>
        <w:t xml:space="preserve"> </w:t>
      </w:r>
      <w:r>
        <w:rPr>
          <w:sz w:val="20"/>
        </w:rPr>
        <w:t>dotyczące</w:t>
      </w:r>
      <w:r>
        <w:rPr>
          <w:spacing w:val="18"/>
          <w:sz w:val="20"/>
        </w:rPr>
        <w:t xml:space="preserve"> </w:t>
      </w:r>
      <w:r>
        <w:rPr>
          <w:sz w:val="20"/>
        </w:rPr>
        <w:t>podwykonawcy</w:t>
      </w:r>
      <w:r>
        <w:rPr>
          <w:spacing w:val="20"/>
          <w:sz w:val="20"/>
        </w:rPr>
        <w:t xml:space="preserve"> </w:t>
      </w:r>
      <w:r>
        <w:rPr>
          <w:sz w:val="20"/>
        </w:rPr>
        <w:t>stosuje</w:t>
      </w:r>
      <w:r>
        <w:rPr>
          <w:spacing w:val="21"/>
          <w:sz w:val="20"/>
        </w:rPr>
        <w:t xml:space="preserve"> </w:t>
      </w:r>
      <w:r>
        <w:rPr>
          <w:sz w:val="20"/>
        </w:rPr>
        <w:t>się</w:t>
      </w:r>
      <w:r>
        <w:rPr>
          <w:spacing w:val="18"/>
          <w:sz w:val="20"/>
        </w:rPr>
        <w:t xml:space="preserve"> </w:t>
      </w:r>
      <w:r>
        <w:rPr>
          <w:sz w:val="20"/>
        </w:rPr>
        <w:t>odpowiednio</w:t>
      </w:r>
      <w:r>
        <w:rPr>
          <w:spacing w:val="20"/>
          <w:sz w:val="20"/>
        </w:rPr>
        <w:t xml:space="preserve"> </w:t>
      </w:r>
      <w:r>
        <w:rPr>
          <w:sz w:val="20"/>
        </w:rPr>
        <w:t>do</w:t>
      </w:r>
      <w:r>
        <w:rPr>
          <w:spacing w:val="20"/>
          <w:sz w:val="20"/>
        </w:rPr>
        <w:t xml:space="preserve"> </w:t>
      </w:r>
      <w:r>
        <w:rPr>
          <w:sz w:val="20"/>
        </w:rPr>
        <w:t>umów</w:t>
      </w:r>
    </w:p>
    <w:p w:rsidR="00E15275" w:rsidRDefault="00D32FD1">
      <w:pPr>
        <w:pStyle w:val="Tekstpodstawowy"/>
        <w:spacing w:line="243" w:lineRule="exact"/>
        <w:ind w:firstLine="0"/>
      </w:pPr>
      <w:r>
        <w:t>zawieranych z dalszymi podwykonawcami.</w:t>
      </w:r>
    </w:p>
    <w:p w:rsidR="00E15275" w:rsidRDefault="00D32FD1">
      <w:pPr>
        <w:pStyle w:val="Akapitzlist"/>
        <w:numPr>
          <w:ilvl w:val="0"/>
          <w:numId w:val="6"/>
        </w:numPr>
        <w:tabs>
          <w:tab w:val="left" w:pos="544"/>
        </w:tabs>
        <w:spacing w:before="1"/>
        <w:ind w:right="120" w:hanging="427"/>
        <w:jc w:val="both"/>
        <w:rPr>
          <w:sz w:val="20"/>
        </w:rPr>
      </w:pPr>
      <w:r>
        <w:rPr>
          <w:sz w:val="20"/>
        </w:rPr>
        <w:t>Jeżeli zmiana albo rezygnacja z podwykonawcy dotyczy podmiotu, na którego zasoby wykonawca powoływał się, na zasadach określonych w art. 22a ust. 1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w:t>
      </w:r>
      <w:r>
        <w:rPr>
          <w:spacing w:val="-3"/>
          <w:sz w:val="20"/>
        </w:rPr>
        <w:t xml:space="preserve"> </w:t>
      </w:r>
      <w:r>
        <w:rPr>
          <w:sz w:val="20"/>
        </w:rPr>
        <w:t>zamówienia.</w:t>
      </w:r>
    </w:p>
    <w:p w:rsidR="00E15275" w:rsidRDefault="00D32FD1">
      <w:pPr>
        <w:pStyle w:val="Akapitzlist"/>
        <w:numPr>
          <w:ilvl w:val="0"/>
          <w:numId w:val="6"/>
        </w:numPr>
        <w:tabs>
          <w:tab w:val="left" w:pos="544"/>
        </w:tabs>
        <w:ind w:right="112" w:hanging="427"/>
        <w:jc w:val="both"/>
        <w:rPr>
          <w:sz w:val="20"/>
        </w:rPr>
      </w:pPr>
      <w:r>
        <w:rPr>
          <w:sz w:val="20"/>
        </w:rPr>
        <w:t>W przypadku wykonywania robót budowlanych w ramach realizacji przedmiotu umowy, które będą wykonywane w siedzibie Urzędu Gminy, Zamawiający żąda, aby przed przystąpieniem do wykonania zamówienia Wykonawca, o ile są już znane, podał nazwy albo imiona i nazwiska oraz dane kontaktowe podwykonawców i osób do kontaktu z nimi, zaangażowanych w takie roboty budowlane lub usługi. Wykonawca zawiadamia zamawiającego o wszelkich zmianach danych, o których mowa w zdaniu powyżej, w trakcie realizacji zamówienia, a także przekazuje informacje na temat nowych podwykonawców, którym w późniejszym okresie zamierza powierzyć realizację robót</w:t>
      </w:r>
      <w:r>
        <w:rPr>
          <w:spacing w:val="-8"/>
          <w:sz w:val="20"/>
        </w:rPr>
        <w:t xml:space="preserve"> </w:t>
      </w:r>
      <w:r>
        <w:rPr>
          <w:sz w:val="20"/>
        </w:rPr>
        <w:t>budowlanych.</w:t>
      </w:r>
    </w:p>
    <w:p w:rsidR="00E15275" w:rsidRDefault="00D32FD1">
      <w:pPr>
        <w:pStyle w:val="Nagwek1"/>
      </w:pPr>
      <w:r>
        <w:t>§ 8</w:t>
      </w:r>
    </w:p>
    <w:p w:rsidR="00E15275" w:rsidRDefault="00D32FD1">
      <w:pPr>
        <w:ind w:left="2613" w:right="2617"/>
        <w:jc w:val="center"/>
        <w:rPr>
          <w:b/>
          <w:sz w:val="20"/>
        </w:rPr>
      </w:pPr>
      <w:r>
        <w:rPr>
          <w:b/>
          <w:sz w:val="20"/>
        </w:rPr>
        <w:t>Zabezpieczenie należytego wykonania umowy</w:t>
      </w:r>
    </w:p>
    <w:p w:rsidR="00E15275" w:rsidRDefault="00E15275">
      <w:pPr>
        <w:jc w:val="center"/>
        <w:rPr>
          <w:sz w:val="20"/>
        </w:rPr>
        <w:sectPr w:rsidR="00E15275">
          <w:pgSz w:w="11910" w:h="16840"/>
          <w:pgMar w:top="1460" w:right="1300" w:bottom="1040" w:left="1300" w:header="482" w:footer="844" w:gutter="0"/>
          <w:cols w:space="708"/>
        </w:sectPr>
      </w:pPr>
    </w:p>
    <w:p w:rsidR="00E15275" w:rsidRDefault="00D32FD1">
      <w:pPr>
        <w:pStyle w:val="Akapitzlist"/>
        <w:numPr>
          <w:ilvl w:val="1"/>
          <w:numId w:val="6"/>
        </w:numPr>
        <w:tabs>
          <w:tab w:val="left" w:pos="825"/>
        </w:tabs>
        <w:rPr>
          <w:sz w:val="20"/>
        </w:rPr>
      </w:pPr>
      <w:r>
        <w:rPr>
          <w:sz w:val="20"/>
        </w:rPr>
        <w:t>Nie</w:t>
      </w:r>
      <w:r>
        <w:rPr>
          <w:spacing w:val="-3"/>
          <w:sz w:val="20"/>
        </w:rPr>
        <w:t xml:space="preserve"> </w:t>
      </w:r>
      <w:r>
        <w:rPr>
          <w:sz w:val="20"/>
        </w:rPr>
        <w:t>dotyczy.</w:t>
      </w:r>
    </w:p>
    <w:p w:rsidR="00E15275" w:rsidRDefault="00D32FD1">
      <w:pPr>
        <w:pStyle w:val="Tekstpodstawowy"/>
        <w:spacing w:before="1"/>
        <w:ind w:left="0" w:firstLine="0"/>
      </w:pPr>
      <w:r>
        <w:br w:type="column"/>
      </w:r>
    </w:p>
    <w:p w:rsidR="00E15275" w:rsidRDefault="00D32FD1">
      <w:pPr>
        <w:pStyle w:val="Nagwek1"/>
        <w:spacing w:before="1" w:line="243" w:lineRule="exact"/>
        <w:ind w:left="458" w:right="4059"/>
      </w:pPr>
      <w:r>
        <w:t>§ 9</w:t>
      </w:r>
    </w:p>
    <w:p w:rsidR="00E15275" w:rsidRDefault="00D32FD1">
      <w:pPr>
        <w:spacing w:line="243" w:lineRule="exact"/>
        <w:ind w:left="459" w:right="4059"/>
        <w:jc w:val="center"/>
        <w:rPr>
          <w:b/>
          <w:sz w:val="20"/>
        </w:rPr>
      </w:pPr>
      <w:r>
        <w:rPr>
          <w:b/>
          <w:sz w:val="20"/>
        </w:rPr>
        <w:t>Kary umowne</w:t>
      </w:r>
    </w:p>
    <w:p w:rsidR="00E15275" w:rsidRDefault="00E15275">
      <w:pPr>
        <w:spacing w:line="243" w:lineRule="exact"/>
        <w:jc w:val="center"/>
        <w:rPr>
          <w:sz w:val="20"/>
        </w:rPr>
        <w:sectPr w:rsidR="00E15275">
          <w:type w:val="continuous"/>
          <w:pgSz w:w="11910" w:h="16840"/>
          <w:pgMar w:top="1460" w:right="1300" w:bottom="1040" w:left="1300" w:header="708" w:footer="708" w:gutter="0"/>
          <w:cols w:num="2" w:space="708" w:equalWidth="0">
            <w:col w:w="1857" w:space="1741"/>
            <w:col w:w="5712"/>
          </w:cols>
        </w:sectPr>
      </w:pPr>
    </w:p>
    <w:p w:rsidR="00E15275" w:rsidRDefault="00D32FD1">
      <w:pPr>
        <w:pStyle w:val="Akapitzlist"/>
        <w:numPr>
          <w:ilvl w:val="0"/>
          <w:numId w:val="5"/>
        </w:numPr>
        <w:tabs>
          <w:tab w:val="left" w:pos="543"/>
          <w:tab w:val="left" w:pos="544"/>
        </w:tabs>
        <w:ind w:hanging="427"/>
        <w:rPr>
          <w:sz w:val="20"/>
        </w:rPr>
      </w:pPr>
      <w:r>
        <w:rPr>
          <w:sz w:val="20"/>
        </w:rPr>
        <w:t>Wykonawca zapłaci Zamawiającemu kary</w:t>
      </w:r>
      <w:r>
        <w:rPr>
          <w:spacing w:val="-1"/>
          <w:sz w:val="20"/>
        </w:rPr>
        <w:t xml:space="preserve"> </w:t>
      </w:r>
      <w:r>
        <w:rPr>
          <w:sz w:val="20"/>
        </w:rPr>
        <w:t>umowne:</w:t>
      </w:r>
    </w:p>
    <w:p w:rsidR="00E15275" w:rsidRDefault="00D32FD1">
      <w:pPr>
        <w:pStyle w:val="Akapitzlist"/>
        <w:numPr>
          <w:ilvl w:val="1"/>
          <w:numId w:val="5"/>
        </w:numPr>
        <w:tabs>
          <w:tab w:val="left" w:pos="825"/>
        </w:tabs>
        <w:spacing w:before="1"/>
        <w:ind w:right="115"/>
        <w:jc w:val="both"/>
        <w:rPr>
          <w:sz w:val="20"/>
        </w:rPr>
      </w:pPr>
      <w:r>
        <w:rPr>
          <w:sz w:val="20"/>
        </w:rPr>
        <w:t>Za opóźnienie w zakończeniu wykonania przedmiotu – w wysokości 0,8% wynagrodzenia brutto przewidzianego za całkowitą wartość przedmiotu umowy, za każdy dzień</w:t>
      </w:r>
      <w:r>
        <w:rPr>
          <w:spacing w:val="-6"/>
          <w:sz w:val="20"/>
        </w:rPr>
        <w:t xml:space="preserve"> </w:t>
      </w:r>
      <w:r>
        <w:rPr>
          <w:sz w:val="20"/>
        </w:rPr>
        <w:t>opóźnienia,</w:t>
      </w:r>
    </w:p>
    <w:p w:rsidR="00E15275" w:rsidRDefault="00D32FD1">
      <w:pPr>
        <w:pStyle w:val="Akapitzlist"/>
        <w:numPr>
          <w:ilvl w:val="1"/>
          <w:numId w:val="5"/>
        </w:numPr>
        <w:tabs>
          <w:tab w:val="left" w:pos="825"/>
        </w:tabs>
        <w:ind w:right="114"/>
        <w:jc w:val="both"/>
        <w:rPr>
          <w:sz w:val="20"/>
        </w:rPr>
      </w:pPr>
      <w:r>
        <w:rPr>
          <w:sz w:val="20"/>
        </w:rPr>
        <w:t>Za opóźnienie w usunięciu wad stwierdzonych w okresie gwarancji i rękojmi – w wysokości 0,8% wynagrodzenia brutto, określonego w § 5 ust. 1 za każdy dzień opóźnienia liczonego od dnia wyznaczonego na usunięcie wad,</w:t>
      </w:r>
    </w:p>
    <w:p w:rsidR="00E15275" w:rsidRDefault="00D32FD1">
      <w:pPr>
        <w:pStyle w:val="Akapitzlist"/>
        <w:numPr>
          <w:ilvl w:val="1"/>
          <w:numId w:val="5"/>
        </w:numPr>
        <w:tabs>
          <w:tab w:val="left" w:pos="825"/>
        </w:tabs>
        <w:ind w:right="116"/>
        <w:jc w:val="both"/>
        <w:rPr>
          <w:sz w:val="20"/>
        </w:rPr>
      </w:pPr>
      <w:r>
        <w:rPr>
          <w:sz w:val="20"/>
        </w:rPr>
        <w:t>Za odstąpienie od umowy z przyczyn leżących po stronie Wykonawcy – w wysokości 30% wynagrodzenia brutto, określonego w § 5 ust. 1,</w:t>
      </w:r>
    </w:p>
    <w:p w:rsidR="00E15275" w:rsidRDefault="00D32FD1">
      <w:pPr>
        <w:pStyle w:val="Akapitzlist"/>
        <w:numPr>
          <w:ilvl w:val="1"/>
          <w:numId w:val="5"/>
        </w:numPr>
        <w:tabs>
          <w:tab w:val="left" w:pos="825"/>
        </w:tabs>
        <w:ind w:right="120"/>
        <w:jc w:val="both"/>
        <w:rPr>
          <w:sz w:val="20"/>
        </w:rPr>
      </w:pPr>
      <w:r>
        <w:rPr>
          <w:sz w:val="20"/>
        </w:rPr>
        <w:t>Za zatrudnienie podwykonawcy lub dalszego podwykonawcy bez uprzedniej zgody Zamawiającego oraz za opóźnienie w terminowym przekazaniu Zamawiającemu dokumentów dotyczących zatrudnienia</w:t>
      </w:r>
      <w:r>
        <w:rPr>
          <w:spacing w:val="22"/>
          <w:sz w:val="20"/>
        </w:rPr>
        <w:t xml:space="preserve"> </w:t>
      </w:r>
      <w:r>
        <w:rPr>
          <w:sz w:val="20"/>
        </w:rPr>
        <w:t>podwykonawcy</w:t>
      </w:r>
      <w:r>
        <w:rPr>
          <w:spacing w:val="22"/>
          <w:sz w:val="20"/>
        </w:rPr>
        <w:t xml:space="preserve"> </w:t>
      </w:r>
      <w:r>
        <w:rPr>
          <w:sz w:val="20"/>
        </w:rPr>
        <w:t>lub</w:t>
      </w:r>
      <w:r>
        <w:rPr>
          <w:spacing w:val="22"/>
          <w:sz w:val="20"/>
        </w:rPr>
        <w:t xml:space="preserve"> </w:t>
      </w:r>
      <w:r>
        <w:rPr>
          <w:sz w:val="20"/>
        </w:rPr>
        <w:t>dalszego</w:t>
      </w:r>
      <w:r>
        <w:rPr>
          <w:spacing w:val="25"/>
          <w:sz w:val="20"/>
        </w:rPr>
        <w:t xml:space="preserve"> </w:t>
      </w:r>
      <w:r>
        <w:rPr>
          <w:sz w:val="20"/>
        </w:rPr>
        <w:t>podwykonawcy</w:t>
      </w:r>
      <w:r>
        <w:rPr>
          <w:spacing w:val="22"/>
          <w:sz w:val="20"/>
        </w:rPr>
        <w:t xml:space="preserve"> </w:t>
      </w:r>
      <w:r>
        <w:rPr>
          <w:sz w:val="20"/>
        </w:rPr>
        <w:t>określonych</w:t>
      </w:r>
      <w:r>
        <w:rPr>
          <w:spacing w:val="22"/>
          <w:sz w:val="20"/>
        </w:rPr>
        <w:t xml:space="preserve"> </w:t>
      </w:r>
      <w:r>
        <w:rPr>
          <w:sz w:val="20"/>
        </w:rPr>
        <w:t>w</w:t>
      </w:r>
      <w:r>
        <w:rPr>
          <w:spacing w:val="23"/>
          <w:sz w:val="20"/>
        </w:rPr>
        <w:t xml:space="preserve"> </w:t>
      </w:r>
      <w:r>
        <w:rPr>
          <w:sz w:val="20"/>
        </w:rPr>
        <w:t>opisie</w:t>
      </w:r>
      <w:r>
        <w:rPr>
          <w:spacing w:val="23"/>
          <w:sz w:val="20"/>
        </w:rPr>
        <w:t xml:space="preserve"> </w:t>
      </w:r>
      <w:r>
        <w:rPr>
          <w:sz w:val="20"/>
        </w:rPr>
        <w:t>przedmiotu</w:t>
      </w:r>
    </w:p>
    <w:p w:rsidR="00E15275" w:rsidRDefault="00E15275">
      <w:pPr>
        <w:jc w:val="both"/>
        <w:rPr>
          <w:sz w:val="20"/>
        </w:rPr>
        <w:sectPr w:rsidR="00E15275">
          <w:type w:val="continuous"/>
          <w:pgSz w:w="11910" w:h="16840"/>
          <w:pgMar w:top="1460" w:right="1300" w:bottom="1040" w:left="1300" w:header="708" w:footer="708" w:gutter="0"/>
          <w:cols w:space="708"/>
        </w:sectPr>
      </w:pPr>
    </w:p>
    <w:p w:rsidR="00E15275" w:rsidRDefault="00D32FD1">
      <w:pPr>
        <w:pStyle w:val="Tekstpodstawowy"/>
        <w:spacing w:before="4"/>
        <w:ind w:left="824" w:right="117" w:firstLine="0"/>
        <w:jc w:val="both"/>
      </w:pPr>
      <w:r>
        <w:lastRenderedPageBreak/>
        <w:t>zamówienia lub Umowie, w tym w szczególności projektu umowy o podwykonawstwo, której przedmiotem są roboty budowlane, lub projektu jej zmiany - w wysokości 3% wynagrodzenia umownego brutto określonego w § 5 ust.1 umowy - za każdy przypadek naruszenia,</w:t>
      </w:r>
    </w:p>
    <w:p w:rsidR="00E15275" w:rsidRDefault="00D32FD1">
      <w:pPr>
        <w:pStyle w:val="Akapitzlist"/>
        <w:numPr>
          <w:ilvl w:val="1"/>
          <w:numId w:val="5"/>
        </w:numPr>
        <w:tabs>
          <w:tab w:val="left" w:pos="825"/>
        </w:tabs>
        <w:rPr>
          <w:sz w:val="20"/>
        </w:rPr>
      </w:pPr>
      <w:r>
        <w:rPr>
          <w:sz w:val="20"/>
        </w:rPr>
        <w:t>Za</w:t>
      </w:r>
      <w:r>
        <w:rPr>
          <w:spacing w:val="30"/>
          <w:sz w:val="20"/>
        </w:rPr>
        <w:t xml:space="preserve"> </w:t>
      </w:r>
      <w:r>
        <w:rPr>
          <w:sz w:val="20"/>
        </w:rPr>
        <w:t>brak</w:t>
      </w:r>
      <w:r>
        <w:rPr>
          <w:spacing w:val="30"/>
          <w:sz w:val="20"/>
        </w:rPr>
        <w:t xml:space="preserve"> </w:t>
      </w:r>
      <w:r>
        <w:rPr>
          <w:sz w:val="20"/>
        </w:rPr>
        <w:t>zapłaty</w:t>
      </w:r>
      <w:r>
        <w:rPr>
          <w:spacing w:val="27"/>
          <w:sz w:val="20"/>
        </w:rPr>
        <w:t xml:space="preserve"> </w:t>
      </w:r>
      <w:r>
        <w:rPr>
          <w:sz w:val="20"/>
        </w:rPr>
        <w:t>lub</w:t>
      </w:r>
      <w:r>
        <w:rPr>
          <w:spacing w:val="30"/>
          <w:sz w:val="20"/>
        </w:rPr>
        <w:t xml:space="preserve"> </w:t>
      </w:r>
      <w:r>
        <w:rPr>
          <w:sz w:val="20"/>
        </w:rPr>
        <w:t>nieterminowej</w:t>
      </w:r>
      <w:r>
        <w:rPr>
          <w:spacing w:val="28"/>
          <w:sz w:val="20"/>
        </w:rPr>
        <w:t xml:space="preserve"> </w:t>
      </w:r>
      <w:r>
        <w:rPr>
          <w:sz w:val="20"/>
        </w:rPr>
        <w:t>zapłaty</w:t>
      </w:r>
      <w:r>
        <w:rPr>
          <w:spacing w:val="30"/>
          <w:sz w:val="20"/>
        </w:rPr>
        <w:t xml:space="preserve"> </w:t>
      </w:r>
      <w:r>
        <w:rPr>
          <w:sz w:val="20"/>
        </w:rPr>
        <w:t>wynagrodzenia</w:t>
      </w:r>
      <w:r>
        <w:rPr>
          <w:spacing w:val="30"/>
          <w:sz w:val="20"/>
        </w:rPr>
        <w:t xml:space="preserve"> </w:t>
      </w:r>
      <w:r>
        <w:rPr>
          <w:sz w:val="20"/>
        </w:rPr>
        <w:t>należnego</w:t>
      </w:r>
      <w:r>
        <w:rPr>
          <w:spacing w:val="30"/>
          <w:sz w:val="20"/>
        </w:rPr>
        <w:t xml:space="preserve"> </w:t>
      </w:r>
      <w:r>
        <w:rPr>
          <w:sz w:val="20"/>
        </w:rPr>
        <w:t>podwykonawcom</w:t>
      </w:r>
      <w:r>
        <w:rPr>
          <w:spacing w:val="28"/>
          <w:sz w:val="20"/>
        </w:rPr>
        <w:t xml:space="preserve"> </w:t>
      </w:r>
      <w:r>
        <w:rPr>
          <w:sz w:val="20"/>
        </w:rPr>
        <w:t>lub</w:t>
      </w:r>
      <w:r>
        <w:rPr>
          <w:spacing w:val="30"/>
          <w:sz w:val="20"/>
        </w:rPr>
        <w:t xml:space="preserve"> </w:t>
      </w:r>
      <w:r>
        <w:rPr>
          <w:sz w:val="20"/>
        </w:rPr>
        <w:t>dalszym</w:t>
      </w:r>
    </w:p>
    <w:p w:rsidR="00E15275" w:rsidRDefault="00D32FD1">
      <w:pPr>
        <w:pStyle w:val="Tekstpodstawowy"/>
        <w:spacing w:line="243" w:lineRule="exact"/>
        <w:ind w:left="824" w:firstLine="0"/>
      </w:pPr>
      <w:r>
        <w:t>podwykonawcom - w wysokości 3% wynagrodzenia umownego brutto określonego w § 5 ust.1 umowy</w:t>
      </w:r>
    </w:p>
    <w:p w:rsidR="00E15275" w:rsidRDefault="00D32FD1">
      <w:pPr>
        <w:pStyle w:val="Tekstpodstawowy"/>
        <w:spacing w:line="243" w:lineRule="exact"/>
        <w:ind w:left="824" w:firstLine="0"/>
      </w:pPr>
      <w:r>
        <w:t>- za każdy przypadek naruszenia,</w:t>
      </w:r>
    </w:p>
    <w:p w:rsidR="00E15275" w:rsidRDefault="00D32FD1">
      <w:pPr>
        <w:pStyle w:val="Akapitzlist"/>
        <w:numPr>
          <w:ilvl w:val="1"/>
          <w:numId w:val="5"/>
        </w:numPr>
        <w:tabs>
          <w:tab w:val="left" w:pos="825"/>
        </w:tabs>
        <w:spacing w:before="1"/>
        <w:ind w:right="115"/>
        <w:rPr>
          <w:sz w:val="20"/>
        </w:rPr>
      </w:pPr>
      <w:r>
        <w:rPr>
          <w:sz w:val="20"/>
        </w:rPr>
        <w:t xml:space="preserve">W wysokości 2% wynagrodzenia brutto określonego w § </w:t>
      </w:r>
      <w:r>
        <w:rPr>
          <w:b/>
          <w:sz w:val="20"/>
        </w:rPr>
        <w:t xml:space="preserve">5 ust.1 </w:t>
      </w:r>
      <w:r>
        <w:rPr>
          <w:sz w:val="20"/>
        </w:rPr>
        <w:t>umowy w przypadku nieprzedstawienia dokumentów, o których mowa w § 4 ust. 2</w:t>
      </w:r>
      <w:r>
        <w:rPr>
          <w:spacing w:val="-7"/>
          <w:sz w:val="20"/>
        </w:rPr>
        <w:t xml:space="preserve"> </w:t>
      </w:r>
      <w:r>
        <w:rPr>
          <w:sz w:val="20"/>
        </w:rPr>
        <w:t>umowy.</w:t>
      </w:r>
    </w:p>
    <w:p w:rsidR="00E15275" w:rsidRDefault="00D32FD1">
      <w:pPr>
        <w:pStyle w:val="Akapitzlist"/>
        <w:numPr>
          <w:ilvl w:val="0"/>
          <w:numId w:val="5"/>
        </w:numPr>
        <w:tabs>
          <w:tab w:val="left" w:pos="543"/>
          <w:tab w:val="left" w:pos="544"/>
        </w:tabs>
        <w:spacing w:before="1"/>
        <w:ind w:right="126" w:hanging="427"/>
        <w:rPr>
          <w:sz w:val="20"/>
        </w:rPr>
      </w:pPr>
      <w:r>
        <w:rPr>
          <w:sz w:val="20"/>
        </w:rPr>
        <w:t>Strony zastrzegają sobie prawo do dochodzenia odszkodowania na zasadach ogólnych, o ile wartość faktycznie poniesionych szkód przekracza wysokość kar</w:t>
      </w:r>
      <w:r>
        <w:rPr>
          <w:spacing w:val="-3"/>
          <w:sz w:val="20"/>
        </w:rPr>
        <w:t xml:space="preserve"> </w:t>
      </w:r>
      <w:r>
        <w:rPr>
          <w:sz w:val="20"/>
        </w:rPr>
        <w:t>umownych.</w:t>
      </w:r>
    </w:p>
    <w:p w:rsidR="00E15275" w:rsidRDefault="00D32FD1">
      <w:pPr>
        <w:pStyle w:val="Akapitzlist"/>
        <w:numPr>
          <w:ilvl w:val="0"/>
          <w:numId w:val="5"/>
        </w:numPr>
        <w:tabs>
          <w:tab w:val="left" w:pos="543"/>
          <w:tab w:val="left" w:pos="544"/>
        </w:tabs>
        <w:spacing w:line="243" w:lineRule="exact"/>
        <w:ind w:hanging="427"/>
        <w:rPr>
          <w:sz w:val="20"/>
        </w:rPr>
      </w:pPr>
      <w:r>
        <w:rPr>
          <w:sz w:val="20"/>
        </w:rPr>
        <w:t>Wykonawca wyraża zgodę na potrącenie naliczonych kar umownych określonych w ust.1 a – g</w:t>
      </w:r>
      <w:r>
        <w:rPr>
          <w:spacing w:val="35"/>
          <w:sz w:val="20"/>
        </w:rPr>
        <w:t xml:space="preserve"> </w:t>
      </w:r>
      <w:r>
        <w:rPr>
          <w:sz w:val="20"/>
        </w:rPr>
        <w:t>niniejszego</w:t>
      </w:r>
    </w:p>
    <w:p w:rsidR="00E15275" w:rsidRDefault="00D32FD1">
      <w:pPr>
        <w:pStyle w:val="Tekstpodstawowy"/>
        <w:spacing w:before="1"/>
        <w:ind w:firstLine="0"/>
      </w:pPr>
      <w:r>
        <w:t>paragrafu, z przedłożonych faktur.</w:t>
      </w:r>
    </w:p>
    <w:p w:rsidR="00E15275" w:rsidRDefault="00D32FD1">
      <w:pPr>
        <w:pStyle w:val="Nagwek1"/>
        <w:spacing w:line="243" w:lineRule="exact"/>
      </w:pPr>
      <w:r>
        <w:t>§ 10</w:t>
      </w:r>
    </w:p>
    <w:p w:rsidR="00E15275" w:rsidRDefault="00D32FD1">
      <w:pPr>
        <w:ind w:left="2615" w:right="2616"/>
        <w:jc w:val="center"/>
        <w:rPr>
          <w:b/>
          <w:sz w:val="20"/>
        </w:rPr>
      </w:pPr>
      <w:r>
        <w:rPr>
          <w:b/>
          <w:sz w:val="20"/>
        </w:rPr>
        <w:t>Umowne prawo odstąpienia od umowy</w:t>
      </w:r>
    </w:p>
    <w:p w:rsidR="00E15275" w:rsidRDefault="00D32FD1">
      <w:pPr>
        <w:pStyle w:val="Akapitzlist"/>
        <w:numPr>
          <w:ilvl w:val="0"/>
          <w:numId w:val="4"/>
        </w:numPr>
        <w:tabs>
          <w:tab w:val="left" w:pos="543"/>
          <w:tab w:val="left" w:pos="544"/>
        </w:tabs>
        <w:spacing w:before="1"/>
        <w:ind w:hanging="427"/>
        <w:rPr>
          <w:sz w:val="20"/>
        </w:rPr>
      </w:pPr>
      <w:r>
        <w:rPr>
          <w:sz w:val="20"/>
        </w:rPr>
        <w:t>Zamawiającemu przysługuje prawo odstąpienia od umowy,</w:t>
      </w:r>
      <w:r>
        <w:rPr>
          <w:spacing w:val="-28"/>
          <w:sz w:val="20"/>
        </w:rPr>
        <w:t xml:space="preserve"> </w:t>
      </w:r>
      <w:r>
        <w:rPr>
          <w:sz w:val="20"/>
        </w:rPr>
        <w:t>gdy:</w:t>
      </w:r>
    </w:p>
    <w:p w:rsidR="00E15275" w:rsidRDefault="00D32FD1">
      <w:pPr>
        <w:pStyle w:val="Akapitzlist"/>
        <w:numPr>
          <w:ilvl w:val="1"/>
          <w:numId w:val="4"/>
        </w:numPr>
        <w:tabs>
          <w:tab w:val="left" w:pos="825"/>
        </w:tabs>
        <w:spacing w:before="1" w:line="243" w:lineRule="exact"/>
        <w:rPr>
          <w:sz w:val="20"/>
        </w:rPr>
      </w:pPr>
      <w:r>
        <w:rPr>
          <w:sz w:val="20"/>
        </w:rPr>
        <w:t>Wykonawca nie rozpoczął prac w terminie 10 dni od dnia podpisania umowy - w terminie 14 dni</w:t>
      </w:r>
      <w:r>
        <w:rPr>
          <w:spacing w:val="16"/>
          <w:sz w:val="20"/>
        </w:rPr>
        <w:t xml:space="preserve"> </w:t>
      </w:r>
      <w:r>
        <w:rPr>
          <w:sz w:val="20"/>
        </w:rPr>
        <w:t>od</w:t>
      </w:r>
    </w:p>
    <w:p w:rsidR="00E15275" w:rsidRDefault="00D32FD1">
      <w:pPr>
        <w:pStyle w:val="Tekstpodstawowy"/>
        <w:spacing w:line="243" w:lineRule="exact"/>
        <w:ind w:left="824" w:firstLine="0"/>
      </w:pPr>
      <w:r>
        <w:t>dnia powzięcia przez Zamawiającego informacji o upływie 10-dniowego terminu na rozpoczęcie prac;</w:t>
      </w:r>
    </w:p>
    <w:p w:rsidR="00E15275" w:rsidRDefault="00D32FD1">
      <w:pPr>
        <w:pStyle w:val="Akapitzlist"/>
        <w:numPr>
          <w:ilvl w:val="1"/>
          <w:numId w:val="4"/>
        </w:numPr>
        <w:tabs>
          <w:tab w:val="left" w:pos="825"/>
        </w:tabs>
        <w:spacing w:before="1"/>
        <w:ind w:right="121"/>
        <w:jc w:val="both"/>
        <w:rPr>
          <w:sz w:val="20"/>
        </w:rPr>
      </w:pPr>
      <w:r>
        <w:rPr>
          <w:sz w:val="20"/>
        </w:rPr>
        <w:t>Wykonawca przerwał z przyczyn leżących po stronie Wykonawcy realizację przedmiotu umowy i przerwa ta trwa dłużej niż 10 dni – w terminie 14 dni od dnia powzięcia przez Zamawiającego informacji o upływie 10-dniowego terminu przerwy w realizacji</w:t>
      </w:r>
      <w:r>
        <w:rPr>
          <w:spacing w:val="-4"/>
          <w:sz w:val="20"/>
        </w:rPr>
        <w:t xml:space="preserve"> </w:t>
      </w:r>
      <w:r>
        <w:rPr>
          <w:sz w:val="20"/>
        </w:rPr>
        <w:t>umowy;</w:t>
      </w:r>
    </w:p>
    <w:p w:rsidR="00E15275" w:rsidRDefault="00D32FD1">
      <w:pPr>
        <w:pStyle w:val="Akapitzlist"/>
        <w:numPr>
          <w:ilvl w:val="1"/>
          <w:numId w:val="4"/>
        </w:numPr>
        <w:tabs>
          <w:tab w:val="left" w:pos="825"/>
        </w:tabs>
        <w:ind w:right="116"/>
        <w:jc w:val="both"/>
        <w:rPr>
          <w:sz w:val="20"/>
        </w:rPr>
      </w:pPr>
      <w:r>
        <w:rPr>
          <w:sz w:val="20"/>
        </w:rPr>
        <w:t>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wypadku Wykonawca może żądać jedynie wynagrodzenia należnego mu z tytułu wykonania części</w:t>
      </w:r>
      <w:r>
        <w:rPr>
          <w:spacing w:val="-2"/>
          <w:sz w:val="20"/>
        </w:rPr>
        <w:t xml:space="preserve"> </w:t>
      </w:r>
      <w:r>
        <w:rPr>
          <w:sz w:val="20"/>
        </w:rPr>
        <w:t>umowy;</w:t>
      </w:r>
    </w:p>
    <w:p w:rsidR="00E15275" w:rsidRDefault="00D32FD1">
      <w:pPr>
        <w:pStyle w:val="Akapitzlist"/>
        <w:numPr>
          <w:ilvl w:val="1"/>
          <w:numId w:val="4"/>
        </w:numPr>
        <w:tabs>
          <w:tab w:val="left" w:pos="825"/>
        </w:tabs>
        <w:ind w:right="116"/>
        <w:jc w:val="both"/>
        <w:rPr>
          <w:sz w:val="20"/>
        </w:rPr>
      </w:pPr>
      <w:r>
        <w:rPr>
          <w:sz w:val="20"/>
        </w:rPr>
        <w:t>Wykonawca realizuje roboty przewidziane niniejszą umową w sposób niezgodny z niniejszą umową, dokumentacją techniczną lub wskazaniami Zamawiającego - w terminie 14 dni od dnia stwierdzenia przez Zamawiającego danej</w:t>
      </w:r>
      <w:r>
        <w:rPr>
          <w:spacing w:val="-1"/>
          <w:sz w:val="20"/>
        </w:rPr>
        <w:t xml:space="preserve"> </w:t>
      </w:r>
      <w:r>
        <w:rPr>
          <w:sz w:val="20"/>
        </w:rPr>
        <w:t>okoliczności;</w:t>
      </w:r>
    </w:p>
    <w:p w:rsidR="00E15275" w:rsidRDefault="00D32FD1">
      <w:pPr>
        <w:pStyle w:val="Akapitzlist"/>
        <w:numPr>
          <w:ilvl w:val="1"/>
          <w:numId w:val="4"/>
        </w:numPr>
        <w:tabs>
          <w:tab w:val="left" w:pos="825"/>
        </w:tabs>
        <w:spacing w:line="244" w:lineRule="exact"/>
        <w:rPr>
          <w:sz w:val="20"/>
        </w:rPr>
      </w:pPr>
      <w:r>
        <w:rPr>
          <w:sz w:val="20"/>
        </w:rPr>
        <w:t>Zostanie</w:t>
      </w:r>
      <w:r>
        <w:rPr>
          <w:spacing w:val="5"/>
          <w:sz w:val="20"/>
        </w:rPr>
        <w:t xml:space="preserve"> </w:t>
      </w:r>
      <w:r>
        <w:rPr>
          <w:sz w:val="20"/>
        </w:rPr>
        <w:t>ogłoszona</w:t>
      </w:r>
      <w:r>
        <w:rPr>
          <w:spacing w:val="7"/>
          <w:sz w:val="20"/>
        </w:rPr>
        <w:t xml:space="preserve"> </w:t>
      </w:r>
      <w:r>
        <w:rPr>
          <w:sz w:val="20"/>
        </w:rPr>
        <w:t>upadłość</w:t>
      </w:r>
      <w:r>
        <w:rPr>
          <w:spacing w:val="6"/>
          <w:sz w:val="20"/>
        </w:rPr>
        <w:t xml:space="preserve"> </w:t>
      </w:r>
      <w:r>
        <w:rPr>
          <w:sz w:val="20"/>
        </w:rPr>
        <w:t>Wykonawcy</w:t>
      </w:r>
      <w:r>
        <w:rPr>
          <w:spacing w:val="8"/>
          <w:sz w:val="20"/>
        </w:rPr>
        <w:t xml:space="preserve"> </w:t>
      </w:r>
      <w:r>
        <w:rPr>
          <w:sz w:val="20"/>
        </w:rPr>
        <w:t>-</w:t>
      </w:r>
      <w:r>
        <w:rPr>
          <w:spacing w:val="5"/>
          <w:sz w:val="20"/>
        </w:rPr>
        <w:t xml:space="preserve"> </w:t>
      </w:r>
      <w:r>
        <w:rPr>
          <w:sz w:val="20"/>
        </w:rPr>
        <w:t>w</w:t>
      </w:r>
      <w:r>
        <w:rPr>
          <w:spacing w:val="5"/>
          <w:sz w:val="20"/>
        </w:rPr>
        <w:t xml:space="preserve"> </w:t>
      </w:r>
      <w:r>
        <w:rPr>
          <w:sz w:val="20"/>
        </w:rPr>
        <w:t>terminie</w:t>
      </w:r>
      <w:r>
        <w:rPr>
          <w:spacing w:val="5"/>
          <w:sz w:val="20"/>
        </w:rPr>
        <w:t xml:space="preserve"> </w:t>
      </w:r>
      <w:r>
        <w:rPr>
          <w:sz w:val="20"/>
        </w:rPr>
        <w:t>14</w:t>
      </w:r>
      <w:r>
        <w:rPr>
          <w:spacing w:val="6"/>
          <w:sz w:val="20"/>
        </w:rPr>
        <w:t xml:space="preserve"> </w:t>
      </w:r>
      <w:r>
        <w:rPr>
          <w:sz w:val="20"/>
        </w:rPr>
        <w:t>dni</w:t>
      </w:r>
      <w:r>
        <w:rPr>
          <w:spacing w:val="6"/>
          <w:sz w:val="20"/>
        </w:rPr>
        <w:t xml:space="preserve"> </w:t>
      </w:r>
      <w:r>
        <w:rPr>
          <w:sz w:val="20"/>
        </w:rPr>
        <w:t>od</w:t>
      </w:r>
      <w:r>
        <w:rPr>
          <w:spacing w:val="7"/>
          <w:sz w:val="20"/>
        </w:rPr>
        <w:t xml:space="preserve"> </w:t>
      </w:r>
      <w:r>
        <w:rPr>
          <w:sz w:val="20"/>
        </w:rPr>
        <w:t>dnia</w:t>
      </w:r>
      <w:r>
        <w:rPr>
          <w:spacing w:val="7"/>
          <w:sz w:val="20"/>
        </w:rPr>
        <w:t xml:space="preserve"> </w:t>
      </w:r>
      <w:r>
        <w:rPr>
          <w:sz w:val="20"/>
        </w:rPr>
        <w:t>stwierdzenia</w:t>
      </w:r>
      <w:r>
        <w:rPr>
          <w:spacing w:val="7"/>
          <w:sz w:val="20"/>
        </w:rPr>
        <w:t xml:space="preserve"> </w:t>
      </w:r>
      <w:r>
        <w:rPr>
          <w:sz w:val="20"/>
        </w:rPr>
        <w:t>przez</w:t>
      </w:r>
    </w:p>
    <w:p w:rsidR="00E15275" w:rsidRDefault="00D32FD1">
      <w:pPr>
        <w:pStyle w:val="Tekstpodstawowy"/>
        <w:spacing w:before="1" w:line="243" w:lineRule="exact"/>
        <w:ind w:left="824" w:firstLine="0"/>
      </w:pPr>
      <w:r>
        <w:t>Zamawiającego danej okoliczności;</w:t>
      </w:r>
    </w:p>
    <w:p w:rsidR="00E15275" w:rsidRDefault="00D32FD1">
      <w:pPr>
        <w:pStyle w:val="Akapitzlist"/>
        <w:numPr>
          <w:ilvl w:val="1"/>
          <w:numId w:val="4"/>
        </w:numPr>
        <w:tabs>
          <w:tab w:val="left" w:pos="825"/>
        </w:tabs>
        <w:ind w:right="118"/>
        <w:jc w:val="both"/>
        <w:rPr>
          <w:sz w:val="20"/>
        </w:rPr>
      </w:pPr>
      <w:r>
        <w:rPr>
          <w:sz w:val="20"/>
        </w:rPr>
        <w:t>Zostanie wydany nakaz zajęcia majątku Wykonawcy, w zakresie uniemożliwiającym wykonanie przedmiotu niniejszej umowy - w terminie 14 dni od dnia stwierdzenia przez Zamawiającego danej okoliczności.</w:t>
      </w:r>
    </w:p>
    <w:p w:rsidR="00E15275" w:rsidRDefault="00D32FD1">
      <w:pPr>
        <w:pStyle w:val="Akapitzlist"/>
        <w:numPr>
          <w:ilvl w:val="0"/>
          <w:numId w:val="4"/>
        </w:numPr>
        <w:tabs>
          <w:tab w:val="left" w:pos="543"/>
          <w:tab w:val="left" w:pos="544"/>
        </w:tabs>
        <w:spacing w:before="1" w:line="243" w:lineRule="exact"/>
        <w:ind w:hanging="427"/>
        <w:rPr>
          <w:sz w:val="20"/>
        </w:rPr>
      </w:pPr>
      <w:r>
        <w:rPr>
          <w:sz w:val="20"/>
        </w:rPr>
        <w:t>Wykonawcy przysługuje prawo odstąpienia od umowy, jeżeli</w:t>
      </w:r>
      <w:r>
        <w:rPr>
          <w:spacing w:val="-5"/>
          <w:sz w:val="20"/>
        </w:rPr>
        <w:t xml:space="preserve"> </w:t>
      </w:r>
      <w:r>
        <w:rPr>
          <w:sz w:val="20"/>
        </w:rPr>
        <w:t>Zamawiający:</w:t>
      </w:r>
    </w:p>
    <w:p w:rsidR="00E15275" w:rsidRDefault="00D32FD1">
      <w:pPr>
        <w:pStyle w:val="Akapitzlist"/>
        <w:numPr>
          <w:ilvl w:val="1"/>
          <w:numId w:val="4"/>
        </w:numPr>
        <w:tabs>
          <w:tab w:val="left" w:pos="837"/>
        </w:tabs>
        <w:spacing w:line="287" w:lineRule="exact"/>
        <w:ind w:left="836" w:hanging="293"/>
        <w:rPr>
          <w:sz w:val="24"/>
        </w:rPr>
      </w:pPr>
      <w:r>
        <w:rPr>
          <w:sz w:val="20"/>
        </w:rPr>
        <w:t>Nie wywiązuje się z obowiązku zapłaty faktur VAT mimo dodatkowego wezwania - w terminie</w:t>
      </w:r>
      <w:r>
        <w:rPr>
          <w:spacing w:val="7"/>
          <w:sz w:val="20"/>
        </w:rPr>
        <w:t xml:space="preserve"> </w:t>
      </w:r>
      <w:r>
        <w:rPr>
          <w:sz w:val="20"/>
        </w:rPr>
        <w:t>1</w:t>
      </w:r>
    </w:p>
    <w:p w:rsidR="00E15275" w:rsidRDefault="00D32FD1">
      <w:pPr>
        <w:pStyle w:val="Tekstpodstawowy"/>
        <w:spacing w:line="239" w:lineRule="exact"/>
        <w:ind w:left="836" w:firstLine="0"/>
      </w:pPr>
      <w:r>
        <w:t>miesiąca od upływu terminu zapłaty, określonego w niniejszej umowie;</w:t>
      </w:r>
    </w:p>
    <w:p w:rsidR="00E15275" w:rsidRDefault="00D32FD1">
      <w:pPr>
        <w:pStyle w:val="Akapitzlist"/>
        <w:numPr>
          <w:ilvl w:val="1"/>
          <w:numId w:val="4"/>
        </w:numPr>
        <w:tabs>
          <w:tab w:val="left" w:pos="837"/>
        </w:tabs>
        <w:spacing w:before="6" w:line="235" w:lineRule="auto"/>
        <w:ind w:left="836" w:right="113" w:hanging="293"/>
        <w:jc w:val="both"/>
        <w:rPr>
          <w:sz w:val="24"/>
        </w:rPr>
      </w:pPr>
      <w:r>
        <w:rPr>
          <w:sz w:val="20"/>
        </w:rPr>
        <w:t xml:space="preserve">Odmawia bez wskazania uzasadnionej przyczyny odbioru robót lub podpisania protokołu odbioru - w terminie 1 miesiąca od dnia upływu terminu na dokonanie przez Zamawiającego odbioru robót lub </w:t>
      </w:r>
      <w:r>
        <w:rPr>
          <w:spacing w:val="-3"/>
          <w:sz w:val="20"/>
        </w:rPr>
        <w:t xml:space="preserve">od </w:t>
      </w:r>
      <w:r>
        <w:rPr>
          <w:sz w:val="20"/>
        </w:rPr>
        <w:t>dnia odmowy Zamawiającego podpisania protokołu</w:t>
      </w:r>
      <w:r>
        <w:rPr>
          <w:spacing w:val="-1"/>
          <w:sz w:val="20"/>
        </w:rPr>
        <w:t xml:space="preserve"> </w:t>
      </w:r>
      <w:r>
        <w:rPr>
          <w:sz w:val="20"/>
        </w:rPr>
        <w:t>odbioru.</w:t>
      </w:r>
    </w:p>
    <w:p w:rsidR="00E15275" w:rsidRDefault="00D32FD1">
      <w:pPr>
        <w:pStyle w:val="Akapitzlist"/>
        <w:numPr>
          <w:ilvl w:val="0"/>
          <w:numId w:val="4"/>
        </w:numPr>
        <w:tabs>
          <w:tab w:val="left" w:pos="543"/>
          <w:tab w:val="left" w:pos="544"/>
        </w:tabs>
        <w:ind w:right="122" w:hanging="427"/>
        <w:rPr>
          <w:sz w:val="20"/>
        </w:rPr>
      </w:pPr>
      <w:r>
        <w:rPr>
          <w:sz w:val="20"/>
        </w:rPr>
        <w:t>Odstąpienie od umowy, o którym mowa w ust. 1 i 2, powinno nastąpić w formie pisemnej pod rygorem nieważności takiego oświadczenia i powinno zawierać</w:t>
      </w:r>
      <w:r>
        <w:rPr>
          <w:spacing w:val="-4"/>
          <w:sz w:val="20"/>
        </w:rPr>
        <w:t xml:space="preserve"> </w:t>
      </w:r>
      <w:r>
        <w:rPr>
          <w:sz w:val="20"/>
        </w:rPr>
        <w:t>uzasadnienie.</w:t>
      </w:r>
    </w:p>
    <w:p w:rsidR="00E15275" w:rsidRDefault="00D32FD1">
      <w:pPr>
        <w:pStyle w:val="Akapitzlist"/>
        <w:numPr>
          <w:ilvl w:val="0"/>
          <w:numId w:val="4"/>
        </w:numPr>
        <w:tabs>
          <w:tab w:val="left" w:pos="543"/>
          <w:tab w:val="left" w:pos="544"/>
        </w:tabs>
        <w:ind w:right="111" w:hanging="427"/>
        <w:rPr>
          <w:sz w:val="20"/>
        </w:rPr>
      </w:pPr>
      <w:r>
        <w:rPr>
          <w:sz w:val="20"/>
        </w:rPr>
        <w:t>W wypadku odstąpienia od umowy przez Wykonawcę lub Zamawiającego, strony obciążają następujące obowiązki:</w:t>
      </w:r>
    </w:p>
    <w:p w:rsidR="00E15275" w:rsidRDefault="00D32FD1">
      <w:pPr>
        <w:pStyle w:val="Akapitzlist"/>
        <w:numPr>
          <w:ilvl w:val="1"/>
          <w:numId w:val="4"/>
        </w:numPr>
        <w:tabs>
          <w:tab w:val="left" w:pos="825"/>
        </w:tabs>
        <w:spacing w:line="244" w:lineRule="exact"/>
        <w:rPr>
          <w:sz w:val="20"/>
        </w:rPr>
      </w:pPr>
      <w:r>
        <w:rPr>
          <w:sz w:val="20"/>
        </w:rPr>
        <w:t>Wykonawca zabezpieczy przerwane roboty w zakresie obustronnie uzgodnionym na koszt tej strony,</w:t>
      </w:r>
      <w:r>
        <w:rPr>
          <w:spacing w:val="5"/>
          <w:sz w:val="20"/>
        </w:rPr>
        <w:t xml:space="preserve"> </w:t>
      </w:r>
      <w:r>
        <w:rPr>
          <w:sz w:val="20"/>
        </w:rPr>
        <w:t>z</w:t>
      </w:r>
    </w:p>
    <w:p w:rsidR="00E15275" w:rsidRDefault="00D32FD1">
      <w:pPr>
        <w:pStyle w:val="Tekstpodstawowy"/>
        <w:spacing w:line="244" w:lineRule="exact"/>
        <w:ind w:left="824" w:firstLine="0"/>
      </w:pPr>
      <w:r>
        <w:t>której to winy nastąpiło odstąpienie od umowy,</w:t>
      </w:r>
    </w:p>
    <w:p w:rsidR="00E15275" w:rsidRDefault="00D32FD1">
      <w:pPr>
        <w:pStyle w:val="Akapitzlist"/>
        <w:numPr>
          <w:ilvl w:val="1"/>
          <w:numId w:val="4"/>
        </w:numPr>
        <w:tabs>
          <w:tab w:val="left" w:pos="825"/>
        </w:tabs>
        <w:spacing w:before="1"/>
        <w:ind w:right="125"/>
        <w:jc w:val="both"/>
        <w:rPr>
          <w:sz w:val="20"/>
        </w:rPr>
      </w:pPr>
      <w:r>
        <w:rPr>
          <w:sz w:val="20"/>
        </w:rPr>
        <w:t>Wykonawca zgłosi do dokonania przez Zamawiającego odbioru robót przerwanych, jeżeli odstąpienie od umowy nastąpiło z przyczyn, za które Wykonawca nie</w:t>
      </w:r>
      <w:r>
        <w:rPr>
          <w:spacing w:val="-6"/>
          <w:sz w:val="20"/>
        </w:rPr>
        <w:t xml:space="preserve"> </w:t>
      </w:r>
      <w:r>
        <w:rPr>
          <w:sz w:val="20"/>
        </w:rPr>
        <w:t>odpowiada,</w:t>
      </w:r>
    </w:p>
    <w:p w:rsidR="00E15275" w:rsidRDefault="00D32FD1">
      <w:pPr>
        <w:pStyle w:val="Akapitzlist"/>
        <w:numPr>
          <w:ilvl w:val="1"/>
          <w:numId w:val="4"/>
        </w:numPr>
        <w:tabs>
          <w:tab w:val="left" w:pos="825"/>
        </w:tabs>
        <w:spacing w:before="1"/>
        <w:ind w:right="123"/>
        <w:jc w:val="both"/>
        <w:rPr>
          <w:sz w:val="20"/>
        </w:rPr>
      </w:pPr>
      <w:r>
        <w:rPr>
          <w:sz w:val="20"/>
        </w:rPr>
        <w:t>w terminie 10 dni od daty zgłoszenia, o którym mowa w pkt 2) powyżej,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w:t>
      </w:r>
      <w:r>
        <w:rPr>
          <w:spacing w:val="-6"/>
          <w:sz w:val="20"/>
        </w:rPr>
        <w:t xml:space="preserve"> </w:t>
      </w:r>
      <w:r>
        <w:rPr>
          <w:sz w:val="20"/>
        </w:rPr>
        <w:t>Wykonawcę,</w:t>
      </w:r>
    </w:p>
    <w:p w:rsidR="00E15275" w:rsidRDefault="00D32FD1">
      <w:pPr>
        <w:pStyle w:val="Akapitzlist"/>
        <w:numPr>
          <w:ilvl w:val="1"/>
          <w:numId w:val="4"/>
        </w:numPr>
        <w:tabs>
          <w:tab w:val="left" w:pos="825"/>
        </w:tabs>
        <w:ind w:right="115"/>
        <w:jc w:val="both"/>
        <w:rPr>
          <w:sz w:val="20"/>
        </w:rPr>
      </w:pPr>
      <w:r>
        <w:rPr>
          <w:sz w:val="20"/>
        </w:rPr>
        <w:t>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w:t>
      </w:r>
      <w:r>
        <w:rPr>
          <w:spacing w:val="-2"/>
          <w:sz w:val="20"/>
        </w:rPr>
        <w:t xml:space="preserve"> </w:t>
      </w:r>
      <w:r>
        <w:rPr>
          <w:sz w:val="20"/>
        </w:rPr>
        <w:t>odstąpienia.</w:t>
      </w:r>
    </w:p>
    <w:p w:rsidR="00E15275" w:rsidRDefault="00D32FD1">
      <w:pPr>
        <w:pStyle w:val="Akapitzlist"/>
        <w:numPr>
          <w:ilvl w:val="0"/>
          <w:numId w:val="4"/>
        </w:numPr>
        <w:tabs>
          <w:tab w:val="left" w:pos="543"/>
          <w:tab w:val="left" w:pos="544"/>
        </w:tabs>
        <w:ind w:right="115" w:hanging="427"/>
        <w:rPr>
          <w:sz w:val="20"/>
        </w:rPr>
      </w:pPr>
      <w:r>
        <w:rPr>
          <w:sz w:val="20"/>
        </w:rPr>
        <w:t>Jeżeli Wykonawca będzie wykonywał przedmiot umowy wadliwie, albo sprzecznie z umową Zamawiający może wezwać go do zmiany sposobu wykonywania umowy i wyznaczyć mu w tym celu</w:t>
      </w:r>
      <w:r>
        <w:rPr>
          <w:spacing w:val="36"/>
          <w:sz w:val="20"/>
        </w:rPr>
        <w:t xml:space="preserve"> </w:t>
      </w:r>
      <w:r>
        <w:rPr>
          <w:sz w:val="20"/>
        </w:rPr>
        <w:t>odpowiedni</w:t>
      </w:r>
    </w:p>
    <w:p w:rsidR="00E15275" w:rsidRDefault="00E15275">
      <w:pPr>
        <w:rPr>
          <w:sz w:val="20"/>
        </w:rPr>
        <w:sectPr w:rsidR="00E15275">
          <w:pgSz w:w="11910" w:h="16840"/>
          <w:pgMar w:top="1460" w:right="1300" w:bottom="1040" w:left="1300" w:header="482" w:footer="844" w:gutter="0"/>
          <w:cols w:space="708"/>
        </w:sectPr>
      </w:pPr>
    </w:p>
    <w:p w:rsidR="00E15275" w:rsidRDefault="00D32FD1">
      <w:pPr>
        <w:pStyle w:val="Tekstpodstawowy"/>
        <w:spacing w:before="4"/>
        <w:ind w:right="120" w:firstLine="0"/>
        <w:jc w:val="both"/>
      </w:pPr>
      <w:r>
        <w:lastRenderedPageBreak/>
        <w:t>termin; po bezskutecznym upływie wyznaczonego terminu Zamawiający może od umowy odstąpić, powierzyć poprawienie lub dalsze wykonanie przedmiotu umowy innemu podmiotowi na koszt Wykonawcy.</w:t>
      </w:r>
    </w:p>
    <w:p w:rsidR="00E15275" w:rsidRDefault="00E15275">
      <w:pPr>
        <w:pStyle w:val="Tekstpodstawowy"/>
        <w:ind w:left="0" w:firstLine="0"/>
      </w:pPr>
    </w:p>
    <w:p w:rsidR="00E15275" w:rsidRDefault="00D32FD1">
      <w:pPr>
        <w:pStyle w:val="Nagwek1"/>
        <w:spacing w:line="243" w:lineRule="exact"/>
      </w:pPr>
      <w:r>
        <w:t>§ 11</w:t>
      </w:r>
    </w:p>
    <w:p w:rsidR="00E15275" w:rsidRDefault="00D32FD1">
      <w:pPr>
        <w:spacing w:line="243" w:lineRule="exact"/>
        <w:ind w:left="2615" w:right="2617"/>
        <w:jc w:val="center"/>
        <w:rPr>
          <w:b/>
          <w:sz w:val="20"/>
        </w:rPr>
      </w:pPr>
      <w:r>
        <w:rPr>
          <w:b/>
          <w:sz w:val="20"/>
        </w:rPr>
        <w:t>Gwarancja jakości i uprawnienia z tytułu rękojmi</w:t>
      </w:r>
    </w:p>
    <w:p w:rsidR="00E15275" w:rsidRDefault="00D32FD1">
      <w:pPr>
        <w:pStyle w:val="Akapitzlist"/>
        <w:numPr>
          <w:ilvl w:val="0"/>
          <w:numId w:val="3"/>
        </w:numPr>
        <w:tabs>
          <w:tab w:val="left" w:pos="543"/>
          <w:tab w:val="left" w:pos="544"/>
        </w:tabs>
        <w:spacing w:before="1"/>
        <w:ind w:right="119" w:hanging="427"/>
        <w:rPr>
          <w:sz w:val="20"/>
        </w:rPr>
      </w:pPr>
      <w:r>
        <w:rPr>
          <w:sz w:val="20"/>
        </w:rPr>
        <w:t>Wykonawca udziela Zamawiającemu gwarancji jakości wykonania przedmiotu umowy na okres …. miesięcy od dnia podpisania (bez uwag) protokołu odbioru</w:t>
      </w:r>
      <w:r>
        <w:rPr>
          <w:spacing w:val="-5"/>
          <w:sz w:val="20"/>
        </w:rPr>
        <w:t xml:space="preserve"> </w:t>
      </w:r>
      <w:r>
        <w:rPr>
          <w:sz w:val="20"/>
        </w:rPr>
        <w:t>końcowego.</w:t>
      </w:r>
    </w:p>
    <w:p w:rsidR="00E15275" w:rsidRDefault="00D32FD1">
      <w:pPr>
        <w:pStyle w:val="Akapitzlist"/>
        <w:numPr>
          <w:ilvl w:val="0"/>
          <w:numId w:val="3"/>
        </w:numPr>
        <w:tabs>
          <w:tab w:val="left" w:pos="543"/>
          <w:tab w:val="left" w:pos="544"/>
        </w:tabs>
        <w:spacing w:before="1" w:line="243" w:lineRule="exact"/>
        <w:ind w:hanging="427"/>
        <w:rPr>
          <w:sz w:val="20"/>
        </w:rPr>
      </w:pPr>
      <w:r>
        <w:rPr>
          <w:sz w:val="20"/>
        </w:rPr>
        <w:t>Strony zgodnie postanawiają przedłużyć okres rękojmi na okres udzielonej przez Wykonawcę</w:t>
      </w:r>
      <w:r>
        <w:rPr>
          <w:spacing w:val="-31"/>
          <w:sz w:val="20"/>
        </w:rPr>
        <w:t xml:space="preserve"> </w:t>
      </w:r>
      <w:r>
        <w:rPr>
          <w:sz w:val="20"/>
        </w:rPr>
        <w:t>gwarancji.</w:t>
      </w:r>
    </w:p>
    <w:p w:rsidR="00E15275" w:rsidRDefault="00D32FD1">
      <w:pPr>
        <w:pStyle w:val="Akapitzlist"/>
        <w:numPr>
          <w:ilvl w:val="0"/>
          <w:numId w:val="3"/>
        </w:numPr>
        <w:tabs>
          <w:tab w:val="left" w:pos="544"/>
        </w:tabs>
        <w:ind w:right="118" w:hanging="427"/>
        <w:jc w:val="both"/>
        <w:rPr>
          <w:sz w:val="20"/>
        </w:rPr>
      </w:pPr>
      <w:r>
        <w:rPr>
          <w:sz w:val="20"/>
        </w:rPr>
        <w:t>W okresie gwarancji Wykonawca zobowiązuje się do bezpłatnego usunięcia wad i usterek w terminie 7 dni roboczych licząc od daty pisemnego (listem lub faksem) powiadomienia przez Zamawiającego. Okres gwarancji zostanie przedłużony o czas</w:t>
      </w:r>
      <w:r>
        <w:rPr>
          <w:spacing w:val="-5"/>
          <w:sz w:val="20"/>
        </w:rPr>
        <w:t xml:space="preserve"> </w:t>
      </w:r>
      <w:r>
        <w:rPr>
          <w:sz w:val="20"/>
        </w:rPr>
        <w:t>naprawy.</w:t>
      </w:r>
    </w:p>
    <w:p w:rsidR="00E15275" w:rsidRDefault="00D32FD1">
      <w:pPr>
        <w:pStyle w:val="Akapitzlist"/>
        <w:numPr>
          <w:ilvl w:val="0"/>
          <w:numId w:val="3"/>
        </w:numPr>
        <w:tabs>
          <w:tab w:val="left" w:pos="543"/>
          <w:tab w:val="left" w:pos="544"/>
        </w:tabs>
        <w:ind w:right="121" w:hanging="427"/>
        <w:rPr>
          <w:sz w:val="20"/>
        </w:rPr>
      </w:pPr>
      <w:r>
        <w:rPr>
          <w:sz w:val="20"/>
        </w:rPr>
        <w:t>Zamawiający ma prawo dochodzić uprawnień z tytułu rękojmi za wady, niezależnie od uprawnień wynikających z</w:t>
      </w:r>
      <w:r>
        <w:rPr>
          <w:spacing w:val="-1"/>
          <w:sz w:val="20"/>
        </w:rPr>
        <w:t xml:space="preserve"> </w:t>
      </w:r>
      <w:r>
        <w:rPr>
          <w:sz w:val="20"/>
        </w:rPr>
        <w:t>gwarancji.</w:t>
      </w:r>
    </w:p>
    <w:p w:rsidR="00E15275" w:rsidRDefault="00D32FD1">
      <w:pPr>
        <w:pStyle w:val="Akapitzlist"/>
        <w:numPr>
          <w:ilvl w:val="0"/>
          <w:numId w:val="3"/>
        </w:numPr>
        <w:tabs>
          <w:tab w:val="left" w:pos="543"/>
          <w:tab w:val="left" w:pos="544"/>
        </w:tabs>
        <w:ind w:right="123" w:hanging="427"/>
        <w:rPr>
          <w:sz w:val="20"/>
        </w:rPr>
      </w:pPr>
      <w:r>
        <w:rPr>
          <w:sz w:val="20"/>
        </w:rPr>
        <w:t>Wykonawca odpowiada za wady w wykonaniu przedmiotu umowy również po okresie rękojmi, jeżeli Zamawiający zawiadomi Wykonawcę o wadzie przed upływem okresu</w:t>
      </w:r>
      <w:r>
        <w:rPr>
          <w:spacing w:val="-8"/>
          <w:sz w:val="20"/>
        </w:rPr>
        <w:t xml:space="preserve"> </w:t>
      </w:r>
      <w:r>
        <w:rPr>
          <w:sz w:val="20"/>
        </w:rPr>
        <w:t>rękojmi.</w:t>
      </w:r>
    </w:p>
    <w:p w:rsidR="00E15275" w:rsidRDefault="00D32FD1">
      <w:pPr>
        <w:pStyle w:val="Akapitzlist"/>
        <w:numPr>
          <w:ilvl w:val="0"/>
          <w:numId w:val="3"/>
        </w:numPr>
        <w:tabs>
          <w:tab w:val="left" w:pos="543"/>
          <w:tab w:val="left" w:pos="544"/>
        </w:tabs>
        <w:ind w:right="124" w:hanging="427"/>
        <w:rPr>
          <w:sz w:val="20"/>
        </w:rPr>
      </w:pPr>
      <w:r>
        <w:rPr>
          <w:sz w:val="20"/>
        </w:rPr>
        <w:t>Jeżeli Wykonawca nie usunie wad w terminie 14 dni od daty wyznaczonej przez Zamawiającego na ich usunięcie, to Zamawiający może zlecić usunięcie wad stronie trzeciej na koszt</w:t>
      </w:r>
      <w:r>
        <w:rPr>
          <w:spacing w:val="-13"/>
          <w:sz w:val="20"/>
        </w:rPr>
        <w:t xml:space="preserve"> </w:t>
      </w:r>
      <w:r>
        <w:rPr>
          <w:sz w:val="20"/>
        </w:rPr>
        <w:t>Wykonawcy.</w:t>
      </w:r>
    </w:p>
    <w:p w:rsidR="00E15275" w:rsidRDefault="00D32FD1">
      <w:pPr>
        <w:pStyle w:val="Akapitzlist"/>
        <w:numPr>
          <w:ilvl w:val="0"/>
          <w:numId w:val="3"/>
        </w:numPr>
        <w:tabs>
          <w:tab w:val="left" w:pos="543"/>
          <w:tab w:val="left" w:pos="544"/>
        </w:tabs>
        <w:spacing w:before="1"/>
        <w:ind w:hanging="427"/>
        <w:rPr>
          <w:sz w:val="20"/>
        </w:rPr>
      </w:pPr>
      <w:r>
        <w:rPr>
          <w:sz w:val="20"/>
        </w:rPr>
        <w:t>Okres gwarancji ulega wydłużeniu o czas potrzebny na usunięcie</w:t>
      </w:r>
      <w:r>
        <w:rPr>
          <w:spacing w:val="-4"/>
          <w:sz w:val="20"/>
        </w:rPr>
        <w:t xml:space="preserve"> </w:t>
      </w:r>
      <w:r>
        <w:rPr>
          <w:sz w:val="20"/>
        </w:rPr>
        <w:t>wad.</w:t>
      </w:r>
    </w:p>
    <w:p w:rsidR="00E15275" w:rsidRDefault="00E15275">
      <w:pPr>
        <w:pStyle w:val="Tekstpodstawowy"/>
        <w:spacing w:before="11"/>
        <w:ind w:left="0" w:firstLine="0"/>
        <w:rPr>
          <w:sz w:val="19"/>
        </w:rPr>
      </w:pPr>
    </w:p>
    <w:p w:rsidR="00E15275" w:rsidRDefault="00D32FD1">
      <w:pPr>
        <w:pStyle w:val="Nagwek1"/>
      </w:pPr>
      <w:r>
        <w:t>§ 12</w:t>
      </w:r>
    </w:p>
    <w:p w:rsidR="00E15275" w:rsidRDefault="00D32FD1">
      <w:pPr>
        <w:spacing w:before="1"/>
        <w:ind w:left="2615" w:right="2616"/>
        <w:jc w:val="center"/>
        <w:rPr>
          <w:b/>
          <w:sz w:val="20"/>
        </w:rPr>
      </w:pPr>
      <w:r>
        <w:rPr>
          <w:b/>
          <w:sz w:val="20"/>
        </w:rPr>
        <w:t>Zmiana umowy</w:t>
      </w:r>
    </w:p>
    <w:p w:rsidR="00E15275" w:rsidRDefault="00D32FD1">
      <w:pPr>
        <w:pStyle w:val="Akapitzlist"/>
        <w:numPr>
          <w:ilvl w:val="0"/>
          <w:numId w:val="2"/>
        </w:numPr>
        <w:tabs>
          <w:tab w:val="left" w:pos="543"/>
          <w:tab w:val="left" w:pos="544"/>
        </w:tabs>
        <w:spacing w:before="1" w:line="243" w:lineRule="exact"/>
        <w:ind w:hanging="427"/>
        <w:rPr>
          <w:sz w:val="20"/>
        </w:rPr>
      </w:pPr>
      <w:r>
        <w:rPr>
          <w:sz w:val="20"/>
        </w:rPr>
        <w:t>Dopuszczalne są następujące zmiany zawartej</w:t>
      </w:r>
      <w:r>
        <w:rPr>
          <w:spacing w:val="-2"/>
          <w:sz w:val="20"/>
        </w:rPr>
        <w:t xml:space="preserve"> </w:t>
      </w:r>
      <w:r>
        <w:rPr>
          <w:sz w:val="20"/>
        </w:rPr>
        <w:t>umowy:</w:t>
      </w:r>
    </w:p>
    <w:p w:rsidR="00E15275" w:rsidRDefault="00D32FD1">
      <w:pPr>
        <w:pStyle w:val="Akapitzlist"/>
        <w:numPr>
          <w:ilvl w:val="1"/>
          <w:numId w:val="2"/>
        </w:numPr>
        <w:tabs>
          <w:tab w:val="left" w:pos="825"/>
        </w:tabs>
        <w:ind w:right="115"/>
        <w:jc w:val="both"/>
        <w:rPr>
          <w:sz w:val="20"/>
        </w:rPr>
      </w:pPr>
      <w:r>
        <w:rPr>
          <w:sz w:val="20"/>
        </w:rPr>
        <w:t>w zakresie terminów wskazanych w umowie – w przypadku, gdy dochowanie pierwotnie wskazanych terminów jest z przyczyn niezależnych od Wykonawcy niemożliwe lub wiązać się może z poważną szkodą po stronie Zamawiającego lub Wykonawcy. Dotyczy to w szczególności zaistnienia zdarzeń, których nie dało się przewidzieć w chwili zawierania umowy, wystąpienia siły wyższej, działania osób trzecich niezależnych od stron umowy;</w:t>
      </w:r>
    </w:p>
    <w:p w:rsidR="00E15275" w:rsidRDefault="00D32FD1">
      <w:pPr>
        <w:pStyle w:val="Akapitzlist"/>
        <w:numPr>
          <w:ilvl w:val="1"/>
          <w:numId w:val="2"/>
        </w:numPr>
        <w:tabs>
          <w:tab w:val="left" w:pos="825"/>
        </w:tabs>
        <w:ind w:right="116"/>
        <w:jc w:val="both"/>
        <w:rPr>
          <w:sz w:val="20"/>
        </w:rPr>
      </w:pPr>
      <w:r>
        <w:rPr>
          <w:sz w:val="20"/>
        </w:rPr>
        <w:t xml:space="preserve">w zakresie osób wskazanych przez Wykonawcę do realizacji umowy, o ile są one personalnie w umowie wskazane. W przypadku zmiany osób po stronie Wykonawcy przewidzianej do realizacji zamówienia, Wykonawca zobowiązany jest zastąpić te osoby osobami posiadającymi takie same wymagania, kwalifikacje i doświadczenie zawodowe oraz uprawnienia i spełniające </w:t>
      </w:r>
      <w:r>
        <w:rPr>
          <w:spacing w:val="2"/>
          <w:sz w:val="20"/>
        </w:rPr>
        <w:t xml:space="preserve">te </w:t>
      </w:r>
      <w:r>
        <w:rPr>
          <w:sz w:val="20"/>
        </w:rPr>
        <w:t>same warunki określone w zapytaniu</w:t>
      </w:r>
      <w:r>
        <w:rPr>
          <w:spacing w:val="-1"/>
          <w:sz w:val="20"/>
        </w:rPr>
        <w:t xml:space="preserve"> </w:t>
      </w:r>
      <w:r>
        <w:rPr>
          <w:sz w:val="20"/>
        </w:rPr>
        <w:t>ofertowym.</w:t>
      </w:r>
    </w:p>
    <w:p w:rsidR="00E15275" w:rsidRDefault="00D32FD1">
      <w:pPr>
        <w:pStyle w:val="Akapitzlist"/>
        <w:numPr>
          <w:ilvl w:val="0"/>
          <w:numId w:val="2"/>
        </w:numPr>
        <w:tabs>
          <w:tab w:val="left" w:pos="543"/>
          <w:tab w:val="left" w:pos="544"/>
        </w:tabs>
        <w:spacing w:before="1" w:line="243" w:lineRule="exact"/>
        <w:ind w:hanging="427"/>
        <w:rPr>
          <w:sz w:val="20"/>
        </w:rPr>
      </w:pPr>
      <w:r>
        <w:rPr>
          <w:sz w:val="20"/>
        </w:rPr>
        <w:t>Zmiana podmiotowa umowy dopuszczalna będzie także wówczas,</w:t>
      </w:r>
      <w:r>
        <w:rPr>
          <w:spacing w:val="-3"/>
          <w:sz w:val="20"/>
        </w:rPr>
        <w:t xml:space="preserve"> </w:t>
      </w:r>
      <w:r>
        <w:rPr>
          <w:sz w:val="20"/>
        </w:rPr>
        <w:t>gdy:</w:t>
      </w:r>
    </w:p>
    <w:p w:rsidR="00E15275" w:rsidRDefault="00D32FD1">
      <w:pPr>
        <w:pStyle w:val="Akapitzlist"/>
        <w:numPr>
          <w:ilvl w:val="1"/>
          <w:numId w:val="2"/>
        </w:numPr>
        <w:tabs>
          <w:tab w:val="left" w:pos="825"/>
        </w:tabs>
        <w:ind w:right="116"/>
        <w:jc w:val="both"/>
        <w:rPr>
          <w:sz w:val="20"/>
        </w:rPr>
      </w:pPr>
      <w:r>
        <w:rPr>
          <w:sz w:val="20"/>
        </w:rPr>
        <w:t>dotychczasowego wykonawcę zastąpić ma nowy wykonawca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w:t>
      </w:r>
      <w:r>
        <w:rPr>
          <w:spacing w:val="-17"/>
          <w:sz w:val="20"/>
        </w:rPr>
        <w:t xml:space="preserve"> </w:t>
      </w:r>
      <w:r>
        <w:rPr>
          <w:sz w:val="20"/>
        </w:rPr>
        <w:t>umowy,</w:t>
      </w:r>
    </w:p>
    <w:p w:rsidR="00E15275" w:rsidRDefault="00D32FD1">
      <w:pPr>
        <w:pStyle w:val="Akapitzlist"/>
        <w:numPr>
          <w:ilvl w:val="1"/>
          <w:numId w:val="2"/>
        </w:numPr>
        <w:tabs>
          <w:tab w:val="left" w:pos="825"/>
        </w:tabs>
        <w:ind w:right="124"/>
        <w:jc w:val="both"/>
        <w:rPr>
          <w:sz w:val="20"/>
        </w:rPr>
      </w:pPr>
      <w:r>
        <w:rPr>
          <w:sz w:val="20"/>
        </w:rPr>
        <w:t>dotychczasowego wykonawcę zastąpić ma nowy wykonawca w wyniku przejęcia przez zamawiającego zobowiązań wykonawcy względem jego</w:t>
      </w:r>
      <w:r>
        <w:rPr>
          <w:spacing w:val="-2"/>
          <w:sz w:val="20"/>
        </w:rPr>
        <w:t xml:space="preserve"> </w:t>
      </w:r>
      <w:r>
        <w:rPr>
          <w:sz w:val="20"/>
        </w:rPr>
        <w:t>podwykonawców.</w:t>
      </w:r>
    </w:p>
    <w:p w:rsidR="00E15275" w:rsidRDefault="00D32FD1">
      <w:pPr>
        <w:pStyle w:val="Akapitzlist"/>
        <w:numPr>
          <w:ilvl w:val="0"/>
          <w:numId w:val="2"/>
        </w:numPr>
        <w:tabs>
          <w:tab w:val="left" w:pos="543"/>
          <w:tab w:val="left" w:pos="544"/>
        </w:tabs>
        <w:spacing w:before="1" w:line="243" w:lineRule="exact"/>
        <w:ind w:hanging="427"/>
        <w:rPr>
          <w:sz w:val="20"/>
        </w:rPr>
      </w:pPr>
      <w:r>
        <w:rPr>
          <w:sz w:val="20"/>
        </w:rPr>
        <w:t>Wszelkie</w:t>
      </w:r>
      <w:r>
        <w:rPr>
          <w:spacing w:val="-3"/>
          <w:sz w:val="20"/>
        </w:rPr>
        <w:t xml:space="preserve"> </w:t>
      </w:r>
      <w:r>
        <w:rPr>
          <w:sz w:val="20"/>
        </w:rPr>
        <w:t>zmiany</w:t>
      </w:r>
      <w:r>
        <w:rPr>
          <w:spacing w:val="-2"/>
          <w:sz w:val="20"/>
        </w:rPr>
        <w:t xml:space="preserve"> </w:t>
      </w:r>
      <w:r>
        <w:rPr>
          <w:sz w:val="20"/>
        </w:rPr>
        <w:t>treści</w:t>
      </w:r>
      <w:r>
        <w:rPr>
          <w:spacing w:val="-3"/>
          <w:sz w:val="20"/>
        </w:rPr>
        <w:t xml:space="preserve"> </w:t>
      </w:r>
      <w:r>
        <w:rPr>
          <w:sz w:val="20"/>
        </w:rPr>
        <w:t>umowy</w:t>
      </w:r>
      <w:r>
        <w:rPr>
          <w:spacing w:val="-2"/>
          <w:sz w:val="20"/>
        </w:rPr>
        <w:t xml:space="preserve"> </w:t>
      </w:r>
      <w:r>
        <w:rPr>
          <w:sz w:val="20"/>
        </w:rPr>
        <w:t>mogą</w:t>
      </w:r>
      <w:r>
        <w:rPr>
          <w:spacing w:val="-2"/>
          <w:sz w:val="20"/>
        </w:rPr>
        <w:t xml:space="preserve"> </w:t>
      </w:r>
      <w:r>
        <w:rPr>
          <w:sz w:val="20"/>
        </w:rPr>
        <w:t>być</w:t>
      </w:r>
      <w:r>
        <w:rPr>
          <w:spacing w:val="-3"/>
          <w:sz w:val="20"/>
        </w:rPr>
        <w:t xml:space="preserve"> </w:t>
      </w:r>
      <w:r>
        <w:rPr>
          <w:sz w:val="20"/>
        </w:rPr>
        <w:t>dokonywane</w:t>
      </w:r>
      <w:r>
        <w:rPr>
          <w:spacing w:val="-3"/>
          <w:sz w:val="20"/>
        </w:rPr>
        <w:t xml:space="preserve"> </w:t>
      </w:r>
      <w:r>
        <w:rPr>
          <w:sz w:val="20"/>
        </w:rPr>
        <w:t>wyłącznie</w:t>
      </w:r>
      <w:r>
        <w:rPr>
          <w:spacing w:val="-4"/>
          <w:sz w:val="20"/>
        </w:rPr>
        <w:t xml:space="preserve"> </w:t>
      </w:r>
      <w:r>
        <w:rPr>
          <w:sz w:val="20"/>
        </w:rPr>
        <w:t>w</w:t>
      </w:r>
      <w:r>
        <w:rPr>
          <w:spacing w:val="-3"/>
          <w:sz w:val="20"/>
        </w:rPr>
        <w:t xml:space="preserve"> </w:t>
      </w:r>
      <w:r>
        <w:rPr>
          <w:sz w:val="20"/>
        </w:rPr>
        <w:t>formie</w:t>
      </w:r>
      <w:r>
        <w:rPr>
          <w:spacing w:val="-4"/>
          <w:sz w:val="20"/>
        </w:rPr>
        <w:t xml:space="preserve"> </w:t>
      </w:r>
      <w:r>
        <w:rPr>
          <w:sz w:val="20"/>
        </w:rPr>
        <w:t>aneksu,</w:t>
      </w:r>
      <w:r>
        <w:rPr>
          <w:spacing w:val="-2"/>
          <w:sz w:val="20"/>
        </w:rPr>
        <w:t xml:space="preserve"> </w:t>
      </w:r>
      <w:r>
        <w:rPr>
          <w:sz w:val="20"/>
        </w:rPr>
        <w:t>podpisanego</w:t>
      </w:r>
      <w:r>
        <w:rPr>
          <w:spacing w:val="-2"/>
          <w:sz w:val="20"/>
        </w:rPr>
        <w:t xml:space="preserve"> </w:t>
      </w:r>
      <w:r>
        <w:rPr>
          <w:sz w:val="20"/>
        </w:rPr>
        <w:t>przez</w:t>
      </w:r>
      <w:r>
        <w:rPr>
          <w:spacing w:val="-2"/>
          <w:sz w:val="20"/>
        </w:rPr>
        <w:t xml:space="preserve"> </w:t>
      </w:r>
      <w:r>
        <w:rPr>
          <w:sz w:val="20"/>
        </w:rPr>
        <w:t>obie</w:t>
      </w:r>
    </w:p>
    <w:p w:rsidR="00E15275" w:rsidRDefault="00D32FD1">
      <w:pPr>
        <w:pStyle w:val="Tekstpodstawowy"/>
        <w:spacing w:line="243" w:lineRule="exact"/>
        <w:ind w:firstLine="0"/>
      </w:pPr>
      <w:r>
        <w:t>strony, pod rygorem nieważności.</w:t>
      </w:r>
    </w:p>
    <w:p w:rsidR="00E15275" w:rsidRDefault="00D32FD1">
      <w:pPr>
        <w:pStyle w:val="Akapitzlist"/>
        <w:numPr>
          <w:ilvl w:val="0"/>
          <w:numId w:val="2"/>
        </w:numPr>
        <w:tabs>
          <w:tab w:val="left" w:pos="544"/>
        </w:tabs>
        <w:ind w:right="114" w:hanging="427"/>
        <w:jc w:val="both"/>
        <w:rPr>
          <w:sz w:val="20"/>
        </w:rPr>
      </w:pPr>
      <w:r>
        <w:rPr>
          <w:sz w:val="20"/>
        </w:rPr>
        <w:t>Dokonanie zmiany umowy w zakresie, o których mowa powyżej wymaga uprzedniego złożenia na piśmie prośby Wykonawcy wykazującej zasadność wprowadzenia zmian i zgody Zamawiającego na jej dokonanie lub przedłożenia propozycji zmiany przez</w:t>
      </w:r>
      <w:r>
        <w:rPr>
          <w:spacing w:val="-3"/>
          <w:sz w:val="20"/>
        </w:rPr>
        <w:t xml:space="preserve"> </w:t>
      </w:r>
      <w:r>
        <w:rPr>
          <w:sz w:val="20"/>
        </w:rPr>
        <w:t>Zamawiającego.</w:t>
      </w:r>
    </w:p>
    <w:p w:rsidR="00E15275" w:rsidRDefault="00D32FD1">
      <w:pPr>
        <w:pStyle w:val="Nagwek1"/>
        <w:ind w:left="2615" w:right="2615"/>
      </w:pPr>
      <w:r>
        <w:t>§13</w:t>
      </w:r>
    </w:p>
    <w:p w:rsidR="00E15275" w:rsidRDefault="00D32FD1">
      <w:pPr>
        <w:spacing w:before="1"/>
        <w:ind w:left="2613" w:right="2617"/>
        <w:jc w:val="center"/>
        <w:rPr>
          <w:b/>
          <w:sz w:val="20"/>
        </w:rPr>
      </w:pPr>
      <w:r>
        <w:rPr>
          <w:b/>
          <w:sz w:val="20"/>
        </w:rPr>
        <w:t>Postanowienia końcowe</w:t>
      </w:r>
    </w:p>
    <w:p w:rsidR="00E15275" w:rsidRDefault="00D32FD1">
      <w:pPr>
        <w:pStyle w:val="Akapitzlist"/>
        <w:numPr>
          <w:ilvl w:val="0"/>
          <w:numId w:val="1"/>
        </w:numPr>
        <w:tabs>
          <w:tab w:val="left" w:pos="543"/>
          <w:tab w:val="left" w:pos="544"/>
        </w:tabs>
        <w:spacing w:before="1"/>
        <w:ind w:right="123" w:hanging="427"/>
        <w:rPr>
          <w:sz w:val="20"/>
        </w:rPr>
      </w:pPr>
      <w:r>
        <w:rPr>
          <w:sz w:val="20"/>
        </w:rPr>
        <w:t>Wszelkie spory, mogące wyniknąć z tytułu niniejszej umowy, będą rozstrzygane przez sąd właściwy miejscowo dla siedziby</w:t>
      </w:r>
      <w:r>
        <w:rPr>
          <w:spacing w:val="1"/>
          <w:sz w:val="20"/>
        </w:rPr>
        <w:t xml:space="preserve"> </w:t>
      </w:r>
      <w:r>
        <w:rPr>
          <w:sz w:val="20"/>
        </w:rPr>
        <w:t>Zamawiającego.</w:t>
      </w:r>
    </w:p>
    <w:p w:rsidR="00E15275" w:rsidRDefault="00D32FD1">
      <w:pPr>
        <w:pStyle w:val="Akapitzlist"/>
        <w:numPr>
          <w:ilvl w:val="0"/>
          <w:numId w:val="1"/>
        </w:numPr>
        <w:tabs>
          <w:tab w:val="left" w:pos="544"/>
        </w:tabs>
        <w:ind w:right="116" w:hanging="427"/>
        <w:jc w:val="both"/>
        <w:rPr>
          <w:sz w:val="20"/>
        </w:rPr>
      </w:pPr>
      <w:r>
        <w:rPr>
          <w:sz w:val="20"/>
        </w:rPr>
        <w:t>W sprawach nieuregulowanych niniejszą umową stosuje się przepisy ustaw: ustawy z dnia 29.01.2004 r. Prawo zamówień publicznych (</w:t>
      </w:r>
      <w:proofErr w:type="spellStart"/>
      <w:r>
        <w:rPr>
          <w:sz w:val="20"/>
        </w:rPr>
        <w:t>t.j</w:t>
      </w:r>
      <w:proofErr w:type="spellEnd"/>
      <w:r>
        <w:rPr>
          <w:sz w:val="20"/>
        </w:rPr>
        <w:t>. Dz. U. z 201</w:t>
      </w:r>
      <w:r w:rsidR="00635866">
        <w:rPr>
          <w:sz w:val="20"/>
        </w:rPr>
        <w:t>7</w:t>
      </w:r>
      <w:r>
        <w:rPr>
          <w:sz w:val="20"/>
        </w:rPr>
        <w:t xml:space="preserve"> poz. </w:t>
      </w:r>
      <w:r w:rsidR="00635866">
        <w:rPr>
          <w:sz w:val="20"/>
        </w:rPr>
        <w:t>1579</w:t>
      </w:r>
      <w:bookmarkStart w:id="0" w:name="_GoBack"/>
      <w:bookmarkEnd w:id="0"/>
      <w:r>
        <w:rPr>
          <w:sz w:val="20"/>
        </w:rPr>
        <w:t>.), ustawy z dnia 07.07.1994 r. Prawo budowlane (</w:t>
      </w:r>
      <w:proofErr w:type="spellStart"/>
      <w:r>
        <w:rPr>
          <w:sz w:val="20"/>
        </w:rPr>
        <w:t>t.j</w:t>
      </w:r>
      <w:proofErr w:type="spellEnd"/>
      <w:r>
        <w:rPr>
          <w:sz w:val="20"/>
        </w:rPr>
        <w:t>. Dz. U. z 2016r. poz. 290 ze zm.) oraz kodeksu</w:t>
      </w:r>
      <w:r>
        <w:rPr>
          <w:spacing w:val="-5"/>
          <w:sz w:val="20"/>
        </w:rPr>
        <w:t xml:space="preserve"> </w:t>
      </w:r>
      <w:r>
        <w:rPr>
          <w:sz w:val="20"/>
        </w:rPr>
        <w:t>cywilnego.</w:t>
      </w:r>
    </w:p>
    <w:p w:rsidR="00E15275" w:rsidRDefault="00D32FD1">
      <w:pPr>
        <w:pStyle w:val="Nagwek1"/>
        <w:spacing w:line="244" w:lineRule="exact"/>
      </w:pPr>
      <w:r>
        <w:t>§ 14</w:t>
      </w:r>
    </w:p>
    <w:p w:rsidR="00E15275" w:rsidRDefault="00D32FD1">
      <w:pPr>
        <w:pStyle w:val="Tekstpodstawowy"/>
        <w:ind w:left="116" w:firstLine="0"/>
      </w:pPr>
      <w:r>
        <w:t>Umowę sporządzono w trzech jednobrzmiących egzemplarzach, dwa dla Zamawiającego, jeden dla</w:t>
      </w:r>
    </w:p>
    <w:p w:rsidR="00E15275" w:rsidRDefault="00D32FD1">
      <w:pPr>
        <w:pStyle w:val="Tekstpodstawowy"/>
        <w:ind w:left="116" w:firstLine="0"/>
      </w:pPr>
      <w:r>
        <w:t>Wykonawcy.</w:t>
      </w:r>
    </w:p>
    <w:p w:rsidR="00E15275" w:rsidRDefault="00E15275">
      <w:pPr>
        <w:sectPr w:rsidR="00E15275">
          <w:pgSz w:w="11910" w:h="16840"/>
          <w:pgMar w:top="1460" w:right="1300" w:bottom="1040" w:left="1300" w:header="482" w:footer="844" w:gutter="0"/>
          <w:cols w:space="708"/>
        </w:sectPr>
      </w:pPr>
    </w:p>
    <w:p w:rsidR="00E15275" w:rsidRDefault="00D32FD1">
      <w:pPr>
        <w:pStyle w:val="Nagwek1"/>
        <w:tabs>
          <w:tab w:val="left" w:pos="6417"/>
        </w:tabs>
        <w:spacing w:before="4"/>
        <w:ind w:left="1698" w:right="0"/>
        <w:jc w:val="left"/>
      </w:pPr>
      <w:r>
        <w:lastRenderedPageBreak/>
        <w:t>ZAMAWIAJĄCY</w:t>
      </w:r>
      <w:r>
        <w:tab/>
        <w:t>WYKONAWCA</w:t>
      </w:r>
    </w:p>
    <w:sectPr w:rsidR="00E15275">
      <w:pgSz w:w="11910" w:h="16840"/>
      <w:pgMar w:top="1460" w:right="1300" w:bottom="1040" w:left="1300" w:header="482" w:footer="84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0432" w:rsidRDefault="00D32FD1">
      <w:r>
        <w:separator/>
      </w:r>
    </w:p>
  </w:endnote>
  <w:endnote w:type="continuationSeparator" w:id="0">
    <w:p w:rsidR="00AE0432" w:rsidRDefault="00D32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5275" w:rsidRDefault="00635866">
    <w:pPr>
      <w:pStyle w:val="Tekstpodstawowy"/>
      <w:spacing w:line="14" w:lineRule="auto"/>
      <w:ind w:left="0" w:firstLine="0"/>
    </w:pPr>
    <w:r>
      <w:pict>
        <v:line id="_x0000_s1026" style="position:absolute;z-index:-7288;mso-position-horizontal-relative:page;mso-position-vertical-relative:page" from="69.4pt,786pt" to="525.95pt,786pt" strokeweight=".48pt">
          <w10:wrap anchorx="page" anchory="page"/>
        </v:line>
      </w:pict>
    </w:r>
    <w:r>
      <w:pict>
        <v:shapetype id="_x0000_t202" coordsize="21600,21600" o:spt="202" path="m,l,21600r21600,l21600,xe">
          <v:stroke joinstyle="miter"/>
          <v:path gradientshapeok="t" o:connecttype="rect"/>
        </v:shapetype>
        <v:shape id="_x0000_s1025" type="#_x0000_t202" style="position:absolute;margin-left:535.25pt;margin-top:789.4pt;width:40.1pt;height:10.05pt;z-index:-7264;mso-position-horizontal-relative:page;mso-position-vertical-relative:page" filled="f" stroked="f">
          <v:textbox inset="0,0,0,0">
            <w:txbxContent>
              <w:p w:rsidR="00E15275" w:rsidRDefault="00D32FD1">
                <w:pPr>
                  <w:spacing w:line="184" w:lineRule="exact"/>
                  <w:ind w:left="20"/>
                  <w:rPr>
                    <w:b/>
                    <w:sz w:val="16"/>
                  </w:rPr>
                </w:pPr>
                <w:r>
                  <w:rPr>
                    <w:sz w:val="16"/>
                  </w:rPr>
                  <w:t xml:space="preserve">Strona </w:t>
                </w:r>
                <w:r>
                  <w:fldChar w:fldCharType="begin"/>
                </w:r>
                <w:r>
                  <w:rPr>
                    <w:b/>
                    <w:sz w:val="16"/>
                  </w:rPr>
                  <w:instrText xml:space="preserve"> PAGE </w:instrText>
                </w:r>
                <w:r>
                  <w:fldChar w:fldCharType="separate"/>
                </w:r>
                <w:r w:rsidR="00635866">
                  <w:rPr>
                    <w:b/>
                    <w:noProof/>
                    <w:sz w:val="16"/>
                  </w:rPr>
                  <w:t>8</w:t>
                </w:r>
                <w:r>
                  <w:fldChar w:fldCharType="end"/>
                </w:r>
                <w:r>
                  <w:rPr>
                    <w:b/>
                    <w:sz w:val="16"/>
                  </w:rPr>
                  <w:t xml:space="preserve"> </w:t>
                </w:r>
                <w:r>
                  <w:rPr>
                    <w:sz w:val="16"/>
                  </w:rPr>
                  <w:t xml:space="preserve">z </w:t>
                </w:r>
                <w:r>
                  <w:rPr>
                    <w:b/>
                    <w:sz w:val="16"/>
                  </w:rPr>
                  <w:t>8</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0432" w:rsidRDefault="00D32FD1">
      <w:r>
        <w:separator/>
      </w:r>
    </w:p>
  </w:footnote>
  <w:footnote w:type="continuationSeparator" w:id="0">
    <w:p w:rsidR="00AE0432" w:rsidRDefault="00D32F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5275" w:rsidRDefault="00D32FD1">
    <w:pPr>
      <w:pStyle w:val="Tekstpodstawowy"/>
      <w:spacing w:line="14" w:lineRule="auto"/>
      <w:ind w:left="0" w:firstLine="0"/>
    </w:pPr>
    <w:r>
      <w:rPr>
        <w:noProof/>
      </w:rPr>
      <w:drawing>
        <wp:anchor distT="0" distB="0" distL="0" distR="0" simplePos="0" relativeHeight="268428119" behindDoc="1" locked="0" layoutInCell="1" allowOverlap="1">
          <wp:simplePos x="0" y="0"/>
          <wp:positionH relativeFrom="page">
            <wp:posOffset>1534707</wp:posOffset>
          </wp:positionH>
          <wp:positionV relativeFrom="page">
            <wp:posOffset>306206</wp:posOffset>
          </wp:positionV>
          <wp:extent cx="4506019" cy="37691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4506019" cy="376915"/>
                  </a:xfrm>
                  <a:prstGeom prst="rect">
                    <a:avLst/>
                  </a:prstGeom>
                </pic:spPr>
              </pic:pic>
            </a:graphicData>
          </a:graphic>
        </wp:anchor>
      </w:drawing>
    </w:r>
    <w:r w:rsidR="00635866">
      <w:pict>
        <v:line id="_x0000_s1027" style="position:absolute;z-index:-7312;mso-position-horizontal-relative:page;mso-position-vertical-relative:page" from="69.4pt,72.95pt" to="525.95pt,72.95pt" strokeweight=".48pt">
          <w10:wrap anchorx="page" anchory="page"/>
        </v:lin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F180D"/>
    <w:multiLevelType w:val="hybridMultilevel"/>
    <w:tmpl w:val="ABEAC9DC"/>
    <w:lvl w:ilvl="0" w:tplc="B5121748">
      <w:start w:val="1"/>
      <w:numFmt w:val="decimal"/>
      <w:lvlText w:val="%1."/>
      <w:lvlJc w:val="left"/>
      <w:pPr>
        <w:ind w:left="543" w:hanging="428"/>
        <w:jc w:val="right"/>
      </w:pPr>
      <w:rPr>
        <w:rFonts w:ascii="Calibri" w:eastAsia="Calibri" w:hAnsi="Calibri" w:cs="Calibri" w:hint="default"/>
        <w:spacing w:val="-1"/>
        <w:w w:val="99"/>
        <w:sz w:val="20"/>
        <w:szCs w:val="20"/>
        <w:lang w:val="pl-PL" w:eastAsia="pl-PL" w:bidi="pl-PL"/>
      </w:rPr>
    </w:lvl>
    <w:lvl w:ilvl="1" w:tplc="63309D26">
      <w:start w:val="1"/>
      <w:numFmt w:val="decimal"/>
      <w:lvlText w:val="%2."/>
      <w:lvlJc w:val="left"/>
      <w:pPr>
        <w:ind w:left="824" w:hanging="348"/>
        <w:jc w:val="left"/>
      </w:pPr>
      <w:rPr>
        <w:rFonts w:ascii="Calibri" w:eastAsia="Calibri" w:hAnsi="Calibri" w:cs="Calibri" w:hint="default"/>
        <w:spacing w:val="-1"/>
        <w:w w:val="99"/>
        <w:sz w:val="20"/>
        <w:szCs w:val="20"/>
        <w:lang w:val="pl-PL" w:eastAsia="pl-PL" w:bidi="pl-PL"/>
      </w:rPr>
    </w:lvl>
    <w:lvl w:ilvl="2" w:tplc="3956FCE8">
      <w:numFmt w:val="bullet"/>
      <w:lvlText w:val="•"/>
      <w:lvlJc w:val="left"/>
      <w:pPr>
        <w:ind w:left="935" w:hanging="348"/>
      </w:pPr>
      <w:rPr>
        <w:rFonts w:hint="default"/>
        <w:lang w:val="pl-PL" w:eastAsia="pl-PL" w:bidi="pl-PL"/>
      </w:rPr>
    </w:lvl>
    <w:lvl w:ilvl="3" w:tplc="E5569A7C">
      <w:numFmt w:val="bullet"/>
      <w:lvlText w:val="•"/>
      <w:lvlJc w:val="left"/>
      <w:pPr>
        <w:ind w:left="1050" w:hanging="348"/>
      </w:pPr>
      <w:rPr>
        <w:rFonts w:hint="default"/>
        <w:lang w:val="pl-PL" w:eastAsia="pl-PL" w:bidi="pl-PL"/>
      </w:rPr>
    </w:lvl>
    <w:lvl w:ilvl="4" w:tplc="18549BC8">
      <w:numFmt w:val="bullet"/>
      <w:lvlText w:val="•"/>
      <w:lvlJc w:val="left"/>
      <w:pPr>
        <w:ind w:left="1165" w:hanging="348"/>
      </w:pPr>
      <w:rPr>
        <w:rFonts w:hint="default"/>
        <w:lang w:val="pl-PL" w:eastAsia="pl-PL" w:bidi="pl-PL"/>
      </w:rPr>
    </w:lvl>
    <w:lvl w:ilvl="5" w:tplc="F0DA89F0">
      <w:numFmt w:val="bullet"/>
      <w:lvlText w:val="•"/>
      <w:lvlJc w:val="left"/>
      <w:pPr>
        <w:ind w:left="1280" w:hanging="348"/>
      </w:pPr>
      <w:rPr>
        <w:rFonts w:hint="default"/>
        <w:lang w:val="pl-PL" w:eastAsia="pl-PL" w:bidi="pl-PL"/>
      </w:rPr>
    </w:lvl>
    <w:lvl w:ilvl="6" w:tplc="2E967E82">
      <w:numFmt w:val="bullet"/>
      <w:lvlText w:val="•"/>
      <w:lvlJc w:val="left"/>
      <w:pPr>
        <w:ind w:left="1396" w:hanging="348"/>
      </w:pPr>
      <w:rPr>
        <w:rFonts w:hint="default"/>
        <w:lang w:val="pl-PL" w:eastAsia="pl-PL" w:bidi="pl-PL"/>
      </w:rPr>
    </w:lvl>
    <w:lvl w:ilvl="7" w:tplc="B7FE3554">
      <w:numFmt w:val="bullet"/>
      <w:lvlText w:val="•"/>
      <w:lvlJc w:val="left"/>
      <w:pPr>
        <w:ind w:left="1511" w:hanging="348"/>
      </w:pPr>
      <w:rPr>
        <w:rFonts w:hint="default"/>
        <w:lang w:val="pl-PL" w:eastAsia="pl-PL" w:bidi="pl-PL"/>
      </w:rPr>
    </w:lvl>
    <w:lvl w:ilvl="8" w:tplc="42A4EF98">
      <w:numFmt w:val="bullet"/>
      <w:lvlText w:val="•"/>
      <w:lvlJc w:val="left"/>
      <w:pPr>
        <w:ind w:left="1626" w:hanging="348"/>
      </w:pPr>
      <w:rPr>
        <w:rFonts w:hint="default"/>
        <w:lang w:val="pl-PL" w:eastAsia="pl-PL" w:bidi="pl-PL"/>
      </w:rPr>
    </w:lvl>
  </w:abstractNum>
  <w:abstractNum w:abstractNumId="1" w15:restartNumberingAfterBreak="0">
    <w:nsid w:val="07527509"/>
    <w:multiLevelType w:val="hybridMultilevel"/>
    <w:tmpl w:val="5CCA153A"/>
    <w:lvl w:ilvl="0" w:tplc="A0740DB4">
      <w:start w:val="1"/>
      <w:numFmt w:val="decimal"/>
      <w:lvlText w:val="%1."/>
      <w:lvlJc w:val="left"/>
      <w:pPr>
        <w:ind w:left="543" w:hanging="428"/>
        <w:jc w:val="left"/>
      </w:pPr>
      <w:rPr>
        <w:rFonts w:ascii="Calibri" w:eastAsia="Calibri" w:hAnsi="Calibri" w:cs="Calibri" w:hint="default"/>
        <w:spacing w:val="-1"/>
        <w:w w:val="99"/>
        <w:sz w:val="20"/>
        <w:szCs w:val="20"/>
        <w:lang w:val="pl-PL" w:eastAsia="pl-PL" w:bidi="pl-PL"/>
      </w:rPr>
    </w:lvl>
    <w:lvl w:ilvl="1" w:tplc="1C0AF804">
      <w:start w:val="1"/>
      <w:numFmt w:val="decimal"/>
      <w:lvlText w:val="%2)"/>
      <w:lvlJc w:val="left"/>
      <w:pPr>
        <w:ind w:left="824" w:hanging="281"/>
        <w:jc w:val="left"/>
      </w:pPr>
      <w:rPr>
        <w:rFonts w:ascii="Calibri" w:eastAsia="Calibri" w:hAnsi="Calibri" w:cs="Calibri" w:hint="default"/>
        <w:spacing w:val="-1"/>
        <w:w w:val="99"/>
        <w:sz w:val="20"/>
        <w:szCs w:val="20"/>
        <w:lang w:val="pl-PL" w:eastAsia="pl-PL" w:bidi="pl-PL"/>
      </w:rPr>
    </w:lvl>
    <w:lvl w:ilvl="2" w:tplc="3D7045E0">
      <w:numFmt w:val="bullet"/>
      <w:lvlText w:val="•"/>
      <w:lvlJc w:val="left"/>
      <w:pPr>
        <w:ind w:left="1762" w:hanging="281"/>
      </w:pPr>
      <w:rPr>
        <w:rFonts w:hint="default"/>
        <w:lang w:val="pl-PL" w:eastAsia="pl-PL" w:bidi="pl-PL"/>
      </w:rPr>
    </w:lvl>
    <w:lvl w:ilvl="3" w:tplc="20F0DAB2">
      <w:numFmt w:val="bullet"/>
      <w:lvlText w:val="•"/>
      <w:lvlJc w:val="left"/>
      <w:pPr>
        <w:ind w:left="2705" w:hanging="281"/>
      </w:pPr>
      <w:rPr>
        <w:rFonts w:hint="default"/>
        <w:lang w:val="pl-PL" w:eastAsia="pl-PL" w:bidi="pl-PL"/>
      </w:rPr>
    </w:lvl>
    <w:lvl w:ilvl="4" w:tplc="7AC447FC">
      <w:numFmt w:val="bullet"/>
      <w:lvlText w:val="•"/>
      <w:lvlJc w:val="left"/>
      <w:pPr>
        <w:ind w:left="3648" w:hanging="281"/>
      </w:pPr>
      <w:rPr>
        <w:rFonts w:hint="default"/>
        <w:lang w:val="pl-PL" w:eastAsia="pl-PL" w:bidi="pl-PL"/>
      </w:rPr>
    </w:lvl>
    <w:lvl w:ilvl="5" w:tplc="221867A0">
      <w:numFmt w:val="bullet"/>
      <w:lvlText w:val="•"/>
      <w:lvlJc w:val="left"/>
      <w:pPr>
        <w:ind w:left="4591" w:hanging="281"/>
      </w:pPr>
      <w:rPr>
        <w:rFonts w:hint="default"/>
        <w:lang w:val="pl-PL" w:eastAsia="pl-PL" w:bidi="pl-PL"/>
      </w:rPr>
    </w:lvl>
    <w:lvl w:ilvl="6" w:tplc="D08ADEA6">
      <w:numFmt w:val="bullet"/>
      <w:lvlText w:val="•"/>
      <w:lvlJc w:val="left"/>
      <w:pPr>
        <w:ind w:left="5534" w:hanging="281"/>
      </w:pPr>
      <w:rPr>
        <w:rFonts w:hint="default"/>
        <w:lang w:val="pl-PL" w:eastAsia="pl-PL" w:bidi="pl-PL"/>
      </w:rPr>
    </w:lvl>
    <w:lvl w:ilvl="7" w:tplc="019ABC10">
      <w:numFmt w:val="bullet"/>
      <w:lvlText w:val="•"/>
      <w:lvlJc w:val="left"/>
      <w:pPr>
        <w:ind w:left="6477" w:hanging="281"/>
      </w:pPr>
      <w:rPr>
        <w:rFonts w:hint="default"/>
        <w:lang w:val="pl-PL" w:eastAsia="pl-PL" w:bidi="pl-PL"/>
      </w:rPr>
    </w:lvl>
    <w:lvl w:ilvl="8" w:tplc="649421D0">
      <w:numFmt w:val="bullet"/>
      <w:lvlText w:val="•"/>
      <w:lvlJc w:val="left"/>
      <w:pPr>
        <w:ind w:left="7420" w:hanging="281"/>
      </w:pPr>
      <w:rPr>
        <w:rFonts w:hint="default"/>
        <w:lang w:val="pl-PL" w:eastAsia="pl-PL" w:bidi="pl-PL"/>
      </w:rPr>
    </w:lvl>
  </w:abstractNum>
  <w:abstractNum w:abstractNumId="2" w15:restartNumberingAfterBreak="0">
    <w:nsid w:val="1EB82FA8"/>
    <w:multiLevelType w:val="hybridMultilevel"/>
    <w:tmpl w:val="D96A3446"/>
    <w:lvl w:ilvl="0" w:tplc="CDCA5586">
      <w:start w:val="1"/>
      <w:numFmt w:val="decimal"/>
      <w:lvlText w:val="%1."/>
      <w:lvlJc w:val="left"/>
      <w:pPr>
        <w:ind w:left="476" w:hanging="360"/>
        <w:jc w:val="left"/>
      </w:pPr>
      <w:rPr>
        <w:rFonts w:ascii="Calibri" w:eastAsia="Calibri" w:hAnsi="Calibri" w:cs="Calibri" w:hint="default"/>
        <w:spacing w:val="-1"/>
        <w:w w:val="99"/>
        <w:sz w:val="20"/>
        <w:szCs w:val="20"/>
        <w:lang w:val="pl-PL" w:eastAsia="pl-PL" w:bidi="pl-PL"/>
      </w:rPr>
    </w:lvl>
    <w:lvl w:ilvl="1" w:tplc="49E2E3D4">
      <w:numFmt w:val="bullet"/>
      <w:lvlText w:val="•"/>
      <w:lvlJc w:val="left"/>
      <w:pPr>
        <w:ind w:left="1362" w:hanging="360"/>
      </w:pPr>
      <w:rPr>
        <w:rFonts w:hint="default"/>
        <w:lang w:val="pl-PL" w:eastAsia="pl-PL" w:bidi="pl-PL"/>
      </w:rPr>
    </w:lvl>
    <w:lvl w:ilvl="2" w:tplc="DF5C8E60">
      <w:numFmt w:val="bullet"/>
      <w:lvlText w:val="•"/>
      <w:lvlJc w:val="left"/>
      <w:pPr>
        <w:ind w:left="2245" w:hanging="360"/>
      </w:pPr>
      <w:rPr>
        <w:rFonts w:hint="default"/>
        <w:lang w:val="pl-PL" w:eastAsia="pl-PL" w:bidi="pl-PL"/>
      </w:rPr>
    </w:lvl>
    <w:lvl w:ilvl="3" w:tplc="986CF94E">
      <w:numFmt w:val="bullet"/>
      <w:lvlText w:val="•"/>
      <w:lvlJc w:val="left"/>
      <w:pPr>
        <w:ind w:left="3127" w:hanging="360"/>
      </w:pPr>
      <w:rPr>
        <w:rFonts w:hint="default"/>
        <w:lang w:val="pl-PL" w:eastAsia="pl-PL" w:bidi="pl-PL"/>
      </w:rPr>
    </w:lvl>
    <w:lvl w:ilvl="4" w:tplc="BE0676EA">
      <w:numFmt w:val="bullet"/>
      <w:lvlText w:val="•"/>
      <w:lvlJc w:val="left"/>
      <w:pPr>
        <w:ind w:left="4010" w:hanging="360"/>
      </w:pPr>
      <w:rPr>
        <w:rFonts w:hint="default"/>
        <w:lang w:val="pl-PL" w:eastAsia="pl-PL" w:bidi="pl-PL"/>
      </w:rPr>
    </w:lvl>
    <w:lvl w:ilvl="5" w:tplc="5502902C">
      <w:numFmt w:val="bullet"/>
      <w:lvlText w:val="•"/>
      <w:lvlJc w:val="left"/>
      <w:pPr>
        <w:ind w:left="4893" w:hanging="360"/>
      </w:pPr>
      <w:rPr>
        <w:rFonts w:hint="default"/>
        <w:lang w:val="pl-PL" w:eastAsia="pl-PL" w:bidi="pl-PL"/>
      </w:rPr>
    </w:lvl>
    <w:lvl w:ilvl="6" w:tplc="6420922A">
      <w:numFmt w:val="bullet"/>
      <w:lvlText w:val="•"/>
      <w:lvlJc w:val="left"/>
      <w:pPr>
        <w:ind w:left="5775" w:hanging="360"/>
      </w:pPr>
      <w:rPr>
        <w:rFonts w:hint="default"/>
        <w:lang w:val="pl-PL" w:eastAsia="pl-PL" w:bidi="pl-PL"/>
      </w:rPr>
    </w:lvl>
    <w:lvl w:ilvl="7" w:tplc="CB0C182E">
      <w:numFmt w:val="bullet"/>
      <w:lvlText w:val="•"/>
      <w:lvlJc w:val="left"/>
      <w:pPr>
        <w:ind w:left="6658" w:hanging="360"/>
      </w:pPr>
      <w:rPr>
        <w:rFonts w:hint="default"/>
        <w:lang w:val="pl-PL" w:eastAsia="pl-PL" w:bidi="pl-PL"/>
      </w:rPr>
    </w:lvl>
    <w:lvl w:ilvl="8" w:tplc="E3EED86A">
      <w:numFmt w:val="bullet"/>
      <w:lvlText w:val="•"/>
      <w:lvlJc w:val="left"/>
      <w:pPr>
        <w:ind w:left="7541" w:hanging="360"/>
      </w:pPr>
      <w:rPr>
        <w:rFonts w:hint="default"/>
        <w:lang w:val="pl-PL" w:eastAsia="pl-PL" w:bidi="pl-PL"/>
      </w:rPr>
    </w:lvl>
  </w:abstractNum>
  <w:abstractNum w:abstractNumId="3" w15:restartNumberingAfterBreak="0">
    <w:nsid w:val="2D00138B"/>
    <w:multiLevelType w:val="hybridMultilevel"/>
    <w:tmpl w:val="BECC1A30"/>
    <w:lvl w:ilvl="0" w:tplc="E6D4FCE8">
      <w:start w:val="1"/>
      <w:numFmt w:val="decimal"/>
      <w:lvlText w:val="%1."/>
      <w:lvlJc w:val="left"/>
      <w:pPr>
        <w:ind w:left="543" w:hanging="428"/>
        <w:jc w:val="left"/>
      </w:pPr>
      <w:rPr>
        <w:rFonts w:ascii="Calibri" w:eastAsia="Calibri" w:hAnsi="Calibri" w:cs="Calibri" w:hint="default"/>
        <w:spacing w:val="-1"/>
        <w:w w:val="99"/>
        <w:sz w:val="20"/>
        <w:szCs w:val="20"/>
        <w:lang w:val="pl-PL" w:eastAsia="pl-PL" w:bidi="pl-PL"/>
      </w:rPr>
    </w:lvl>
    <w:lvl w:ilvl="1" w:tplc="E396B0E6">
      <w:start w:val="1"/>
      <w:numFmt w:val="decimal"/>
      <w:lvlText w:val="%2)"/>
      <w:lvlJc w:val="left"/>
      <w:pPr>
        <w:ind w:left="968" w:hanging="785"/>
        <w:jc w:val="left"/>
      </w:pPr>
      <w:rPr>
        <w:rFonts w:ascii="Calibri" w:eastAsia="Calibri" w:hAnsi="Calibri" w:cs="Calibri" w:hint="default"/>
        <w:spacing w:val="-1"/>
        <w:w w:val="99"/>
        <w:sz w:val="20"/>
        <w:szCs w:val="20"/>
        <w:lang w:val="pl-PL" w:eastAsia="pl-PL" w:bidi="pl-PL"/>
      </w:rPr>
    </w:lvl>
    <w:lvl w:ilvl="2" w:tplc="F5E4D5CE">
      <w:numFmt w:val="bullet"/>
      <w:lvlText w:val="•"/>
      <w:lvlJc w:val="left"/>
      <w:pPr>
        <w:ind w:left="1887" w:hanging="785"/>
      </w:pPr>
      <w:rPr>
        <w:rFonts w:hint="default"/>
        <w:lang w:val="pl-PL" w:eastAsia="pl-PL" w:bidi="pl-PL"/>
      </w:rPr>
    </w:lvl>
    <w:lvl w:ilvl="3" w:tplc="DEA63C80">
      <w:numFmt w:val="bullet"/>
      <w:lvlText w:val="•"/>
      <w:lvlJc w:val="left"/>
      <w:pPr>
        <w:ind w:left="2814" w:hanging="785"/>
      </w:pPr>
      <w:rPr>
        <w:rFonts w:hint="default"/>
        <w:lang w:val="pl-PL" w:eastAsia="pl-PL" w:bidi="pl-PL"/>
      </w:rPr>
    </w:lvl>
    <w:lvl w:ilvl="4" w:tplc="678E3228">
      <w:numFmt w:val="bullet"/>
      <w:lvlText w:val="•"/>
      <w:lvlJc w:val="left"/>
      <w:pPr>
        <w:ind w:left="3742" w:hanging="785"/>
      </w:pPr>
      <w:rPr>
        <w:rFonts w:hint="default"/>
        <w:lang w:val="pl-PL" w:eastAsia="pl-PL" w:bidi="pl-PL"/>
      </w:rPr>
    </w:lvl>
    <w:lvl w:ilvl="5" w:tplc="9CB2E1BE">
      <w:numFmt w:val="bullet"/>
      <w:lvlText w:val="•"/>
      <w:lvlJc w:val="left"/>
      <w:pPr>
        <w:ind w:left="4669" w:hanging="785"/>
      </w:pPr>
      <w:rPr>
        <w:rFonts w:hint="default"/>
        <w:lang w:val="pl-PL" w:eastAsia="pl-PL" w:bidi="pl-PL"/>
      </w:rPr>
    </w:lvl>
    <w:lvl w:ilvl="6" w:tplc="EDB86A36">
      <w:numFmt w:val="bullet"/>
      <w:lvlText w:val="•"/>
      <w:lvlJc w:val="left"/>
      <w:pPr>
        <w:ind w:left="5596" w:hanging="785"/>
      </w:pPr>
      <w:rPr>
        <w:rFonts w:hint="default"/>
        <w:lang w:val="pl-PL" w:eastAsia="pl-PL" w:bidi="pl-PL"/>
      </w:rPr>
    </w:lvl>
    <w:lvl w:ilvl="7" w:tplc="084A8404">
      <w:numFmt w:val="bullet"/>
      <w:lvlText w:val="•"/>
      <w:lvlJc w:val="left"/>
      <w:pPr>
        <w:ind w:left="6524" w:hanging="785"/>
      </w:pPr>
      <w:rPr>
        <w:rFonts w:hint="default"/>
        <w:lang w:val="pl-PL" w:eastAsia="pl-PL" w:bidi="pl-PL"/>
      </w:rPr>
    </w:lvl>
    <w:lvl w:ilvl="8" w:tplc="08D2BD98">
      <w:numFmt w:val="bullet"/>
      <w:lvlText w:val="•"/>
      <w:lvlJc w:val="left"/>
      <w:pPr>
        <w:ind w:left="7451" w:hanging="785"/>
      </w:pPr>
      <w:rPr>
        <w:rFonts w:hint="default"/>
        <w:lang w:val="pl-PL" w:eastAsia="pl-PL" w:bidi="pl-PL"/>
      </w:rPr>
    </w:lvl>
  </w:abstractNum>
  <w:abstractNum w:abstractNumId="4" w15:restartNumberingAfterBreak="0">
    <w:nsid w:val="31570EA5"/>
    <w:multiLevelType w:val="hybridMultilevel"/>
    <w:tmpl w:val="26D06416"/>
    <w:lvl w:ilvl="0" w:tplc="F59E68D6">
      <w:start w:val="1"/>
      <w:numFmt w:val="decimal"/>
      <w:lvlText w:val="%1."/>
      <w:lvlJc w:val="left"/>
      <w:pPr>
        <w:ind w:left="543" w:hanging="428"/>
        <w:jc w:val="left"/>
      </w:pPr>
      <w:rPr>
        <w:rFonts w:hint="default"/>
        <w:spacing w:val="-1"/>
        <w:w w:val="99"/>
        <w:lang w:val="pl-PL" w:eastAsia="pl-PL" w:bidi="pl-PL"/>
      </w:rPr>
    </w:lvl>
    <w:lvl w:ilvl="1" w:tplc="65BEB060">
      <w:start w:val="1"/>
      <w:numFmt w:val="decimal"/>
      <w:lvlText w:val="%2)"/>
      <w:lvlJc w:val="left"/>
      <w:pPr>
        <w:ind w:left="968" w:hanging="425"/>
        <w:jc w:val="left"/>
      </w:pPr>
      <w:rPr>
        <w:rFonts w:ascii="Calibri" w:eastAsia="Calibri" w:hAnsi="Calibri" w:cs="Calibri" w:hint="default"/>
        <w:spacing w:val="-1"/>
        <w:w w:val="99"/>
        <w:sz w:val="20"/>
        <w:szCs w:val="20"/>
        <w:lang w:val="pl-PL" w:eastAsia="pl-PL" w:bidi="pl-PL"/>
      </w:rPr>
    </w:lvl>
    <w:lvl w:ilvl="2" w:tplc="D4D813DE">
      <w:start w:val="1"/>
      <w:numFmt w:val="lowerLetter"/>
      <w:lvlText w:val="%3)"/>
      <w:lvlJc w:val="left"/>
      <w:pPr>
        <w:ind w:left="968" w:hanging="236"/>
        <w:jc w:val="left"/>
      </w:pPr>
      <w:rPr>
        <w:rFonts w:ascii="Calibri" w:eastAsia="Calibri" w:hAnsi="Calibri" w:cs="Calibri" w:hint="default"/>
        <w:w w:val="99"/>
        <w:sz w:val="20"/>
        <w:szCs w:val="20"/>
        <w:lang w:val="pl-PL" w:eastAsia="pl-PL" w:bidi="pl-PL"/>
      </w:rPr>
    </w:lvl>
    <w:lvl w:ilvl="3" w:tplc="AA866846">
      <w:numFmt w:val="bullet"/>
      <w:lvlText w:val="•"/>
      <w:lvlJc w:val="left"/>
      <w:pPr>
        <w:ind w:left="2814" w:hanging="236"/>
      </w:pPr>
      <w:rPr>
        <w:rFonts w:hint="default"/>
        <w:lang w:val="pl-PL" w:eastAsia="pl-PL" w:bidi="pl-PL"/>
      </w:rPr>
    </w:lvl>
    <w:lvl w:ilvl="4" w:tplc="C1349414">
      <w:numFmt w:val="bullet"/>
      <w:lvlText w:val="•"/>
      <w:lvlJc w:val="left"/>
      <w:pPr>
        <w:ind w:left="3742" w:hanging="236"/>
      </w:pPr>
      <w:rPr>
        <w:rFonts w:hint="default"/>
        <w:lang w:val="pl-PL" w:eastAsia="pl-PL" w:bidi="pl-PL"/>
      </w:rPr>
    </w:lvl>
    <w:lvl w:ilvl="5" w:tplc="5B948E6E">
      <w:numFmt w:val="bullet"/>
      <w:lvlText w:val="•"/>
      <w:lvlJc w:val="left"/>
      <w:pPr>
        <w:ind w:left="4669" w:hanging="236"/>
      </w:pPr>
      <w:rPr>
        <w:rFonts w:hint="default"/>
        <w:lang w:val="pl-PL" w:eastAsia="pl-PL" w:bidi="pl-PL"/>
      </w:rPr>
    </w:lvl>
    <w:lvl w:ilvl="6" w:tplc="9536A3B6">
      <w:numFmt w:val="bullet"/>
      <w:lvlText w:val="•"/>
      <w:lvlJc w:val="left"/>
      <w:pPr>
        <w:ind w:left="5596" w:hanging="236"/>
      </w:pPr>
      <w:rPr>
        <w:rFonts w:hint="default"/>
        <w:lang w:val="pl-PL" w:eastAsia="pl-PL" w:bidi="pl-PL"/>
      </w:rPr>
    </w:lvl>
    <w:lvl w:ilvl="7" w:tplc="23C2283C">
      <w:numFmt w:val="bullet"/>
      <w:lvlText w:val="•"/>
      <w:lvlJc w:val="left"/>
      <w:pPr>
        <w:ind w:left="6524" w:hanging="236"/>
      </w:pPr>
      <w:rPr>
        <w:rFonts w:hint="default"/>
        <w:lang w:val="pl-PL" w:eastAsia="pl-PL" w:bidi="pl-PL"/>
      </w:rPr>
    </w:lvl>
    <w:lvl w:ilvl="8" w:tplc="F4540184">
      <w:numFmt w:val="bullet"/>
      <w:lvlText w:val="•"/>
      <w:lvlJc w:val="left"/>
      <w:pPr>
        <w:ind w:left="7451" w:hanging="236"/>
      </w:pPr>
      <w:rPr>
        <w:rFonts w:hint="default"/>
        <w:lang w:val="pl-PL" w:eastAsia="pl-PL" w:bidi="pl-PL"/>
      </w:rPr>
    </w:lvl>
  </w:abstractNum>
  <w:abstractNum w:abstractNumId="5" w15:restartNumberingAfterBreak="0">
    <w:nsid w:val="36B320CB"/>
    <w:multiLevelType w:val="hybridMultilevel"/>
    <w:tmpl w:val="7750B282"/>
    <w:lvl w:ilvl="0" w:tplc="C59A4B70">
      <w:start w:val="1"/>
      <w:numFmt w:val="decimal"/>
      <w:lvlText w:val="%1)"/>
      <w:lvlJc w:val="left"/>
      <w:pPr>
        <w:ind w:left="543" w:hanging="428"/>
        <w:jc w:val="left"/>
      </w:pPr>
      <w:rPr>
        <w:rFonts w:ascii="Calibri" w:eastAsia="Calibri" w:hAnsi="Calibri" w:cs="Calibri" w:hint="default"/>
        <w:spacing w:val="-1"/>
        <w:w w:val="99"/>
        <w:sz w:val="20"/>
        <w:szCs w:val="20"/>
        <w:lang w:val="pl-PL" w:eastAsia="pl-PL" w:bidi="pl-PL"/>
      </w:rPr>
    </w:lvl>
    <w:lvl w:ilvl="1" w:tplc="9D509F88">
      <w:numFmt w:val="bullet"/>
      <w:lvlText w:val="•"/>
      <w:lvlJc w:val="left"/>
      <w:pPr>
        <w:ind w:left="1416" w:hanging="428"/>
      </w:pPr>
      <w:rPr>
        <w:rFonts w:hint="default"/>
        <w:lang w:val="pl-PL" w:eastAsia="pl-PL" w:bidi="pl-PL"/>
      </w:rPr>
    </w:lvl>
    <w:lvl w:ilvl="2" w:tplc="BAFE38E0">
      <w:numFmt w:val="bullet"/>
      <w:lvlText w:val="•"/>
      <w:lvlJc w:val="left"/>
      <w:pPr>
        <w:ind w:left="2293" w:hanging="428"/>
      </w:pPr>
      <w:rPr>
        <w:rFonts w:hint="default"/>
        <w:lang w:val="pl-PL" w:eastAsia="pl-PL" w:bidi="pl-PL"/>
      </w:rPr>
    </w:lvl>
    <w:lvl w:ilvl="3" w:tplc="5AEA5B6C">
      <w:numFmt w:val="bullet"/>
      <w:lvlText w:val="•"/>
      <w:lvlJc w:val="left"/>
      <w:pPr>
        <w:ind w:left="3169" w:hanging="428"/>
      </w:pPr>
      <w:rPr>
        <w:rFonts w:hint="default"/>
        <w:lang w:val="pl-PL" w:eastAsia="pl-PL" w:bidi="pl-PL"/>
      </w:rPr>
    </w:lvl>
    <w:lvl w:ilvl="4" w:tplc="CCDA45EA">
      <w:numFmt w:val="bullet"/>
      <w:lvlText w:val="•"/>
      <w:lvlJc w:val="left"/>
      <w:pPr>
        <w:ind w:left="4046" w:hanging="428"/>
      </w:pPr>
      <w:rPr>
        <w:rFonts w:hint="default"/>
        <w:lang w:val="pl-PL" w:eastAsia="pl-PL" w:bidi="pl-PL"/>
      </w:rPr>
    </w:lvl>
    <w:lvl w:ilvl="5" w:tplc="7138EE22">
      <w:numFmt w:val="bullet"/>
      <w:lvlText w:val="•"/>
      <w:lvlJc w:val="left"/>
      <w:pPr>
        <w:ind w:left="4923" w:hanging="428"/>
      </w:pPr>
      <w:rPr>
        <w:rFonts w:hint="default"/>
        <w:lang w:val="pl-PL" w:eastAsia="pl-PL" w:bidi="pl-PL"/>
      </w:rPr>
    </w:lvl>
    <w:lvl w:ilvl="6" w:tplc="28162254">
      <w:numFmt w:val="bullet"/>
      <w:lvlText w:val="•"/>
      <w:lvlJc w:val="left"/>
      <w:pPr>
        <w:ind w:left="5799" w:hanging="428"/>
      </w:pPr>
      <w:rPr>
        <w:rFonts w:hint="default"/>
        <w:lang w:val="pl-PL" w:eastAsia="pl-PL" w:bidi="pl-PL"/>
      </w:rPr>
    </w:lvl>
    <w:lvl w:ilvl="7" w:tplc="65DC1118">
      <w:numFmt w:val="bullet"/>
      <w:lvlText w:val="•"/>
      <w:lvlJc w:val="left"/>
      <w:pPr>
        <w:ind w:left="6676" w:hanging="428"/>
      </w:pPr>
      <w:rPr>
        <w:rFonts w:hint="default"/>
        <w:lang w:val="pl-PL" w:eastAsia="pl-PL" w:bidi="pl-PL"/>
      </w:rPr>
    </w:lvl>
    <w:lvl w:ilvl="8" w:tplc="2FF07C9E">
      <w:numFmt w:val="bullet"/>
      <w:lvlText w:val="•"/>
      <w:lvlJc w:val="left"/>
      <w:pPr>
        <w:ind w:left="7553" w:hanging="428"/>
      </w:pPr>
      <w:rPr>
        <w:rFonts w:hint="default"/>
        <w:lang w:val="pl-PL" w:eastAsia="pl-PL" w:bidi="pl-PL"/>
      </w:rPr>
    </w:lvl>
  </w:abstractNum>
  <w:abstractNum w:abstractNumId="6" w15:restartNumberingAfterBreak="0">
    <w:nsid w:val="49E06419"/>
    <w:multiLevelType w:val="hybridMultilevel"/>
    <w:tmpl w:val="CB1A44AA"/>
    <w:lvl w:ilvl="0" w:tplc="8C867D5E">
      <w:start w:val="1"/>
      <w:numFmt w:val="decimal"/>
      <w:lvlText w:val="%1."/>
      <w:lvlJc w:val="left"/>
      <w:pPr>
        <w:ind w:left="543" w:hanging="428"/>
        <w:jc w:val="left"/>
      </w:pPr>
      <w:rPr>
        <w:rFonts w:ascii="Times New Roman" w:eastAsia="Times New Roman" w:hAnsi="Times New Roman" w:cs="Times New Roman" w:hint="default"/>
        <w:spacing w:val="0"/>
        <w:w w:val="99"/>
        <w:sz w:val="20"/>
        <w:szCs w:val="20"/>
        <w:lang w:val="pl-PL" w:eastAsia="pl-PL" w:bidi="pl-PL"/>
      </w:rPr>
    </w:lvl>
    <w:lvl w:ilvl="1" w:tplc="E3FE421C">
      <w:numFmt w:val="bullet"/>
      <w:lvlText w:val="•"/>
      <w:lvlJc w:val="left"/>
      <w:pPr>
        <w:ind w:left="1416" w:hanging="428"/>
      </w:pPr>
      <w:rPr>
        <w:rFonts w:hint="default"/>
        <w:lang w:val="pl-PL" w:eastAsia="pl-PL" w:bidi="pl-PL"/>
      </w:rPr>
    </w:lvl>
    <w:lvl w:ilvl="2" w:tplc="8864F80E">
      <w:numFmt w:val="bullet"/>
      <w:lvlText w:val="•"/>
      <w:lvlJc w:val="left"/>
      <w:pPr>
        <w:ind w:left="2293" w:hanging="428"/>
      </w:pPr>
      <w:rPr>
        <w:rFonts w:hint="default"/>
        <w:lang w:val="pl-PL" w:eastAsia="pl-PL" w:bidi="pl-PL"/>
      </w:rPr>
    </w:lvl>
    <w:lvl w:ilvl="3" w:tplc="D0B4355A">
      <w:numFmt w:val="bullet"/>
      <w:lvlText w:val="•"/>
      <w:lvlJc w:val="left"/>
      <w:pPr>
        <w:ind w:left="3169" w:hanging="428"/>
      </w:pPr>
      <w:rPr>
        <w:rFonts w:hint="default"/>
        <w:lang w:val="pl-PL" w:eastAsia="pl-PL" w:bidi="pl-PL"/>
      </w:rPr>
    </w:lvl>
    <w:lvl w:ilvl="4" w:tplc="13F29C6A">
      <w:numFmt w:val="bullet"/>
      <w:lvlText w:val="•"/>
      <w:lvlJc w:val="left"/>
      <w:pPr>
        <w:ind w:left="4046" w:hanging="428"/>
      </w:pPr>
      <w:rPr>
        <w:rFonts w:hint="default"/>
        <w:lang w:val="pl-PL" w:eastAsia="pl-PL" w:bidi="pl-PL"/>
      </w:rPr>
    </w:lvl>
    <w:lvl w:ilvl="5" w:tplc="F8D6E1EA">
      <w:numFmt w:val="bullet"/>
      <w:lvlText w:val="•"/>
      <w:lvlJc w:val="left"/>
      <w:pPr>
        <w:ind w:left="4923" w:hanging="428"/>
      </w:pPr>
      <w:rPr>
        <w:rFonts w:hint="default"/>
        <w:lang w:val="pl-PL" w:eastAsia="pl-PL" w:bidi="pl-PL"/>
      </w:rPr>
    </w:lvl>
    <w:lvl w:ilvl="6" w:tplc="535E9864">
      <w:numFmt w:val="bullet"/>
      <w:lvlText w:val="•"/>
      <w:lvlJc w:val="left"/>
      <w:pPr>
        <w:ind w:left="5799" w:hanging="428"/>
      </w:pPr>
      <w:rPr>
        <w:rFonts w:hint="default"/>
        <w:lang w:val="pl-PL" w:eastAsia="pl-PL" w:bidi="pl-PL"/>
      </w:rPr>
    </w:lvl>
    <w:lvl w:ilvl="7" w:tplc="A830E9A6">
      <w:numFmt w:val="bullet"/>
      <w:lvlText w:val="•"/>
      <w:lvlJc w:val="left"/>
      <w:pPr>
        <w:ind w:left="6676" w:hanging="428"/>
      </w:pPr>
      <w:rPr>
        <w:rFonts w:hint="default"/>
        <w:lang w:val="pl-PL" w:eastAsia="pl-PL" w:bidi="pl-PL"/>
      </w:rPr>
    </w:lvl>
    <w:lvl w:ilvl="8" w:tplc="1B249C3A">
      <w:numFmt w:val="bullet"/>
      <w:lvlText w:val="•"/>
      <w:lvlJc w:val="left"/>
      <w:pPr>
        <w:ind w:left="7553" w:hanging="428"/>
      </w:pPr>
      <w:rPr>
        <w:rFonts w:hint="default"/>
        <w:lang w:val="pl-PL" w:eastAsia="pl-PL" w:bidi="pl-PL"/>
      </w:rPr>
    </w:lvl>
  </w:abstractNum>
  <w:abstractNum w:abstractNumId="7" w15:restartNumberingAfterBreak="0">
    <w:nsid w:val="6EA755E4"/>
    <w:multiLevelType w:val="hybridMultilevel"/>
    <w:tmpl w:val="9E56DDFC"/>
    <w:lvl w:ilvl="0" w:tplc="9496CFAC">
      <w:start w:val="1"/>
      <w:numFmt w:val="decimal"/>
      <w:lvlText w:val="%1."/>
      <w:lvlJc w:val="left"/>
      <w:pPr>
        <w:ind w:left="543" w:hanging="428"/>
        <w:jc w:val="left"/>
      </w:pPr>
      <w:rPr>
        <w:rFonts w:ascii="Calibri" w:eastAsia="Calibri" w:hAnsi="Calibri" w:cs="Calibri" w:hint="default"/>
        <w:spacing w:val="-1"/>
        <w:w w:val="99"/>
        <w:sz w:val="20"/>
        <w:szCs w:val="20"/>
        <w:lang w:val="pl-PL" w:eastAsia="pl-PL" w:bidi="pl-PL"/>
      </w:rPr>
    </w:lvl>
    <w:lvl w:ilvl="1" w:tplc="A87052CC">
      <w:start w:val="1"/>
      <w:numFmt w:val="lowerLetter"/>
      <w:lvlText w:val="%2)"/>
      <w:lvlJc w:val="left"/>
      <w:pPr>
        <w:ind w:left="824" w:hanging="281"/>
        <w:jc w:val="left"/>
      </w:pPr>
      <w:rPr>
        <w:rFonts w:ascii="Calibri" w:eastAsia="Calibri" w:hAnsi="Calibri" w:cs="Calibri" w:hint="default"/>
        <w:w w:val="99"/>
        <w:sz w:val="20"/>
        <w:szCs w:val="20"/>
        <w:lang w:val="pl-PL" w:eastAsia="pl-PL" w:bidi="pl-PL"/>
      </w:rPr>
    </w:lvl>
    <w:lvl w:ilvl="2" w:tplc="D3E80ED2">
      <w:numFmt w:val="bullet"/>
      <w:lvlText w:val="•"/>
      <w:lvlJc w:val="left"/>
      <w:pPr>
        <w:ind w:left="940" w:hanging="281"/>
      </w:pPr>
      <w:rPr>
        <w:rFonts w:hint="default"/>
        <w:lang w:val="pl-PL" w:eastAsia="pl-PL" w:bidi="pl-PL"/>
      </w:rPr>
    </w:lvl>
    <w:lvl w:ilvl="3" w:tplc="E1A4F6DC">
      <w:numFmt w:val="bullet"/>
      <w:lvlText w:val="•"/>
      <w:lvlJc w:val="left"/>
      <w:pPr>
        <w:ind w:left="1985" w:hanging="281"/>
      </w:pPr>
      <w:rPr>
        <w:rFonts w:hint="default"/>
        <w:lang w:val="pl-PL" w:eastAsia="pl-PL" w:bidi="pl-PL"/>
      </w:rPr>
    </w:lvl>
    <w:lvl w:ilvl="4" w:tplc="1902DAF0">
      <w:numFmt w:val="bullet"/>
      <w:lvlText w:val="•"/>
      <w:lvlJc w:val="left"/>
      <w:pPr>
        <w:ind w:left="3031" w:hanging="281"/>
      </w:pPr>
      <w:rPr>
        <w:rFonts w:hint="default"/>
        <w:lang w:val="pl-PL" w:eastAsia="pl-PL" w:bidi="pl-PL"/>
      </w:rPr>
    </w:lvl>
    <w:lvl w:ilvl="5" w:tplc="C2664C48">
      <w:numFmt w:val="bullet"/>
      <w:lvlText w:val="•"/>
      <w:lvlJc w:val="left"/>
      <w:pPr>
        <w:ind w:left="4077" w:hanging="281"/>
      </w:pPr>
      <w:rPr>
        <w:rFonts w:hint="default"/>
        <w:lang w:val="pl-PL" w:eastAsia="pl-PL" w:bidi="pl-PL"/>
      </w:rPr>
    </w:lvl>
    <w:lvl w:ilvl="6" w:tplc="BA5252D2">
      <w:numFmt w:val="bullet"/>
      <w:lvlText w:val="•"/>
      <w:lvlJc w:val="left"/>
      <w:pPr>
        <w:ind w:left="5123" w:hanging="281"/>
      </w:pPr>
      <w:rPr>
        <w:rFonts w:hint="default"/>
        <w:lang w:val="pl-PL" w:eastAsia="pl-PL" w:bidi="pl-PL"/>
      </w:rPr>
    </w:lvl>
    <w:lvl w:ilvl="7" w:tplc="AA0AC45C">
      <w:numFmt w:val="bullet"/>
      <w:lvlText w:val="•"/>
      <w:lvlJc w:val="left"/>
      <w:pPr>
        <w:ind w:left="6169" w:hanging="281"/>
      </w:pPr>
      <w:rPr>
        <w:rFonts w:hint="default"/>
        <w:lang w:val="pl-PL" w:eastAsia="pl-PL" w:bidi="pl-PL"/>
      </w:rPr>
    </w:lvl>
    <w:lvl w:ilvl="8" w:tplc="8522FCA6">
      <w:numFmt w:val="bullet"/>
      <w:lvlText w:val="•"/>
      <w:lvlJc w:val="left"/>
      <w:pPr>
        <w:ind w:left="7214" w:hanging="281"/>
      </w:pPr>
      <w:rPr>
        <w:rFonts w:hint="default"/>
        <w:lang w:val="pl-PL" w:eastAsia="pl-PL" w:bidi="pl-PL"/>
      </w:rPr>
    </w:lvl>
  </w:abstractNum>
  <w:abstractNum w:abstractNumId="8" w15:restartNumberingAfterBreak="0">
    <w:nsid w:val="721732ED"/>
    <w:multiLevelType w:val="hybridMultilevel"/>
    <w:tmpl w:val="DF52D0C2"/>
    <w:lvl w:ilvl="0" w:tplc="3A427C4C">
      <w:start w:val="1"/>
      <w:numFmt w:val="decimal"/>
      <w:lvlText w:val="%1."/>
      <w:lvlJc w:val="left"/>
      <w:pPr>
        <w:ind w:left="543" w:hanging="428"/>
        <w:jc w:val="left"/>
      </w:pPr>
      <w:rPr>
        <w:rFonts w:ascii="Calibri" w:eastAsia="Calibri" w:hAnsi="Calibri" w:cs="Calibri" w:hint="default"/>
        <w:spacing w:val="-1"/>
        <w:w w:val="99"/>
        <w:sz w:val="20"/>
        <w:szCs w:val="20"/>
        <w:lang w:val="pl-PL" w:eastAsia="pl-PL" w:bidi="pl-PL"/>
      </w:rPr>
    </w:lvl>
    <w:lvl w:ilvl="1" w:tplc="00EA53DC">
      <w:numFmt w:val="bullet"/>
      <w:lvlText w:val="•"/>
      <w:lvlJc w:val="left"/>
      <w:pPr>
        <w:ind w:left="1416" w:hanging="428"/>
      </w:pPr>
      <w:rPr>
        <w:rFonts w:hint="default"/>
        <w:lang w:val="pl-PL" w:eastAsia="pl-PL" w:bidi="pl-PL"/>
      </w:rPr>
    </w:lvl>
    <w:lvl w:ilvl="2" w:tplc="B942BB22">
      <w:numFmt w:val="bullet"/>
      <w:lvlText w:val="•"/>
      <w:lvlJc w:val="left"/>
      <w:pPr>
        <w:ind w:left="2293" w:hanging="428"/>
      </w:pPr>
      <w:rPr>
        <w:rFonts w:hint="default"/>
        <w:lang w:val="pl-PL" w:eastAsia="pl-PL" w:bidi="pl-PL"/>
      </w:rPr>
    </w:lvl>
    <w:lvl w:ilvl="3" w:tplc="C068F472">
      <w:numFmt w:val="bullet"/>
      <w:lvlText w:val="•"/>
      <w:lvlJc w:val="left"/>
      <w:pPr>
        <w:ind w:left="3169" w:hanging="428"/>
      </w:pPr>
      <w:rPr>
        <w:rFonts w:hint="default"/>
        <w:lang w:val="pl-PL" w:eastAsia="pl-PL" w:bidi="pl-PL"/>
      </w:rPr>
    </w:lvl>
    <w:lvl w:ilvl="4" w:tplc="62C0D32A">
      <w:numFmt w:val="bullet"/>
      <w:lvlText w:val="•"/>
      <w:lvlJc w:val="left"/>
      <w:pPr>
        <w:ind w:left="4046" w:hanging="428"/>
      </w:pPr>
      <w:rPr>
        <w:rFonts w:hint="default"/>
        <w:lang w:val="pl-PL" w:eastAsia="pl-PL" w:bidi="pl-PL"/>
      </w:rPr>
    </w:lvl>
    <w:lvl w:ilvl="5" w:tplc="6F9088CC">
      <w:numFmt w:val="bullet"/>
      <w:lvlText w:val="•"/>
      <w:lvlJc w:val="left"/>
      <w:pPr>
        <w:ind w:left="4923" w:hanging="428"/>
      </w:pPr>
      <w:rPr>
        <w:rFonts w:hint="default"/>
        <w:lang w:val="pl-PL" w:eastAsia="pl-PL" w:bidi="pl-PL"/>
      </w:rPr>
    </w:lvl>
    <w:lvl w:ilvl="6" w:tplc="84AAD64A">
      <w:numFmt w:val="bullet"/>
      <w:lvlText w:val="•"/>
      <w:lvlJc w:val="left"/>
      <w:pPr>
        <w:ind w:left="5799" w:hanging="428"/>
      </w:pPr>
      <w:rPr>
        <w:rFonts w:hint="default"/>
        <w:lang w:val="pl-PL" w:eastAsia="pl-PL" w:bidi="pl-PL"/>
      </w:rPr>
    </w:lvl>
    <w:lvl w:ilvl="7" w:tplc="4BBCBCBE">
      <w:numFmt w:val="bullet"/>
      <w:lvlText w:val="•"/>
      <w:lvlJc w:val="left"/>
      <w:pPr>
        <w:ind w:left="6676" w:hanging="428"/>
      </w:pPr>
      <w:rPr>
        <w:rFonts w:hint="default"/>
        <w:lang w:val="pl-PL" w:eastAsia="pl-PL" w:bidi="pl-PL"/>
      </w:rPr>
    </w:lvl>
    <w:lvl w:ilvl="8" w:tplc="4D867F48">
      <w:numFmt w:val="bullet"/>
      <w:lvlText w:val="•"/>
      <w:lvlJc w:val="left"/>
      <w:pPr>
        <w:ind w:left="7553" w:hanging="428"/>
      </w:pPr>
      <w:rPr>
        <w:rFonts w:hint="default"/>
        <w:lang w:val="pl-PL" w:eastAsia="pl-PL" w:bidi="pl-PL"/>
      </w:rPr>
    </w:lvl>
  </w:abstractNum>
  <w:abstractNum w:abstractNumId="9" w15:restartNumberingAfterBreak="0">
    <w:nsid w:val="7A24136D"/>
    <w:multiLevelType w:val="hybridMultilevel"/>
    <w:tmpl w:val="BCF8114C"/>
    <w:lvl w:ilvl="0" w:tplc="CE2034FC">
      <w:start w:val="1"/>
      <w:numFmt w:val="decimal"/>
      <w:lvlText w:val="%1."/>
      <w:lvlJc w:val="left"/>
      <w:pPr>
        <w:ind w:left="543" w:hanging="428"/>
        <w:jc w:val="left"/>
      </w:pPr>
      <w:rPr>
        <w:rFonts w:ascii="Calibri" w:eastAsia="Calibri" w:hAnsi="Calibri" w:cs="Calibri" w:hint="default"/>
        <w:w w:val="99"/>
        <w:sz w:val="20"/>
        <w:szCs w:val="20"/>
        <w:lang w:val="pl-PL" w:eastAsia="pl-PL" w:bidi="pl-PL"/>
      </w:rPr>
    </w:lvl>
    <w:lvl w:ilvl="1" w:tplc="077EA9D0">
      <w:start w:val="1"/>
      <w:numFmt w:val="decimal"/>
      <w:lvlText w:val="%2)"/>
      <w:lvlJc w:val="left"/>
      <w:pPr>
        <w:ind w:left="824" w:hanging="281"/>
        <w:jc w:val="left"/>
      </w:pPr>
      <w:rPr>
        <w:rFonts w:hint="default"/>
        <w:spacing w:val="-1"/>
        <w:w w:val="99"/>
        <w:lang w:val="pl-PL" w:eastAsia="pl-PL" w:bidi="pl-PL"/>
      </w:rPr>
    </w:lvl>
    <w:lvl w:ilvl="2" w:tplc="022E1EDA">
      <w:numFmt w:val="bullet"/>
      <w:lvlText w:val="•"/>
      <w:lvlJc w:val="left"/>
      <w:pPr>
        <w:ind w:left="840" w:hanging="281"/>
      </w:pPr>
      <w:rPr>
        <w:rFonts w:hint="default"/>
        <w:lang w:val="pl-PL" w:eastAsia="pl-PL" w:bidi="pl-PL"/>
      </w:rPr>
    </w:lvl>
    <w:lvl w:ilvl="3" w:tplc="05D2850C">
      <w:numFmt w:val="bullet"/>
      <w:lvlText w:val="•"/>
      <w:lvlJc w:val="left"/>
      <w:pPr>
        <w:ind w:left="1898" w:hanging="281"/>
      </w:pPr>
      <w:rPr>
        <w:rFonts w:hint="default"/>
        <w:lang w:val="pl-PL" w:eastAsia="pl-PL" w:bidi="pl-PL"/>
      </w:rPr>
    </w:lvl>
    <w:lvl w:ilvl="4" w:tplc="848EC42C">
      <w:numFmt w:val="bullet"/>
      <w:lvlText w:val="•"/>
      <w:lvlJc w:val="left"/>
      <w:pPr>
        <w:ind w:left="2956" w:hanging="281"/>
      </w:pPr>
      <w:rPr>
        <w:rFonts w:hint="default"/>
        <w:lang w:val="pl-PL" w:eastAsia="pl-PL" w:bidi="pl-PL"/>
      </w:rPr>
    </w:lvl>
    <w:lvl w:ilvl="5" w:tplc="88B63C80">
      <w:numFmt w:val="bullet"/>
      <w:lvlText w:val="•"/>
      <w:lvlJc w:val="left"/>
      <w:pPr>
        <w:ind w:left="4014" w:hanging="281"/>
      </w:pPr>
      <w:rPr>
        <w:rFonts w:hint="default"/>
        <w:lang w:val="pl-PL" w:eastAsia="pl-PL" w:bidi="pl-PL"/>
      </w:rPr>
    </w:lvl>
    <w:lvl w:ilvl="6" w:tplc="7F464760">
      <w:numFmt w:val="bullet"/>
      <w:lvlText w:val="•"/>
      <w:lvlJc w:val="left"/>
      <w:pPr>
        <w:ind w:left="5073" w:hanging="281"/>
      </w:pPr>
      <w:rPr>
        <w:rFonts w:hint="default"/>
        <w:lang w:val="pl-PL" w:eastAsia="pl-PL" w:bidi="pl-PL"/>
      </w:rPr>
    </w:lvl>
    <w:lvl w:ilvl="7" w:tplc="A176B4B0">
      <w:numFmt w:val="bullet"/>
      <w:lvlText w:val="•"/>
      <w:lvlJc w:val="left"/>
      <w:pPr>
        <w:ind w:left="6131" w:hanging="281"/>
      </w:pPr>
      <w:rPr>
        <w:rFonts w:hint="default"/>
        <w:lang w:val="pl-PL" w:eastAsia="pl-PL" w:bidi="pl-PL"/>
      </w:rPr>
    </w:lvl>
    <w:lvl w:ilvl="8" w:tplc="66E27E54">
      <w:numFmt w:val="bullet"/>
      <w:lvlText w:val="•"/>
      <w:lvlJc w:val="left"/>
      <w:pPr>
        <w:ind w:left="7189" w:hanging="281"/>
      </w:pPr>
      <w:rPr>
        <w:rFonts w:hint="default"/>
        <w:lang w:val="pl-PL" w:eastAsia="pl-PL" w:bidi="pl-PL"/>
      </w:rPr>
    </w:lvl>
  </w:abstractNum>
  <w:abstractNum w:abstractNumId="10" w15:restartNumberingAfterBreak="0">
    <w:nsid w:val="7E2B0E75"/>
    <w:multiLevelType w:val="hybridMultilevel"/>
    <w:tmpl w:val="C1C08AD4"/>
    <w:lvl w:ilvl="0" w:tplc="5148BB66">
      <w:start w:val="1"/>
      <w:numFmt w:val="decimal"/>
      <w:lvlText w:val="%1."/>
      <w:lvlJc w:val="left"/>
      <w:pPr>
        <w:ind w:left="543" w:hanging="428"/>
        <w:jc w:val="left"/>
      </w:pPr>
      <w:rPr>
        <w:rFonts w:ascii="Calibri" w:eastAsia="Calibri" w:hAnsi="Calibri" w:cs="Calibri" w:hint="default"/>
        <w:spacing w:val="-1"/>
        <w:w w:val="99"/>
        <w:sz w:val="20"/>
        <w:szCs w:val="20"/>
        <w:lang w:val="pl-PL" w:eastAsia="pl-PL" w:bidi="pl-PL"/>
      </w:rPr>
    </w:lvl>
    <w:lvl w:ilvl="1" w:tplc="EB860AA2">
      <w:numFmt w:val="bullet"/>
      <w:lvlText w:val="•"/>
      <w:lvlJc w:val="left"/>
      <w:pPr>
        <w:ind w:left="1416" w:hanging="428"/>
      </w:pPr>
      <w:rPr>
        <w:rFonts w:hint="default"/>
        <w:lang w:val="pl-PL" w:eastAsia="pl-PL" w:bidi="pl-PL"/>
      </w:rPr>
    </w:lvl>
    <w:lvl w:ilvl="2" w:tplc="3CAA9B02">
      <w:numFmt w:val="bullet"/>
      <w:lvlText w:val="•"/>
      <w:lvlJc w:val="left"/>
      <w:pPr>
        <w:ind w:left="2293" w:hanging="428"/>
      </w:pPr>
      <w:rPr>
        <w:rFonts w:hint="default"/>
        <w:lang w:val="pl-PL" w:eastAsia="pl-PL" w:bidi="pl-PL"/>
      </w:rPr>
    </w:lvl>
    <w:lvl w:ilvl="3" w:tplc="41361F92">
      <w:numFmt w:val="bullet"/>
      <w:lvlText w:val="•"/>
      <w:lvlJc w:val="left"/>
      <w:pPr>
        <w:ind w:left="3169" w:hanging="428"/>
      </w:pPr>
      <w:rPr>
        <w:rFonts w:hint="default"/>
        <w:lang w:val="pl-PL" w:eastAsia="pl-PL" w:bidi="pl-PL"/>
      </w:rPr>
    </w:lvl>
    <w:lvl w:ilvl="4" w:tplc="665082CE">
      <w:numFmt w:val="bullet"/>
      <w:lvlText w:val="•"/>
      <w:lvlJc w:val="left"/>
      <w:pPr>
        <w:ind w:left="4046" w:hanging="428"/>
      </w:pPr>
      <w:rPr>
        <w:rFonts w:hint="default"/>
        <w:lang w:val="pl-PL" w:eastAsia="pl-PL" w:bidi="pl-PL"/>
      </w:rPr>
    </w:lvl>
    <w:lvl w:ilvl="5" w:tplc="9E602FF0">
      <w:numFmt w:val="bullet"/>
      <w:lvlText w:val="•"/>
      <w:lvlJc w:val="left"/>
      <w:pPr>
        <w:ind w:left="4923" w:hanging="428"/>
      </w:pPr>
      <w:rPr>
        <w:rFonts w:hint="default"/>
        <w:lang w:val="pl-PL" w:eastAsia="pl-PL" w:bidi="pl-PL"/>
      </w:rPr>
    </w:lvl>
    <w:lvl w:ilvl="6" w:tplc="5A74773E">
      <w:numFmt w:val="bullet"/>
      <w:lvlText w:val="•"/>
      <w:lvlJc w:val="left"/>
      <w:pPr>
        <w:ind w:left="5799" w:hanging="428"/>
      </w:pPr>
      <w:rPr>
        <w:rFonts w:hint="default"/>
        <w:lang w:val="pl-PL" w:eastAsia="pl-PL" w:bidi="pl-PL"/>
      </w:rPr>
    </w:lvl>
    <w:lvl w:ilvl="7" w:tplc="F48EA5F2">
      <w:numFmt w:val="bullet"/>
      <w:lvlText w:val="•"/>
      <w:lvlJc w:val="left"/>
      <w:pPr>
        <w:ind w:left="6676" w:hanging="428"/>
      </w:pPr>
      <w:rPr>
        <w:rFonts w:hint="default"/>
        <w:lang w:val="pl-PL" w:eastAsia="pl-PL" w:bidi="pl-PL"/>
      </w:rPr>
    </w:lvl>
    <w:lvl w:ilvl="8" w:tplc="E2AA36EA">
      <w:numFmt w:val="bullet"/>
      <w:lvlText w:val="•"/>
      <w:lvlJc w:val="left"/>
      <w:pPr>
        <w:ind w:left="7553" w:hanging="428"/>
      </w:pPr>
      <w:rPr>
        <w:rFonts w:hint="default"/>
        <w:lang w:val="pl-PL" w:eastAsia="pl-PL" w:bidi="pl-PL"/>
      </w:rPr>
    </w:lvl>
  </w:abstractNum>
  <w:num w:numId="1">
    <w:abstractNumId w:val="10"/>
  </w:num>
  <w:num w:numId="2">
    <w:abstractNumId w:val="1"/>
  </w:num>
  <w:num w:numId="3">
    <w:abstractNumId w:val="6"/>
  </w:num>
  <w:num w:numId="4">
    <w:abstractNumId w:val="9"/>
  </w:num>
  <w:num w:numId="5">
    <w:abstractNumId w:val="7"/>
  </w:num>
  <w:num w:numId="6">
    <w:abstractNumId w:val="0"/>
  </w:num>
  <w:num w:numId="7">
    <w:abstractNumId w:val="3"/>
  </w:num>
  <w:num w:numId="8">
    <w:abstractNumId w:val="8"/>
  </w:num>
  <w:num w:numId="9">
    <w:abstractNumId w:val="4"/>
  </w:num>
  <w:num w:numId="10">
    <w:abstractNumId w:val="5"/>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E15275"/>
    <w:rsid w:val="00635866"/>
    <w:rsid w:val="00AE0432"/>
    <w:rsid w:val="00D32FD1"/>
    <w:rsid w:val="00E152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482204"/>
  <w15:docId w15:val="{2E49BCD2-21A7-4A7D-B2F8-1E2FE0AAE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uiPriority w:val="1"/>
    <w:qFormat/>
    <w:rPr>
      <w:rFonts w:ascii="Calibri" w:eastAsia="Calibri" w:hAnsi="Calibri" w:cs="Calibri"/>
      <w:lang w:val="pl-PL" w:eastAsia="pl-PL" w:bidi="pl-PL"/>
    </w:rPr>
  </w:style>
  <w:style w:type="paragraph" w:styleId="Nagwek1">
    <w:name w:val="heading 1"/>
    <w:basedOn w:val="Normalny"/>
    <w:uiPriority w:val="1"/>
    <w:qFormat/>
    <w:pPr>
      <w:ind w:left="2614" w:right="2617"/>
      <w:jc w:val="center"/>
      <w:outlineLvl w:val="0"/>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543" w:hanging="427"/>
    </w:pPr>
    <w:rPr>
      <w:sz w:val="20"/>
      <w:szCs w:val="20"/>
    </w:rPr>
  </w:style>
  <w:style w:type="paragraph" w:styleId="Akapitzlist">
    <w:name w:val="List Paragraph"/>
    <w:basedOn w:val="Normalny"/>
    <w:uiPriority w:val="1"/>
    <w:qFormat/>
    <w:pPr>
      <w:ind w:left="543" w:hanging="427"/>
      <w:jc w:val="both"/>
    </w:pPr>
  </w:style>
  <w:style w:type="paragraph" w:customStyle="1" w:styleId="TableParagraph">
    <w:name w:val="Table Paragraph"/>
    <w:basedOn w:val="Normalny"/>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4006</Words>
  <Characters>24041</Characters>
  <Application>Microsoft Office Word</Application>
  <DocSecurity>0</DocSecurity>
  <Lines>200</Lines>
  <Paragraphs>55</Paragraphs>
  <ScaleCrop>false</ScaleCrop>
  <Company/>
  <LinksUpToDate>false</LinksUpToDate>
  <CharactersWithSpaces>27992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SPECYFIKACJE TECHNICZNE</dc:title>
  <dc:creator>pzieba</dc:creator>
  <cp:lastModifiedBy>Michał Siemer MS.</cp:lastModifiedBy>
  <cp:revision>3</cp:revision>
  <dcterms:created xsi:type="dcterms:W3CDTF">2018-01-05T11:37:00Z</dcterms:created>
  <dcterms:modified xsi:type="dcterms:W3CDTF">2018-01-05T12:00:00Z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2017-09-25T00:00:00Z</vt:filetime>
  </property>
  <property fmtid="{D5CDD505-2E9C-101B-9397-08002B2CF9AE}" pid="3" name="Creator">
    <vt:lpwstr>Microsoft® Word 2016</vt:lpwstr>
  </property>
  <property fmtid="{D5CDD505-2E9C-101B-9397-08002B2CF9AE}" pid="4" name="LastSaved">
    <vt:filetime>2018-01-05T00:00:00Z</vt:filetime>
  </property>
</Properties>
</file>