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FFFE" w14:textId="3918E959" w:rsidR="00D710B1" w:rsidRPr="0000047A" w:rsidRDefault="004676BD" w:rsidP="00D710B1">
      <w:pPr>
        <w:shd w:val="clear" w:color="auto" w:fill="FFFFFF"/>
        <w:tabs>
          <w:tab w:val="left" w:leader="dot" w:pos="4238"/>
        </w:tabs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E52B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0047A">
        <w:t>Grodziec, dnia</w:t>
      </w:r>
      <w:r w:rsidR="00791EDF">
        <w:t xml:space="preserve"> 5</w:t>
      </w:r>
      <w:r w:rsidR="00E52BB2">
        <w:t xml:space="preserve"> stycznia 2024</w:t>
      </w:r>
      <w:r w:rsidR="00533E8C" w:rsidRPr="0000047A">
        <w:t xml:space="preserve"> </w:t>
      </w:r>
      <w:r w:rsidRPr="0000047A">
        <w:t>r.</w:t>
      </w:r>
    </w:p>
    <w:p w14:paraId="2DA47B2C" w14:textId="3A25398C" w:rsidR="004676BD" w:rsidRPr="0000047A" w:rsidRDefault="004676BD" w:rsidP="004676BD">
      <w:pPr>
        <w:shd w:val="clear" w:color="auto" w:fill="FFFFFF"/>
        <w:tabs>
          <w:tab w:val="left" w:leader="dot" w:pos="4238"/>
        </w:tabs>
      </w:pPr>
      <w:r w:rsidRPr="0000047A">
        <w:rPr>
          <w:spacing w:val="-1"/>
        </w:rPr>
        <w:t>Znak sprawy</w:t>
      </w:r>
      <w:r w:rsidRPr="0000047A">
        <w:t xml:space="preserve"> GK.271.</w:t>
      </w:r>
      <w:r w:rsidR="00E52BB2">
        <w:t>1</w:t>
      </w:r>
      <w:r w:rsidRPr="0000047A">
        <w:t>.202</w:t>
      </w:r>
      <w:r w:rsidR="00E52BB2">
        <w:t>4</w:t>
      </w:r>
    </w:p>
    <w:p w14:paraId="259704EB" w14:textId="77777777" w:rsidR="004676BD" w:rsidRPr="0000047A" w:rsidRDefault="004676BD" w:rsidP="00D710B1">
      <w:pPr>
        <w:shd w:val="clear" w:color="auto" w:fill="FFFFFF"/>
        <w:tabs>
          <w:tab w:val="left" w:leader="dot" w:pos="4238"/>
        </w:tabs>
      </w:pPr>
    </w:p>
    <w:p w14:paraId="597E706A" w14:textId="77777777" w:rsidR="00D710B1" w:rsidRPr="00154B04" w:rsidRDefault="00D710B1" w:rsidP="00D710B1">
      <w:pPr>
        <w:shd w:val="clear" w:color="auto" w:fill="FFFFFF"/>
        <w:spacing w:line="278" w:lineRule="exact"/>
        <w:ind w:right="29"/>
        <w:rPr>
          <w:sz w:val="22"/>
          <w:szCs w:val="22"/>
        </w:rPr>
      </w:pPr>
    </w:p>
    <w:p w14:paraId="66AA5584" w14:textId="77777777" w:rsidR="00D710B1" w:rsidRPr="0000047A" w:rsidRDefault="00D710B1" w:rsidP="00D710B1">
      <w:pPr>
        <w:shd w:val="clear" w:color="auto" w:fill="FFFFFF"/>
        <w:autoSpaceDE w:val="0"/>
        <w:autoSpaceDN w:val="0"/>
        <w:adjustRightInd w:val="0"/>
        <w:spacing w:before="480" w:after="480" w:line="276" w:lineRule="auto"/>
        <w:jc w:val="center"/>
        <w:rPr>
          <w:kern w:val="1"/>
          <w:sz w:val="28"/>
          <w:szCs w:val="28"/>
          <w:lang w:eastAsia="en-US"/>
        </w:rPr>
      </w:pPr>
      <w:r w:rsidRPr="0000047A">
        <w:rPr>
          <w:b/>
          <w:kern w:val="1"/>
          <w:sz w:val="28"/>
          <w:szCs w:val="28"/>
          <w:lang w:eastAsia="en-US"/>
        </w:rPr>
        <w:t>ZAPYTANIE  OFERTOWE</w:t>
      </w:r>
    </w:p>
    <w:p w14:paraId="2F9FA782" w14:textId="255CB353" w:rsidR="00D710B1" w:rsidRPr="0000047A" w:rsidRDefault="00D710B1" w:rsidP="005E4E80">
      <w:pPr>
        <w:shd w:val="clear" w:color="auto" w:fill="FFFFFF"/>
        <w:spacing w:before="283"/>
      </w:pPr>
      <w:r w:rsidRPr="0000047A">
        <w:rPr>
          <w:kern w:val="1"/>
          <w:lang w:eastAsia="en-US"/>
        </w:rPr>
        <w:t>1.</w:t>
      </w:r>
      <w:r w:rsidR="002D2C68" w:rsidRPr="0000047A">
        <w:rPr>
          <w:kern w:val="1"/>
          <w:lang w:eastAsia="en-US"/>
        </w:rPr>
        <w:t xml:space="preserve"> </w:t>
      </w:r>
      <w:r w:rsidRPr="0000047A">
        <w:rPr>
          <w:kern w:val="1"/>
          <w:lang w:eastAsia="en-US"/>
        </w:rPr>
        <w:t xml:space="preserve">Zamawiający Gmina Grodziec zaprasza do udziału w postępowaniu pod nazwą: </w:t>
      </w:r>
      <w:r w:rsidR="005E4E80" w:rsidRPr="0000047A">
        <w:rPr>
          <w:kern w:val="1"/>
          <w:lang w:eastAsia="en-US"/>
        </w:rPr>
        <w:br/>
      </w:r>
      <w:r w:rsidR="002D2C68" w:rsidRPr="0000047A">
        <w:rPr>
          <w:kern w:val="1"/>
          <w:lang w:eastAsia="en-US"/>
        </w:rPr>
        <w:t xml:space="preserve">    </w:t>
      </w:r>
      <w:r w:rsidRPr="0000047A">
        <w:rPr>
          <w:kern w:val="1"/>
          <w:lang w:eastAsia="en-US"/>
        </w:rPr>
        <w:t>"</w:t>
      </w:r>
      <w:r w:rsidR="00896978" w:rsidRPr="0000047A">
        <w:rPr>
          <w:b/>
        </w:rPr>
        <w:t xml:space="preserve">Zakup </w:t>
      </w:r>
      <w:r w:rsidR="00533E8C" w:rsidRPr="0000047A">
        <w:rPr>
          <w:b/>
        </w:rPr>
        <w:t xml:space="preserve">i dostawa </w:t>
      </w:r>
      <w:r w:rsidR="005E4E80" w:rsidRPr="0000047A">
        <w:rPr>
          <w:b/>
        </w:rPr>
        <w:t>kruszywa granitowego frakcji 0-31,5 mm”.</w:t>
      </w:r>
    </w:p>
    <w:p w14:paraId="1AE9F80D" w14:textId="42E12476" w:rsidR="00D710B1" w:rsidRPr="0000047A" w:rsidRDefault="00D710B1" w:rsidP="002D2C6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kern w:val="1"/>
          <w:lang w:eastAsia="en-US"/>
        </w:rPr>
      </w:pPr>
      <w:r w:rsidRPr="0000047A">
        <w:rPr>
          <w:spacing w:val="-12"/>
          <w:kern w:val="1"/>
          <w:lang w:eastAsia="en-US"/>
        </w:rPr>
        <w:t>2.</w:t>
      </w:r>
      <w:r w:rsidRPr="0000047A">
        <w:rPr>
          <w:spacing w:val="-12"/>
          <w:kern w:val="1"/>
          <w:lang w:eastAsia="en-US"/>
        </w:rPr>
        <w:tab/>
      </w:r>
      <w:r w:rsidRPr="0000047A">
        <w:rPr>
          <w:kern w:val="1"/>
          <w:lang w:eastAsia="en-US"/>
        </w:rPr>
        <w:t>Przedmiot  zamówienia</w:t>
      </w:r>
      <w:r w:rsidRPr="0000047A">
        <w:rPr>
          <w:kern w:val="1"/>
          <w:vertAlign w:val="superscript"/>
          <w:lang w:eastAsia="en-US"/>
        </w:rPr>
        <w:footnoteReference w:id="1"/>
      </w:r>
      <w:r w:rsidRPr="0000047A">
        <w:rPr>
          <w:kern w:val="1"/>
          <w:lang w:eastAsia="en-US"/>
        </w:rPr>
        <w:t xml:space="preserve"> </w:t>
      </w:r>
    </w:p>
    <w:p w14:paraId="4CE3EFF5" w14:textId="063AC0C4" w:rsidR="00482E85" w:rsidRPr="00073029" w:rsidRDefault="00533CA0" w:rsidP="00AF7BB3">
      <w:pPr>
        <w:autoSpaceDE w:val="0"/>
        <w:autoSpaceDN w:val="0"/>
        <w:adjustRightInd w:val="0"/>
        <w:jc w:val="both"/>
        <w:rPr>
          <w:rStyle w:val="Pogrubienie"/>
          <w:b w:val="0"/>
          <w:bCs w:val="0"/>
        </w:rPr>
      </w:pPr>
      <w:r w:rsidRPr="0000047A">
        <w:rPr>
          <w:lang w:eastAsia="pl-PL"/>
        </w:rPr>
        <w:t xml:space="preserve">Przedmiotem zamówienia jest </w:t>
      </w:r>
      <w:r w:rsidR="00896978" w:rsidRPr="0000047A">
        <w:rPr>
          <w:lang w:eastAsia="pl-PL"/>
        </w:rPr>
        <w:t xml:space="preserve">zakup </w:t>
      </w:r>
      <w:r w:rsidR="003F1E77" w:rsidRPr="0000047A">
        <w:rPr>
          <w:lang w:eastAsia="pl-PL"/>
        </w:rPr>
        <w:t xml:space="preserve">z </w:t>
      </w:r>
      <w:r w:rsidR="00FB2815" w:rsidRPr="0000047A">
        <w:t>dostaw</w:t>
      </w:r>
      <w:r w:rsidR="00FD0702">
        <w:t>ą</w:t>
      </w:r>
      <w:r w:rsidRPr="0000047A">
        <w:t xml:space="preserve"> kruszywa granitowego frakcji  0 – 31,5 mm </w:t>
      </w:r>
      <w:r w:rsidR="005E4B09">
        <w:br/>
      </w:r>
      <w:r w:rsidRPr="0000047A">
        <w:t xml:space="preserve">w ilości ok. </w:t>
      </w:r>
      <w:r w:rsidR="007D2C7E" w:rsidRPr="0000047A">
        <w:t>9</w:t>
      </w:r>
      <w:r w:rsidR="00E52BB2">
        <w:t>50</w:t>
      </w:r>
      <w:r w:rsidRPr="0000047A">
        <w:t xml:space="preserve"> ton</w:t>
      </w:r>
      <w:r w:rsidR="007D2C7E" w:rsidRPr="0000047A">
        <w:t>y</w:t>
      </w:r>
      <w:r w:rsidRPr="0000047A">
        <w:t xml:space="preserve">. </w:t>
      </w:r>
      <w:r w:rsidRPr="0000047A">
        <w:rPr>
          <w:rStyle w:val="Pogrubienie"/>
          <w:b w:val="0"/>
          <w:bCs w:val="0"/>
        </w:rPr>
        <w:t xml:space="preserve">Przedmiotowe </w:t>
      </w:r>
      <w:r w:rsidRPr="00073029">
        <w:rPr>
          <w:rStyle w:val="Pogrubienie"/>
          <w:b w:val="0"/>
          <w:bCs w:val="0"/>
        </w:rPr>
        <w:t xml:space="preserve">kruszywo musi spełniać wymagania przedstawione </w:t>
      </w:r>
      <w:r w:rsidR="005E4B09">
        <w:rPr>
          <w:rStyle w:val="Pogrubienie"/>
          <w:b w:val="0"/>
          <w:bCs w:val="0"/>
        </w:rPr>
        <w:br/>
      </w:r>
      <w:r w:rsidRPr="00073029">
        <w:rPr>
          <w:rStyle w:val="Pogrubienie"/>
          <w:b w:val="0"/>
          <w:bCs w:val="0"/>
        </w:rPr>
        <w:t>w normie PN-EN 13242 oraz posiadać odpowiednie atesty/certyfikaty. Kruszywo nie może zawierać żadnych zanieczyszczeń w tym, metali, szkła, materiałów niebezpiecznych.</w:t>
      </w:r>
      <w:r w:rsidR="00482E85" w:rsidRPr="00073029">
        <w:rPr>
          <w:rStyle w:val="Pogrubienie"/>
          <w:b w:val="0"/>
          <w:bCs w:val="0"/>
        </w:rPr>
        <w:t xml:space="preserve"> </w:t>
      </w:r>
      <w:r w:rsidR="00482E85" w:rsidRPr="00073029">
        <w:t>Zamawiający zastrzega sobie możliwość trzykrotnego pobrania i zbadania na koszt Wykonawcy dostarczonego materiału.</w:t>
      </w:r>
    </w:p>
    <w:p w14:paraId="1C0884A9" w14:textId="3256C2AF" w:rsidR="00073029" w:rsidRPr="00073029" w:rsidRDefault="00533CA0" w:rsidP="00AF7BB3">
      <w:pPr>
        <w:autoSpaceDE w:val="0"/>
        <w:autoSpaceDN w:val="0"/>
        <w:adjustRightInd w:val="0"/>
        <w:jc w:val="both"/>
        <w:rPr>
          <w:b/>
          <w:bCs/>
        </w:rPr>
      </w:pPr>
      <w:r w:rsidRPr="0000047A">
        <w:rPr>
          <w:rStyle w:val="Pogrubienie"/>
          <w:b w:val="0"/>
          <w:bCs w:val="0"/>
        </w:rPr>
        <w:t>W przypadku ujawnienia w zawartości kruszywa takich zanieczyszczeń Zamawiający żądać będzie ich usunięcia.</w:t>
      </w:r>
      <w:r w:rsidRPr="0000047A">
        <w:rPr>
          <w:rStyle w:val="Pogrubienie"/>
        </w:rPr>
        <w:t xml:space="preserve"> </w:t>
      </w:r>
      <w:r w:rsidRPr="0000047A">
        <w:t xml:space="preserve">Sprzedaż kruszywa obejmuje: załadunek, ważenie, transport oraz rozładunek na wskazanych przez Zamawiającego drogach/placach i miejscach na terenie gminy Grodziec. </w:t>
      </w:r>
      <w:r w:rsidR="00073029" w:rsidRPr="00AF7BB3">
        <w:rPr>
          <w:u w:val="single"/>
        </w:rPr>
        <w:t xml:space="preserve">Dostawy powinny być realizowane zestawem ciągnik siodłowy  </w:t>
      </w:r>
      <w:r w:rsidR="00073029" w:rsidRPr="00AF7BB3">
        <w:rPr>
          <w:u w:val="single"/>
        </w:rPr>
        <w:br/>
        <w:t xml:space="preserve">+ naczepa lub ciężarówka „wywrotka” z napędami umożliwiającymi wjazd na teren </w:t>
      </w:r>
      <w:r w:rsidR="00892969">
        <w:rPr>
          <w:u w:val="single"/>
        </w:rPr>
        <w:br/>
      </w:r>
      <w:r w:rsidR="00073029" w:rsidRPr="00AF7BB3">
        <w:rPr>
          <w:u w:val="single"/>
        </w:rPr>
        <w:t>o ograniczonej przejezdności (teren podmokły, zapiaszczony na którym występują koleiny oraz inne nierówności</w:t>
      </w:r>
      <w:r w:rsidR="00FD0702" w:rsidRPr="00AF7BB3">
        <w:rPr>
          <w:u w:val="single"/>
        </w:rPr>
        <w:t xml:space="preserve"> nawierzchni</w:t>
      </w:r>
      <w:r w:rsidR="00073029" w:rsidRPr="00AF7BB3">
        <w:rPr>
          <w:u w:val="single"/>
        </w:rPr>
        <w:t>).</w:t>
      </w:r>
      <w:r w:rsidR="00073029">
        <w:rPr>
          <w:b/>
          <w:bCs/>
        </w:rPr>
        <w:t xml:space="preserve"> </w:t>
      </w:r>
      <w:r w:rsidR="00073029">
        <w:t>W</w:t>
      </w:r>
      <w:r w:rsidR="00073029" w:rsidRPr="00073029">
        <w:t>ymóg podyktowany jest między innymi tym, iż część dostaw będzie realizowana</w:t>
      </w:r>
      <w:r w:rsidR="00073029">
        <w:t xml:space="preserve"> </w:t>
      </w:r>
      <w:r w:rsidR="00073029" w:rsidRPr="00073029">
        <w:t>na drogi gruntowe, często o bardzo złym stanie technicznym, przez cały rok w różnych warunkach pogodowych, co może</w:t>
      </w:r>
      <w:r w:rsidR="00073029">
        <w:t xml:space="preserve"> </w:t>
      </w:r>
      <w:r w:rsidR="00073029" w:rsidRPr="00073029">
        <w:t xml:space="preserve">spowodować brak możliwości dojazdu </w:t>
      </w:r>
      <w:r w:rsidR="00F30EFD">
        <w:br/>
      </w:r>
      <w:r w:rsidR="00073029" w:rsidRPr="00073029">
        <w:t>we wskazane miejsce zestawem ciągnikowym z naczepą</w:t>
      </w:r>
      <w:r w:rsidR="00073029">
        <w:t xml:space="preserve">. </w:t>
      </w:r>
    </w:p>
    <w:p w14:paraId="5240A5D9" w14:textId="415613DE" w:rsidR="00533CA0" w:rsidRPr="0000047A" w:rsidRDefault="00533CA0" w:rsidP="00AF7BB3">
      <w:pPr>
        <w:autoSpaceDE w:val="0"/>
        <w:autoSpaceDN w:val="0"/>
        <w:adjustRightInd w:val="0"/>
        <w:jc w:val="both"/>
      </w:pPr>
      <w:r w:rsidRPr="0000047A">
        <w:t xml:space="preserve">Wraz z każdym samochodem dostarczanego kruszywa Wykonawca zobowiązany będzie </w:t>
      </w:r>
      <w:r w:rsidR="00892969">
        <w:br/>
      </w:r>
      <w:r w:rsidRPr="0000047A">
        <w:t xml:space="preserve">do dostarczenia Zamawiającemu oryginalnych dokumentów WZ zawierających informację </w:t>
      </w:r>
      <w:r w:rsidR="00892969">
        <w:br/>
      </w:r>
      <w:r w:rsidRPr="0000047A">
        <w:t xml:space="preserve">o ilości dostarczonego kruszywa. Odbiór na drogach będzie się odbywać w godzinach pracy Urzędu Gminy Grodziec sukcesywnie wg potrzeb Zamawiającego. Dostawy realizowane będą </w:t>
      </w:r>
      <w:r w:rsidR="004B12C3" w:rsidRPr="0000047A">
        <w:t>zgodnie z przekazanym przez Zamawiającego harmonogramem</w:t>
      </w:r>
      <w:r w:rsidR="00AF7BB3">
        <w:t xml:space="preserve"> dostaw</w:t>
      </w:r>
      <w:r w:rsidR="004B12C3" w:rsidRPr="0000047A">
        <w:t xml:space="preserve">, </w:t>
      </w:r>
      <w:r w:rsidRPr="0000047A">
        <w:t>na podstawie</w:t>
      </w:r>
      <w:r w:rsidR="002F6CFE" w:rsidRPr="0000047A">
        <w:t xml:space="preserve"> zleceń </w:t>
      </w:r>
      <w:r w:rsidRPr="0000047A">
        <w:t xml:space="preserve"> telefonicznych </w:t>
      </w:r>
      <w:r w:rsidR="002F6CFE" w:rsidRPr="0000047A">
        <w:t>lub drogą elektroniczną</w:t>
      </w:r>
      <w:r w:rsidR="00AF7BB3">
        <w:t xml:space="preserve"> na wskazany adres skrzynki e-mail</w:t>
      </w:r>
      <w:r w:rsidRPr="0000047A">
        <w:t xml:space="preserve"> w terminie nie dłuższym niż </w:t>
      </w:r>
      <w:r w:rsidR="00BA1018" w:rsidRPr="0000047A">
        <w:t>72</w:t>
      </w:r>
      <w:r w:rsidRPr="0000047A">
        <w:t xml:space="preserve"> h od daty zgłoszenia. Odbiór kruszywa na drogach odbywać się będzie sukcesywnie w dni robocze (od poniedziałku do piątku) w godzinach 8:00-15:00, według bieżących potrzeb określanych przez Zamawiającego, co do ilości i terminu dostawy. Dopuszcza się realizacje zamówienia w soboty lub w razie wystąpienia sytuacji kryzysowej </w:t>
      </w:r>
      <w:r w:rsidR="00E710C6">
        <w:br/>
      </w:r>
      <w:r w:rsidRPr="0000047A">
        <w:t>w inne dni oraz w godzinach nocnych.</w:t>
      </w:r>
      <w:r w:rsidR="00896978" w:rsidRPr="0000047A">
        <w:t xml:space="preserve"> </w:t>
      </w:r>
      <w:r w:rsidRPr="0000047A">
        <w:t xml:space="preserve">Wykonawca winien posiadać możliwość dostarczenia towaru w partiach dziennych od 50 do 200 ton. Zamawiający zastrzega sobie możliwość zmniejszenia lub zwiększenia przedmiotu zamówienia o </w:t>
      </w:r>
      <w:r w:rsidR="00ED4272" w:rsidRPr="0000047A">
        <w:t>20</w:t>
      </w:r>
      <w:r w:rsidRPr="0000047A">
        <w:t xml:space="preserve"> %.</w:t>
      </w:r>
    </w:p>
    <w:p w14:paraId="1CDDCBB0" w14:textId="3CD6A50E" w:rsidR="00D710B1" w:rsidRPr="0000047A" w:rsidRDefault="00D710B1" w:rsidP="00D710B1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ind w:left="426" w:hanging="397"/>
        <w:jc w:val="both"/>
        <w:rPr>
          <w:kern w:val="1"/>
          <w:lang w:eastAsia="en-US"/>
        </w:rPr>
      </w:pPr>
      <w:r w:rsidRPr="0000047A">
        <w:rPr>
          <w:spacing w:val="-13"/>
          <w:kern w:val="1"/>
          <w:lang w:eastAsia="en-US"/>
        </w:rPr>
        <w:t>3.</w:t>
      </w:r>
      <w:r w:rsidRPr="0000047A">
        <w:rPr>
          <w:spacing w:val="-13"/>
          <w:kern w:val="1"/>
          <w:lang w:eastAsia="en-US"/>
        </w:rPr>
        <w:tab/>
      </w:r>
      <w:r w:rsidRPr="0000047A">
        <w:rPr>
          <w:kern w:val="1"/>
          <w:lang w:eastAsia="en-US"/>
        </w:rPr>
        <w:t xml:space="preserve">Termin realizacji zamówienia </w:t>
      </w:r>
      <w:r w:rsidR="005E4E80" w:rsidRPr="0000047A">
        <w:rPr>
          <w:kern w:val="1"/>
          <w:lang w:eastAsia="en-US"/>
        </w:rPr>
        <w:t xml:space="preserve">od dnia podpisania umowy do </w:t>
      </w:r>
      <w:r w:rsidR="00533E8C" w:rsidRPr="0000047A">
        <w:rPr>
          <w:kern w:val="1"/>
          <w:lang w:eastAsia="en-US"/>
        </w:rPr>
        <w:t>3</w:t>
      </w:r>
      <w:r w:rsidR="00E21F3C" w:rsidRPr="0000047A">
        <w:rPr>
          <w:kern w:val="1"/>
          <w:lang w:eastAsia="en-US"/>
        </w:rPr>
        <w:t>0</w:t>
      </w:r>
      <w:r w:rsidR="005E4E80" w:rsidRPr="0000047A">
        <w:rPr>
          <w:kern w:val="1"/>
          <w:lang w:eastAsia="en-US"/>
        </w:rPr>
        <w:t>.</w:t>
      </w:r>
      <w:r w:rsidR="00533E8C" w:rsidRPr="0000047A">
        <w:rPr>
          <w:kern w:val="1"/>
          <w:lang w:eastAsia="en-US"/>
        </w:rPr>
        <w:t>11</w:t>
      </w:r>
      <w:r w:rsidR="005E4E80" w:rsidRPr="0000047A">
        <w:rPr>
          <w:kern w:val="1"/>
          <w:lang w:eastAsia="en-US"/>
        </w:rPr>
        <w:t>.202</w:t>
      </w:r>
      <w:r w:rsidR="00E52BB2">
        <w:rPr>
          <w:kern w:val="1"/>
          <w:lang w:eastAsia="en-US"/>
        </w:rPr>
        <w:t>4</w:t>
      </w:r>
      <w:r w:rsidR="005E4E80" w:rsidRPr="0000047A">
        <w:rPr>
          <w:kern w:val="1"/>
          <w:lang w:eastAsia="en-US"/>
        </w:rPr>
        <w:t xml:space="preserve"> r.</w:t>
      </w:r>
    </w:p>
    <w:p w14:paraId="03DBE4ED" w14:textId="51F2E2DC" w:rsidR="00D710B1" w:rsidRPr="0000047A" w:rsidRDefault="00D710B1" w:rsidP="00D710B1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ind w:left="426" w:hanging="397"/>
        <w:jc w:val="both"/>
        <w:rPr>
          <w:kern w:val="1"/>
          <w:lang w:eastAsia="en-US"/>
        </w:rPr>
      </w:pPr>
      <w:r w:rsidRPr="0000047A">
        <w:rPr>
          <w:spacing w:val="-9"/>
          <w:kern w:val="1"/>
          <w:lang w:eastAsia="en-US"/>
        </w:rPr>
        <w:t>4.</w:t>
      </w:r>
      <w:r w:rsidRPr="0000047A">
        <w:rPr>
          <w:spacing w:val="-9"/>
          <w:kern w:val="1"/>
          <w:lang w:eastAsia="en-US"/>
        </w:rPr>
        <w:tab/>
      </w:r>
      <w:r w:rsidRPr="0000047A">
        <w:rPr>
          <w:spacing w:val="-1"/>
          <w:kern w:val="1"/>
          <w:lang w:eastAsia="en-US"/>
        </w:rPr>
        <w:t>Okres gwarancji</w:t>
      </w:r>
      <w:r w:rsidRPr="0000047A">
        <w:rPr>
          <w:kern w:val="1"/>
          <w:vertAlign w:val="superscript"/>
          <w:lang w:eastAsia="en-US"/>
        </w:rPr>
        <w:footnoteReference w:id="2"/>
      </w:r>
      <w:r w:rsidRPr="0000047A">
        <w:rPr>
          <w:kern w:val="1"/>
          <w:lang w:eastAsia="en-US"/>
        </w:rPr>
        <w:tab/>
        <w:t xml:space="preserve"> </w:t>
      </w:r>
      <w:r w:rsidR="005E4E80" w:rsidRPr="0000047A">
        <w:rPr>
          <w:kern w:val="1"/>
          <w:lang w:eastAsia="en-US"/>
        </w:rPr>
        <w:t>--</w:t>
      </w:r>
    </w:p>
    <w:p w14:paraId="25E9FE3D" w14:textId="1748E7CB" w:rsidR="00D710B1" w:rsidRPr="0000047A" w:rsidRDefault="00D710B1" w:rsidP="00D710B1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ind w:left="426" w:hanging="397"/>
        <w:jc w:val="both"/>
        <w:rPr>
          <w:kern w:val="1"/>
          <w:lang w:eastAsia="en-US"/>
        </w:rPr>
      </w:pPr>
      <w:r w:rsidRPr="0000047A">
        <w:rPr>
          <w:spacing w:val="-16"/>
          <w:kern w:val="1"/>
          <w:lang w:eastAsia="en-US"/>
        </w:rPr>
        <w:t>5.</w:t>
      </w:r>
      <w:r w:rsidRPr="0000047A">
        <w:rPr>
          <w:spacing w:val="-16"/>
          <w:kern w:val="1"/>
          <w:lang w:eastAsia="en-US"/>
        </w:rPr>
        <w:tab/>
      </w:r>
      <w:r w:rsidRPr="0000047A">
        <w:rPr>
          <w:kern w:val="1"/>
          <w:lang w:eastAsia="en-US"/>
        </w:rPr>
        <w:t>Miejsce i termin złożenia oferty</w:t>
      </w:r>
      <w:r w:rsidR="00FB2815" w:rsidRPr="0000047A">
        <w:rPr>
          <w:kern w:val="1"/>
          <w:lang w:eastAsia="en-US"/>
        </w:rPr>
        <w:t xml:space="preserve">: </w:t>
      </w:r>
      <w:r w:rsidR="00DB5B3F" w:rsidRPr="0000047A">
        <w:rPr>
          <w:kern w:val="1"/>
          <w:lang w:eastAsia="en-US"/>
        </w:rPr>
        <w:t xml:space="preserve">Urząd Gminy Grodziec </w:t>
      </w:r>
      <w:r w:rsidR="00967A71">
        <w:rPr>
          <w:kern w:val="1"/>
          <w:lang w:eastAsia="en-US"/>
        </w:rPr>
        <w:t>1</w:t>
      </w:r>
      <w:r w:rsidR="00E52BB2">
        <w:rPr>
          <w:kern w:val="1"/>
          <w:lang w:eastAsia="en-US"/>
        </w:rPr>
        <w:t>2</w:t>
      </w:r>
      <w:r w:rsidR="00DB5B3F" w:rsidRPr="0000047A">
        <w:rPr>
          <w:kern w:val="1"/>
          <w:lang w:eastAsia="en-US"/>
        </w:rPr>
        <w:t>.0</w:t>
      </w:r>
      <w:r w:rsidR="00E52BB2">
        <w:rPr>
          <w:kern w:val="1"/>
          <w:lang w:eastAsia="en-US"/>
        </w:rPr>
        <w:t>1</w:t>
      </w:r>
      <w:r w:rsidR="00DB5B3F" w:rsidRPr="0000047A">
        <w:rPr>
          <w:kern w:val="1"/>
          <w:lang w:eastAsia="en-US"/>
        </w:rPr>
        <w:t>.202</w:t>
      </w:r>
      <w:r w:rsidR="00E52BB2">
        <w:rPr>
          <w:kern w:val="1"/>
          <w:lang w:eastAsia="en-US"/>
        </w:rPr>
        <w:t>4</w:t>
      </w:r>
      <w:r w:rsidR="00DB5B3F" w:rsidRPr="0000047A">
        <w:rPr>
          <w:kern w:val="1"/>
          <w:lang w:eastAsia="en-US"/>
        </w:rPr>
        <w:t xml:space="preserve"> r. godz. </w:t>
      </w:r>
      <w:r w:rsidR="00FA5D4F">
        <w:rPr>
          <w:kern w:val="1"/>
          <w:lang w:eastAsia="en-US"/>
        </w:rPr>
        <w:t>9</w:t>
      </w:r>
      <w:r w:rsidR="00DB5B3F" w:rsidRPr="0000047A">
        <w:rPr>
          <w:kern w:val="1"/>
          <w:vertAlign w:val="superscript"/>
          <w:lang w:eastAsia="en-US"/>
        </w:rPr>
        <w:t>00</w:t>
      </w:r>
      <w:r w:rsidR="00400471" w:rsidRPr="0000047A">
        <w:rPr>
          <w:kern w:val="1"/>
          <w:vertAlign w:val="superscript"/>
          <w:lang w:eastAsia="en-US"/>
        </w:rPr>
        <w:t xml:space="preserve"> </w:t>
      </w:r>
      <w:r w:rsidR="00400471" w:rsidRPr="0000047A">
        <w:rPr>
          <w:kern w:val="1"/>
          <w:lang w:eastAsia="en-US"/>
        </w:rPr>
        <w:t>,</w:t>
      </w:r>
    </w:p>
    <w:p w14:paraId="1CCB2F19" w14:textId="77777777" w:rsidR="00D710B1" w:rsidRPr="0000047A" w:rsidRDefault="00D710B1" w:rsidP="00D710B1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ind w:left="426" w:hanging="397"/>
        <w:jc w:val="both"/>
        <w:rPr>
          <w:kern w:val="1"/>
          <w:lang w:eastAsia="en-US"/>
        </w:rPr>
      </w:pPr>
      <w:r w:rsidRPr="0000047A">
        <w:rPr>
          <w:spacing w:val="-16"/>
          <w:kern w:val="1"/>
          <w:lang w:eastAsia="en-US"/>
        </w:rPr>
        <w:lastRenderedPageBreak/>
        <w:t>6.</w:t>
      </w:r>
      <w:r w:rsidRPr="0000047A">
        <w:rPr>
          <w:spacing w:val="-16"/>
          <w:kern w:val="1"/>
          <w:lang w:eastAsia="en-US"/>
        </w:rPr>
        <w:tab/>
      </w:r>
      <w:r w:rsidRPr="0000047A">
        <w:rPr>
          <w:kern w:val="1"/>
          <w:lang w:eastAsia="en-US"/>
        </w:rPr>
        <w:t>Przy wyborze oferty zostaną zastosowane następujące kryteria oceny ofert</w:t>
      </w:r>
      <w:r w:rsidRPr="0000047A">
        <w:rPr>
          <w:kern w:val="1"/>
          <w:vertAlign w:val="superscript"/>
          <w:lang w:eastAsia="en-US"/>
        </w:rPr>
        <w:footnoteReference w:id="3"/>
      </w:r>
      <w:r w:rsidRPr="0000047A">
        <w:rPr>
          <w:kern w:val="1"/>
          <w:lang w:eastAsia="en-US"/>
        </w:rPr>
        <w:t>:</w:t>
      </w:r>
    </w:p>
    <w:p w14:paraId="39DA89C1" w14:textId="46C47246" w:rsidR="00D710B1" w:rsidRPr="0000047A" w:rsidRDefault="00D710B1" w:rsidP="00F3557F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ind w:left="426"/>
        <w:jc w:val="both"/>
        <w:rPr>
          <w:lang w:eastAsia="pl-PL"/>
        </w:rPr>
      </w:pPr>
      <w:r w:rsidRPr="0000047A">
        <w:rPr>
          <w:spacing w:val="-16"/>
          <w:lang w:eastAsia="pl-PL"/>
        </w:rPr>
        <w:t>1)</w:t>
      </w:r>
      <w:r w:rsidRPr="0000047A">
        <w:rPr>
          <w:spacing w:val="-16"/>
          <w:lang w:eastAsia="pl-PL"/>
        </w:rPr>
        <w:tab/>
      </w:r>
      <w:r w:rsidRPr="0000047A">
        <w:rPr>
          <w:lang w:eastAsia="pl-PL"/>
        </w:rPr>
        <w:t xml:space="preserve">Cena </w:t>
      </w:r>
      <w:r w:rsidR="00533E8C" w:rsidRPr="0000047A">
        <w:rPr>
          <w:lang w:eastAsia="pl-PL"/>
        </w:rPr>
        <w:t xml:space="preserve">za 1t z dostawą </w:t>
      </w:r>
      <w:r w:rsidR="004F56C3" w:rsidRPr="0000047A">
        <w:rPr>
          <w:lang w:eastAsia="pl-PL"/>
        </w:rPr>
        <w:t xml:space="preserve">- </w:t>
      </w:r>
      <w:r w:rsidR="001E469E" w:rsidRPr="0000047A">
        <w:rPr>
          <w:lang w:eastAsia="pl-PL"/>
        </w:rPr>
        <w:t>100</w:t>
      </w:r>
      <w:r w:rsidRPr="0000047A">
        <w:rPr>
          <w:lang w:eastAsia="pl-PL"/>
        </w:rPr>
        <w:t xml:space="preserve"> %,</w:t>
      </w:r>
    </w:p>
    <w:p w14:paraId="31581AC0" w14:textId="6C98DB03" w:rsidR="00D710B1" w:rsidRPr="0000047A" w:rsidRDefault="00802E80" w:rsidP="00D710B1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spacing w:val="-1"/>
          <w:kern w:val="1"/>
          <w:lang w:eastAsia="en-US"/>
        </w:rPr>
      </w:pPr>
      <w:r w:rsidRPr="0000047A">
        <w:rPr>
          <w:spacing w:val="-13"/>
          <w:kern w:val="1"/>
          <w:lang w:eastAsia="en-US"/>
        </w:rPr>
        <w:t>7.</w:t>
      </w:r>
      <w:r w:rsidR="00D710B1" w:rsidRPr="0000047A">
        <w:rPr>
          <w:spacing w:val="-13"/>
          <w:kern w:val="1"/>
          <w:lang w:eastAsia="en-US"/>
        </w:rPr>
        <w:tab/>
      </w:r>
      <w:r w:rsidR="00D710B1" w:rsidRPr="0000047A">
        <w:rPr>
          <w:spacing w:val="-1"/>
          <w:kern w:val="1"/>
          <w:lang w:eastAsia="en-US"/>
        </w:rPr>
        <w:t>Warunki udziału w postępowaniu</w:t>
      </w:r>
      <w:r w:rsidR="00400471" w:rsidRPr="0000047A">
        <w:rPr>
          <w:spacing w:val="-1"/>
          <w:kern w:val="1"/>
          <w:lang w:eastAsia="en-US"/>
        </w:rPr>
        <w:t>:</w:t>
      </w:r>
    </w:p>
    <w:p w14:paraId="3358B5F6" w14:textId="4961567F" w:rsidR="00896978" w:rsidRPr="0000047A" w:rsidRDefault="00896978" w:rsidP="00F3557F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ind w:left="426"/>
        <w:jc w:val="both"/>
      </w:pPr>
      <w:r w:rsidRPr="0000047A">
        <w:rPr>
          <w:spacing w:val="-1"/>
          <w:kern w:val="1"/>
          <w:lang w:eastAsia="en-US"/>
        </w:rPr>
        <w:t xml:space="preserve">1)  </w:t>
      </w:r>
      <w:r w:rsidRPr="0000047A">
        <w:t>Odpis z właściwego rejestru lub z centralnej ewidencji i informacji o działalności gospodarczej, jeżeli odrębne przepisy wymagają wpisu do rejestru lub ewidencji. Wystawione nie wcześniej niż 6 miesięcy przed upływem terminu składania ofert</w:t>
      </w:r>
      <w:r w:rsidR="00400471" w:rsidRPr="0000047A">
        <w:t>;</w:t>
      </w:r>
    </w:p>
    <w:p w14:paraId="50E1F408" w14:textId="2F499F8C" w:rsidR="00896978" w:rsidRPr="0000047A" w:rsidRDefault="00896978" w:rsidP="00F3557F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ind w:left="426"/>
        <w:jc w:val="both"/>
        <w:rPr>
          <w:kern w:val="1"/>
          <w:lang w:eastAsia="en-US"/>
        </w:rPr>
      </w:pPr>
      <w:r w:rsidRPr="0000047A">
        <w:t>2)   Atest/certyfikat potwierdzający jakość kruszywa oraz spełnienie Normy PN-EN 13242.</w:t>
      </w:r>
    </w:p>
    <w:p w14:paraId="1C06FE1C" w14:textId="2ECB1E6E" w:rsidR="00D710B1" w:rsidRPr="0000047A" w:rsidRDefault="00BA4916" w:rsidP="00400471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spacing w:val="-3"/>
          <w:kern w:val="1"/>
          <w:lang w:eastAsia="en-US"/>
        </w:rPr>
      </w:pPr>
      <w:r>
        <w:rPr>
          <w:spacing w:val="-13"/>
          <w:kern w:val="1"/>
          <w:lang w:eastAsia="en-US"/>
        </w:rPr>
        <w:t>8</w:t>
      </w:r>
      <w:r w:rsidR="00D710B1" w:rsidRPr="0000047A">
        <w:rPr>
          <w:spacing w:val="-13"/>
          <w:kern w:val="1"/>
          <w:lang w:eastAsia="en-US"/>
        </w:rPr>
        <w:t>.</w:t>
      </w:r>
      <w:r w:rsidR="00D710B1" w:rsidRPr="0000047A">
        <w:rPr>
          <w:spacing w:val="-13"/>
          <w:kern w:val="1"/>
          <w:lang w:eastAsia="en-US"/>
        </w:rPr>
        <w:tab/>
      </w:r>
      <w:r w:rsidR="00D710B1" w:rsidRPr="0000047A">
        <w:rPr>
          <w:spacing w:val="-3"/>
          <w:kern w:val="1"/>
          <w:lang w:eastAsia="en-US"/>
        </w:rPr>
        <w:t>Osoba upoważniona do kontaktu z wykonawcami</w:t>
      </w:r>
      <w:r w:rsidR="00D1578F" w:rsidRPr="0000047A">
        <w:rPr>
          <w:spacing w:val="-3"/>
          <w:kern w:val="1"/>
          <w:lang w:eastAsia="en-US"/>
        </w:rPr>
        <w:t>:</w:t>
      </w:r>
      <w:r w:rsidR="00400471" w:rsidRPr="0000047A">
        <w:rPr>
          <w:spacing w:val="-3"/>
          <w:kern w:val="1"/>
          <w:lang w:eastAsia="en-US"/>
        </w:rPr>
        <w:t xml:space="preserve"> </w:t>
      </w:r>
      <w:r w:rsidR="001E469E" w:rsidRPr="0000047A">
        <w:rPr>
          <w:spacing w:val="-3"/>
          <w:kern w:val="1"/>
          <w:lang w:eastAsia="en-US"/>
        </w:rPr>
        <w:t>Przemysław Klinowski telefon 695 224 222 adres mail przemyslaw.klinowski@grodziec.pl</w:t>
      </w:r>
      <w:r w:rsidR="00400471" w:rsidRPr="0000047A">
        <w:rPr>
          <w:spacing w:val="-3"/>
          <w:kern w:val="1"/>
          <w:lang w:eastAsia="en-US"/>
        </w:rPr>
        <w:t>.</w:t>
      </w:r>
    </w:p>
    <w:p w14:paraId="534F4127" w14:textId="09027A6D" w:rsidR="00D710B1" w:rsidRPr="0000047A" w:rsidRDefault="00BA4916" w:rsidP="00D710B1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kern w:val="1"/>
          <w:lang w:eastAsia="en-US"/>
        </w:rPr>
      </w:pPr>
      <w:r>
        <w:rPr>
          <w:spacing w:val="-13"/>
          <w:kern w:val="1"/>
          <w:lang w:eastAsia="en-US"/>
        </w:rPr>
        <w:t>9</w:t>
      </w:r>
      <w:r w:rsidR="00D710B1" w:rsidRPr="0000047A">
        <w:rPr>
          <w:spacing w:val="-13"/>
          <w:kern w:val="1"/>
          <w:lang w:eastAsia="en-US"/>
        </w:rPr>
        <w:t>.</w:t>
      </w:r>
      <w:r w:rsidR="00D710B1" w:rsidRPr="0000047A">
        <w:rPr>
          <w:spacing w:val="-13"/>
          <w:kern w:val="1"/>
          <w:lang w:eastAsia="en-US"/>
        </w:rPr>
        <w:tab/>
      </w:r>
      <w:r w:rsidR="00D710B1" w:rsidRPr="0000047A">
        <w:rPr>
          <w:kern w:val="1"/>
          <w:lang w:eastAsia="en-US"/>
        </w:rPr>
        <w:t>Sposób przygotowania oferty</w:t>
      </w:r>
      <w:r w:rsidR="00D710B1" w:rsidRPr="0000047A">
        <w:rPr>
          <w:kern w:val="1"/>
          <w:vertAlign w:val="superscript"/>
          <w:lang w:eastAsia="en-US"/>
        </w:rPr>
        <w:footnoteReference w:id="4"/>
      </w:r>
      <w:r w:rsidR="00D710B1" w:rsidRPr="0000047A">
        <w:rPr>
          <w:kern w:val="1"/>
          <w:lang w:eastAsia="en-US"/>
        </w:rPr>
        <w:t xml:space="preserve">: ofertę należy sporządzić w formie pisemnej/elektronicznej - w języku polskim/ ofertę można złożyć jako skan podpisanych dokumentów na adres poczty elektronicznej: </w:t>
      </w:r>
      <w:r w:rsidR="00374D12" w:rsidRPr="0000047A">
        <w:rPr>
          <w:b/>
          <w:bCs/>
          <w:kern w:val="1"/>
          <w:lang w:eastAsia="en-US"/>
        </w:rPr>
        <w:t>ug@grodziec.pl</w:t>
      </w:r>
      <w:r w:rsidR="00D710B1" w:rsidRPr="0000047A">
        <w:rPr>
          <w:b/>
          <w:bCs/>
          <w:kern w:val="1"/>
          <w:lang w:eastAsia="en-US"/>
        </w:rPr>
        <w:t>.</w:t>
      </w:r>
    </w:p>
    <w:p w14:paraId="22834BDD" w14:textId="329C4690" w:rsidR="00D710B1" w:rsidRPr="0000047A" w:rsidRDefault="00D710B1" w:rsidP="00D710B1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kern w:val="1"/>
          <w:lang w:eastAsia="en-US"/>
        </w:rPr>
      </w:pPr>
      <w:r w:rsidRPr="0000047A">
        <w:rPr>
          <w:kern w:val="1"/>
          <w:lang w:eastAsia="en-US"/>
        </w:rPr>
        <w:t>1</w:t>
      </w:r>
      <w:r w:rsidR="00BA4916">
        <w:rPr>
          <w:kern w:val="1"/>
          <w:lang w:eastAsia="en-US"/>
        </w:rPr>
        <w:t>0</w:t>
      </w:r>
      <w:r w:rsidRPr="0000047A">
        <w:rPr>
          <w:kern w:val="1"/>
          <w:lang w:eastAsia="en-US"/>
        </w:rPr>
        <w:t>. Zamawiający dopuszcza możliwość prowadzenia negocjacji oferty z wykonawcą, który złożył najkorzystniejszą ofertę w ramach zastosowanych kryteriów ofert.</w:t>
      </w:r>
    </w:p>
    <w:p w14:paraId="2A99E758" w14:textId="2D30677A" w:rsidR="0009628D" w:rsidRPr="0000047A" w:rsidRDefault="0009628D" w:rsidP="005404BB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kern w:val="1"/>
          <w:lang w:eastAsia="en-US"/>
        </w:rPr>
      </w:pPr>
      <w:r w:rsidRPr="0000047A">
        <w:rPr>
          <w:kern w:val="1"/>
          <w:lang w:eastAsia="en-US"/>
        </w:rPr>
        <w:t>1</w:t>
      </w:r>
      <w:r w:rsidR="00BA4916">
        <w:rPr>
          <w:kern w:val="1"/>
          <w:lang w:eastAsia="en-US"/>
        </w:rPr>
        <w:t>1</w:t>
      </w:r>
      <w:r w:rsidRPr="0000047A">
        <w:rPr>
          <w:kern w:val="1"/>
          <w:lang w:eastAsia="en-US"/>
        </w:rPr>
        <w:t xml:space="preserve">. </w:t>
      </w:r>
      <w:r w:rsidRPr="0000047A">
        <w:rPr>
          <w:rStyle w:val="markedcontent"/>
        </w:rPr>
        <w:t>Zamawiający unieważni postępowanie, jeżeli zaistnieje jedna z poniższych okoliczności:</w:t>
      </w:r>
      <w:r w:rsidRPr="0000047A">
        <w:br/>
      </w:r>
      <w:r w:rsidR="00AA66B1" w:rsidRPr="0000047A">
        <w:rPr>
          <w:rStyle w:val="markedcontent"/>
        </w:rPr>
        <w:t>a</w:t>
      </w:r>
      <w:r w:rsidRPr="0000047A">
        <w:rPr>
          <w:rStyle w:val="markedcontent"/>
        </w:rPr>
        <w:t>) cena / koszt najkorzystniejszej oferty / oferta z najniższą ceną przewyższy kwotę, którą Zamawiający</w:t>
      </w:r>
      <w:r w:rsidRPr="0000047A">
        <w:t xml:space="preserve"> </w:t>
      </w:r>
      <w:r w:rsidRPr="0000047A">
        <w:rPr>
          <w:rStyle w:val="markedcontent"/>
        </w:rPr>
        <w:t>może przeznaczyć na sfinansowanie zamówienia (a Zamawiający nie będzie mógł zwiększyć tej kwoty do ceny lub kosztu najkorzystniejszej oferty)</w:t>
      </w:r>
      <w:r w:rsidRPr="0000047A">
        <w:br/>
      </w:r>
      <w:r w:rsidR="00AA66B1" w:rsidRPr="0000047A">
        <w:rPr>
          <w:rStyle w:val="markedcontent"/>
        </w:rPr>
        <w:t>b</w:t>
      </w:r>
      <w:r w:rsidRPr="0000047A">
        <w:rPr>
          <w:rStyle w:val="markedcontent"/>
        </w:rPr>
        <w:t>) wystąpi istotna zmiana okoliczności powodująca, że prowadzenie postępowania lub wykonanie</w:t>
      </w:r>
      <w:r w:rsidR="00F93177">
        <w:t xml:space="preserve"> </w:t>
      </w:r>
      <w:r w:rsidRPr="0000047A">
        <w:rPr>
          <w:rStyle w:val="markedcontent"/>
        </w:rPr>
        <w:t>zamówienia nie leży w interesie publicznym, czego nie można było wcześniej przewidzieć</w:t>
      </w:r>
      <w:r w:rsidR="005E44C7" w:rsidRPr="0000047A">
        <w:rPr>
          <w:rStyle w:val="markedcontent"/>
        </w:rPr>
        <w:t>.</w:t>
      </w:r>
    </w:p>
    <w:p w14:paraId="220216D5" w14:textId="77777777" w:rsidR="00D710B1" w:rsidRPr="0000047A" w:rsidRDefault="00D710B1" w:rsidP="00D710B1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kern w:val="1"/>
          <w:lang w:eastAsia="en-US"/>
        </w:rPr>
      </w:pPr>
      <w:r w:rsidRPr="0000047A">
        <w:rPr>
          <w:spacing w:val="-13"/>
          <w:kern w:val="1"/>
          <w:lang w:eastAsia="en-US"/>
        </w:rPr>
        <w:t>12.</w:t>
      </w:r>
      <w:r w:rsidRPr="0000047A">
        <w:rPr>
          <w:spacing w:val="-13"/>
          <w:kern w:val="1"/>
          <w:lang w:eastAsia="en-US"/>
        </w:rPr>
        <w:tab/>
      </w:r>
      <w:r w:rsidRPr="0000047A">
        <w:rPr>
          <w:kern w:val="1"/>
          <w:lang w:eastAsia="en-US"/>
        </w:rPr>
        <w:t>W załączeniu do zapytania ofertowego przesyłamy</w:t>
      </w:r>
      <w:r w:rsidRPr="0000047A">
        <w:rPr>
          <w:kern w:val="1"/>
          <w:vertAlign w:val="superscript"/>
          <w:lang w:eastAsia="en-US"/>
        </w:rPr>
        <w:footnoteReference w:id="5"/>
      </w:r>
      <w:r w:rsidRPr="0000047A">
        <w:rPr>
          <w:kern w:val="1"/>
          <w:lang w:eastAsia="en-US"/>
        </w:rPr>
        <w:t>:</w:t>
      </w:r>
    </w:p>
    <w:p w14:paraId="46ACFFC9" w14:textId="7B30C39A" w:rsidR="00374D12" w:rsidRDefault="00F3557F" w:rsidP="00F3557F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ind w:left="426"/>
        <w:jc w:val="both"/>
        <w:rPr>
          <w:kern w:val="1"/>
          <w:lang w:eastAsia="en-US"/>
        </w:rPr>
      </w:pPr>
      <w:bookmarkStart w:id="0" w:name="_Hlk60591111"/>
      <w:r>
        <w:rPr>
          <w:kern w:val="1"/>
          <w:lang w:eastAsia="en-US"/>
        </w:rPr>
        <w:t xml:space="preserve">1) </w:t>
      </w:r>
      <w:r w:rsidR="00D5724C">
        <w:rPr>
          <w:kern w:val="1"/>
          <w:lang w:eastAsia="en-US"/>
        </w:rPr>
        <w:t>F</w:t>
      </w:r>
      <w:r w:rsidR="00374D12" w:rsidRPr="0000047A">
        <w:rPr>
          <w:kern w:val="1"/>
          <w:lang w:eastAsia="en-US"/>
        </w:rPr>
        <w:t>ormularz ofertowy</w:t>
      </w:r>
      <w:r w:rsidR="00D5724C">
        <w:rPr>
          <w:kern w:val="1"/>
          <w:lang w:eastAsia="en-US"/>
        </w:rPr>
        <w:t>,</w:t>
      </w:r>
    </w:p>
    <w:p w14:paraId="691A4C8B" w14:textId="7869A067" w:rsidR="00D5724C" w:rsidRPr="0000047A" w:rsidRDefault="00D5724C" w:rsidP="00F3557F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ind w:left="426"/>
        <w:jc w:val="both"/>
        <w:rPr>
          <w:kern w:val="1"/>
          <w:lang w:eastAsia="en-US"/>
        </w:rPr>
      </w:pPr>
      <w:r>
        <w:rPr>
          <w:kern w:val="1"/>
          <w:lang w:eastAsia="en-US"/>
        </w:rPr>
        <w:t>2) Projekt umowy.</w:t>
      </w:r>
    </w:p>
    <w:bookmarkEnd w:id="0"/>
    <w:p w14:paraId="1D2E47D6" w14:textId="77777777" w:rsidR="00D710B1" w:rsidRPr="00896978" w:rsidRDefault="00D710B1" w:rsidP="00D710B1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kern w:val="1"/>
          <w:sz w:val="22"/>
          <w:szCs w:val="22"/>
          <w:lang w:eastAsia="en-US"/>
        </w:rPr>
      </w:pPr>
    </w:p>
    <w:p w14:paraId="138697CA" w14:textId="77777777" w:rsidR="00D710B1" w:rsidRDefault="00D710B1" w:rsidP="00D710B1">
      <w:pPr>
        <w:widowControl w:val="0"/>
        <w:shd w:val="clear" w:color="auto" w:fill="FFFFFF"/>
        <w:tabs>
          <w:tab w:val="left" w:pos="562"/>
        </w:tabs>
        <w:autoSpaceDE w:val="0"/>
        <w:spacing w:line="278" w:lineRule="exact"/>
        <w:jc w:val="center"/>
        <w:rPr>
          <w:b/>
          <w:spacing w:val="-1"/>
        </w:rPr>
      </w:pPr>
    </w:p>
    <w:p w14:paraId="2D79D8F5" w14:textId="77777777" w:rsidR="00D710B1" w:rsidRDefault="00D710B1" w:rsidP="00D710B1">
      <w:pPr>
        <w:widowControl w:val="0"/>
        <w:shd w:val="clear" w:color="auto" w:fill="FFFFFF"/>
        <w:tabs>
          <w:tab w:val="left" w:pos="562"/>
        </w:tabs>
        <w:autoSpaceDE w:val="0"/>
        <w:spacing w:line="278" w:lineRule="exact"/>
        <w:jc w:val="center"/>
        <w:rPr>
          <w:b/>
          <w:spacing w:val="-1"/>
        </w:rPr>
      </w:pPr>
    </w:p>
    <w:p w14:paraId="29BBEE3A" w14:textId="6845D235" w:rsidR="006E2B59" w:rsidRPr="00A345A5" w:rsidRDefault="00A345A5" w:rsidP="00A345A5">
      <w:pPr>
        <w:ind w:left="5664"/>
        <w:rPr>
          <w:sz w:val="22"/>
          <w:szCs w:val="22"/>
        </w:rPr>
      </w:pPr>
      <w:r w:rsidRPr="00A345A5">
        <w:rPr>
          <w:rStyle w:val="Pogrubienie"/>
        </w:rPr>
        <w:t>Wójt Gminy Grodziec</w:t>
      </w:r>
      <w:r w:rsidRPr="00A345A5">
        <w:rPr>
          <w:b/>
          <w:bCs/>
        </w:rPr>
        <w:br/>
      </w:r>
      <w:r w:rsidRPr="00A345A5">
        <w:rPr>
          <w:rStyle w:val="Pogrubienie"/>
        </w:rPr>
        <w:t>/-/ Mariusz Woźniak</w:t>
      </w:r>
    </w:p>
    <w:sectPr w:rsidR="006E2B59" w:rsidRPr="00A3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8CCE" w14:textId="77777777" w:rsidR="005A0AA4" w:rsidRDefault="005A0AA4" w:rsidP="00D710B1">
      <w:r>
        <w:separator/>
      </w:r>
    </w:p>
  </w:endnote>
  <w:endnote w:type="continuationSeparator" w:id="0">
    <w:p w14:paraId="5A456DD3" w14:textId="77777777" w:rsidR="005A0AA4" w:rsidRDefault="005A0AA4" w:rsidP="00D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9999" w14:textId="77777777" w:rsidR="005A0AA4" w:rsidRDefault="005A0AA4" w:rsidP="00D710B1">
      <w:r>
        <w:separator/>
      </w:r>
    </w:p>
  </w:footnote>
  <w:footnote w:type="continuationSeparator" w:id="0">
    <w:p w14:paraId="5D46550D" w14:textId="77777777" w:rsidR="005A0AA4" w:rsidRDefault="005A0AA4" w:rsidP="00D710B1">
      <w:r>
        <w:continuationSeparator/>
      </w:r>
    </w:p>
  </w:footnote>
  <w:footnote w:id="1">
    <w:p w14:paraId="23BD712D" w14:textId="77777777" w:rsidR="00D710B1" w:rsidRDefault="00D710B1" w:rsidP="00D710B1">
      <w:pPr>
        <w:pStyle w:val="Przypisdolny"/>
        <w:spacing w:after="0" w:line="240" w:lineRule="auto"/>
        <w:rPr>
          <w:rFonts w:cs="Times New Roman"/>
          <w:szCs w:val="24"/>
        </w:rPr>
      </w:pPr>
      <w:r w:rsidRPr="00B106D2">
        <w:rPr>
          <w:rStyle w:val="Odwoanieprzypisudolnego"/>
        </w:rPr>
        <w:footnoteRef/>
      </w:r>
      <w:r>
        <w:rPr>
          <w:rFonts w:ascii="Arial" w:cs="Times New Roman"/>
          <w:sz w:val="14"/>
          <w:szCs w:val="24"/>
        </w:rPr>
        <w:t xml:space="preserve"> Szczeg</w:t>
      </w:r>
      <w:r>
        <w:rPr>
          <w:rFonts w:ascii="Arial" w:cs="Times New Roman"/>
          <w:sz w:val="14"/>
          <w:szCs w:val="24"/>
        </w:rPr>
        <w:t>ół</w:t>
      </w:r>
      <w:r>
        <w:rPr>
          <w:rFonts w:ascii="Arial" w:cs="Times New Roman"/>
          <w:sz w:val="14"/>
          <w:szCs w:val="24"/>
        </w:rPr>
        <w:t>owo opisa</w:t>
      </w:r>
      <w:r>
        <w:rPr>
          <w:rFonts w:ascii="Arial" w:cs="Times New Roman"/>
          <w:sz w:val="14"/>
          <w:szCs w:val="24"/>
        </w:rPr>
        <w:t>ć</w:t>
      </w:r>
      <w:r>
        <w:rPr>
          <w:rFonts w:ascii="Arial" w:cs="Times New Roman"/>
          <w:sz w:val="14"/>
          <w:szCs w:val="24"/>
        </w:rPr>
        <w:t xml:space="preserve"> co jest przedmiotem zam</w:t>
      </w:r>
      <w:r>
        <w:rPr>
          <w:rFonts w:ascii="Arial" w:cs="Times New Roman"/>
          <w:sz w:val="14"/>
          <w:szCs w:val="24"/>
        </w:rPr>
        <w:t>ó</w:t>
      </w:r>
      <w:r>
        <w:rPr>
          <w:rFonts w:ascii="Arial" w:cs="Times New Roman"/>
          <w:sz w:val="14"/>
          <w:szCs w:val="24"/>
        </w:rPr>
        <w:t>wienia.</w:t>
      </w:r>
    </w:p>
  </w:footnote>
  <w:footnote w:id="2">
    <w:p w14:paraId="35AB8CB0" w14:textId="77777777" w:rsidR="00D710B1" w:rsidRDefault="00D710B1" w:rsidP="00D710B1">
      <w:pPr>
        <w:pStyle w:val="Przypisdolny"/>
        <w:spacing w:after="0" w:line="240" w:lineRule="auto"/>
        <w:rPr>
          <w:rFonts w:cs="Times New Roman"/>
          <w:szCs w:val="24"/>
        </w:rPr>
      </w:pPr>
      <w:r w:rsidRPr="00B106D2">
        <w:rPr>
          <w:rStyle w:val="Odwoanieprzypisudolnego"/>
        </w:rPr>
        <w:footnoteRef/>
      </w:r>
      <w:r>
        <w:rPr>
          <w:rFonts w:ascii="Arial" w:cs="Times New Roman"/>
          <w:sz w:val="14"/>
          <w:szCs w:val="24"/>
        </w:rPr>
        <w:t xml:space="preserve"> Je</w:t>
      </w:r>
      <w:r>
        <w:rPr>
          <w:rFonts w:ascii="Arial" w:cs="Times New Roman"/>
          <w:sz w:val="14"/>
          <w:szCs w:val="24"/>
        </w:rPr>
        <w:t>ś</w:t>
      </w:r>
      <w:r>
        <w:rPr>
          <w:rFonts w:ascii="Arial" w:cs="Times New Roman"/>
          <w:sz w:val="14"/>
          <w:szCs w:val="24"/>
        </w:rPr>
        <w:t>li jest wymagany.</w:t>
      </w:r>
    </w:p>
  </w:footnote>
  <w:footnote w:id="3">
    <w:p w14:paraId="1140FE67" w14:textId="77777777" w:rsidR="00D710B1" w:rsidRPr="00B51F9C" w:rsidRDefault="00D710B1" w:rsidP="00D710B1">
      <w:pPr>
        <w:pStyle w:val="Przypisdolny"/>
        <w:spacing w:after="0" w:line="240" w:lineRule="auto"/>
        <w:rPr>
          <w:rFonts w:ascii="Times New Roman" w:hAnsi="Times New Roman" w:cs="Times New Roman"/>
          <w:szCs w:val="24"/>
        </w:rPr>
      </w:pPr>
      <w:r w:rsidRPr="00B106D2">
        <w:rPr>
          <w:rStyle w:val="Odwoanieprzypisudolnego"/>
        </w:rPr>
        <w:footnoteRef/>
      </w:r>
      <w:r>
        <w:rPr>
          <w:rFonts w:ascii="Arial" w:cs="Times New Roman"/>
          <w:sz w:val="14"/>
          <w:szCs w:val="24"/>
        </w:rPr>
        <w:t xml:space="preserve"> </w:t>
      </w:r>
      <w:r w:rsidRPr="00B51F9C">
        <w:rPr>
          <w:rFonts w:ascii="Times New Roman" w:hAnsi="Times New Roman" w:cs="Times New Roman"/>
          <w:sz w:val="14"/>
          <w:szCs w:val="24"/>
        </w:rPr>
        <w:t>Obligatoryjnym kryterium jest zawsze cena. Oprócz ceny można stosować kryteria dotyczące właściwości kupowanego świadczenia.</w:t>
      </w:r>
    </w:p>
  </w:footnote>
  <w:footnote w:id="4">
    <w:p w14:paraId="056C6D52" w14:textId="77777777" w:rsidR="00D710B1" w:rsidRPr="00B51F9C" w:rsidRDefault="00D710B1" w:rsidP="00D710B1">
      <w:pPr>
        <w:pStyle w:val="Przypisdolny"/>
        <w:spacing w:after="0" w:line="240" w:lineRule="auto"/>
        <w:rPr>
          <w:rFonts w:ascii="Times New Roman" w:hAnsi="Times New Roman" w:cs="Times New Roman"/>
          <w:szCs w:val="24"/>
        </w:rPr>
      </w:pPr>
      <w:r w:rsidRPr="00B51F9C">
        <w:rPr>
          <w:rStyle w:val="Odwoanieprzypisudolnego"/>
          <w:rFonts w:ascii="Times New Roman" w:hAnsi="Times New Roman" w:cs="Times New Roman"/>
        </w:rPr>
        <w:footnoteRef/>
      </w:r>
      <w:r w:rsidRPr="00B51F9C">
        <w:rPr>
          <w:rFonts w:ascii="Times New Roman" w:hAnsi="Times New Roman" w:cs="Times New Roman"/>
          <w:sz w:val="14"/>
          <w:szCs w:val="24"/>
        </w:rPr>
        <w:t xml:space="preserve"> Należy dookreślić wymagania co do formy oferty.</w:t>
      </w:r>
    </w:p>
  </w:footnote>
  <w:footnote w:id="5">
    <w:p w14:paraId="2BAA833C" w14:textId="77777777" w:rsidR="00D710B1" w:rsidRPr="00B51F9C" w:rsidRDefault="00D710B1" w:rsidP="00D710B1">
      <w:pPr>
        <w:pStyle w:val="Przypisdolny"/>
        <w:spacing w:after="0" w:line="240" w:lineRule="auto"/>
        <w:rPr>
          <w:rFonts w:ascii="Times New Roman" w:hAnsi="Times New Roman" w:cs="Times New Roman"/>
          <w:szCs w:val="24"/>
        </w:rPr>
      </w:pPr>
      <w:r w:rsidRPr="00B51F9C">
        <w:rPr>
          <w:rStyle w:val="Odwoanieprzypisudolnego"/>
          <w:rFonts w:ascii="Times New Roman" w:hAnsi="Times New Roman" w:cs="Times New Roman"/>
        </w:rPr>
        <w:footnoteRef/>
      </w:r>
      <w:r w:rsidRPr="00B51F9C">
        <w:rPr>
          <w:rFonts w:ascii="Times New Roman" w:hAnsi="Times New Roman" w:cs="Times New Roman"/>
          <w:sz w:val="14"/>
          <w:szCs w:val="24"/>
        </w:rPr>
        <w:t xml:space="preserve"> Wymienić załączniki przekazywane wykonawcom.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E7"/>
    <w:rsid w:val="0000047A"/>
    <w:rsid w:val="00032311"/>
    <w:rsid w:val="00073029"/>
    <w:rsid w:val="00084AF2"/>
    <w:rsid w:val="0009628D"/>
    <w:rsid w:val="000F1107"/>
    <w:rsid w:val="00132744"/>
    <w:rsid w:val="001401E5"/>
    <w:rsid w:val="00144FDC"/>
    <w:rsid w:val="00154B04"/>
    <w:rsid w:val="00196F4A"/>
    <w:rsid w:val="001E469E"/>
    <w:rsid w:val="0021546E"/>
    <w:rsid w:val="0022497F"/>
    <w:rsid w:val="002D2C68"/>
    <w:rsid w:val="002F6CFE"/>
    <w:rsid w:val="00360C41"/>
    <w:rsid w:val="00374D12"/>
    <w:rsid w:val="003F1E77"/>
    <w:rsid w:val="003F7C69"/>
    <w:rsid w:val="00400471"/>
    <w:rsid w:val="00444059"/>
    <w:rsid w:val="004676BD"/>
    <w:rsid w:val="00472396"/>
    <w:rsid w:val="00482E85"/>
    <w:rsid w:val="004B12C3"/>
    <w:rsid w:val="004F56C3"/>
    <w:rsid w:val="00506009"/>
    <w:rsid w:val="00533CA0"/>
    <w:rsid w:val="00533E8C"/>
    <w:rsid w:val="005404BB"/>
    <w:rsid w:val="005A0AA4"/>
    <w:rsid w:val="005E44C7"/>
    <w:rsid w:val="005E4B09"/>
    <w:rsid w:val="005E4C56"/>
    <w:rsid w:val="005E4E80"/>
    <w:rsid w:val="00606432"/>
    <w:rsid w:val="006142E5"/>
    <w:rsid w:val="006768FE"/>
    <w:rsid w:val="00683F81"/>
    <w:rsid w:val="006B1D16"/>
    <w:rsid w:val="006E2B59"/>
    <w:rsid w:val="00706987"/>
    <w:rsid w:val="00791EDF"/>
    <w:rsid w:val="007D2C7E"/>
    <w:rsid w:val="00802E80"/>
    <w:rsid w:val="00806F38"/>
    <w:rsid w:val="00892969"/>
    <w:rsid w:val="00896978"/>
    <w:rsid w:val="008C5FC8"/>
    <w:rsid w:val="008D28CB"/>
    <w:rsid w:val="00925CFE"/>
    <w:rsid w:val="00926CDD"/>
    <w:rsid w:val="00967A71"/>
    <w:rsid w:val="009A052A"/>
    <w:rsid w:val="009B6E18"/>
    <w:rsid w:val="009C371A"/>
    <w:rsid w:val="00A32959"/>
    <w:rsid w:val="00A345A5"/>
    <w:rsid w:val="00AA66B1"/>
    <w:rsid w:val="00AC42ED"/>
    <w:rsid w:val="00AE38E7"/>
    <w:rsid w:val="00AF7BB3"/>
    <w:rsid w:val="00B06FC3"/>
    <w:rsid w:val="00B21263"/>
    <w:rsid w:val="00B51F9C"/>
    <w:rsid w:val="00B95F16"/>
    <w:rsid w:val="00BA1018"/>
    <w:rsid w:val="00BA4916"/>
    <w:rsid w:val="00BC7CE5"/>
    <w:rsid w:val="00BD33A9"/>
    <w:rsid w:val="00C218B6"/>
    <w:rsid w:val="00C53DE4"/>
    <w:rsid w:val="00D1578F"/>
    <w:rsid w:val="00D5724C"/>
    <w:rsid w:val="00D710B1"/>
    <w:rsid w:val="00DB5B3F"/>
    <w:rsid w:val="00DC0CC1"/>
    <w:rsid w:val="00DE037C"/>
    <w:rsid w:val="00E21F3C"/>
    <w:rsid w:val="00E30ED1"/>
    <w:rsid w:val="00E33F57"/>
    <w:rsid w:val="00E3434F"/>
    <w:rsid w:val="00E52BB2"/>
    <w:rsid w:val="00E710C6"/>
    <w:rsid w:val="00E76338"/>
    <w:rsid w:val="00ED4272"/>
    <w:rsid w:val="00F052F9"/>
    <w:rsid w:val="00F1371E"/>
    <w:rsid w:val="00F2622D"/>
    <w:rsid w:val="00F30EFD"/>
    <w:rsid w:val="00F3557F"/>
    <w:rsid w:val="00F76901"/>
    <w:rsid w:val="00F93177"/>
    <w:rsid w:val="00FA5D4F"/>
    <w:rsid w:val="00FB2815"/>
    <w:rsid w:val="00FC262D"/>
    <w:rsid w:val="00FD0702"/>
    <w:rsid w:val="00FE5608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977"/>
  <w15:chartTrackingRefBased/>
  <w15:docId w15:val="{8B421F5E-5A9F-4F9D-8802-595297F8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0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dolny">
    <w:name w:val="Przypis dolny"/>
    <w:basedOn w:val="Normalny"/>
    <w:uiPriority w:val="99"/>
    <w:rsid w:val="00D710B1"/>
    <w:pPr>
      <w:suppressAutoHyphens w:val="0"/>
      <w:autoSpaceDE w:val="0"/>
      <w:autoSpaceDN w:val="0"/>
      <w:adjustRightInd w:val="0"/>
      <w:spacing w:after="200" w:line="276" w:lineRule="auto"/>
    </w:pPr>
    <w:rPr>
      <w:rFonts w:ascii="Calibri" w:hAnsi="Liberation Serif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D7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4E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33CA0"/>
    <w:rPr>
      <w:b/>
      <w:bCs/>
    </w:rPr>
  </w:style>
  <w:style w:type="character" w:customStyle="1" w:styleId="markedcontent">
    <w:name w:val="markedcontent"/>
    <w:basedOn w:val="Domylnaczcionkaakapitu"/>
    <w:rsid w:val="0009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Klinowski</dc:creator>
  <cp:keywords/>
  <dc:description/>
  <cp:lastModifiedBy>Przemysław Klinowski</cp:lastModifiedBy>
  <cp:revision>71</cp:revision>
  <cp:lastPrinted>2021-02-25T06:44:00Z</cp:lastPrinted>
  <dcterms:created xsi:type="dcterms:W3CDTF">2021-02-19T12:09:00Z</dcterms:created>
  <dcterms:modified xsi:type="dcterms:W3CDTF">2024-01-05T11:45:00Z</dcterms:modified>
</cp:coreProperties>
</file>