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B620" w14:textId="498E2EF3" w:rsidR="000E182E" w:rsidRPr="009D74AD" w:rsidRDefault="00A02D25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Znak sprawy: IP.271.1.</w:t>
      </w:r>
      <w:r w:rsidR="002E7676">
        <w:rPr>
          <w:rFonts w:ascii="Times New Roman" w:eastAsia="Batang" w:hAnsi="Times New Roman" w:cs="Times New Roman"/>
          <w:lang w:eastAsia="pl-PL"/>
        </w:rPr>
        <w:t>9</w:t>
      </w:r>
      <w:r w:rsidR="00606CA2">
        <w:rPr>
          <w:rFonts w:ascii="Times New Roman" w:eastAsia="Batang" w:hAnsi="Times New Roman" w:cs="Times New Roman"/>
          <w:lang w:eastAsia="pl-PL"/>
        </w:rPr>
        <w:t>.2020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14:paraId="22438D11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14879BCC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17093B0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6DE91B7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6388FDF5" w14:textId="77777777"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19839019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73BDEBB" w14:textId="77777777"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14:paraId="7EDC88FE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6D80690A" w14:textId="77777777"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724A8CB5" w14:textId="77777777" w:rsidR="000E182E" w:rsidRPr="000E182E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14:paraId="3104E122" w14:textId="77777777"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14:paraId="233DA60D" w14:textId="237B6CA2" w:rsidR="000E182E" w:rsidRPr="00B03FE7" w:rsidRDefault="00B03FE7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3FE7">
        <w:rPr>
          <w:rFonts w:ascii="Times New Roman" w:hAnsi="Times New Roman" w:cs="Times New Roman"/>
          <w:b/>
          <w:bCs/>
        </w:rPr>
        <w:t>„</w:t>
      </w:r>
      <w:r w:rsidR="002E7676" w:rsidRPr="002E7676">
        <w:rPr>
          <w:rFonts w:ascii="Times New Roman" w:hAnsi="Times New Roman" w:cs="Times New Roman"/>
          <w:b/>
          <w:bCs/>
        </w:rPr>
        <w:t>Przebudowa drogi Lipice-Nowa Huta, Nowa Huta-Junno, Stara Huta-Mokre</w:t>
      </w:r>
      <w:r w:rsidRPr="00B03FE7">
        <w:rPr>
          <w:rFonts w:ascii="Times New Roman" w:hAnsi="Times New Roman" w:cs="Times New Roman"/>
          <w:b/>
          <w:bCs/>
        </w:rPr>
        <w:t>”</w:t>
      </w:r>
      <w:r w:rsidR="00055118" w:rsidRPr="00B03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F180C41" w14:textId="77777777" w:rsidR="00055118" w:rsidRPr="000E182E" w:rsidRDefault="00055118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AD0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14:paraId="5644B6D2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14:paraId="252669B0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0E182E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DB13EC8" w14:textId="77777777"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14:paraId="23C26130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14:paraId="731742CE" w14:textId="77777777"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/firma  i dokładny adres Wykonawcy)</w:t>
      </w:r>
    </w:p>
    <w:p w14:paraId="5E6AC6E7" w14:textId="77777777" w:rsidR="000E182E" w:rsidRPr="000E182E" w:rsidRDefault="000E182E" w:rsidP="000E182E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14:paraId="415D85AD" w14:textId="77777777" w:rsidR="000E182E" w:rsidRPr="000E182E" w:rsidRDefault="000E182E" w:rsidP="000E182E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14:paraId="3BDE1E0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333E19E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8633EC5" w14:textId="77777777"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14:paraId="626BD345" w14:textId="77777777"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94F7C0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0E182E">
        <w:rPr>
          <w:rFonts w:ascii="Times New Roman" w:eastAsia="Times New Roman" w:hAnsi="Times New Roman" w:cs="Times New Roman"/>
          <w:lang w:eastAsia="x-none"/>
        </w:rPr>
        <w:t>SIWZ</w:t>
      </w:r>
    </w:p>
    <w:p w14:paraId="36F159FE" w14:textId="77777777" w:rsidR="000E182E" w:rsidRPr="000E182E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6416258F" w14:textId="77777777" w:rsidR="000E182E" w:rsidRPr="000E182E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color w:val="808080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</w:p>
    <w:p w14:paraId="40ABD94F" w14:textId="77777777" w:rsidR="000E182E" w:rsidRP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  ………………………………………………………………………….........……………..……), </w:t>
      </w:r>
      <w:r w:rsidR="009D74AD">
        <w:rPr>
          <w:rFonts w:ascii="Times New Roman" w:eastAsia="Times New Roman" w:hAnsi="Times New Roman" w:cs="Times New Roman"/>
          <w:lang w:eastAsia="x-none"/>
        </w:rPr>
        <w:t>w tym</w:t>
      </w:r>
      <w:r w:rsidR="00457897">
        <w:rPr>
          <w:rFonts w:ascii="Times New Roman" w:eastAsia="Times New Roman" w:hAnsi="Times New Roman" w:cs="Times New Roman"/>
          <w:lang w:eastAsia="x-none"/>
        </w:rPr>
        <w:t xml:space="preserve">: podatek VAT …………………………..…… zł, </w:t>
      </w:r>
      <w:r w:rsidR="009D74AD">
        <w:rPr>
          <w:rFonts w:ascii="Times New Roman" w:eastAsia="Times New Roman" w:hAnsi="Times New Roman" w:cs="Times New Roman"/>
          <w:lang w:eastAsia="x-none"/>
        </w:rPr>
        <w:t>cena netto ……………...</w:t>
      </w:r>
      <w:r w:rsidR="00457897">
        <w:rPr>
          <w:rFonts w:ascii="Times New Roman" w:eastAsia="Times New Roman" w:hAnsi="Times New Roman" w:cs="Times New Roman"/>
          <w:lang w:eastAsia="x-none"/>
        </w:rPr>
        <w:t>..............</w:t>
      </w:r>
      <w:r w:rsidR="009D74AD">
        <w:rPr>
          <w:rFonts w:ascii="Times New Roman" w:eastAsia="Times New Roman" w:hAnsi="Times New Roman" w:cs="Times New Roman"/>
          <w:lang w:eastAsia="x-none"/>
        </w:rPr>
        <w:t xml:space="preserve">...... zł </w:t>
      </w:r>
    </w:p>
    <w:p w14:paraId="1BBC76EE" w14:textId="66E3254E" w:rsidR="00237F25" w:rsidRPr="00237F25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........ </w:t>
      </w:r>
      <w:r w:rsidRPr="00606CA2">
        <w:rPr>
          <w:rFonts w:ascii="Times New Roman" w:eastAsia="Times New Roman" w:hAnsi="Times New Roman" w:cs="Times New Roman"/>
          <w:b/>
          <w:bCs/>
          <w:spacing w:val="-4"/>
          <w:lang w:eastAsia="x-none"/>
        </w:rPr>
        <w:t xml:space="preserve"> </w:t>
      </w:r>
      <w:r w:rsidR="003E4974" w:rsidRPr="00606CA2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miesięcy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282B4A06" w14:textId="49DC9B5B" w:rsidR="000E182E" w:rsidRPr="00E76FA1" w:rsidRDefault="000E182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 w:rsidR="00606CA2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60m-cy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E76FA1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</w:t>
      </w:r>
      <w:r w:rsidR="00457897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niż </w:t>
      </w:r>
      <w:r w:rsidR="00606CA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84 miesiące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do porównania i oceny ofe</w:t>
      </w:r>
      <w:r w:rsidR="00457897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rt Zamawiający przyjmie wartość</w:t>
      </w:r>
      <w:r w:rsidR="00606CA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84 miesięcy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</w:t>
      </w:r>
      <w:r w:rsidR="009A6341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s zadeklarowany przez Wykonawcę</w:t>
      </w:r>
      <w:r w:rsidR="00606CA2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1FC39F8C" w14:textId="37EFF578" w:rsidR="00237F25" w:rsidRPr="00CF0C3B" w:rsidRDefault="00237F25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237F25">
        <w:rPr>
          <w:rFonts w:ascii="Times New Roman" w:eastAsia="Times New Roman" w:hAnsi="Times New Roman" w:cs="Times New Roman"/>
          <w:b/>
          <w:spacing w:val="-2"/>
          <w:lang w:eastAsia="x-none"/>
        </w:rPr>
        <w:t>Zobowiązujemy się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wykonania zamówienia w terminie</w:t>
      </w:r>
      <w:r w:rsidR="00B656EB">
        <w:rPr>
          <w:rFonts w:ascii="Times New Roman" w:eastAsia="Times New Roman" w:hAnsi="Times New Roman" w:cs="Times New Roman"/>
          <w:spacing w:val="-2"/>
          <w:lang w:eastAsia="x-none"/>
        </w:rPr>
        <w:t xml:space="preserve">: </w:t>
      </w:r>
      <w:r w:rsidR="00606CA2">
        <w:rPr>
          <w:rFonts w:ascii="Times New Roman" w:eastAsia="Times New Roman" w:hAnsi="Times New Roman" w:cs="Times New Roman"/>
          <w:b/>
          <w:spacing w:val="-2"/>
          <w:lang w:eastAsia="x-none"/>
        </w:rPr>
        <w:t>cztery</w:t>
      </w:r>
      <w:r w:rsidR="004977DB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tygodnie</w:t>
      </w:r>
      <w:r w:rsidR="00606CA2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 od daty podpisania umowy.</w:t>
      </w:r>
    </w:p>
    <w:p w14:paraId="2ECC8FC2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0E182E">
        <w:rPr>
          <w:rFonts w:ascii="Times New Roman" w:eastAsia="Times New Roman" w:hAnsi="Times New Roman" w:cs="Times New Roman"/>
          <w:lang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>o działalności gospodarczej w formie elektronicznej pod następującym adresem internetowym:</w:t>
      </w:r>
    </w:p>
    <w:p w14:paraId="78B3CD68" w14:textId="77777777" w:rsidR="000E182E" w:rsidRPr="000E182E" w:rsidRDefault="004977DB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4DBF702" w14:textId="77777777" w:rsidR="000E182E" w:rsidRPr="000E182E" w:rsidRDefault="004977DB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259FD4AE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7FAEDF97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72C48F86" w14:textId="77777777"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2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14:paraId="79C308A1" w14:textId="77777777" w:rsidR="000E182E" w:rsidRPr="000E182E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0E182E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0E182E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0E182E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4A2EF98E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7289A2D" w14:textId="77777777"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BAF5ECE" w14:textId="77777777" w:rsidR="000E182E" w:rsidRPr="000E182E" w:rsidRDefault="000E182E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7524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pl-PL"/>
        </w:rPr>
        <w:t>3</w:t>
      </w: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) Dotyczy Wykonawców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14:paraId="51D4CFFD" w14:textId="58152CAA" w:rsidR="000E182E" w:rsidRPr="000E182E" w:rsidRDefault="000E182E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="00457897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45789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57897">
        <w:rPr>
          <w:rFonts w:ascii="Times New Roman" w:eastAsia="Times New Roman" w:hAnsi="Times New Roman" w:cs="Times New Roman"/>
          <w:lang w:eastAsia="pl-PL"/>
        </w:rPr>
        <w:t>. Dz. U.</w:t>
      </w:r>
      <w:r w:rsidR="00457897">
        <w:rPr>
          <w:rFonts w:ascii="Times New Roman" w:eastAsia="Times New Roman" w:hAnsi="Times New Roman" w:cs="Times New Roman"/>
          <w:lang w:eastAsia="pl-PL"/>
        </w:rPr>
        <w:br/>
      </w:r>
      <w:r w:rsidRPr="000E182E">
        <w:rPr>
          <w:rFonts w:ascii="Times New Roman" w:eastAsia="Times New Roman" w:hAnsi="Times New Roman" w:cs="Times New Roman"/>
          <w:lang w:eastAsia="pl-PL"/>
        </w:rPr>
        <w:t>z 201</w:t>
      </w:r>
      <w:r w:rsidR="00606CA2">
        <w:rPr>
          <w:rFonts w:ascii="Times New Roman" w:eastAsia="Times New Roman" w:hAnsi="Times New Roman" w:cs="Times New Roman"/>
          <w:lang w:eastAsia="pl-PL"/>
        </w:rPr>
        <w:t>9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37216">
        <w:rPr>
          <w:rFonts w:ascii="Times New Roman" w:eastAsia="Times New Roman" w:hAnsi="Times New Roman" w:cs="Times New Roman"/>
          <w:lang w:eastAsia="pl-PL"/>
        </w:rPr>
        <w:t>1</w:t>
      </w:r>
      <w:r w:rsidR="00606CA2">
        <w:rPr>
          <w:rFonts w:ascii="Times New Roman" w:eastAsia="Times New Roman" w:hAnsi="Times New Roman" w:cs="Times New Roman"/>
          <w:lang w:eastAsia="pl-PL"/>
        </w:rPr>
        <w:t>843</w:t>
      </w:r>
      <w:r w:rsidR="002E7676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0E182E">
        <w:rPr>
          <w:rFonts w:ascii="Times New Roman" w:eastAsia="Times New Roman" w:hAnsi="Times New Roman" w:cs="Times New Roman"/>
          <w:lang w:eastAsia="pl-PL"/>
        </w:rPr>
        <w:t>) oświadczam</w:t>
      </w: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0E182E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Pr="000E182E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14:paraId="65B3B07B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DDD" w14:textId="77777777"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870923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76554F" w14:textId="77777777"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14:paraId="7F3819D4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6576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891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4709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0A3F4E17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3D9F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C868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FD2C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14:paraId="20A9553C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784F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522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9741" w14:textId="77777777"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379041" w14:textId="77777777" w:rsidR="000E182E" w:rsidRPr="00457897" w:rsidRDefault="000E182E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14:paraId="3DA5BC98" w14:textId="77777777" w:rsidR="000E182E" w:rsidRP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1A40E8CA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14:paraId="472F517E" w14:textId="77777777" w:rsidR="000E182E" w:rsidRPr="000E182E" w:rsidRDefault="000E182E" w:rsidP="000E182E">
      <w:pPr>
        <w:spacing w:after="12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14:paraId="7D562CE1" w14:textId="77777777" w:rsidR="000E182E" w:rsidRPr="000E182E" w:rsidRDefault="000E182E" w:rsidP="000E182E">
      <w:pPr>
        <w:spacing w:after="480" w:line="240" w:lineRule="auto"/>
        <w:ind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14:paraId="6E04B955" w14:textId="77777777"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14:paraId="4646ECF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14:paraId="29FE6A2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14:paraId="203BDFAC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14:paraId="34007A1D" w14:textId="77777777"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11597FF5" w14:textId="77777777" w:rsidR="000E182E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14:paraId="318E902E" w14:textId="77777777" w:rsidR="009274D6" w:rsidRPr="009274D6" w:rsidRDefault="009274D6" w:rsidP="009274D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274D6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65C">
        <w:rPr>
          <w:rStyle w:val="Odwoanieprzypisudolnego"/>
          <w:rFonts w:ascii="Times New Roman" w:eastAsia="Times New Roman" w:hAnsi="Times New Roman" w:cs="Times New Roman"/>
          <w:lang w:eastAsia="x-none"/>
        </w:rPr>
        <w:t>6</w:t>
      </w:r>
      <w:r w:rsidRPr="009274D6">
        <w:rPr>
          <w:rFonts w:ascii="Times New Roman" w:eastAsia="Times New Roman" w:hAnsi="Times New Roman" w:cs="Times New Roman"/>
          <w:lang w:val="x-none" w:eastAsia="x-none"/>
        </w:rPr>
        <w:t xml:space="preserve">). </w:t>
      </w:r>
    </w:p>
    <w:p w14:paraId="453DF4B3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E15582" w14:textId="77777777" w:rsidR="009274D6" w:rsidRPr="008F3F5E" w:rsidRDefault="009274D6" w:rsidP="009274D6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AE6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x-none"/>
        </w:rPr>
        <w:lastRenderedPageBreak/>
        <w:t>6)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39A5E4E" w14:textId="77777777" w:rsidR="009274D6" w:rsidRDefault="009274D6" w:rsidP="009274D6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54209666" w14:textId="77777777" w:rsidR="00237F25" w:rsidRPr="00237F25" w:rsidRDefault="00237F25" w:rsidP="00237F25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0136AC83" w14:textId="77777777"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Wadium należy zwrócić na rachunek nr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dotyczy wadium wniesionego w formie pieniądza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984CED2" w14:textId="77777777" w:rsidR="000E182E" w:rsidRPr="000E182E" w:rsidRDefault="000E182E" w:rsidP="000E182E">
      <w:pPr>
        <w:spacing w:after="12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14:paraId="66FF0EBA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14:paraId="61E4E300" w14:textId="77777777" w:rsidR="000E182E" w:rsidRPr="000E182E" w:rsidRDefault="000E182E" w:rsidP="000E182E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24E56F09" w14:textId="77777777" w:rsidR="000E182E" w:rsidRPr="000E182E" w:rsidRDefault="000E182E" w:rsidP="000E182E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10E185AA" w14:textId="77777777" w:rsidR="000E182E" w:rsidRPr="00760B8A" w:rsidRDefault="000E182E" w:rsidP="00760B8A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14:paraId="36D1729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Pod groźbą odpowiedzialności karnej oświadczam/y, że załączone do oferty dokumenty opisują stan faktyczny i prawny aktualny na dzień otwarcia ofert (art. 2</w:t>
      </w:r>
      <w:r w:rsidR="00752452">
        <w:rPr>
          <w:rFonts w:ascii="Times New Roman" w:eastAsia="Times New Roman" w:hAnsi="Times New Roman" w:cs="Times New Roman"/>
          <w:lang w:eastAsia="pl-PL"/>
        </w:rPr>
        <w:t>33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kk).</w:t>
      </w:r>
    </w:p>
    <w:p w14:paraId="1C270984" w14:textId="77777777" w:rsidR="000E182E" w:rsidRPr="000E182E" w:rsidRDefault="000E182E" w:rsidP="000E182E">
      <w:pPr>
        <w:spacing w:after="240" w:line="240" w:lineRule="auto"/>
        <w:ind w:left="284" w:right="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4D8EF" w14:textId="77777777"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14:paraId="6F230357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D441B7D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28DF600E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1C74C42B" w14:textId="77777777"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96593F" w14:textId="77777777"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14:paraId="10EAA580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DBCA49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C217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CDC9D8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C552F7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0C8BF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638D4E" w14:textId="77777777"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0E182E" w14:paraId="1B1F431B" w14:textId="77777777" w:rsidTr="00AC68F1">
        <w:tc>
          <w:tcPr>
            <w:tcW w:w="4889" w:type="dxa"/>
            <w:hideMark/>
          </w:tcPr>
          <w:p w14:paraId="5F30B0BE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14:paraId="69F946D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14:paraId="3A30EBE2" w14:textId="77777777" w:rsidTr="00AC68F1">
        <w:tc>
          <w:tcPr>
            <w:tcW w:w="4889" w:type="dxa"/>
            <w:hideMark/>
          </w:tcPr>
          <w:p w14:paraId="195E219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14:paraId="4B3BCCAA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14:paraId="502766AE" w14:textId="31588D60" w:rsidR="000E182E" w:rsidRPr="00160139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160139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  <w:t>7)</w:t>
            </w:r>
          </w:p>
          <w:p w14:paraId="129B01A6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F9AE803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4C3A975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7148DCB2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134787C9" w14:textId="77777777"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14:paraId="2315EE04" w14:textId="77777777" w:rsidTr="00AC68F1">
        <w:tc>
          <w:tcPr>
            <w:tcW w:w="4889" w:type="dxa"/>
          </w:tcPr>
          <w:p w14:paraId="01D609FB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14:paraId="0B49A399" w14:textId="77777777"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1B58DA3A" w14:textId="5CCE15E4" w:rsidR="00055118" w:rsidRDefault="00760B8A" w:rsidP="00055118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 </w:t>
      </w:r>
      <w:r w:rsidR="00160139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7)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p w14:paraId="3AB891F0" w14:textId="77777777" w:rsidR="00055118" w:rsidRDefault="00055118" w:rsidP="00055118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C3827C" w14:textId="77777777" w:rsidR="00EF3F46" w:rsidRPr="00055118" w:rsidRDefault="00055118" w:rsidP="00055118">
      <w:pPr>
        <w:tabs>
          <w:tab w:val="left" w:pos="1671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sectPr w:rsidR="00EF3F46" w:rsidRPr="0005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6C"/>
    <w:rsid w:val="00055118"/>
    <w:rsid w:val="000E182E"/>
    <w:rsid w:val="00160139"/>
    <w:rsid w:val="00237F25"/>
    <w:rsid w:val="002E7676"/>
    <w:rsid w:val="003E4974"/>
    <w:rsid w:val="00457897"/>
    <w:rsid w:val="00486CCC"/>
    <w:rsid w:val="004977DB"/>
    <w:rsid w:val="004F78A2"/>
    <w:rsid w:val="005E506C"/>
    <w:rsid w:val="00606CA2"/>
    <w:rsid w:val="00752452"/>
    <w:rsid w:val="00760B8A"/>
    <w:rsid w:val="009274D6"/>
    <w:rsid w:val="009A6341"/>
    <w:rsid w:val="009D74AD"/>
    <w:rsid w:val="00A02D25"/>
    <w:rsid w:val="00B03FE7"/>
    <w:rsid w:val="00B656EB"/>
    <w:rsid w:val="00BE1859"/>
    <w:rsid w:val="00C03BBB"/>
    <w:rsid w:val="00C400F9"/>
    <w:rsid w:val="00C55F48"/>
    <w:rsid w:val="00CF0C3B"/>
    <w:rsid w:val="00D37216"/>
    <w:rsid w:val="00E222C9"/>
    <w:rsid w:val="00E25B76"/>
    <w:rsid w:val="00E67CDA"/>
    <w:rsid w:val="00E76AF8"/>
    <w:rsid w:val="00E76FA1"/>
    <w:rsid w:val="00E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B7CD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4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6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Roszak Aneta</cp:lastModifiedBy>
  <cp:revision>26</cp:revision>
  <cp:lastPrinted>2020-04-30T09:01:00Z</cp:lastPrinted>
  <dcterms:created xsi:type="dcterms:W3CDTF">2017-08-22T20:48:00Z</dcterms:created>
  <dcterms:modified xsi:type="dcterms:W3CDTF">2020-10-02T09:54:00Z</dcterms:modified>
</cp:coreProperties>
</file>