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54" w:rsidRDefault="004B2454" w:rsidP="004B2454">
      <w:pPr>
        <w:pStyle w:val="Default"/>
      </w:pPr>
    </w:p>
    <w:p w:rsidR="004B2454" w:rsidRDefault="004B2454" w:rsidP="004B245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Zarządzenie Nr OA 0050.143.2025</w:t>
      </w:r>
    </w:p>
    <w:p w:rsidR="004B2454" w:rsidRDefault="004B2454" w:rsidP="004B245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Burmistrza Miasta i Gminy Gołańcz</w:t>
      </w:r>
    </w:p>
    <w:p w:rsidR="004B2454" w:rsidRDefault="004B2454" w:rsidP="004B2454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 dnia 31.12.2025 r.</w:t>
      </w:r>
    </w:p>
    <w:p w:rsidR="004B2454" w:rsidRDefault="004B2454" w:rsidP="004B245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sprawie zmian w zakładowym planie kont dla budżetu Gminy – organu oraz planu kont dla Urzędu Miasta i Gminy Gołańcz, w sprawie zmiany instrukcji obiegu i kontroli dokumentów księgowych przy projektach współfinansowanych ze środków zewnętrznych</w:t>
      </w:r>
    </w:p>
    <w:p w:rsidR="004B2454" w:rsidRDefault="004B2454" w:rsidP="004B2454">
      <w:pPr>
        <w:pStyle w:val="Default"/>
        <w:jc w:val="center"/>
        <w:rPr>
          <w:sz w:val="22"/>
          <w:szCs w:val="22"/>
        </w:rPr>
      </w:pPr>
    </w:p>
    <w:p w:rsidR="004B2454" w:rsidRDefault="004B2454" w:rsidP="004B24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 podstawie ustawy z dnia 29 wrześn</w:t>
      </w:r>
      <w:r w:rsidR="006D4D01">
        <w:rPr>
          <w:sz w:val="22"/>
          <w:szCs w:val="22"/>
        </w:rPr>
        <w:t>ia 1994 r. o rachunkowości (</w:t>
      </w:r>
      <w:proofErr w:type="spellStart"/>
      <w:r w:rsidR="006D4D01">
        <w:rPr>
          <w:sz w:val="22"/>
          <w:szCs w:val="22"/>
        </w:rPr>
        <w:t>Dz.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. z 2023 r. poz. 120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zm.), ustawy z dnia 27 sierpnia 2009r. o finansach publicznych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z 2025 r., poz. 1483), rozporządzenia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</w:t>
      </w:r>
      <w:r w:rsidR="006D4D01">
        <w:rPr>
          <w:sz w:val="22"/>
          <w:szCs w:val="22"/>
        </w:rPr>
        <w:t xml:space="preserve"> Rzeczypospolitej Polskiej (</w:t>
      </w:r>
      <w:proofErr w:type="spellStart"/>
      <w:r w:rsidR="006D4D01">
        <w:rPr>
          <w:sz w:val="22"/>
          <w:szCs w:val="22"/>
        </w:rPr>
        <w:t>Dz.U</w:t>
      </w:r>
      <w:proofErr w:type="spellEnd"/>
      <w:r w:rsidR="006D4D01">
        <w:rPr>
          <w:sz w:val="22"/>
          <w:szCs w:val="22"/>
        </w:rPr>
        <w:t>. z</w:t>
      </w:r>
      <w:r>
        <w:rPr>
          <w:sz w:val="22"/>
          <w:szCs w:val="22"/>
        </w:rPr>
        <w:t xml:space="preserve"> 2020 r. poz. 342), rozporządzenia Ministra Finansów z dnia 29 stycznia 2025 r. w sprawie sprawozdawczości budżetowej (</w:t>
      </w:r>
      <w:proofErr w:type="spellStart"/>
      <w:r>
        <w:rPr>
          <w:sz w:val="22"/>
          <w:szCs w:val="22"/>
        </w:rPr>
        <w:t>Dz.U</w:t>
      </w:r>
      <w:proofErr w:type="spellEnd"/>
      <w:r>
        <w:rPr>
          <w:sz w:val="22"/>
          <w:szCs w:val="22"/>
        </w:rPr>
        <w:t>. z 2025 r., poz. 133), rozporządzenia Ministra Finansów z dnia 25 października 2010 r. w sprawie zasad rachunkowości oraz planów kont dla organów podatkowych jednoste</w:t>
      </w:r>
      <w:r w:rsidR="006D4D01">
        <w:rPr>
          <w:sz w:val="22"/>
          <w:szCs w:val="22"/>
        </w:rPr>
        <w:t>k samorządu terytorialnego (</w:t>
      </w:r>
      <w:proofErr w:type="spellStart"/>
      <w:r w:rsidR="006D4D01">
        <w:rPr>
          <w:sz w:val="22"/>
          <w:szCs w:val="22"/>
        </w:rPr>
        <w:t>Dz.U</w:t>
      </w:r>
      <w:proofErr w:type="spellEnd"/>
      <w:r w:rsidR="006D4D01">
        <w:rPr>
          <w:sz w:val="22"/>
          <w:szCs w:val="22"/>
        </w:rPr>
        <w:t>. z</w:t>
      </w:r>
      <w:r>
        <w:rPr>
          <w:sz w:val="22"/>
          <w:szCs w:val="22"/>
        </w:rPr>
        <w:t xml:space="preserve"> 2010 r. nr 208, poz. 1375) zarządza się, co następuje: </w:t>
      </w:r>
    </w:p>
    <w:p w:rsidR="004B2454" w:rsidRDefault="004B2454" w:rsidP="004B2454">
      <w:pPr>
        <w:pStyle w:val="Default"/>
        <w:jc w:val="both"/>
        <w:rPr>
          <w:sz w:val="22"/>
          <w:szCs w:val="22"/>
        </w:rPr>
      </w:pPr>
    </w:p>
    <w:p w:rsidR="004B2454" w:rsidRDefault="004B2454" w:rsidP="004B245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>
        <w:rPr>
          <w:sz w:val="22"/>
          <w:szCs w:val="22"/>
        </w:rPr>
        <w:t xml:space="preserve">W Zarządzeniu Nr OA 0050.173.2024 Burmistrza Miasta i Gminy Gołańcz z dnia 31 grudnia 2024 r. w sprawie ustalenia zakładowego planu kont dla budżetu Gminy - organu oraz planu kont dla Urzędu Miasta i Gminy Gołańcz ze zmianami, dokonuje się następujących zmian: </w:t>
      </w:r>
    </w:p>
    <w:p w:rsidR="004B2454" w:rsidRDefault="004B2454" w:rsidP="004B2454">
      <w:pPr>
        <w:pStyle w:val="Default"/>
        <w:numPr>
          <w:ilvl w:val="0"/>
          <w:numId w:val="2"/>
        </w:numPr>
        <w:spacing w:after="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 datą 31.12.2025 r. nastąpi przeksięgowanie z dziennika o symbolu OSA do dziennika o symbolu DZB. </w:t>
      </w:r>
    </w:p>
    <w:p w:rsidR="004B2454" w:rsidRPr="004B2454" w:rsidRDefault="004B2454" w:rsidP="004B2454">
      <w:pPr>
        <w:pStyle w:val="Default"/>
        <w:numPr>
          <w:ilvl w:val="0"/>
          <w:numId w:val="2"/>
        </w:numPr>
        <w:spacing w:after="25"/>
        <w:jc w:val="both"/>
        <w:rPr>
          <w:sz w:val="22"/>
          <w:szCs w:val="22"/>
        </w:rPr>
      </w:pPr>
      <w:r>
        <w:rPr>
          <w:sz w:val="22"/>
          <w:szCs w:val="22"/>
        </w:rPr>
        <w:t>Dziennik o symbolu OSA</w:t>
      </w:r>
      <w:r w:rsidRPr="004B2454">
        <w:rPr>
          <w:sz w:val="22"/>
          <w:szCs w:val="22"/>
        </w:rPr>
        <w:t xml:space="preserve"> zostan</w:t>
      </w:r>
      <w:r>
        <w:rPr>
          <w:sz w:val="22"/>
          <w:szCs w:val="22"/>
        </w:rPr>
        <w:t>ie</w:t>
      </w:r>
      <w:r w:rsidRPr="004B2454">
        <w:rPr>
          <w:sz w:val="22"/>
          <w:szCs w:val="22"/>
        </w:rPr>
        <w:t xml:space="preserve"> zamknię</w:t>
      </w:r>
      <w:r>
        <w:rPr>
          <w:sz w:val="22"/>
          <w:szCs w:val="22"/>
        </w:rPr>
        <w:t>ty z dniem 31.12.2025</w:t>
      </w:r>
      <w:r w:rsidRPr="004B2454">
        <w:rPr>
          <w:sz w:val="22"/>
          <w:szCs w:val="22"/>
        </w:rPr>
        <w:t xml:space="preserve"> r. </w:t>
      </w:r>
    </w:p>
    <w:p w:rsidR="004B2454" w:rsidRDefault="004B2454" w:rsidP="004B2454">
      <w:pPr>
        <w:pStyle w:val="Default"/>
        <w:rPr>
          <w:sz w:val="22"/>
          <w:szCs w:val="22"/>
        </w:rPr>
      </w:pPr>
    </w:p>
    <w:p w:rsidR="004B2454" w:rsidRDefault="004B2454" w:rsidP="00860C7D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2. </w:t>
      </w:r>
      <w:r>
        <w:rPr>
          <w:sz w:val="22"/>
          <w:szCs w:val="22"/>
        </w:rPr>
        <w:t xml:space="preserve">W Zarządzeniu Nr OA 0050.14.2023 Burmistrza Miasta i Gminy Gołańcz z dnia 23.01.2023 r. w sprawie instrukcji obiegu i kontroli dokumentów księgowych dotyczących projektów współfinansowanych w ramach Programu Operacyjnego Rybactwo i Morze </w:t>
      </w:r>
    </w:p>
    <w:p w:rsidR="00860C7D" w:rsidRDefault="00860C7D" w:rsidP="00860C7D">
      <w:pPr>
        <w:pStyle w:val="Default"/>
        <w:jc w:val="both"/>
        <w:rPr>
          <w:sz w:val="22"/>
          <w:szCs w:val="22"/>
        </w:rPr>
      </w:pPr>
    </w:p>
    <w:p w:rsidR="004B2454" w:rsidRDefault="004B2454" w:rsidP="004B2454">
      <w:pPr>
        <w:pStyle w:val="Default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„Przy symbolu dziennika </w:t>
      </w:r>
      <w:r w:rsidR="00860C7D">
        <w:rPr>
          <w:b/>
          <w:bCs/>
          <w:i/>
          <w:iCs/>
          <w:sz w:val="22"/>
          <w:szCs w:val="22"/>
        </w:rPr>
        <w:t>OSA</w:t>
      </w:r>
      <w:r>
        <w:rPr>
          <w:b/>
          <w:bCs/>
          <w:i/>
          <w:iCs/>
          <w:sz w:val="22"/>
          <w:szCs w:val="22"/>
        </w:rPr>
        <w:t xml:space="preserve">, </w:t>
      </w:r>
    </w:p>
    <w:p w:rsidR="00860C7D" w:rsidRDefault="00860C7D" w:rsidP="004B2454">
      <w:pPr>
        <w:pStyle w:val="Default"/>
        <w:rPr>
          <w:sz w:val="22"/>
          <w:szCs w:val="22"/>
        </w:rPr>
      </w:pPr>
    </w:p>
    <w:p w:rsidR="004B2454" w:rsidRDefault="004B2454" w:rsidP="004B2454">
      <w:pPr>
        <w:pStyle w:val="Default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Nazwa dziennika </w:t>
      </w:r>
      <w:r w:rsidR="00860C7D">
        <w:rPr>
          <w:i/>
          <w:iCs/>
          <w:sz w:val="22"/>
          <w:szCs w:val="22"/>
        </w:rPr>
        <w:t>–</w:t>
      </w:r>
      <w:r>
        <w:rPr>
          <w:i/>
          <w:iCs/>
          <w:sz w:val="22"/>
          <w:szCs w:val="22"/>
        </w:rPr>
        <w:t xml:space="preserve"> </w:t>
      </w:r>
      <w:r w:rsidR="00860C7D">
        <w:rPr>
          <w:b/>
          <w:bCs/>
          <w:i/>
          <w:iCs/>
          <w:sz w:val="22"/>
          <w:szCs w:val="22"/>
        </w:rPr>
        <w:t>Utworzenie Otwartej Strefy Aktywności w Rybowie</w:t>
      </w:r>
      <w:r>
        <w:rPr>
          <w:b/>
          <w:bCs/>
          <w:i/>
          <w:iCs/>
          <w:sz w:val="22"/>
          <w:szCs w:val="22"/>
        </w:rPr>
        <w:t xml:space="preserve">, </w:t>
      </w:r>
    </w:p>
    <w:p w:rsidR="00860C7D" w:rsidRDefault="00860C7D" w:rsidP="004B2454">
      <w:pPr>
        <w:pStyle w:val="Default"/>
        <w:rPr>
          <w:sz w:val="22"/>
          <w:szCs w:val="22"/>
        </w:rPr>
      </w:pPr>
    </w:p>
    <w:p w:rsidR="00860C7D" w:rsidRDefault="004B2454" w:rsidP="00860C7D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Przy Zdarzeniu gospodarczym - </w:t>
      </w:r>
      <w:r>
        <w:rPr>
          <w:b/>
          <w:bCs/>
          <w:i/>
          <w:iCs/>
          <w:sz w:val="22"/>
          <w:szCs w:val="22"/>
        </w:rPr>
        <w:t xml:space="preserve">Ewidencja projektu współfinansowanego ze środków Unii Europejskiej </w:t>
      </w:r>
      <w:r w:rsidR="00860C7D">
        <w:rPr>
          <w:b/>
          <w:bCs/>
          <w:i/>
          <w:iCs/>
          <w:sz w:val="22"/>
          <w:szCs w:val="22"/>
        </w:rPr>
        <w:t xml:space="preserve">„Utworzenie Otwartej Strefy Aktywności w Rybowie” Nr zadania </w:t>
      </w:r>
      <w:r w:rsidR="00860C7D">
        <w:rPr>
          <w:b/>
          <w:bCs/>
          <w:i/>
          <w:iCs/>
          <w:sz w:val="22"/>
          <w:szCs w:val="22"/>
        </w:rPr>
        <w:br/>
        <w:t>w ewidencji księgowej 900825</w:t>
      </w:r>
    </w:p>
    <w:p w:rsidR="00860C7D" w:rsidRDefault="00860C7D" w:rsidP="00860C7D">
      <w:pPr>
        <w:pStyle w:val="Default"/>
        <w:jc w:val="both"/>
        <w:rPr>
          <w:sz w:val="22"/>
          <w:szCs w:val="22"/>
        </w:rPr>
      </w:pPr>
    </w:p>
    <w:p w:rsidR="004B2454" w:rsidRDefault="004B2454" w:rsidP="004B24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dopisuje się zapis pod datą</w:t>
      </w:r>
      <w:r w:rsidR="00860C7D">
        <w:rPr>
          <w:sz w:val="22"/>
          <w:szCs w:val="22"/>
        </w:rPr>
        <w:t xml:space="preserve"> 31.12.2025</w:t>
      </w:r>
      <w:r>
        <w:rPr>
          <w:sz w:val="22"/>
          <w:szCs w:val="22"/>
        </w:rPr>
        <w:t xml:space="preserve"> r. nastąpi przeksięgowanie z dziennika o symbolu </w:t>
      </w:r>
      <w:r w:rsidR="00860C7D">
        <w:rPr>
          <w:b/>
          <w:bCs/>
          <w:sz w:val="22"/>
          <w:szCs w:val="22"/>
        </w:rPr>
        <w:t>OSA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do dziennika o symbolu DZB. </w:t>
      </w:r>
    </w:p>
    <w:p w:rsidR="004B2454" w:rsidRDefault="004B2454" w:rsidP="004B24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Dziennik zostanie zamknię</w:t>
      </w:r>
      <w:r w:rsidR="00860C7D">
        <w:rPr>
          <w:sz w:val="22"/>
          <w:szCs w:val="22"/>
        </w:rPr>
        <w:t xml:space="preserve">ty z </w:t>
      </w:r>
      <w:r w:rsidR="008F5EB9">
        <w:rPr>
          <w:sz w:val="22"/>
          <w:szCs w:val="22"/>
        </w:rPr>
        <w:t xml:space="preserve">dniem </w:t>
      </w:r>
      <w:r w:rsidR="00860C7D">
        <w:rPr>
          <w:sz w:val="22"/>
          <w:szCs w:val="22"/>
        </w:rPr>
        <w:t>31.12.2025</w:t>
      </w:r>
      <w:r>
        <w:rPr>
          <w:sz w:val="22"/>
          <w:szCs w:val="22"/>
        </w:rPr>
        <w:t xml:space="preserve"> r.” </w:t>
      </w:r>
    </w:p>
    <w:p w:rsidR="00860C7D" w:rsidRDefault="00860C7D" w:rsidP="004B2454">
      <w:pPr>
        <w:pStyle w:val="Default"/>
        <w:rPr>
          <w:sz w:val="22"/>
          <w:szCs w:val="22"/>
        </w:rPr>
      </w:pPr>
    </w:p>
    <w:p w:rsidR="00D9206E" w:rsidRDefault="004B2454" w:rsidP="00860C7D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860C7D">
        <w:rPr>
          <w:b/>
          <w:bCs/>
          <w:sz w:val="22"/>
          <w:szCs w:val="22"/>
        </w:rPr>
        <w:t xml:space="preserve">3. </w:t>
      </w:r>
      <w:r w:rsidR="00860C7D">
        <w:rPr>
          <w:bCs/>
          <w:sz w:val="22"/>
          <w:szCs w:val="22"/>
        </w:rPr>
        <w:t>Zarządzenie wchodzi w życie z dniem podjęcia.</w:t>
      </w:r>
    </w:p>
    <w:p w:rsidR="00B1628E" w:rsidRDefault="00B1628E" w:rsidP="00860C7D">
      <w:pPr>
        <w:pStyle w:val="Default"/>
        <w:rPr>
          <w:bCs/>
          <w:sz w:val="22"/>
          <w:szCs w:val="22"/>
        </w:rPr>
      </w:pPr>
    </w:p>
    <w:p w:rsidR="00B1628E" w:rsidRDefault="00B1628E" w:rsidP="00860C7D">
      <w:pPr>
        <w:pStyle w:val="Default"/>
        <w:rPr>
          <w:bCs/>
          <w:sz w:val="22"/>
          <w:szCs w:val="22"/>
        </w:rPr>
      </w:pPr>
    </w:p>
    <w:p w:rsidR="00B1628E" w:rsidRPr="00B1628E" w:rsidRDefault="00B1628E" w:rsidP="00B1628E">
      <w:pPr>
        <w:ind w:left="5664"/>
        <w:rPr>
          <w:rFonts w:ascii="Arial" w:hAnsi="Arial" w:cs="Arial"/>
          <w:sz w:val="22"/>
          <w:szCs w:val="22"/>
        </w:rPr>
      </w:pPr>
      <w:r w:rsidRPr="00B1628E">
        <w:rPr>
          <w:rFonts w:ascii="Arial" w:hAnsi="Arial" w:cs="Arial"/>
          <w:sz w:val="22"/>
          <w:szCs w:val="22"/>
        </w:rPr>
        <w:t xml:space="preserve">Burmistrz Miasta i Gminy  </w:t>
      </w:r>
      <w:r w:rsidRPr="00B1628E">
        <w:rPr>
          <w:rFonts w:ascii="Arial" w:hAnsi="Arial" w:cs="Arial"/>
          <w:sz w:val="22"/>
          <w:szCs w:val="22"/>
        </w:rPr>
        <w:br/>
        <w:t xml:space="preserve">             Gołańcz </w:t>
      </w:r>
    </w:p>
    <w:p w:rsidR="00B1628E" w:rsidRPr="00B1628E" w:rsidRDefault="00B1628E" w:rsidP="00B1628E">
      <w:pPr>
        <w:rPr>
          <w:rFonts w:ascii="Arial" w:hAnsi="Arial" w:cs="Arial"/>
          <w:sz w:val="22"/>
          <w:szCs w:val="22"/>
        </w:rPr>
      </w:pPr>
      <w:r w:rsidRPr="00B1628E">
        <w:rPr>
          <w:rFonts w:ascii="Arial" w:hAnsi="Arial" w:cs="Arial"/>
          <w:sz w:val="22"/>
          <w:szCs w:val="22"/>
        </w:rPr>
        <w:t xml:space="preserve"> </w:t>
      </w:r>
    </w:p>
    <w:p w:rsidR="00B1628E" w:rsidRPr="00B1628E" w:rsidRDefault="00B1628E" w:rsidP="00B1628E">
      <w:pPr>
        <w:ind w:left="5664" w:firstLine="708"/>
        <w:rPr>
          <w:rFonts w:ascii="Arial" w:hAnsi="Arial" w:cs="Arial"/>
          <w:sz w:val="22"/>
          <w:szCs w:val="22"/>
        </w:rPr>
      </w:pPr>
      <w:r w:rsidRPr="00B1628E">
        <w:rPr>
          <w:rFonts w:ascii="Arial" w:hAnsi="Arial" w:cs="Arial"/>
          <w:sz w:val="22"/>
          <w:szCs w:val="22"/>
        </w:rPr>
        <w:t>Robert Torz</w:t>
      </w:r>
    </w:p>
    <w:p w:rsidR="00B1628E" w:rsidRPr="00860C7D" w:rsidRDefault="00B1628E" w:rsidP="00860C7D">
      <w:pPr>
        <w:pStyle w:val="Default"/>
      </w:pPr>
    </w:p>
    <w:sectPr w:rsidR="00B1628E" w:rsidRPr="00860C7D" w:rsidSect="00CC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3AEE"/>
    <w:multiLevelType w:val="hybridMultilevel"/>
    <w:tmpl w:val="BE541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66640"/>
    <w:multiLevelType w:val="hybridMultilevel"/>
    <w:tmpl w:val="D19021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37779"/>
    <w:multiLevelType w:val="hybridMultilevel"/>
    <w:tmpl w:val="7E285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93A27"/>
    <w:rsid w:val="000D0B16"/>
    <w:rsid w:val="00112872"/>
    <w:rsid w:val="00144341"/>
    <w:rsid w:val="00156455"/>
    <w:rsid w:val="001A0C24"/>
    <w:rsid w:val="001C749C"/>
    <w:rsid w:val="00287FB8"/>
    <w:rsid w:val="003569DA"/>
    <w:rsid w:val="00403A23"/>
    <w:rsid w:val="0042414F"/>
    <w:rsid w:val="004B2454"/>
    <w:rsid w:val="004E4D15"/>
    <w:rsid w:val="005C6ED2"/>
    <w:rsid w:val="00693A27"/>
    <w:rsid w:val="006D4D01"/>
    <w:rsid w:val="006E0041"/>
    <w:rsid w:val="008177E4"/>
    <w:rsid w:val="00860C7D"/>
    <w:rsid w:val="008F5EB9"/>
    <w:rsid w:val="009B237A"/>
    <w:rsid w:val="00B1628E"/>
    <w:rsid w:val="00B657A1"/>
    <w:rsid w:val="00BD46F6"/>
    <w:rsid w:val="00C506A8"/>
    <w:rsid w:val="00CC4EF3"/>
    <w:rsid w:val="00CF7A46"/>
    <w:rsid w:val="00D825F0"/>
    <w:rsid w:val="00D9206E"/>
    <w:rsid w:val="00E26BD3"/>
    <w:rsid w:val="00EE47B5"/>
    <w:rsid w:val="00FD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6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3A27"/>
    <w:pPr>
      <w:spacing w:after="0" w:line="240" w:lineRule="auto"/>
    </w:pPr>
  </w:style>
  <w:style w:type="paragraph" w:customStyle="1" w:styleId="Default">
    <w:name w:val="Default"/>
    <w:rsid w:val="004B2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Kalina</dc:creator>
  <cp:lastModifiedBy>Karolina Kalina</cp:lastModifiedBy>
  <cp:revision>2</cp:revision>
  <cp:lastPrinted>2026-01-07T07:31:00Z</cp:lastPrinted>
  <dcterms:created xsi:type="dcterms:W3CDTF">2026-01-07T08:26:00Z</dcterms:created>
  <dcterms:modified xsi:type="dcterms:W3CDTF">2026-01-07T08:26:00Z</dcterms:modified>
</cp:coreProperties>
</file>