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F6DB" w14:textId="77777777" w:rsidR="00D5310A" w:rsidRPr="00D5310A" w:rsidRDefault="00D5310A" w:rsidP="00C22E6B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Burmistrz Miasta i Gminy Gołańcz</w:t>
      </w:r>
    </w:p>
    <w:p w14:paraId="021ED554" w14:textId="77777777" w:rsidR="00D5310A" w:rsidRPr="00D5310A" w:rsidRDefault="00D5310A" w:rsidP="00C22E6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73EA999B" w14:textId="77777777" w:rsidR="00D5310A" w:rsidRPr="00D5310A" w:rsidRDefault="00D5310A" w:rsidP="00C22E6B">
      <w:pPr>
        <w:keepNext/>
        <w:tabs>
          <w:tab w:val="left" w:pos="0"/>
          <w:tab w:val="left" w:pos="426"/>
        </w:tabs>
        <w:suppressAutoHyphens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D5310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działając na podstawie ustawy z dnia 24 kwietnia 2003 r. o działalności pożytku publicznego i o wolontariacie </w:t>
      </w:r>
      <w:bookmarkStart w:id="0" w:name="_Hlk25838578"/>
      <w:r w:rsidRPr="00D5310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(</w:t>
      </w:r>
      <w:r w:rsidRPr="00D531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Dz.U. z 2025 r., poz. 1338</w:t>
      </w:r>
      <w:r w:rsidRPr="00D5310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) </w:t>
      </w:r>
      <w:bookmarkEnd w:id="0"/>
      <w:r w:rsidRPr="00D5310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 Uchwały nr XXI/152/25 Rady Miasta i Gminy Gołańcz z dnia 30 października 2025 r. w sprawie uchwalenia rocznego programu współpracy z organizacjami pozarządowymi oraz z innymi podmiotami, prowadzącymi działalność pożytku publicznego na 2026 rok, ogłasza</w:t>
      </w:r>
      <w:r w:rsidRPr="00D531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       </w:t>
      </w:r>
    </w:p>
    <w:p w14:paraId="0A13CD74" w14:textId="77777777" w:rsidR="00D5310A" w:rsidRPr="00D5310A" w:rsidRDefault="00D5310A" w:rsidP="00C22E6B">
      <w:pPr>
        <w:keepNext/>
        <w:tabs>
          <w:tab w:val="left" w:pos="0"/>
          <w:tab w:val="left" w:pos="426"/>
        </w:tabs>
        <w:suppressAutoHyphens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D531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I otwarty konkurs ofert na realizację zadań publicznych w 2026 roku przez organizacje pozarządowe oraz podmioty, o których mowa w art. 3 ust. 3 ustawy z dnia 24 kwietnia 2003 r. o działalności pożytku publicznego i o wolontariacie, działające na terenie Miasta i Gminy Gołańcz.</w:t>
      </w:r>
    </w:p>
    <w:p w14:paraId="34BD82EE" w14:textId="77777777" w:rsidR="00D5310A" w:rsidRPr="00D5310A" w:rsidRDefault="00D5310A" w:rsidP="00C22E6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I. Rodzaje zadań oraz wysokość środków publicznych przeznaczonych na ich realizację: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                                                   </w:t>
      </w:r>
    </w:p>
    <w:p w14:paraId="6554A93E" w14:textId="0DAD1F4A" w:rsidR="00D5310A" w:rsidRPr="00D5310A" w:rsidRDefault="00D5310A" w:rsidP="00C22E6B">
      <w:pPr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Wspieranie i upowszechnianie kultury fizycznej</w:t>
      </w:r>
      <w:r w:rsidR="00290B5D" w:rsidRPr="00F0588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.</w:t>
      </w:r>
    </w:p>
    <w:p w14:paraId="7BEDA5FB" w14:textId="0CAADDED" w:rsidR="00D5310A" w:rsidRPr="00D5310A" w:rsidRDefault="00D5310A" w:rsidP="00C22E6B">
      <w:pPr>
        <w:widowControl w:val="0"/>
        <w:numPr>
          <w:ilvl w:val="1"/>
          <w:numId w:val="4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14:ligatures w14:val="none"/>
        </w:rPr>
        <w:t>Rozwój kultury fizycznej wśród mieszkańców miasta i gminy Gołańcz oraz utrzymanie stadionu</w:t>
      </w:r>
      <w:r w:rsidR="00C22E6B" w:rsidRPr="00F0588E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14:ligatures w14:val="none"/>
        </w:rPr>
        <w:t xml:space="preserve"> i  modernizacja infrastruktury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: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14:ligatures w14:val="none"/>
        </w:rPr>
        <w:t xml:space="preserve"> </w:t>
      </w:r>
    </w:p>
    <w:p w14:paraId="6705950D" w14:textId="77777777" w:rsidR="00D5310A" w:rsidRPr="00D5310A" w:rsidRDefault="00D5310A" w:rsidP="00C22E6B">
      <w:pPr>
        <w:widowControl w:val="0"/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1.1.1 Celem jest promocja zdrowego stylu życia wśród uczestników zajęć, </w:t>
      </w:r>
    </w:p>
    <w:p w14:paraId="5C341220" w14:textId="77777777" w:rsidR="00D5310A" w:rsidRPr="00D5310A" w:rsidRDefault="00D5310A" w:rsidP="00C22E6B">
      <w:pPr>
        <w:widowControl w:val="0"/>
        <w:suppressAutoHyphens/>
        <w:spacing w:after="0" w:line="276" w:lineRule="auto"/>
        <w:ind w:left="1418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propagowanie aktywności ruchowej, zagospodarowanie wolnego czasu oraz utrzymanie infrastruktury niezbędnej do korzystania z zajęć.</w:t>
      </w:r>
    </w:p>
    <w:p w14:paraId="54A83FDF" w14:textId="77777777" w:rsidR="00D5310A" w:rsidRPr="00D5310A" w:rsidRDefault="00D5310A" w:rsidP="00C22E6B">
      <w:pPr>
        <w:widowControl w:val="0"/>
        <w:suppressAutoHyphens/>
        <w:spacing w:after="0" w:line="276" w:lineRule="auto"/>
        <w:ind w:left="851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1.1.2 Realizacja zadania publicznego winna być realizowana poprzez:</w:t>
      </w:r>
    </w:p>
    <w:p w14:paraId="55A73D94" w14:textId="77777777" w:rsidR="00D5310A" w:rsidRPr="00D5310A" w:rsidRDefault="00D5310A" w:rsidP="00C22E6B">
      <w:pPr>
        <w:widowControl w:val="0"/>
        <w:suppressAutoHyphens/>
        <w:spacing w:after="0" w:line="276" w:lineRule="auto"/>
        <w:ind w:left="851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a) prowadzenie systematycznych zajęć sportowych dla dzieci i młodzieży:</w:t>
      </w:r>
    </w:p>
    <w:p w14:paraId="0BF2425E" w14:textId="77777777" w:rsidR="00D5310A" w:rsidRPr="00D5310A" w:rsidRDefault="00D5310A" w:rsidP="00C22E6B">
      <w:pPr>
        <w:widowControl w:val="0"/>
        <w:suppressAutoHyphens/>
        <w:spacing w:after="0" w:line="276" w:lineRule="auto"/>
        <w:ind w:left="113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- prowadzenie szkolenia sportowego dla dzieci i młodzieży, w tym: </w:t>
      </w:r>
    </w:p>
    <w:p w14:paraId="67E8BD54" w14:textId="77777777" w:rsidR="00D5310A" w:rsidRPr="00D5310A" w:rsidRDefault="00D5310A" w:rsidP="00C22E6B">
      <w:pPr>
        <w:widowControl w:val="0"/>
        <w:suppressAutoHyphens/>
        <w:spacing w:after="0" w:line="276" w:lineRule="auto"/>
        <w:ind w:left="127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zapewnienie przygotowanej pod względem merytorycznym kadry szkoleniowej, organizację zawodów sportowych, turniejów oraz imprez rekreacyjnych,</w:t>
      </w:r>
    </w:p>
    <w:p w14:paraId="66B42DA8" w14:textId="77777777" w:rsidR="00D5310A" w:rsidRPr="00D5310A" w:rsidRDefault="00D5310A" w:rsidP="00C22E6B">
      <w:pPr>
        <w:widowControl w:val="0"/>
        <w:suppressAutoHyphens/>
        <w:spacing w:after="0" w:line="276" w:lineRule="auto"/>
        <w:ind w:left="1843" w:hanging="709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- zakup sprzętu sportowego niezbędnego do procesu szkoleniowego </w:t>
      </w:r>
    </w:p>
    <w:p w14:paraId="294886AF" w14:textId="77777777" w:rsidR="00D5310A" w:rsidRPr="00D5310A" w:rsidRDefault="00D5310A" w:rsidP="00C22E6B">
      <w:pPr>
        <w:widowControl w:val="0"/>
        <w:suppressAutoHyphens/>
        <w:spacing w:after="0" w:line="276" w:lineRule="auto"/>
        <w:ind w:left="127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dzieci i młodzieży, organizację zgrupowań sportowych, w tym: zapewnienie transportu, pobytu, kadry wychowawczo-opiekuńczej, wynajęcia obiektów potrzebnych do realizacji programu pobytu, udział w zawodach, w tym: zapewnienie transportu, pobytu uczestników i opiekunów, pokrycie opłat związanych z udziałem w zawodach,</w:t>
      </w:r>
    </w:p>
    <w:p w14:paraId="5E63BCB1" w14:textId="77777777" w:rsidR="00D5310A" w:rsidRPr="00D5310A" w:rsidRDefault="00D5310A" w:rsidP="00C22E6B">
      <w:pPr>
        <w:widowControl w:val="0"/>
        <w:suppressAutoHyphens/>
        <w:spacing w:after="0" w:line="276" w:lineRule="auto"/>
        <w:ind w:left="1134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b) organizację ogólnodostępnych imprez sportowych dla mieszkańców miasta i gminy Gołańcz,</w:t>
      </w:r>
    </w:p>
    <w:p w14:paraId="334AB954" w14:textId="77777777" w:rsidR="00D5310A" w:rsidRPr="00D5310A" w:rsidRDefault="00D5310A" w:rsidP="00C22E6B">
      <w:pPr>
        <w:widowControl w:val="0"/>
        <w:suppressAutoHyphens/>
        <w:spacing w:after="0" w:line="276" w:lineRule="auto"/>
        <w:ind w:left="1134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c) rozpowszechnianie różnorodnych form aktywnego spędzania czasu wolnego, w tym promowanie aktywności wśród mieszkańców miasta i gminy Gołańcz,</w:t>
      </w:r>
    </w:p>
    <w:p w14:paraId="54B49BFD" w14:textId="77777777" w:rsidR="00D5310A" w:rsidRPr="00D5310A" w:rsidRDefault="00D5310A" w:rsidP="00C22E6B">
      <w:pPr>
        <w:widowControl w:val="0"/>
        <w:suppressAutoHyphens/>
        <w:spacing w:after="0" w:line="276" w:lineRule="auto"/>
        <w:ind w:left="1134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d) zapewnienie uczestnikom zajęć sportowych realizowanych w obiekcie sportowym przy ul Sportowej 11a w Gołańczy odpowiednich warunków sanitarnych, lokalowych oraz ogólnotechnicznych.</w:t>
      </w:r>
    </w:p>
    <w:p w14:paraId="2FD115E6" w14:textId="77777777" w:rsidR="00D5310A" w:rsidRPr="00D5310A" w:rsidRDefault="00D5310A" w:rsidP="00C22E6B">
      <w:pPr>
        <w:widowControl w:val="0"/>
        <w:numPr>
          <w:ilvl w:val="2"/>
          <w:numId w:val="10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Rezultaty działania to np. liczba osób, które uczestniczyły w zajęciach, liczba godzin zajęć.</w:t>
      </w:r>
    </w:p>
    <w:p w14:paraId="0341DBFF" w14:textId="77777777" w:rsidR="00D5310A" w:rsidRPr="00D5310A" w:rsidRDefault="00D5310A" w:rsidP="00C22E6B">
      <w:pPr>
        <w:widowControl w:val="0"/>
        <w:numPr>
          <w:ilvl w:val="2"/>
          <w:numId w:val="10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Sposób monitorowania to np. lista uczestników zajęć, dzienniki zajęć, lista osób objętych grupowym/zbiorowym ubezpieczeniem.</w:t>
      </w:r>
    </w:p>
    <w:p w14:paraId="10A16509" w14:textId="77777777" w:rsidR="00D5310A" w:rsidRPr="00D5310A" w:rsidRDefault="00D5310A" w:rsidP="00C22E6B">
      <w:pPr>
        <w:widowControl w:val="0"/>
        <w:numPr>
          <w:ilvl w:val="2"/>
          <w:numId w:val="10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Wysokość środków przeznaczonych na realizację zadania w 2026 r. – do </w:t>
      </w:r>
      <w:r w:rsidRPr="00D5310A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470.000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zł.</w:t>
      </w:r>
    </w:p>
    <w:p w14:paraId="1AADC1DF" w14:textId="77777777" w:rsidR="00D5310A" w:rsidRPr="00D5310A" w:rsidRDefault="00D5310A" w:rsidP="00C22E6B">
      <w:pPr>
        <w:widowControl w:val="0"/>
        <w:numPr>
          <w:ilvl w:val="2"/>
          <w:numId w:val="10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 Termin realizacji zadania: styczeń – grudzień 2026 r.</w:t>
      </w:r>
    </w:p>
    <w:p w14:paraId="16F349F4" w14:textId="77777777" w:rsidR="00D5310A" w:rsidRPr="00D5310A" w:rsidRDefault="00D5310A" w:rsidP="00C22E6B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lastRenderedPageBreak/>
        <w:t>Na powyższe zadanie w 2024 roku udzielono dotacji w kwocie 440 000 zł, w 2025 roku udzielono dotacji w kwocie 470 000 zł.</w:t>
      </w:r>
    </w:p>
    <w:p w14:paraId="0E68C320" w14:textId="77777777" w:rsidR="00D5310A" w:rsidRPr="00D5310A" w:rsidRDefault="00D5310A" w:rsidP="00C22E6B">
      <w:pPr>
        <w:widowControl w:val="0"/>
        <w:numPr>
          <w:ilvl w:val="0"/>
          <w:numId w:val="5"/>
        </w:numPr>
        <w:tabs>
          <w:tab w:val="left" w:pos="540"/>
        </w:tabs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  <w14:ligatures w14:val="none"/>
        </w:rPr>
      </w:pPr>
    </w:p>
    <w:p w14:paraId="64125FEA" w14:textId="77777777" w:rsidR="00D5310A" w:rsidRPr="00D5310A" w:rsidRDefault="00D5310A" w:rsidP="00C22E6B">
      <w:pPr>
        <w:widowControl w:val="0"/>
        <w:numPr>
          <w:ilvl w:val="1"/>
          <w:numId w:val="5"/>
        </w:numPr>
        <w:tabs>
          <w:tab w:val="left" w:pos="540"/>
        </w:tabs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  <w14:ligatures w14:val="none"/>
        </w:rPr>
      </w:pPr>
    </w:p>
    <w:p w14:paraId="2FF6842D" w14:textId="77777777" w:rsidR="00D5310A" w:rsidRPr="00D5310A" w:rsidRDefault="00D5310A" w:rsidP="00C22E6B">
      <w:pPr>
        <w:widowControl w:val="0"/>
        <w:numPr>
          <w:ilvl w:val="1"/>
          <w:numId w:val="5"/>
        </w:numPr>
        <w:suppressAutoHyphens/>
        <w:spacing w:after="0" w:line="276" w:lineRule="auto"/>
        <w:ind w:left="709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14:ligatures w14:val="none"/>
        </w:rPr>
        <w:t>Organizacja zajęć sportowych w podnoszeniu ciężarów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:</w:t>
      </w:r>
    </w:p>
    <w:p w14:paraId="1F3988F8" w14:textId="77777777" w:rsidR="00D5310A" w:rsidRPr="00D5310A" w:rsidRDefault="00D5310A" w:rsidP="00C22E6B">
      <w:pPr>
        <w:widowControl w:val="0"/>
        <w:numPr>
          <w:ilvl w:val="2"/>
          <w:numId w:val="5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 Celem jest promocja zdrowego stylu życia wśród uczestników zajęć, propagowanie aktywności ruchowej, zagospodarowanie wolnego czasu. </w:t>
      </w:r>
    </w:p>
    <w:p w14:paraId="7D4844AB" w14:textId="77777777" w:rsidR="00D5310A" w:rsidRPr="00D5310A" w:rsidRDefault="00D5310A" w:rsidP="00C22E6B">
      <w:pPr>
        <w:widowControl w:val="0"/>
        <w:numPr>
          <w:ilvl w:val="2"/>
          <w:numId w:val="5"/>
        </w:numPr>
        <w:tabs>
          <w:tab w:val="left" w:pos="540"/>
        </w:tabs>
        <w:suppressAutoHyphens/>
        <w:spacing w:after="0" w:line="276" w:lineRule="auto"/>
        <w:ind w:hanging="37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Realizacja zadania publicznego winna być realizowana poprzez:</w:t>
      </w:r>
    </w:p>
    <w:p w14:paraId="587F4543" w14:textId="77777777" w:rsidR="00D5310A" w:rsidRPr="00D5310A" w:rsidRDefault="00D5310A" w:rsidP="00C22E6B">
      <w:pPr>
        <w:widowControl w:val="0"/>
        <w:suppressAutoHyphens/>
        <w:spacing w:after="0" w:line="276" w:lineRule="auto"/>
        <w:ind w:left="1224" w:hanging="37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a) prowadzenie systematycznych zajęć sportowych dla dzieci i młodzieży:</w:t>
      </w:r>
    </w:p>
    <w:p w14:paraId="2590FFF8" w14:textId="77777777" w:rsidR="00D5310A" w:rsidRPr="00D5310A" w:rsidRDefault="00D5310A" w:rsidP="00C22E6B">
      <w:pPr>
        <w:widowControl w:val="0"/>
        <w:suppressAutoHyphens/>
        <w:spacing w:after="0" w:line="276" w:lineRule="auto"/>
        <w:ind w:left="1224" w:hanging="90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- prowadzenie szkolenia sportowego dla dzieci i młodzieży, w tym: </w:t>
      </w:r>
    </w:p>
    <w:p w14:paraId="46B8A4C3" w14:textId="77777777" w:rsidR="00D5310A" w:rsidRPr="00D5310A" w:rsidRDefault="00D5310A" w:rsidP="00C22E6B">
      <w:pPr>
        <w:widowControl w:val="0"/>
        <w:tabs>
          <w:tab w:val="left" w:pos="540"/>
        </w:tabs>
        <w:suppressAutoHyphens/>
        <w:spacing w:after="0" w:line="276" w:lineRule="auto"/>
        <w:ind w:left="122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zapewnienie przygotowanej pod względem merytorycznym kadry szkoleniowej, organizację zawodów sportowych, turniejów oraz imprez rekreacyjnych,</w:t>
      </w:r>
    </w:p>
    <w:p w14:paraId="3495943F" w14:textId="77777777" w:rsidR="00D5310A" w:rsidRPr="00D5310A" w:rsidRDefault="00D5310A" w:rsidP="00C22E6B">
      <w:pPr>
        <w:widowControl w:val="0"/>
        <w:tabs>
          <w:tab w:val="left" w:pos="540"/>
        </w:tabs>
        <w:suppressAutoHyphens/>
        <w:spacing w:after="0" w:line="276" w:lineRule="auto"/>
        <w:ind w:left="1224" w:hanging="90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- zakup sprzętu sportowego niezbędnego do procesu szkoleniowego </w:t>
      </w:r>
    </w:p>
    <w:p w14:paraId="696512B2" w14:textId="77777777" w:rsidR="00D5310A" w:rsidRPr="00D5310A" w:rsidRDefault="00D5310A" w:rsidP="00C22E6B">
      <w:pPr>
        <w:widowControl w:val="0"/>
        <w:tabs>
          <w:tab w:val="left" w:pos="540"/>
        </w:tabs>
        <w:suppressAutoHyphens/>
        <w:spacing w:after="0" w:line="276" w:lineRule="auto"/>
        <w:ind w:left="122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dzieci i młodzieży, organizację zgrupowań sportowych, w tym: zapewnienie transportu, pobytu, kadry wychowawczo-opiekuńczej, wynajęcia obiektów potrzebnych do realizacji programu pobytu, udział w zawodach, w tym: zapewnienie transportu, pobytu uczestników i opiekunów, pokrycie opłat związanych z udziałem w zawodach,</w:t>
      </w:r>
    </w:p>
    <w:p w14:paraId="658B2063" w14:textId="77777777" w:rsidR="00D5310A" w:rsidRPr="00D5310A" w:rsidRDefault="00D5310A" w:rsidP="00C22E6B">
      <w:pPr>
        <w:widowControl w:val="0"/>
        <w:suppressAutoHyphens/>
        <w:spacing w:after="0" w:line="276" w:lineRule="auto"/>
        <w:ind w:left="1224" w:hanging="37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b) organizację ogólnodostępnych imprez sportowych dla mieszkańców miasta i gminy Gołańcz,</w:t>
      </w:r>
    </w:p>
    <w:p w14:paraId="25665B1F" w14:textId="77777777" w:rsidR="00D5310A" w:rsidRPr="00D5310A" w:rsidRDefault="00D5310A" w:rsidP="00C22E6B">
      <w:pPr>
        <w:widowControl w:val="0"/>
        <w:suppressAutoHyphens/>
        <w:spacing w:after="0" w:line="276" w:lineRule="auto"/>
        <w:ind w:left="1134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c) rozpowszechnianie różnorodnych form aktywnego spędzania czasu wolnego, w tym promowanie aktywności wśród mieszkańców miasta i gminy Gołańcz.</w:t>
      </w:r>
    </w:p>
    <w:p w14:paraId="62C26FFA" w14:textId="77777777" w:rsidR="00D5310A" w:rsidRPr="00D5310A" w:rsidRDefault="00D5310A" w:rsidP="00C22E6B">
      <w:pPr>
        <w:widowControl w:val="0"/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vanish/>
          <w:kern w:val="1"/>
          <w:sz w:val="24"/>
          <w:szCs w:val="24"/>
          <w14:ligatures w14:val="none"/>
        </w:rPr>
      </w:pPr>
    </w:p>
    <w:p w14:paraId="584EC11B" w14:textId="77777777" w:rsidR="00D5310A" w:rsidRPr="00D5310A" w:rsidRDefault="00D5310A" w:rsidP="00C22E6B">
      <w:pPr>
        <w:widowControl w:val="0"/>
        <w:numPr>
          <w:ilvl w:val="1"/>
          <w:numId w:val="6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vanish/>
          <w:kern w:val="1"/>
          <w:sz w:val="24"/>
          <w:szCs w:val="24"/>
          <w14:ligatures w14:val="none"/>
        </w:rPr>
      </w:pPr>
    </w:p>
    <w:p w14:paraId="6053093D" w14:textId="77777777" w:rsidR="00D5310A" w:rsidRPr="00D5310A" w:rsidRDefault="00D5310A" w:rsidP="00C22E6B">
      <w:pPr>
        <w:widowControl w:val="0"/>
        <w:numPr>
          <w:ilvl w:val="2"/>
          <w:numId w:val="5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Rezultaty działania to np. liczba osób, które uczestniczyły w zajęciach, liczba godzin zajęć.</w:t>
      </w:r>
    </w:p>
    <w:p w14:paraId="6C966098" w14:textId="77777777" w:rsidR="00D5310A" w:rsidRPr="00D5310A" w:rsidRDefault="00D5310A" w:rsidP="00C22E6B">
      <w:pPr>
        <w:widowControl w:val="0"/>
        <w:numPr>
          <w:ilvl w:val="2"/>
          <w:numId w:val="5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Sposób monitorowania to np. lista uczestników zajęć, dzienniki zajęć, lista osób objętych grupowym/zbiorowym ubezpieczeniem.</w:t>
      </w:r>
    </w:p>
    <w:p w14:paraId="60049596" w14:textId="77777777" w:rsidR="00D5310A" w:rsidRPr="00D5310A" w:rsidRDefault="00D5310A" w:rsidP="00C22E6B">
      <w:pPr>
        <w:widowControl w:val="0"/>
        <w:numPr>
          <w:ilvl w:val="2"/>
          <w:numId w:val="5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Wysokość środków przeznaczonych na realizację zadania w 2026 r. – 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br/>
        <w:t xml:space="preserve">do </w:t>
      </w:r>
      <w:r w:rsidRPr="00D5310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62.50</w:t>
      </w:r>
      <w:r w:rsidRPr="00D5310A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0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zł.</w:t>
      </w:r>
    </w:p>
    <w:p w14:paraId="2AEB8AC3" w14:textId="77777777" w:rsidR="00D5310A" w:rsidRPr="00D5310A" w:rsidRDefault="00D5310A" w:rsidP="00C22E6B">
      <w:pPr>
        <w:widowControl w:val="0"/>
        <w:numPr>
          <w:ilvl w:val="2"/>
          <w:numId w:val="5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Termin realizacji zadania: styczeń – grudzień 2026 r.,</w:t>
      </w:r>
    </w:p>
    <w:p w14:paraId="29372A91" w14:textId="337266D9" w:rsidR="00D5310A" w:rsidRPr="00D5310A" w:rsidRDefault="00D5310A" w:rsidP="00C22E6B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Na powyższe zadanie w 202</w:t>
      </w:r>
      <w:r w:rsidR="00975CC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4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roku udzielono dotacji w kwocie 60 000 zł, w 2025 roku udzielono dotacji w kwocie 62 500 zł.</w:t>
      </w:r>
    </w:p>
    <w:p w14:paraId="4468BA58" w14:textId="247ADF60" w:rsidR="00D5310A" w:rsidRPr="00D5310A" w:rsidRDefault="00D5310A" w:rsidP="00C22E6B">
      <w:pPr>
        <w:widowControl w:val="0"/>
        <w:numPr>
          <w:ilvl w:val="1"/>
          <w:numId w:val="5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14:ligatures w14:val="none"/>
        </w:rPr>
        <w:t>Organizacja zajęć sportowych w piłkę nożną</w:t>
      </w:r>
      <w:r w:rsidR="00C22E6B" w:rsidRPr="00F0588E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14:ligatures w14:val="none"/>
        </w:rPr>
        <w:t>,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14:ligatures w14:val="none"/>
        </w:rPr>
        <w:t xml:space="preserve"> siatkową</w:t>
      </w:r>
      <w:r w:rsidR="00C22E6B" w:rsidRPr="00F0588E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14:ligatures w14:val="none"/>
        </w:rPr>
        <w:t>, koszykówkę i inne dyscypliny drużynowe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:</w:t>
      </w:r>
    </w:p>
    <w:p w14:paraId="00C18841" w14:textId="77777777" w:rsidR="00D5310A" w:rsidRPr="00D5310A" w:rsidRDefault="00D5310A" w:rsidP="00C22E6B">
      <w:pPr>
        <w:widowControl w:val="0"/>
        <w:numPr>
          <w:ilvl w:val="2"/>
          <w:numId w:val="5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Celem jest promocja zdrowego stylu życia wśród uczestników zajęć, propagowanie aktywności ruchowej, zagospodarowanie wolnego czasu.</w:t>
      </w:r>
    </w:p>
    <w:p w14:paraId="1B94E7A1" w14:textId="77777777" w:rsidR="00D5310A" w:rsidRPr="00D5310A" w:rsidRDefault="00D5310A" w:rsidP="00C22E6B">
      <w:pPr>
        <w:widowControl w:val="0"/>
        <w:numPr>
          <w:ilvl w:val="2"/>
          <w:numId w:val="5"/>
        </w:numPr>
        <w:suppressAutoHyphens/>
        <w:spacing w:after="0" w:line="276" w:lineRule="auto"/>
        <w:ind w:hanging="37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Realizacja zadania publicznego winna być realizowana poprzez:</w:t>
      </w:r>
    </w:p>
    <w:p w14:paraId="3A86BFF1" w14:textId="77777777" w:rsidR="00D5310A" w:rsidRPr="00D5310A" w:rsidRDefault="00D5310A" w:rsidP="00290B5D">
      <w:pPr>
        <w:widowControl w:val="0"/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a) prowadzenie systematycznych zajęć sportowych dla dzieci i młodzieży:</w:t>
      </w:r>
    </w:p>
    <w:p w14:paraId="5E7E4539" w14:textId="77777777" w:rsidR="00D5310A" w:rsidRPr="00D5310A" w:rsidRDefault="00D5310A" w:rsidP="00290B5D">
      <w:pPr>
        <w:widowControl w:val="0"/>
        <w:suppressAutoHyphens/>
        <w:spacing w:after="0" w:line="276" w:lineRule="auto"/>
        <w:ind w:left="1418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- prowadzenie szkolenia sportowego dla dzieci i młodzieży, w tym: </w:t>
      </w:r>
    </w:p>
    <w:p w14:paraId="2D327493" w14:textId="77777777" w:rsidR="00D5310A" w:rsidRPr="00D5310A" w:rsidRDefault="00D5310A" w:rsidP="00290B5D">
      <w:pPr>
        <w:widowControl w:val="0"/>
        <w:suppressAutoHyphens/>
        <w:spacing w:after="0" w:line="276" w:lineRule="auto"/>
        <w:ind w:left="127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zapewnienie przygotowanej pod względem merytorycznym kadry szkoleniowej, organizację zawodów sportowych, turniejów oraz imprez rekreacyjnych,</w:t>
      </w:r>
    </w:p>
    <w:p w14:paraId="03AEEF37" w14:textId="77777777" w:rsidR="00D5310A" w:rsidRPr="00D5310A" w:rsidRDefault="00D5310A" w:rsidP="00290B5D">
      <w:pPr>
        <w:widowControl w:val="0"/>
        <w:suppressAutoHyphens/>
        <w:spacing w:after="0" w:line="276" w:lineRule="auto"/>
        <w:ind w:left="1418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- zakup sprzętu sportowego niezbędnego do procesu szkoleniowego </w:t>
      </w:r>
    </w:p>
    <w:p w14:paraId="691BD337" w14:textId="77777777" w:rsidR="00D5310A" w:rsidRPr="00D5310A" w:rsidRDefault="00D5310A" w:rsidP="00290B5D">
      <w:pPr>
        <w:widowControl w:val="0"/>
        <w:suppressAutoHyphens/>
        <w:spacing w:after="0" w:line="276" w:lineRule="auto"/>
        <w:ind w:left="127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dzieci i młodzieży, organizację zgrupowań sportowych, w tym: zapewnienie transportu, pobytu, kadry wychowawczo-opiekuńczej, wynajęcia obiektów potrzebnych do realizacji programu pobytu, udział w zawodach, w tym: zapewnienie transportu, pobytu uczestników i opiekunów, pokrycie opłat związanych z udziałem w zawodach,</w:t>
      </w:r>
    </w:p>
    <w:p w14:paraId="6B82D4B2" w14:textId="77777777" w:rsidR="00D5310A" w:rsidRPr="00D5310A" w:rsidRDefault="00D5310A" w:rsidP="00290B5D">
      <w:pPr>
        <w:widowControl w:val="0"/>
        <w:suppressAutoHyphens/>
        <w:spacing w:after="0" w:line="276" w:lineRule="auto"/>
        <w:ind w:left="1134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lastRenderedPageBreak/>
        <w:t>b) organizację ogólnodostępnych imprez sportowych dla mieszkańców miasta i gminy Gołańcz,</w:t>
      </w:r>
    </w:p>
    <w:p w14:paraId="1526AA33" w14:textId="77777777" w:rsidR="00D5310A" w:rsidRPr="00D5310A" w:rsidRDefault="00D5310A" w:rsidP="00290B5D">
      <w:pPr>
        <w:widowControl w:val="0"/>
        <w:suppressAutoHyphens/>
        <w:spacing w:after="0" w:line="276" w:lineRule="auto"/>
        <w:ind w:left="1134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c) rozpowszechnianie różnorodnych form aktywnego spędzania czasu wolnego, w tym promowanie aktywności wśród mieszkańców miasta i gminy Gołańcz.</w:t>
      </w:r>
    </w:p>
    <w:p w14:paraId="075C31FC" w14:textId="77777777" w:rsidR="00D5310A" w:rsidRPr="00D5310A" w:rsidRDefault="00D5310A" w:rsidP="00C22E6B">
      <w:pPr>
        <w:widowControl w:val="0"/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1.3.3.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  <w:t xml:space="preserve"> Rezultaty działania to np. liczba osób, które uczestniczyły w zajęciach, liczba  imprez sportowych, liczba godzin zajęć.</w:t>
      </w:r>
    </w:p>
    <w:p w14:paraId="76F640A6" w14:textId="77777777" w:rsidR="00D5310A" w:rsidRPr="00D5310A" w:rsidRDefault="00D5310A" w:rsidP="00C22E6B">
      <w:pPr>
        <w:widowControl w:val="0"/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1.3.4.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  <w:t> Sposób monitorowania to np. lista uczestników zajęć, dzienniki zajęć, lista osób objętych grupowym/zbiorowym ubezpieczeniem.</w:t>
      </w:r>
    </w:p>
    <w:p w14:paraId="601B11AB" w14:textId="77777777" w:rsidR="00D5310A" w:rsidRPr="00D5310A" w:rsidRDefault="00D5310A" w:rsidP="00C22E6B">
      <w:pPr>
        <w:widowControl w:val="0"/>
        <w:numPr>
          <w:ilvl w:val="2"/>
          <w:numId w:val="11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 Wysokość środków przeznaczonych na realizację zadania w 2026 r. – 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br/>
        <w:t xml:space="preserve">do </w:t>
      </w:r>
      <w:r w:rsidRPr="00D5310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57.50</w:t>
      </w:r>
      <w:r w:rsidRPr="00D5310A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0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zł. </w:t>
      </w:r>
    </w:p>
    <w:p w14:paraId="0981C695" w14:textId="77777777" w:rsidR="00D5310A" w:rsidRPr="00D5310A" w:rsidRDefault="00D5310A" w:rsidP="00C22E6B">
      <w:pPr>
        <w:widowControl w:val="0"/>
        <w:numPr>
          <w:ilvl w:val="2"/>
          <w:numId w:val="11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 Termin realizacji zadania: styczeń – grudzień 2026 r.,</w:t>
      </w:r>
    </w:p>
    <w:p w14:paraId="52AC0676" w14:textId="2699C37E" w:rsidR="00D5310A" w:rsidRPr="00F0588E" w:rsidRDefault="00D5310A" w:rsidP="00C22E6B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bookmarkStart w:id="1" w:name="_Hlk88816410"/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Na powyższe zadanie w 2024 roku udzielono dotacji w kwocie 55 000 zł, w 202</w:t>
      </w:r>
      <w:r w:rsidR="00975CC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5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roku udzielono dotacji w kwocie 57 500 zł.</w:t>
      </w:r>
    </w:p>
    <w:p w14:paraId="01206C83" w14:textId="7EBBFF21" w:rsidR="00D5310A" w:rsidRPr="00F0588E" w:rsidRDefault="00D5310A" w:rsidP="00C22E6B">
      <w:pPr>
        <w:pStyle w:val="Akapitzlist"/>
        <w:widowControl w:val="0"/>
        <w:numPr>
          <w:ilvl w:val="1"/>
          <w:numId w:val="1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</w:pPr>
      <w:r w:rsidRPr="00F0588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Organizowanie pozalekcyjnych form aktywności sportowej uczniów</w:t>
      </w:r>
      <w:r w:rsidR="00C22E6B" w:rsidRPr="00F0588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 xml:space="preserve"> na terenie miasta i gminy Gołańcz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: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14:ligatures w14:val="none"/>
        </w:rPr>
        <w:t xml:space="preserve"> </w:t>
      </w:r>
    </w:p>
    <w:p w14:paraId="53EF91F7" w14:textId="1C63FDD1" w:rsidR="00D5310A" w:rsidRPr="00F0588E" w:rsidRDefault="00D5310A" w:rsidP="00C22E6B">
      <w:pPr>
        <w:widowControl w:val="0"/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1.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4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.1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 Celem jest promocja zdrowego stylu życia wśród uczestników zajęć, </w:t>
      </w:r>
    </w:p>
    <w:p w14:paraId="28BF894C" w14:textId="77777777" w:rsidR="00D5310A" w:rsidRPr="00F0588E" w:rsidRDefault="00D5310A" w:rsidP="00C22E6B">
      <w:pPr>
        <w:widowControl w:val="0"/>
        <w:suppressAutoHyphens/>
        <w:spacing w:after="0" w:line="276" w:lineRule="auto"/>
        <w:ind w:left="1418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propagowanie aktywności ruchowej, zagospodarowanie wolnego czasu.</w:t>
      </w:r>
    </w:p>
    <w:p w14:paraId="5703025F" w14:textId="430D058E" w:rsidR="00D5310A" w:rsidRPr="00F0588E" w:rsidRDefault="00D5310A" w:rsidP="00C22E6B">
      <w:pPr>
        <w:widowControl w:val="0"/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1.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4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.2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Realizacja zadania publicznego winna być realizowana poprzez: prowadzenie systematycznych zajęć sportowych dla dzieci i młodzieży:</w:t>
      </w:r>
    </w:p>
    <w:p w14:paraId="297EE795" w14:textId="77777777" w:rsidR="00D5310A" w:rsidRPr="00F0588E" w:rsidRDefault="00D5310A" w:rsidP="00C22E6B">
      <w:pPr>
        <w:widowControl w:val="0"/>
        <w:suppressAutoHyphens/>
        <w:spacing w:after="0" w:line="276" w:lineRule="auto"/>
        <w:ind w:left="1418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- prowadzenie szkolenia sportowego dla dzieci i młodzieży, w tym: zapewnienie przygotowanej pod względem merytorycznym kadry szkoleniowej, zapewnienie transportu, kadry wychowawczo-opiekuńczej, wynajęcia obiektów potrzebnych do realizacji zadania,</w:t>
      </w:r>
    </w:p>
    <w:p w14:paraId="21132248" w14:textId="77777777" w:rsidR="00D5310A" w:rsidRPr="00F0588E" w:rsidRDefault="00D5310A" w:rsidP="00C22E6B">
      <w:pPr>
        <w:widowControl w:val="0"/>
        <w:suppressAutoHyphens/>
        <w:spacing w:after="0" w:line="276" w:lineRule="auto"/>
        <w:ind w:left="1418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- zakup sprzętu sportowego niezbędnego do procesu szkoleniowego dzieci i młodzieży.</w:t>
      </w:r>
    </w:p>
    <w:p w14:paraId="5E93B37C" w14:textId="77777777" w:rsidR="00D5310A" w:rsidRPr="00F0588E" w:rsidRDefault="00D5310A" w:rsidP="00C22E6B">
      <w:pPr>
        <w:widowControl w:val="0"/>
        <w:suppressAutoHyphens/>
        <w:spacing w:after="0" w:line="276" w:lineRule="auto"/>
        <w:ind w:left="1560" w:hanging="710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1.4.3. 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Rezultaty działania to np. liczba osób, które uczestniczyły w zajęciach, liczba godzin zajęć.</w:t>
      </w:r>
    </w:p>
    <w:p w14:paraId="02C08979" w14:textId="77777777" w:rsidR="00D5310A" w:rsidRPr="00F0588E" w:rsidRDefault="00D5310A" w:rsidP="00290B5D">
      <w:pPr>
        <w:widowControl w:val="0"/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1.4.4. 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Sposób monitorowania to np. lista uczestników zajęć, dzienniki zajęć, lista osób objętych grupowym/zbiorowym ubezpieczeniem.</w:t>
      </w:r>
    </w:p>
    <w:p w14:paraId="2FA23AB6" w14:textId="7B505672" w:rsidR="00D5310A" w:rsidRPr="00F0588E" w:rsidRDefault="00D5310A" w:rsidP="00290B5D">
      <w:pPr>
        <w:widowControl w:val="0"/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1.4.5.</w:t>
      </w:r>
      <w:r w:rsidR="00552A09"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 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Wysokość środków przeznaczonych na realizację zadania w 202</w:t>
      </w:r>
      <w:r w:rsidR="00290B5D"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6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r. – do </w:t>
      </w:r>
      <w:r w:rsidRPr="00F0588E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27.000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 zł.</w:t>
      </w:r>
    </w:p>
    <w:p w14:paraId="0BC5F553" w14:textId="38AD5B8B" w:rsidR="00D5310A" w:rsidRPr="00F0588E" w:rsidRDefault="00D5310A" w:rsidP="00290B5D">
      <w:pPr>
        <w:widowControl w:val="0"/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1.4.6. 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Termin realizacji zadania: styczeń – grudzień 202</w:t>
      </w:r>
      <w:r w:rsidR="00290B5D"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6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r.</w:t>
      </w:r>
    </w:p>
    <w:p w14:paraId="446130EB" w14:textId="3E95FF29" w:rsidR="00D5310A" w:rsidRPr="00F0588E" w:rsidRDefault="00D5310A" w:rsidP="00C22E6B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Na powyższe zadanie w 202</w:t>
      </w:r>
      <w:r w:rsidR="00290B5D"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4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udzielono dotacji w kwocie 20.000 zł i w 202</w:t>
      </w:r>
      <w:r w:rsidR="00290B5D"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5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roku udzielono dotacji w kwocie 2</w:t>
      </w:r>
      <w:r w:rsidR="00290B5D"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7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.000 zł.</w:t>
      </w:r>
    </w:p>
    <w:p w14:paraId="14EAC2A7" w14:textId="7C7521E3" w:rsidR="00E037C9" w:rsidRPr="00F0588E" w:rsidRDefault="00E037C9" w:rsidP="00C22E6B">
      <w:pPr>
        <w:pStyle w:val="Akapitzlist"/>
        <w:widowControl w:val="0"/>
        <w:numPr>
          <w:ilvl w:val="1"/>
          <w:numId w:val="1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14:ligatures w14:val="none"/>
        </w:rPr>
        <w:t>Organizowanie imprez, zawodów  i turniejów sportowych dla mieszkańców wsi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14:ligatures w14:val="none"/>
        </w:rPr>
        <w:t>:</w:t>
      </w:r>
    </w:p>
    <w:p w14:paraId="75523BFB" w14:textId="77777777" w:rsidR="00E037C9" w:rsidRPr="00F0588E" w:rsidRDefault="00E037C9" w:rsidP="00C22E6B">
      <w:pPr>
        <w:pStyle w:val="Akapitzlist"/>
        <w:widowControl w:val="0"/>
        <w:numPr>
          <w:ilvl w:val="2"/>
          <w:numId w:val="17"/>
        </w:numPr>
        <w:suppressAutoHyphens/>
        <w:spacing w:after="0" w:line="276" w:lineRule="auto"/>
        <w:ind w:left="1418" w:hanging="646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Celem jest promocja zdrowego stylu życia wśród uczestników zajęć, </w:t>
      </w:r>
    </w:p>
    <w:p w14:paraId="6ED4105B" w14:textId="77777777" w:rsidR="00E037C9" w:rsidRPr="00F0588E" w:rsidRDefault="00E037C9" w:rsidP="00C22E6B">
      <w:pPr>
        <w:pStyle w:val="Akapitzlist"/>
        <w:widowControl w:val="0"/>
        <w:numPr>
          <w:ilvl w:val="2"/>
          <w:numId w:val="17"/>
        </w:numPr>
        <w:suppressAutoHyphens/>
        <w:spacing w:after="0" w:line="276" w:lineRule="auto"/>
        <w:ind w:left="1418" w:hanging="646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propagowanie aktywności ruchowej, zagospodarowanie wolnego czasu.</w:t>
      </w:r>
    </w:p>
    <w:p w14:paraId="32674C27" w14:textId="607B4CB3" w:rsidR="00E037C9" w:rsidRPr="00F0588E" w:rsidRDefault="00E037C9" w:rsidP="00C22E6B">
      <w:pPr>
        <w:pStyle w:val="Akapitzlist"/>
        <w:widowControl w:val="0"/>
        <w:numPr>
          <w:ilvl w:val="2"/>
          <w:numId w:val="17"/>
        </w:numPr>
        <w:suppressAutoHyphens/>
        <w:spacing w:after="0" w:line="276" w:lineRule="auto"/>
        <w:ind w:left="1418" w:hanging="646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Realizacja zadania publicznego winna być realizowana poprzez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zorganizowanie turniejów, zawodów, imprez sportowych w sołectwach lub przy udziale mieszkańców sołectw gminy Gołańcz.</w:t>
      </w:r>
    </w:p>
    <w:p w14:paraId="3FE140F8" w14:textId="09F5F37F" w:rsidR="00E037C9" w:rsidRPr="00F0588E" w:rsidRDefault="00E037C9" w:rsidP="00C22E6B">
      <w:pPr>
        <w:pStyle w:val="Akapitzlist"/>
        <w:widowControl w:val="0"/>
        <w:numPr>
          <w:ilvl w:val="2"/>
          <w:numId w:val="17"/>
        </w:numPr>
        <w:suppressAutoHyphens/>
        <w:spacing w:after="0" w:line="276" w:lineRule="auto"/>
        <w:ind w:left="1418" w:hanging="646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Rezultaty działania to np. liczba osób, które uczestniczyły w 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przedsięwzięciach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</w:t>
      </w:r>
    </w:p>
    <w:p w14:paraId="3F864AE7" w14:textId="15401197" w:rsidR="00E037C9" w:rsidRPr="00F0588E" w:rsidRDefault="00E037C9" w:rsidP="00C22E6B">
      <w:pPr>
        <w:pStyle w:val="Akapitzlist"/>
        <w:widowControl w:val="0"/>
        <w:numPr>
          <w:ilvl w:val="2"/>
          <w:numId w:val="17"/>
        </w:numPr>
        <w:suppressAutoHyphens/>
        <w:spacing w:after="0" w:line="276" w:lineRule="auto"/>
        <w:ind w:left="1418" w:hanging="646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Sposób monitorowania to np. 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dokumentacja zdjęciowa, lista zapisowa, lista uczestników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, lista osób objętych grupowym/zbiorowym ubezpieczeniem.</w:t>
      </w:r>
    </w:p>
    <w:p w14:paraId="1DF44D79" w14:textId="644D00A8" w:rsidR="00E037C9" w:rsidRPr="00F0588E" w:rsidRDefault="00E037C9" w:rsidP="00C22E6B">
      <w:pPr>
        <w:pStyle w:val="Akapitzlist"/>
        <w:widowControl w:val="0"/>
        <w:numPr>
          <w:ilvl w:val="2"/>
          <w:numId w:val="17"/>
        </w:numPr>
        <w:suppressAutoHyphens/>
        <w:spacing w:after="0" w:line="276" w:lineRule="auto"/>
        <w:ind w:left="1418" w:hanging="646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lastRenderedPageBreak/>
        <w:t>Wysokość środków przeznaczonych na realizację zadania w 202</w:t>
      </w:r>
      <w:r w:rsidR="00290B5D"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6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r. – do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 12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.000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 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zł.</w:t>
      </w:r>
    </w:p>
    <w:p w14:paraId="464C2D1D" w14:textId="1F18BE5A" w:rsidR="00E037C9" w:rsidRPr="00F0588E" w:rsidRDefault="00E037C9" w:rsidP="00C22E6B">
      <w:pPr>
        <w:pStyle w:val="Akapitzlist"/>
        <w:widowControl w:val="0"/>
        <w:numPr>
          <w:ilvl w:val="2"/>
          <w:numId w:val="17"/>
        </w:numPr>
        <w:suppressAutoHyphens/>
        <w:spacing w:after="0" w:line="276" w:lineRule="auto"/>
        <w:ind w:left="1418" w:hanging="646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Termin realizacji zadania: styczeń – grudzień 202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6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r.</w:t>
      </w:r>
    </w:p>
    <w:p w14:paraId="6B4CECAC" w14:textId="51A8F84C" w:rsidR="00D5310A" w:rsidRPr="00F0588E" w:rsidRDefault="00E037C9" w:rsidP="00F0588E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Na powyższe zadanie w 202</w:t>
      </w:r>
      <w:r w:rsidR="00975CC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4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udzielono dotacji w kwocie </w:t>
      </w:r>
      <w:r w:rsidR="00C22E6B"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10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.000 zł i w 202</w:t>
      </w:r>
      <w:r w:rsidR="00975CC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5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roku udzielono dotacji w kwocie </w:t>
      </w:r>
      <w:r w:rsidR="00C22E6B"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9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.000 zł.</w:t>
      </w:r>
    </w:p>
    <w:p w14:paraId="7269F682" w14:textId="6FEA1304" w:rsidR="00D5310A" w:rsidRPr="00F0588E" w:rsidRDefault="00D5310A" w:rsidP="00C22E6B">
      <w:pPr>
        <w:pStyle w:val="Akapitzlist"/>
        <w:widowControl w:val="0"/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F0588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Działalność na rzecz osób w wieku emerytalnym.</w:t>
      </w:r>
    </w:p>
    <w:p w14:paraId="6622BB15" w14:textId="103E71CA" w:rsidR="00D5310A" w:rsidRPr="00F0588E" w:rsidRDefault="00D5310A" w:rsidP="00C22E6B">
      <w:pPr>
        <w:widowControl w:val="0"/>
        <w:suppressAutoHyphens/>
        <w:spacing w:after="0" w:line="276" w:lineRule="auto"/>
        <w:ind w:left="284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F0588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2</w:t>
      </w:r>
      <w:r w:rsidRPr="00F0588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.1. Zajęcia aktywizujące i prozdrowotne dla osób powyżej 50. roku życia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</w:rPr>
        <w:t>: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 xml:space="preserve"> </w:t>
      </w:r>
    </w:p>
    <w:p w14:paraId="5D6FF728" w14:textId="04135A57" w:rsidR="00D5310A" w:rsidRPr="00F0588E" w:rsidRDefault="00D5310A" w:rsidP="00C22E6B">
      <w:pPr>
        <w:widowControl w:val="0"/>
        <w:suppressAutoHyphens/>
        <w:spacing w:after="0" w:line="276" w:lineRule="auto"/>
        <w:ind w:left="1276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</w:rPr>
        <w:t>2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</w:rPr>
        <w:t>.1.1 Celem jest promocja zdrowego stylu życia wśród uczestników zajęć, propagowanie aktywności ruchowej, zagospodarowanie wolnego czasu.</w:t>
      </w:r>
    </w:p>
    <w:p w14:paraId="77DC1179" w14:textId="77777777" w:rsidR="00D5310A" w:rsidRPr="00F0588E" w:rsidRDefault="00D5310A" w:rsidP="00C22E6B">
      <w:pPr>
        <w:widowControl w:val="0"/>
        <w:suppressAutoHyphens/>
        <w:spacing w:after="0" w:line="276" w:lineRule="auto"/>
        <w:ind w:left="1276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</w:rPr>
        <w:t>2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</w:rPr>
        <w:t>.1.2 Realizacja zadania publicznego winna być realizowana poprzez: organizację zajęć/</w:t>
      </w:r>
      <w:r w:rsidRPr="00F0588E">
        <w:rPr>
          <w:rFonts w:ascii="Times New Roman" w:hAnsi="Times New Roman" w:cs="Times New Roman"/>
          <w:sz w:val="24"/>
          <w:szCs w:val="24"/>
        </w:rPr>
        <w:t>wyjazdów kulturalno-edukacyjnych/wydarzeń kulturalno-edukacyjnych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dla </w:t>
      </w:r>
      <w:r w:rsidRPr="00F0588E">
        <w:rPr>
          <w:rFonts w:ascii="Times New Roman" w:hAnsi="Times New Roman" w:cs="Times New Roman"/>
          <w:sz w:val="24"/>
          <w:szCs w:val="24"/>
        </w:rPr>
        <w:t xml:space="preserve">minimum 10 osób w wieku powyżej 50 lat minimum raz w miesiącu, w okresie od stycznia do grudnia. 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</w:rPr>
        <w:t>Rezultaty działania to np. liczba osób, które uczestniczyły w zajęciach, liczba godzin zajęć.</w:t>
      </w:r>
    </w:p>
    <w:p w14:paraId="678D1254" w14:textId="77777777" w:rsidR="00D5310A" w:rsidRPr="00F0588E" w:rsidRDefault="00D5310A" w:rsidP="00C22E6B">
      <w:pPr>
        <w:pStyle w:val="Akapitzlist"/>
        <w:widowControl w:val="0"/>
        <w:numPr>
          <w:ilvl w:val="2"/>
          <w:numId w:val="13"/>
        </w:numPr>
        <w:suppressAutoHyphens/>
        <w:spacing w:after="0" w:line="276" w:lineRule="auto"/>
        <w:ind w:left="1276" w:hanging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</w:rPr>
        <w:t>Sposób monitorowania to np. lista uczestników zajęć, dzienniki zajęć.</w:t>
      </w:r>
    </w:p>
    <w:p w14:paraId="55B435AC" w14:textId="3A737B5A" w:rsidR="00D5310A" w:rsidRPr="00F0588E" w:rsidRDefault="00D5310A" w:rsidP="00C22E6B">
      <w:pPr>
        <w:pStyle w:val="Akapitzlist"/>
        <w:widowControl w:val="0"/>
        <w:numPr>
          <w:ilvl w:val="2"/>
          <w:numId w:val="13"/>
        </w:numPr>
        <w:suppressAutoHyphens/>
        <w:spacing w:after="0" w:line="276" w:lineRule="auto"/>
        <w:ind w:left="1276" w:hanging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</w:rPr>
        <w:t>Wysokość środków przeznaczonych na realizację zadania w 202</w:t>
      </w:r>
      <w:r w:rsidR="00290B5D" w:rsidRPr="00F0588E">
        <w:rPr>
          <w:rFonts w:ascii="Times New Roman" w:eastAsia="Lucida Sans Unicode" w:hAnsi="Times New Roman" w:cs="Times New Roman"/>
          <w:kern w:val="1"/>
          <w:sz w:val="24"/>
          <w:szCs w:val="24"/>
        </w:rPr>
        <w:t>6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 – do</w:t>
      </w:r>
      <w:r w:rsidR="00552A09" w:rsidRPr="00F0588E">
        <w:rPr>
          <w:rFonts w:ascii="Times New Roman" w:eastAsia="Lucida Sans Unicode" w:hAnsi="Times New Roman" w:cs="Times New Roman"/>
          <w:kern w:val="1"/>
          <w:sz w:val="24"/>
          <w:szCs w:val="24"/>
        </w:rPr>
        <w:t> 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</w:rPr>
        <w:t>20.000</w:t>
      </w:r>
      <w:r w:rsidR="00552A09" w:rsidRPr="00F0588E">
        <w:rPr>
          <w:rFonts w:ascii="Times New Roman" w:eastAsia="Lucida Sans Unicode" w:hAnsi="Times New Roman" w:cs="Times New Roman"/>
          <w:kern w:val="1"/>
          <w:sz w:val="24"/>
          <w:szCs w:val="24"/>
        </w:rPr>
        <w:t> 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</w:rPr>
        <w:t>zł.</w:t>
      </w:r>
    </w:p>
    <w:p w14:paraId="3D89DD78" w14:textId="460E402B" w:rsidR="00D5310A" w:rsidRPr="00F0588E" w:rsidRDefault="00D5310A" w:rsidP="00C22E6B">
      <w:pPr>
        <w:pStyle w:val="Akapitzlist"/>
        <w:widowControl w:val="0"/>
        <w:numPr>
          <w:ilvl w:val="2"/>
          <w:numId w:val="13"/>
        </w:numPr>
        <w:suppressAutoHyphens/>
        <w:spacing w:after="0" w:line="276" w:lineRule="auto"/>
        <w:ind w:left="1276" w:hanging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</w:rPr>
        <w:t>Termin realizacji zadania: styczeń – grudzień 202</w:t>
      </w:r>
      <w:r w:rsidR="00290B5D" w:rsidRPr="00F0588E">
        <w:rPr>
          <w:rFonts w:ascii="Times New Roman" w:eastAsia="Lucida Sans Unicode" w:hAnsi="Times New Roman" w:cs="Times New Roman"/>
          <w:kern w:val="1"/>
          <w:sz w:val="24"/>
          <w:szCs w:val="24"/>
        </w:rPr>
        <w:t>6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</w:t>
      </w:r>
    </w:p>
    <w:p w14:paraId="6D022B3E" w14:textId="228551B5" w:rsidR="00D5310A" w:rsidRPr="00F0588E" w:rsidRDefault="00D5310A" w:rsidP="00C22E6B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</w:rPr>
        <w:t>Na powyższe zadanie w 202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roku udzielono dotacji w kwocie 20 000 zł, w 202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</w:rPr>
        <w:t>5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roku udzielono dotacji w kwocie 20 000 zł.</w:t>
      </w:r>
    </w:p>
    <w:p w14:paraId="2A51B44E" w14:textId="07D4287A" w:rsidR="00C22E6B" w:rsidRPr="00F0588E" w:rsidRDefault="00C22E6B" w:rsidP="00C22E6B">
      <w:pPr>
        <w:pStyle w:val="Akapitzlist"/>
        <w:widowControl w:val="0"/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F0588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Organizowanie życia kulturalnego dla seniorów, emerytów, rencistów i osób z</w:t>
      </w:r>
      <w:r w:rsidRPr="00F0588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</w:t>
      </w:r>
      <w:r w:rsidRPr="00F0588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niepełnosprawnościami</w:t>
      </w:r>
    </w:p>
    <w:p w14:paraId="3477662F" w14:textId="6F035BE8" w:rsidR="00290B5D" w:rsidRPr="00F0588E" w:rsidRDefault="00290B5D" w:rsidP="00290B5D">
      <w:pPr>
        <w:spacing w:after="0" w:line="276" w:lineRule="auto"/>
        <w:ind w:left="1276" w:hanging="568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hAnsi="Times New Roman" w:cs="Times New Roman"/>
          <w:sz w:val="24"/>
          <w:szCs w:val="24"/>
        </w:rPr>
        <w:t xml:space="preserve">3.1.1. 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Celem jest zagospodarowanie wolnego czasu </w:t>
      </w:r>
      <w:r w:rsidRPr="00F058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osobom starszym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</w:t>
      </w:r>
    </w:p>
    <w:p w14:paraId="6397E008" w14:textId="3D70427A" w:rsidR="00290B5D" w:rsidRPr="00F0588E" w:rsidRDefault="00290B5D" w:rsidP="00290B5D">
      <w:pPr>
        <w:spacing w:after="0" w:line="276" w:lineRule="auto"/>
        <w:ind w:left="1276" w:hanging="568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3.1.2. 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Realizacja zadania publicznego winna być realizowana poprzez: organizację zajęć/</w:t>
      </w:r>
      <w:r w:rsidRPr="00F058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wyjazdów kulturalno-edukacyjnych/wydarzeń kulturalno-edukacyjnych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dla </w:t>
      </w:r>
      <w:r w:rsidRPr="00F0588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minimum 10 osób w wieku powyżej 55 lat w okresie od stycznia do grudnia. 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Rezultaty działania to np. liczba osób, które uczestniczyły w wydarzeniach.</w:t>
      </w:r>
    </w:p>
    <w:p w14:paraId="547A6D45" w14:textId="387C6966" w:rsidR="00290B5D" w:rsidRPr="00F0588E" w:rsidRDefault="00290B5D" w:rsidP="00290B5D">
      <w:pPr>
        <w:spacing w:after="0" w:line="276" w:lineRule="auto"/>
        <w:ind w:left="1276" w:hanging="568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3.1.3.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Sposób monitorowania to np. lista uczestników.</w:t>
      </w:r>
    </w:p>
    <w:p w14:paraId="77BECC26" w14:textId="6EFAC40A" w:rsidR="00290B5D" w:rsidRPr="00F0588E" w:rsidRDefault="00290B5D" w:rsidP="00290B5D">
      <w:pPr>
        <w:spacing w:after="0" w:line="276" w:lineRule="auto"/>
        <w:ind w:left="1276" w:hanging="568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3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.1.4 Wysokość środków przeznaczonych na realizację zadania w 202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6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r. – do 20.000 zł.</w:t>
      </w:r>
    </w:p>
    <w:p w14:paraId="6DAAD712" w14:textId="175610E7" w:rsidR="00290B5D" w:rsidRPr="00F0588E" w:rsidRDefault="00290B5D" w:rsidP="00290B5D">
      <w:pPr>
        <w:spacing w:after="0" w:line="276" w:lineRule="auto"/>
        <w:ind w:left="1276" w:hanging="568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3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.1.5 Termin realizacji zadania: 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styczeń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– grudzień 202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6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r.</w:t>
      </w:r>
    </w:p>
    <w:p w14:paraId="47AFE7E9" w14:textId="54AE1534" w:rsidR="00D5310A" w:rsidRPr="00D5310A" w:rsidRDefault="00290B5D" w:rsidP="00F0588E">
      <w:pPr>
        <w:widowControl w:val="0"/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Na powyższe zadanie w 202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4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udzielono dotacji w kwocie 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20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.000 zł i w 202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5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roku udzielono dotacji w kwocie 20.000 zł.</w:t>
      </w:r>
    </w:p>
    <w:bookmarkEnd w:id="1"/>
    <w:p w14:paraId="2C80CFE2" w14:textId="77777777" w:rsidR="00D5310A" w:rsidRPr="00D5310A" w:rsidRDefault="00D5310A" w:rsidP="00C22E6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II Zasady przyznawania dotacji:</w:t>
      </w:r>
    </w:p>
    <w:p w14:paraId="64B3E3F8" w14:textId="59D25F09" w:rsidR="00D5310A" w:rsidRPr="00F0588E" w:rsidRDefault="00D5310A" w:rsidP="00290B5D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ind w:left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Konkurs adresowany jest do podmiotów wymienionych w ustawie o działalności pożytku</w:t>
      </w:r>
      <w:r w:rsidR="00290B5D" w:rsidRPr="00F0588E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publicznego i o wolontariacie, jeśli ich cele statutowe obejmują prowadzenie działalności w sferach objętych konkursem na terenie Miasta i Gminy Gołańcz.</w:t>
      </w:r>
    </w:p>
    <w:p w14:paraId="643D9D3F" w14:textId="4AE944F2" w:rsidR="00D5310A" w:rsidRPr="00F0588E" w:rsidRDefault="00D5310A" w:rsidP="00290B5D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ind w:left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Nie jest wymagane opisanie zasady komplementarności w części III 3 oferty.</w:t>
      </w:r>
    </w:p>
    <w:p w14:paraId="2AC67944" w14:textId="77777777" w:rsidR="00D5310A" w:rsidRPr="00F0588E" w:rsidRDefault="00D5310A" w:rsidP="00290B5D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ind w:left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Zlecenie realizacji zadań publicznych odbywać się będzie w formie wspierania wykonania zadania publicznego. Pozostałe koszty realizacji zadania będą finansowane 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br/>
        <w:t xml:space="preserve">z pozyskiwanych przez wykonawców środków własnych finansowych, niefinansowych oraz świadczeń pieniężnych od uczestników zadania. </w:t>
      </w:r>
    </w:p>
    <w:p w14:paraId="21ECBEA9" w14:textId="77777777" w:rsidR="00290B5D" w:rsidRPr="00F0588E" w:rsidRDefault="00D5310A" w:rsidP="00290B5D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ind w:left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Dotacja zostanie przyznana podmiotom wyłonionym w konkursie na podstawie wybranej oferty i zawartej umowy wraz z obowiązkiem rozliczenia się z otrzymanej dotacji po 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lastRenderedPageBreak/>
        <w:t xml:space="preserve">zrealizowaniu zadania w sposób określony umową. </w:t>
      </w:r>
    </w:p>
    <w:p w14:paraId="41FEDF2F" w14:textId="77777777" w:rsidR="00290B5D" w:rsidRPr="00F0588E" w:rsidRDefault="00D5310A" w:rsidP="00290B5D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ind w:left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Złożenie oferty nie jest równoznaczne z zapewnieniem przyznania dotacji lub przyznaniem dotacji w oczekiwanej wysokości. </w:t>
      </w:r>
    </w:p>
    <w:p w14:paraId="4C1D23D2" w14:textId="08F88B26" w:rsidR="00D5310A" w:rsidRPr="00F0588E" w:rsidRDefault="00D5310A" w:rsidP="00290B5D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ind w:left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Dofinansowanie realizacji zadania nie może przekroczyć 95% jego kosztów, przy czym:</w:t>
      </w:r>
    </w:p>
    <w:p w14:paraId="14F3FB6B" w14:textId="77777777" w:rsidR="00D5310A" w:rsidRPr="00D5310A" w:rsidRDefault="00D5310A" w:rsidP="00C22E6B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531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wkład może mieć formę wkładu finansowego i/lub niefinansowego:</w:t>
      </w:r>
    </w:p>
    <w:p w14:paraId="6F010053" w14:textId="77777777" w:rsidR="00D5310A" w:rsidRPr="00D5310A" w:rsidRDefault="00D5310A" w:rsidP="00C22E6B">
      <w:p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531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a) wkład finansowy stanowią środki finansowe własne organizacji pozarządowej lub pozyskane przez nią ze źródeł innych niż budżet Miasta i Gminy Gołańcz, </w:t>
      </w:r>
    </w:p>
    <w:p w14:paraId="147662CC" w14:textId="77777777" w:rsidR="00D5310A" w:rsidRPr="00D5310A" w:rsidRDefault="00D5310A" w:rsidP="00C22E6B">
      <w:p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531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 wkład niefinansowy stanowi wniesienie wkładu osobowego – w tym świadczenie wolontariuszy i pracy społecznej członków organizacji pozarządowej; wkład osobowy powinien być udokumentowany przez organizację np. poprzez zawarcie umowy z wolontariuszem zgodnie z art. 44 ustawy o działalności pożytku publicznego i o wolontariacie, kartę pracy wolontariusza, oświadczenie o wniesieniu pracy społecznej przy realizacji zadania;</w:t>
      </w:r>
    </w:p>
    <w:p w14:paraId="6992A337" w14:textId="77777777" w:rsidR="00290B5D" w:rsidRPr="00F0588E" w:rsidRDefault="00D5310A" w:rsidP="00290B5D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531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2) odpłatność od uczestników powinna być pobierana w ramach prowadzonej odpłatnej działalności statutowej pożytku publicznego i cały pozyskany przychód powinien być wydany na koszty wskazane w ofercie zadania publicznego.  </w:t>
      </w:r>
    </w:p>
    <w:p w14:paraId="7AE7D4DA" w14:textId="398C7063" w:rsidR="00D5310A" w:rsidRPr="00F0588E" w:rsidRDefault="00D5310A" w:rsidP="00290B5D">
      <w:pPr>
        <w:pStyle w:val="Akapitzlist"/>
        <w:numPr>
          <w:ilvl w:val="0"/>
          <w:numId w:val="18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W przypadku, gdy wnioskowana w ofertach kwota dofinansowania przekroczy wysokość środków przeznaczonych na wsparcie zadań w poszczególnych zakresach, zastrzega się możliwość zmniejszenia wysokości wnioskowanego dofinansowania, stosownie do posiadanych środków. Jeżeli wysokość przyznanej dotacji jest niższa niż wnioskowana w ofercie, oferent zobowiązany jest do dokonania aktualizacji kosztorysu i harmonogramu zadania. Jednocześnie może negocjować zmniejszenie zakresu rzeczowego zadania lub wycofać ofertę. Oferta stanowić będzie załącznik do umowy. </w:t>
      </w:r>
    </w:p>
    <w:p w14:paraId="2ADDA476" w14:textId="77777777" w:rsidR="00D5310A" w:rsidRPr="00F0588E" w:rsidRDefault="00D5310A" w:rsidP="00290B5D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ind w:left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W trakcie realizacji zadania można dokonywać zamian w zakresie sposobu i terminu realizacji zadania. Zmiany wymagają zgłoszenia w formie pisemnej i uzyskania zgody Burmistrza Miasta i Gminy Gołańcz. Zgłoszone zmiany nie mogą zmieniać istoty zadania publicznego. Oferent zobligowany jest przedstawić zaktualizowany zakres harmonogramu po uzyskaniu zgody na wprowadzenie zmian. Zmiany nie wymagają aneksu do umowy.</w:t>
      </w: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W trakcie realizacji zadania można dokonywać zmian w zakresie przyjętych rezultatów zadania publicznego. Zmiany powyżej 50 % poszczególnych założonych rezultatów wymagają zgody Burmistrza Miasta i Gminy Gołańcz oraz nie wymagają aneksu do umowy.</w:t>
      </w:r>
    </w:p>
    <w:p w14:paraId="13FB00B0" w14:textId="77777777" w:rsidR="00D5310A" w:rsidRPr="00F0588E" w:rsidRDefault="00D5310A" w:rsidP="00290B5D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Zadanie uznaje się za zrealizowane, jeżeli osiągnięty zostanie poziom 80 % rezultatów.</w:t>
      </w:r>
    </w:p>
    <w:p w14:paraId="1F560DCC" w14:textId="77777777" w:rsidR="00D5310A" w:rsidRPr="00D5310A" w:rsidRDefault="00D5310A" w:rsidP="00C22E6B">
      <w:pPr>
        <w:widowControl w:val="0"/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 Jeżeli dany wydatek finansowany z dotacji wykazany w sprawozdaniu z realizacji zadania publicznego nie jest równy odpowiedniemu kosztowi określonemu w załączniku do umowy, to uznaje się go za zgodny z umową wtedy, gdy nie nastąpiło zmniejszenie lub zwiększenie tego wydatku o więcej niż 50%.</w:t>
      </w:r>
    </w:p>
    <w:p w14:paraId="435C04E1" w14:textId="77777777" w:rsidR="00D5310A" w:rsidRPr="00D5310A" w:rsidRDefault="00D5310A" w:rsidP="00C22E6B">
      <w:pPr>
        <w:widowControl w:val="0"/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11. Ostateczną decyzję o wyborze ofert i o wysokości dotacji podejmie Burmistrz Miasta i Gminy Gołańcz. </w:t>
      </w:r>
    </w:p>
    <w:p w14:paraId="3C34074D" w14:textId="77777777" w:rsidR="00D5310A" w:rsidRPr="00D5310A" w:rsidRDefault="00D5310A" w:rsidP="00C22E6B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12. Środki z dotacji nie mogą być wykorzystane na: </w:t>
      </w:r>
    </w:p>
    <w:p w14:paraId="3308ED77" w14:textId="55CC8BD7" w:rsidR="00D5310A" w:rsidRPr="00D5310A" w:rsidRDefault="00D5310A" w:rsidP="00C22E6B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1) realizację zadań finansowanych z budżetu </w:t>
      </w:r>
      <w:r w:rsidR="00975CC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M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iasta i </w:t>
      </w:r>
      <w:r w:rsidR="00975CC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G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miny Gołańcz z innego tytułu, </w:t>
      </w:r>
    </w:p>
    <w:p w14:paraId="788AB58F" w14:textId="77777777" w:rsidR="00D5310A" w:rsidRPr="00D5310A" w:rsidRDefault="00D5310A" w:rsidP="00C22E6B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2) zakup nieruchomości, </w:t>
      </w:r>
    </w:p>
    <w:p w14:paraId="7C642C27" w14:textId="77777777" w:rsidR="00D5310A" w:rsidRPr="00D5310A" w:rsidRDefault="00D5310A" w:rsidP="00C22E6B">
      <w:pPr>
        <w:widowControl w:val="0"/>
        <w:tabs>
          <w:tab w:val="left" w:pos="567"/>
        </w:tabs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3) finansowanie kosztów działalności gospodarczej podmiotów prowadzących działalność   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pożytku publicznego, </w:t>
      </w:r>
    </w:p>
    <w:p w14:paraId="29FEC217" w14:textId="77777777" w:rsidR="00D5310A" w:rsidRPr="00D5310A" w:rsidRDefault="00D5310A" w:rsidP="00C22E6B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4) działalność polityczną lub religijną, </w:t>
      </w:r>
    </w:p>
    <w:p w14:paraId="2D68B1D1" w14:textId="77777777" w:rsidR="00D5310A" w:rsidRPr="00D5310A" w:rsidRDefault="00D5310A" w:rsidP="00C22E6B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lastRenderedPageBreak/>
        <w:tab/>
        <w:t xml:space="preserve">5) zadania dyskryminujące jakiekolwiek osoby lub grupy, </w:t>
      </w:r>
    </w:p>
    <w:p w14:paraId="247A6104" w14:textId="77777777" w:rsidR="00D5310A" w:rsidRPr="00D5310A" w:rsidRDefault="00D5310A" w:rsidP="00C22E6B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6) płatności wynikające ze strat i długów oraz opłat, prowizji i odsetek bankowych, </w:t>
      </w:r>
    </w:p>
    <w:p w14:paraId="05E891E0" w14:textId="77777777" w:rsidR="00D5310A" w:rsidRPr="00D5310A" w:rsidRDefault="00D5310A" w:rsidP="00C22E6B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7) nagrody i premie szkoleniowców i pracowników, </w:t>
      </w:r>
    </w:p>
    <w:p w14:paraId="4630F36D" w14:textId="77777777" w:rsidR="00D5310A" w:rsidRPr="00D5310A" w:rsidRDefault="00D5310A" w:rsidP="00C22E6B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8) nagrody finansowe w zawodach i imprezach sportowych. </w:t>
      </w:r>
    </w:p>
    <w:p w14:paraId="5EF76726" w14:textId="77777777" w:rsidR="00D5310A" w:rsidRPr="00D5310A" w:rsidRDefault="00D5310A" w:rsidP="00C22E6B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13. Wypłata dotacji nastąpi na zasadach zawartych w stosownej umowie. </w:t>
      </w:r>
    </w:p>
    <w:p w14:paraId="4604D91E" w14:textId="7BCEF0F6" w:rsidR="00D5310A" w:rsidRPr="00D5310A" w:rsidRDefault="00D5310A" w:rsidP="00F0588E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14. Dotacje będą udzielane na zadania realizowane w okresie od 01.01.2026 r. do 31.12.2026 r. </w:t>
      </w:r>
    </w:p>
    <w:p w14:paraId="430A226C" w14:textId="77777777" w:rsidR="00D5310A" w:rsidRPr="00D5310A" w:rsidRDefault="00D5310A" w:rsidP="00C22E6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III Terminy i warunki składania ofert:</w:t>
      </w:r>
    </w:p>
    <w:p w14:paraId="76D770DB" w14:textId="701FE721" w:rsidR="00D5310A" w:rsidRPr="00D5310A" w:rsidRDefault="00D5310A" w:rsidP="00C22E6B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Oferty na realizację zadania publicznego podmioty uprawnione składają w terminie do </w:t>
      </w:r>
      <w:r w:rsidRPr="00D5310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1</w:t>
      </w:r>
      <w:r w:rsidR="00290B5D" w:rsidRPr="00F0588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5</w:t>
      </w:r>
      <w:r w:rsidRPr="00D5310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.12.202</w:t>
      </w:r>
      <w:r w:rsidR="00F0588E" w:rsidRPr="00F0588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5</w:t>
      </w:r>
      <w:r w:rsidRPr="00D5310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 xml:space="preserve"> 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do godz. 15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14:ligatures w14:val="none"/>
        </w:rPr>
        <w:t>00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w sekretariacie Urzędu Miasta i Gminy w Gołańczy.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W przypadku oferty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przesłanej drogą pocztową na adres ul. dr. P. Kowalika 2, 62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noBreakHyphen/>
        <w:t>130 Gołańcz, decyduje data wpływu.</w:t>
      </w:r>
    </w:p>
    <w:p w14:paraId="421189C7" w14:textId="066D805B" w:rsidR="00D5310A" w:rsidRPr="00D5310A" w:rsidRDefault="00D5310A" w:rsidP="00C22E6B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D5310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  <w14:ligatures w14:val="none"/>
        </w:rPr>
        <w:t>Oferty należy składać w zamkniętej kopercie z napisem „I otwarty konkurs ofert na realizację zadań publicznych w 202</w:t>
      </w:r>
      <w:r w:rsidR="00290B5D" w:rsidRPr="00F0588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  <w14:ligatures w14:val="none"/>
        </w:rPr>
        <w:t>6</w:t>
      </w:r>
      <w:r w:rsidRPr="00D5310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  <w14:ligatures w14:val="none"/>
        </w:rPr>
        <w:t xml:space="preserve"> r.” z zaznaczeniem numeru zlecanego zadania. Poza oznaczeniami podanymi powyżej, koperta musi zawierać nazwę i adres (siedzibę) oferenta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. </w:t>
      </w:r>
    </w:p>
    <w:p w14:paraId="35DF79D3" w14:textId="77777777" w:rsidR="00D5310A" w:rsidRPr="00D5310A" w:rsidRDefault="00D5310A" w:rsidP="00C22E6B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Organizacje mogą składać tylko jedną ofertę na poszczególny rodzaj zadań wymienionych w pkt. I. </w:t>
      </w:r>
    </w:p>
    <w:p w14:paraId="59516805" w14:textId="77777777" w:rsidR="00D5310A" w:rsidRPr="00D5310A" w:rsidRDefault="00D5310A" w:rsidP="00C22E6B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Podmioty, które składają kilka ofert w konkursie zobowiązane są złożyć każdą ofertę w osobnej kopercie opatrzonej właściwym opisem.</w:t>
      </w:r>
    </w:p>
    <w:p w14:paraId="231075E3" w14:textId="2F03AB09" w:rsidR="00D5310A" w:rsidRPr="00D5310A" w:rsidRDefault="00D5310A" w:rsidP="00C22E6B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Ofertę należy złożyć na druku stanowiącym załącznik nr 1 do Rozporządzenia Przewodniczącego Komitetu do spraw Pożytku Publicznego z dnia 24 października 2018 r.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 sprawie wzorów ofert i ramowych wzorów umów dotyczących realizacji zadań publicznych oraz wzorów sprawozdań z wykonania tych zadań (Dz. U. z 2018 r. poz. 2057). Wzór oferty oraz sprawozdania dostępny jest w Biuletynie Informacji Publicznej Miasta i Gminy Gołańcz, na stronie</w:t>
      </w:r>
      <w:bookmarkStart w:id="2" w:name="link_1080"/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www.bip.golancz.pl</w:t>
      </w:r>
      <w:bookmarkEnd w:id="2"/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w zakładce konkursy. Druki można pobrać także w Urzędzie Miasta i Gminy Gołańcz (pok. nr </w:t>
      </w:r>
      <w:r w:rsidR="00F0588E"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25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). Oferta musi zostać wypełniona maszynowo lub komputerowo.</w:t>
      </w:r>
    </w:p>
    <w:p w14:paraId="498758C9" w14:textId="77777777" w:rsidR="00D5310A" w:rsidRPr="00D5310A" w:rsidRDefault="00D5310A" w:rsidP="00C22E6B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Oferta winna być podpisana czytelnie przez osoby upoważnione do składania oświadczeń woli wraz z pieczęciami, zgodnie z danymi Krajowego Rejestru Sądowego lub zgodnie z innymi dokumentami potwierdzającymi status prawny podmiotu i umocowanie osób go reprezentujących. W przypadku wystawienia przez ww. osoby upoważnień do podpisywania dokumentów (lub określonych rodzajów dokumentów), upoważnienia muszą być dołączone do oferty</w:t>
      </w:r>
      <w:r w:rsidRPr="00D5310A">
        <w:rPr>
          <w:rFonts w:ascii="Times New Roman" w:eastAsia="Lucida Sans Unicode" w:hAnsi="Times New Roman" w:cs="Times New Roman"/>
          <w:color w:val="002B4F"/>
          <w:kern w:val="1"/>
          <w:sz w:val="24"/>
          <w:szCs w:val="24"/>
          <w14:ligatures w14:val="none"/>
        </w:rPr>
        <w:t xml:space="preserve">. 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Do oferty należy dołączyć:</w:t>
      </w:r>
    </w:p>
    <w:p w14:paraId="6865F042" w14:textId="77777777" w:rsidR="00D5310A" w:rsidRPr="00D5310A" w:rsidRDefault="00D5310A" w:rsidP="00C22E6B">
      <w:pPr>
        <w:widowControl w:val="0"/>
        <w:numPr>
          <w:ilvl w:val="0"/>
          <w:numId w:val="7"/>
        </w:numPr>
        <w:suppressAutoHyphens/>
        <w:spacing w:after="0" w:line="276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aktualny odpis z rejestru (KRS), wyciąg z ewidencji lub inne dokumenty potwierdzające status prawny oferenta,</w:t>
      </w:r>
    </w:p>
    <w:p w14:paraId="29BEFAA1" w14:textId="77777777" w:rsidR="00D5310A" w:rsidRPr="00D5310A" w:rsidRDefault="00D5310A" w:rsidP="00C22E6B">
      <w:pPr>
        <w:widowControl w:val="0"/>
        <w:numPr>
          <w:ilvl w:val="0"/>
          <w:numId w:val="7"/>
        </w:numPr>
        <w:suppressAutoHyphens/>
        <w:spacing w:after="0" w:line="276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statut potwierdzony za zgodność z oryginałem na każdej stronie, przez osobę uprawnioną do reprezentowania organizacji pozarządowej.</w:t>
      </w:r>
    </w:p>
    <w:p w14:paraId="1EA1C67C" w14:textId="77777777" w:rsidR="00D5310A" w:rsidRPr="00D5310A" w:rsidRDefault="00D5310A" w:rsidP="00C22E6B">
      <w:pPr>
        <w:widowControl w:val="0"/>
        <w:numPr>
          <w:ilvl w:val="0"/>
          <w:numId w:val="1"/>
        </w:numPr>
        <w:tabs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Oferta nie podlega ocenie i zostaje odrzucona z powodu następujących błędów     formalnych:</w:t>
      </w:r>
    </w:p>
    <w:p w14:paraId="3F484E46" w14:textId="77777777" w:rsidR="00D5310A" w:rsidRPr="00D5310A" w:rsidRDefault="00D5310A" w:rsidP="00C22E6B">
      <w:pPr>
        <w:widowControl w:val="0"/>
        <w:numPr>
          <w:ilvl w:val="0"/>
          <w:numId w:val="8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złożenie oferty po wymaganym terminie,</w:t>
      </w:r>
    </w:p>
    <w:p w14:paraId="53EFBB5B" w14:textId="77777777" w:rsidR="00D5310A" w:rsidRPr="00D5310A" w:rsidRDefault="00D5310A" w:rsidP="00C22E6B">
      <w:pPr>
        <w:widowControl w:val="0"/>
        <w:numPr>
          <w:ilvl w:val="0"/>
          <w:numId w:val="8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złożenie oferty przez podmiot nieuprawniony,</w:t>
      </w:r>
    </w:p>
    <w:p w14:paraId="2EF3696D" w14:textId="77777777" w:rsidR="00D5310A" w:rsidRPr="00D5310A" w:rsidRDefault="00D5310A" w:rsidP="00C22E6B">
      <w:pPr>
        <w:widowControl w:val="0"/>
        <w:numPr>
          <w:ilvl w:val="0"/>
          <w:numId w:val="8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złożenie oferty podpisanej przez osoby nieupoważnione do tego zgodnie z zapisami statutu i aktualnego odpisu z ewidencji lub KRS-u.</w:t>
      </w:r>
    </w:p>
    <w:p w14:paraId="4B204C7E" w14:textId="77777777" w:rsidR="00D5310A" w:rsidRPr="00D5310A" w:rsidRDefault="00D5310A" w:rsidP="00C22E6B">
      <w:pPr>
        <w:widowControl w:val="0"/>
        <w:numPr>
          <w:ilvl w:val="0"/>
          <w:numId w:val="1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Dopuszcza się możliwość uzupełnienia następujących braków formalnych oferty:</w:t>
      </w:r>
    </w:p>
    <w:p w14:paraId="31236C12" w14:textId="77777777" w:rsidR="00D5310A" w:rsidRPr="00D5310A" w:rsidRDefault="00D5310A" w:rsidP="00C22E6B">
      <w:pPr>
        <w:widowControl w:val="0"/>
        <w:numPr>
          <w:ilvl w:val="0"/>
          <w:numId w:val="9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poświadczenie kserokopii dokumentów „za zgodność z oryginałem”,</w:t>
      </w:r>
    </w:p>
    <w:p w14:paraId="36F5B067" w14:textId="77777777" w:rsidR="00D5310A" w:rsidRPr="00D5310A" w:rsidRDefault="00D5310A" w:rsidP="00C22E6B">
      <w:pPr>
        <w:widowControl w:val="0"/>
        <w:numPr>
          <w:ilvl w:val="0"/>
          <w:numId w:val="9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uzupełnienie dokumentów o brakujące podpisy i pieczątki.</w:t>
      </w:r>
    </w:p>
    <w:p w14:paraId="7F192105" w14:textId="32B7649F" w:rsidR="00D5310A" w:rsidRPr="00D5310A" w:rsidRDefault="00D5310A" w:rsidP="00F0588E">
      <w:pPr>
        <w:widowControl w:val="0"/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lastRenderedPageBreak/>
        <w:t>9. Ogłaszający konkurs nie żąda wskazania danych, o których mowa w części III pkt. 6 oferty „Dodatkowe informacje dotyczące rezultatów realizacji zadania publicznego”.</w:t>
      </w:r>
    </w:p>
    <w:p w14:paraId="0214AC9D" w14:textId="77777777" w:rsidR="00D5310A" w:rsidRPr="00D5310A" w:rsidRDefault="00D5310A" w:rsidP="00C22E6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IV Tryb i kryteria stosowane przy dokonywania wyboru oferty:</w:t>
      </w:r>
    </w:p>
    <w:p w14:paraId="6E2EB6CF" w14:textId="405C3074" w:rsidR="00D5310A" w:rsidRPr="00D5310A" w:rsidRDefault="00D5310A" w:rsidP="00C22E6B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Konkurs ofert zostanie rozstrzygnięty do </w:t>
      </w:r>
      <w:r w:rsidRPr="00D5310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31.12.202</w:t>
      </w:r>
      <w:r w:rsidR="00F0588E" w:rsidRPr="00F0588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5</w:t>
      </w:r>
      <w:r w:rsidRPr="00D5310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 xml:space="preserve"> r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., a wyniki ogłoszone niezwłocznie poprzez wywieszenie na tablicy ogłoszeń w siedzibie urzędu, na stronie internetowej BIP Urzędu Miasta i Gminy Gołańcz www.bip.golancz.pl oraz na stronie internetowej www.golancz.pl.</w:t>
      </w:r>
    </w:p>
    <w:p w14:paraId="112810C0" w14:textId="579A4F75" w:rsidR="00D5310A" w:rsidRPr="00D5310A" w:rsidRDefault="00D5310A" w:rsidP="00C22E6B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Wyboru najkorzystniejszych ofert dokona komisja konkursowa powołana przez burmistrza w drodze zarządzenia, kierując się kryteriami określonymi w art. 15 ustawy o dział. pożytku publicznego i o wolontariacie oraz w dziale XI Uchwały nr </w:t>
      </w:r>
      <w:bookmarkStart w:id="3" w:name="_Hlk182996256"/>
      <w:proofErr w:type="spellStart"/>
      <w:r w:rsidR="00F0588E"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NR</w:t>
      </w:r>
      <w:proofErr w:type="spellEnd"/>
      <w:r w:rsidR="00F0588E"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XXI/152/25</w:t>
      </w:r>
      <w:r w:rsidR="00F0588E"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Rady Miasta i Gminy Gołańcz z dnia </w:t>
      </w:r>
      <w:r w:rsidR="00F0588E"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30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października 202</w:t>
      </w:r>
      <w:bookmarkEnd w:id="3"/>
      <w:r w:rsidR="00F0588E"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5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r. w sprawie uchwalenia rocznego programu współpracy z organizacjami pozarządowymi oraz z innymi podmiotami, prowadzącymi działalność pożytku publicznego na 202</w:t>
      </w:r>
      <w:r w:rsidR="00F0588E"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6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rok.</w:t>
      </w:r>
    </w:p>
    <w:p w14:paraId="0100C874" w14:textId="7B061097" w:rsidR="00D5310A" w:rsidRPr="00F0588E" w:rsidRDefault="00D5310A" w:rsidP="00F0588E">
      <w:pPr>
        <w:pStyle w:val="Akapitzlist"/>
        <w:numPr>
          <w:ilvl w:val="0"/>
          <w:numId w:val="2"/>
        </w:numPr>
        <w:ind w:left="284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Po zapoznaniu się z merytoryczną treścią ofert, każdy członek komisji konkursowej dokonuje indywidualnie punktowej oceny na karcie, zgodnie ze wskaźnikami określonymi poniżej oraz proponuje wysokość dotacji.</w:t>
      </w:r>
      <w:r w:rsidRPr="00F0588E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 xml:space="preserve"> </w:t>
      </w:r>
      <w:r w:rsidRPr="00F058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Kryteria merytoryczne (zakres punktów: 0-3):</w:t>
      </w:r>
    </w:p>
    <w:tbl>
      <w:tblPr>
        <w:tblStyle w:val="Tabela-Siatka1"/>
        <w:tblW w:w="9782" w:type="dxa"/>
        <w:jc w:val="center"/>
        <w:tblLook w:val="04A0" w:firstRow="1" w:lastRow="0" w:firstColumn="1" w:lastColumn="0" w:noHBand="0" w:noVBand="1"/>
      </w:tblPr>
      <w:tblGrid>
        <w:gridCol w:w="562"/>
        <w:gridCol w:w="7944"/>
        <w:gridCol w:w="1276"/>
      </w:tblGrid>
      <w:tr w:rsidR="00D5310A" w:rsidRPr="00D5310A" w14:paraId="19B16703" w14:textId="77777777" w:rsidTr="00F0588E">
        <w:trPr>
          <w:jc w:val="center"/>
        </w:trPr>
        <w:tc>
          <w:tcPr>
            <w:tcW w:w="562" w:type="dxa"/>
            <w:vAlign w:val="center"/>
          </w:tcPr>
          <w:p w14:paraId="1616AA5D" w14:textId="77777777" w:rsidR="00D5310A" w:rsidRPr="00D5310A" w:rsidRDefault="00D5310A" w:rsidP="00C22E6B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31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7944" w:type="dxa"/>
            <w:vAlign w:val="center"/>
          </w:tcPr>
          <w:p w14:paraId="7E92694E" w14:textId="77777777" w:rsidR="00D5310A" w:rsidRPr="00D5310A" w:rsidRDefault="00D5310A" w:rsidP="00C22E6B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31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kryterium</w:t>
            </w:r>
          </w:p>
        </w:tc>
        <w:tc>
          <w:tcPr>
            <w:tcW w:w="1276" w:type="dxa"/>
            <w:vAlign w:val="center"/>
          </w:tcPr>
          <w:p w14:paraId="51DED187" w14:textId="77777777" w:rsidR="00D5310A" w:rsidRPr="00D5310A" w:rsidRDefault="00D5310A" w:rsidP="00C22E6B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31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przyznane punkty </w:t>
            </w:r>
          </w:p>
          <w:p w14:paraId="6C1917C2" w14:textId="77777777" w:rsidR="00D5310A" w:rsidRPr="00D5310A" w:rsidRDefault="00D5310A" w:rsidP="00C22E6B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31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(0-3)</w:t>
            </w:r>
          </w:p>
        </w:tc>
      </w:tr>
      <w:tr w:rsidR="00D5310A" w:rsidRPr="00D5310A" w14:paraId="12BD9C52" w14:textId="77777777" w:rsidTr="00F0588E">
        <w:trPr>
          <w:jc w:val="center"/>
        </w:trPr>
        <w:tc>
          <w:tcPr>
            <w:tcW w:w="562" w:type="dxa"/>
            <w:vAlign w:val="center"/>
          </w:tcPr>
          <w:p w14:paraId="45C9A98B" w14:textId="77777777" w:rsidR="00D5310A" w:rsidRPr="00D5310A" w:rsidRDefault="00D5310A" w:rsidP="00C22E6B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31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944" w:type="dxa"/>
            <w:vAlign w:val="center"/>
          </w:tcPr>
          <w:p w14:paraId="647A0FF6" w14:textId="77777777" w:rsidR="00D5310A" w:rsidRPr="00D5310A" w:rsidRDefault="00D5310A" w:rsidP="00C22E6B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3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możliwość realizacji zadania publicznego</w:t>
            </w:r>
            <w:r w:rsidRPr="00D531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(m.in. potencjał organizacyjny, doświadczenie, zgodność celów statutowych z rodzajem zadania w konkursie)</w:t>
            </w:r>
          </w:p>
        </w:tc>
        <w:tc>
          <w:tcPr>
            <w:tcW w:w="1276" w:type="dxa"/>
            <w:vAlign w:val="center"/>
          </w:tcPr>
          <w:p w14:paraId="39C341BC" w14:textId="77777777" w:rsidR="00D5310A" w:rsidRPr="00D5310A" w:rsidRDefault="00D5310A" w:rsidP="00C22E6B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310A" w:rsidRPr="00D5310A" w14:paraId="1C7D04B2" w14:textId="77777777" w:rsidTr="00F0588E">
        <w:trPr>
          <w:jc w:val="center"/>
        </w:trPr>
        <w:tc>
          <w:tcPr>
            <w:tcW w:w="562" w:type="dxa"/>
            <w:vAlign w:val="center"/>
          </w:tcPr>
          <w:p w14:paraId="0F22B329" w14:textId="77777777" w:rsidR="00D5310A" w:rsidRPr="00D5310A" w:rsidRDefault="00D5310A" w:rsidP="00C22E6B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31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944" w:type="dxa"/>
            <w:vAlign w:val="center"/>
          </w:tcPr>
          <w:p w14:paraId="413FD64E" w14:textId="77777777" w:rsidR="00D5310A" w:rsidRPr="00D5310A" w:rsidRDefault="00D5310A" w:rsidP="00C22E6B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3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kalkulacja kosztów realizacji zadania</w:t>
            </w:r>
            <w:r w:rsidRPr="00D531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w tym w odniesieniu do zakresu rzeczowego zadania (m. in. przejrzystość kosztorysu, ocena wysokości i zasadności wydatków, szczegółowy opis pozycji kosztorysu, </w:t>
            </w:r>
          </w:p>
        </w:tc>
        <w:tc>
          <w:tcPr>
            <w:tcW w:w="1276" w:type="dxa"/>
            <w:vAlign w:val="center"/>
          </w:tcPr>
          <w:p w14:paraId="490D40D5" w14:textId="77777777" w:rsidR="00D5310A" w:rsidRPr="00D5310A" w:rsidRDefault="00D5310A" w:rsidP="00C22E6B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310A" w:rsidRPr="00D5310A" w14:paraId="04194CD7" w14:textId="77777777" w:rsidTr="00F0588E">
        <w:trPr>
          <w:jc w:val="center"/>
        </w:trPr>
        <w:tc>
          <w:tcPr>
            <w:tcW w:w="562" w:type="dxa"/>
            <w:vAlign w:val="center"/>
          </w:tcPr>
          <w:p w14:paraId="0329E7ED" w14:textId="77777777" w:rsidR="00D5310A" w:rsidRPr="00D5310A" w:rsidRDefault="00D5310A" w:rsidP="00C22E6B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31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944" w:type="dxa"/>
            <w:vAlign w:val="center"/>
          </w:tcPr>
          <w:p w14:paraId="79B3189B" w14:textId="77777777" w:rsidR="00D5310A" w:rsidRPr="00D5310A" w:rsidRDefault="00D5310A" w:rsidP="00C22E6B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3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proponowana jakość wykonywania zadania i kwalifikacje osób</w:t>
            </w:r>
            <w:r w:rsidRPr="00D531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przy udziale których będzie ono realizowane (m.in. realność założonych rezultatów zadania, szczegółowość opisu działań, charakterystyka i liczebność adresatów działania, ocena kwalifikacji osób)</w:t>
            </w:r>
          </w:p>
        </w:tc>
        <w:tc>
          <w:tcPr>
            <w:tcW w:w="1276" w:type="dxa"/>
            <w:vAlign w:val="center"/>
          </w:tcPr>
          <w:p w14:paraId="66C3E446" w14:textId="77777777" w:rsidR="00D5310A" w:rsidRPr="00D5310A" w:rsidRDefault="00D5310A" w:rsidP="00C22E6B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310A" w:rsidRPr="00D5310A" w14:paraId="35E24A57" w14:textId="77777777" w:rsidTr="00F0588E">
        <w:trPr>
          <w:jc w:val="center"/>
        </w:trPr>
        <w:tc>
          <w:tcPr>
            <w:tcW w:w="562" w:type="dxa"/>
            <w:vAlign w:val="center"/>
          </w:tcPr>
          <w:p w14:paraId="59A58DCD" w14:textId="77777777" w:rsidR="00D5310A" w:rsidRPr="00D5310A" w:rsidRDefault="00D5310A" w:rsidP="00C22E6B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31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944" w:type="dxa"/>
            <w:vAlign w:val="center"/>
          </w:tcPr>
          <w:p w14:paraId="3F3DC611" w14:textId="77777777" w:rsidR="00D5310A" w:rsidRPr="00D5310A" w:rsidRDefault="00D5310A" w:rsidP="00C22E6B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3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zaangażowanie finansowych środków własnych oferenta</w:t>
            </w:r>
            <w:r w:rsidRPr="00D531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oraz możliwość pozyskania środków finansowych z innych źródeł na realizację tego zadania</w:t>
            </w:r>
          </w:p>
        </w:tc>
        <w:tc>
          <w:tcPr>
            <w:tcW w:w="1276" w:type="dxa"/>
            <w:vAlign w:val="center"/>
          </w:tcPr>
          <w:p w14:paraId="3FE456CA" w14:textId="77777777" w:rsidR="00D5310A" w:rsidRPr="00D5310A" w:rsidRDefault="00D5310A" w:rsidP="00C22E6B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310A" w:rsidRPr="00D5310A" w14:paraId="46F0583F" w14:textId="77777777" w:rsidTr="00F0588E">
        <w:trPr>
          <w:jc w:val="center"/>
        </w:trPr>
        <w:tc>
          <w:tcPr>
            <w:tcW w:w="562" w:type="dxa"/>
            <w:vAlign w:val="center"/>
          </w:tcPr>
          <w:p w14:paraId="454AC5F8" w14:textId="77777777" w:rsidR="00D5310A" w:rsidRPr="00D5310A" w:rsidRDefault="00D5310A" w:rsidP="00C22E6B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31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944" w:type="dxa"/>
            <w:vAlign w:val="center"/>
          </w:tcPr>
          <w:p w14:paraId="6099972E" w14:textId="77777777" w:rsidR="00D5310A" w:rsidRPr="00D5310A" w:rsidRDefault="00D5310A" w:rsidP="00C22E6B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3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wkład rzeczowy i osobowy</w:t>
            </w:r>
            <w:r w:rsidRPr="00D531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w tym świadczenia wolontariuszy i praca społeczna członków (czy podmiot deklaruje swój wkład rzeczowy i osobowy, czy przewidziano pomoc wolontariuszy i pracę społeczną)</w:t>
            </w:r>
          </w:p>
        </w:tc>
        <w:tc>
          <w:tcPr>
            <w:tcW w:w="1276" w:type="dxa"/>
            <w:vAlign w:val="center"/>
          </w:tcPr>
          <w:p w14:paraId="7F49A29D" w14:textId="77777777" w:rsidR="00D5310A" w:rsidRPr="00D5310A" w:rsidRDefault="00D5310A" w:rsidP="00C22E6B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310A" w:rsidRPr="00D5310A" w14:paraId="27BA986C" w14:textId="77777777" w:rsidTr="00F0588E">
        <w:trPr>
          <w:jc w:val="center"/>
        </w:trPr>
        <w:tc>
          <w:tcPr>
            <w:tcW w:w="562" w:type="dxa"/>
            <w:vAlign w:val="center"/>
          </w:tcPr>
          <w:p w14:paraId="0D76426E" w14:textId="77777777" w:rsidR="00D5310A" w:rsidRPr="00D5310A" w:rsidRDefault="00D5310A" w:rsidP="00C22E6B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31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7944" w:type="dxa"/>
            <w:vAlign w:val="center"/>
          </w:tcPr>
          <w:p w14:paraId="0CDF2BC3" w14:textId="77777777" w:rsidR="00D5310A" w:rsidRPr="00D5310A" w:rsidRDefault="00D5310A" w:rsidP="00C22E6B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3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dotychczasowa współpraca oferenta z samorządem</w:t>
            </w:r>
            <w:r w:rsidRPr="00D531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(m.in. czy podmiot realizował wcześniej podobne zadania, rzetelność i terminowość realizacji zadania, terminowość rozliczenia dotacji, wykorzystanie dotacji niezgodnie z przeznaczeniem)</w:t>
            </w:r>
          </w:p>
        </w:tc>
        <w:tc>
          <w:tcPr>
            <w:tcW w:w="1276" w:type="dxa"/>
            <w:vAlign w:val="center"/>
          </w:tcPr>
          <w:p w14:paraId="689E9B59" w14:textId="77777777" w:rsidR="00D5310A" w:rsidRPr="00D5310A" w:rsidRDefault="00D5310A" w:rsidP="00C22E6B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C764113" w14:textId="77777777" w:rsidR="00D5310A" w:rsidRPr="00D5310A" w:rsidRDefault="00D5310A" w:rsidP="00C22E6B">
      <w:pPr>
        <w:widowControl w:val="0"/>
        <w:suppressAutoHyphens/>
        <w:spacing w:after="0" w:line="276" w:lineRule="auto"/>
        <w:ind w:left="502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</w:p>
    <w:p w14:paraId="1FAB4794" w14:textId="1DA30DCF" w:rsidR="00D5310A" w:rsidRPr="00D5310A" w:rsidRDefault="00D5310A" w:rsidP="00C22E6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Więcej informacji na temat otwartego konkursu ofert można uzyskać w Urzędzie Miasta i Gminy w Gołańczy ul. dr. P. Kowalika 2, pok.9, telefonicznie 67-26-83-3</w:t>
      </w:r>
      <w:r w:rsidR="00F0588E"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01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, lub na stronie www.bip.golancz.pl.</w:t>
      </w:r>
    </w:p>
    <w:p w14:paraId="1F6EFA75" w14:textId="057FFCDE" w:rsidR="00CD2FED" w:rsidRPr="00F0588E" w:rsidRDefault="00D5310A" w:rsidP="00C22E6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 kwestiach nieunormowanych niniejszym zarządzeniem stosuje się właściwe przepisy ustawy z dnia 24 kwietnia 2003 r. o działalności pożytku publicznego i o wolontariacie (Dz.U. z 202</w:t>
      </w:r>
      <w:r w:rsidR="00F0588E"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5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r., poz. 1</w:t>
      </w:r>
      <w:r w:rsidR="00F0588E" w:rsidRPr="00F0588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338</w:t>
      </w:r>
      <w:r w:rsidRPr="00D5310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).</w:t>
      </w:r>
    </w:p>
    <w:sectPr w:rsidR="00CD2FED" w:rsidRPr="00F05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0C7"/>
    <w:multiLevelType w:val="multilevel"/>
    <w:tmpl w:val="A5B0D32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4706B2F"/>
    <w:multiLevelType w:val="hybridMultilevel"/>
    <w:tmpl w:val="49303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3C70F2"/>
    <w:multiLevelType w:val="multilevel"/>
    <w:tmpl w:val="A75E6AB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C5A78A6"/>
    <w:multiLevelType w:val="hybridMultilevel"/>
    <w:tmpl w:val="9884AD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5612C0"/>
    <w:multiLevelType w:val="multilevel"/>
    <w:tmpl w:val="744AC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BF5373E"/>
    <w:multiLevelType w:val="multilevel"/>
    <w:tmpl w:val="5E7AD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851AAA"/>
    <w:multiLevelType w:val="multilevel"/>
    <w:tmpl w:val="A3DE2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582722E"/>
    <w:multiLevelType w:val="hybridMultilevel"/>
    <w:tmpl w:val="72688598"/>
    <w:lvl w:ilvl="0" w:tplc="81F2C03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5D90C20"/>
    <w:multiLevelType w:val="multilevel"/>
    <w:tmpl w:val="A3DE2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9BC6412"/>
    <w:multiLevelType w:val="multilevel"/>
    <w:tmpl w:val="139CC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10" w15:restartNumberingAfterBreak="0">
    <w:nsid w:val="4E7361D2"/>
    <w:multiLevelType w:val="hybridMultilevel"/>
    <w:tmpl w:val="0CA20F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ED62712"/>
    <w:multiLevelType w:val="hybridMultilevel"/>
    <w:tmpl w:val="EDFED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C59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BF7738"/>
    <w:multiLevelType w:val="multilevel"/>
    <w:tmpl w:val="C824A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E03712F"/>
    <w:multiLevelType w:val="hybridMultilevel"/>
    <w:tmpl w:val="B2B08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E5E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374537"/>
    <w:multiLevelType w:val="multilevel"/>
    <w:tmpl w:val="467ECDE6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b w:val="0"/>
        <w:u w:val="single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eastAsia="Calibri" w:hint="default"/>
        <w:b/>
        <w:bCs w:val="0"/>
        <w:u w:val="none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eastAsia="Calibri" w:hint="default"/>
        <w:b w:val="0"/>
        <w:u w:val="single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eastAsia="Calibri"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eastAsia="Calibri"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eastAsia="Calibri"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eastAsia="Calibri"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eastAsia="Calibri"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eastAsia="Calibri" w:hint="default"/>
        <w:b w:val="0"/>
        <w:u w:val="single"/>
      </w:rPr>
    </w:lvl>
  </w:abstractNum>
  <w:abstractNum w:abstractNumId="17" w15:restartNumberingAfterBreak="0">
    <w:nsid w:val="66E40004"/>
    <w:multiLevelType w:val="multilevel"/>
    <w:tmpl w:val="7F74E8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AB6CAB"/>
    <w:multiLevelType w:val="hybridMultilevel"/>
    <w:tmpl w:val="3E281124"/>
    <w:lvl w:ilvl="0" w:tplc="E7C049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81042289">
    <w:abstractNumId w:val="7"/>
  </w:num>
  <w:num w:numId="2" w16cid:durableId="1971589709">
    <w:abstractNumId w:val="18"/>
  </w:num>
  <w:num w:numId="3" w16cid:durableId="1356729162">
    <w:abstractNumId w:val="9"/>
  </w:num>
  <w:num w:numId="4" w16cid:durableId="1044985171">
    <w:abstractNumId w:val="12"/>
  </w:num>
  <w:num w:numId="5" w16cid:durableId="2116441158">
    <w:abstractNumId w:val="17"/>
  </w:num>
  <w:num w:numId="6" w16cid:durableId="1503273106">
    <w:abstractNumId w:val="15"/>
  </w:num>
  <w:num w:numId="7" w16cid:durableId="907888567">
    <w:abstractNumId w:val="10"/>
  </w:num>
  <w:num w:numId="8" w16cid:durableId="103812981">
    <w:abstractNumId w:val="1"/>
  </w:num>
  <w:num w:numId="9" w16cid:durableId="769274936">
    <w:abstractNumId w:val="3"/>
  </w:num>
  <w:num w:numId="10" w16cid:durableId="217133404">
    <w:abstractNumId w:val="6"/>
  </w:num>
  <w:num w:numId="11" w16cid:durableId="1237208463">
    <w:abstractNumId w:val="13"/>
  </w:num>
  <w:num w:numId="12" w16cid:durableId="1446734549">
    <w:abstractNumId w:val="8"/>
  </w:num>
  <w:num w:numId="13" w16cid:durableId="1287737837">
    <w:abstractNumId w:val="0"/>
  </w:num>
  <w:num w:numId="14" w16cid:durableId="933364028">
    <w:abstractNumId w:val="16"/>
  </w:num>
  <w:num w:numId="15" w16cid:durableId="2007782563">
    <w:abstractNumId w:val="2"/>
  </w:num>
  <w:num w:numId="16" w16cid:durableId="1858079334">
    <w:abstractNumId w:val="4"/>
  </w:num>
  <w:num w:numId="17" w16cid:durableId="24794318">
    <w:abstractNumId w:val="5"/>
  </w:num>
  <w:num w:numId="18" w16cid:durableId="183639967">
    <w:abstractNumId w:val="11"/>
  </w:num>
  <w:num w:numId="19" w16cid:durableId="6328315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0A"/>
    <w:rsid w:val="00290B5D"/>
    <w:rsid w:val="00443366"/>
    <w:rsid w:val="00552A09"/>
    <w:rsid w:val="00886EBA"/>
    <w:rsid w:val="00975CC9"/>
    <w:rsid w:val="00AA62F3"/>
    <w:rsid w:val="00C22E6B"/>
    <w:rsid w:val="00CD2FED"/>
    <w:rsid w:val="00D5310A"/>
    <w:rsid w:val="00E037C9"/>
    <w:rsid w:val="00F0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F895"/>
  <w15:chartTrackingRefBased/>
  <w15:docId w15:val="{EE18023D-C815-43D4-BF8C-6BC0386D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53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3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1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1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3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1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1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1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1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1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1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1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1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31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1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1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10A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D531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5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2828</Words>
  <Characters>16970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1</cp:revision>
  <cp:lastPrinted>2025-11-19T10:15:00Z</cp:lastPrinted>
  <dcterms:created xsi:type="dcterms:W3CDTF">2025-11-19T09:00:00Z</dcterms:created>
  <dcterms:modified xsi:type="dcterms:W3CDTF">2025-11-19T11:18:00Z</dcterms:modified>
</cp:coreProperties>
</file>