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A6A2" w14:textId="36C50176" w:rsidR="007B4F36" w:rsidRPr="00E0301A" w:rsidRDefault="007B4F36">
      <w:pPr>
        <w:pStyle w:val="Standard"/>
        <w:rPr>
          <w:rFonts w:ascii="Arial" w:hAnsi="Arial" w:cs="Arial"/>
          <w:sz w:val="20"/>
          <w:szCs w:val="20"/>
        </w:rPr>
      </w:pPr>
    </w:p>
    <w:p w14:paraId="7432A5CF" w14:textId="510D194D" w:rsidR="00306885" w:rsidRPr="00E0301A" w:rsidRDefault="00306885" w:rsidP="00306885">
      <w:pPr>
        <w:pStyle w:val="Standard"/>
        <w:spacing w:after="120"/>
        <w:ind w:left="7799"/>
        <w:rPr>
          <w:rFonts w:ascii="Arial" w:hAnsi="Arial" w:cs="Arial"/>
          <w:sz w:val="20"/>
          <w:szCs w:val="20"/>
        </w:rPr>
      </w:pPr>
      <w:r w:rsidRPr="00E0301A">
        <w:rPr>
          <w:rFonts w:ascii="Arial" w:hAnsi="Arial" w:cs="Arial"/>
          <w:sz w:val="20"/>
          <w:szCs w:val="20"/>
        </w:rPr>
        <w:t xml:space="preserve">Toruń, </w:t>
      </w:r>
      <w:r w:rsidR="00524C72" w:rsidRPr="00E0301A">
        <w:rPr>
          <w:rFonts w:ascii="Arial" w:hAnsi="Arial" w:cs="Arial"/>
          <w:sz w:val="20"/>
          <w:szCs w:val="20"/>
        </w:rPr>
        <w:t>2</w:t>
      </w:r>
      <w:r w:rsidR="009C3349" w:rsidRPr="00E0301A">
        <w:rPr>
          <w:rFonts w:ascii="Arial" w:hAnsi="Arial" w:cs="Arial"/>
          <w:sz w:val="20"/>
          <w:szCs w:val="20"/>
        </w:rPr>
        <w:t>3</w:t>
      </w:r>
      <w:r w:rsidRPr="00E0301A">
        <w:rPr>
          <w:rFonts w:ascii="Arial" w:hAnsi="Arial" w:cs="Arial"/>
          <w:sz w:val="20"/>
          <w:szCs w:val="20"/>
        </w:rPr>
        <w:t>.0</w:t>
      </w:r>
      <w:r w:rsidR="00524C72" w:rsidRPr="00E0301A">
        <w:rPr>
          <w:rFonts w:ascii="Arial" w:hAnsi="Arial" w:cs="Arial"/>
          <w:sz w:val="20"/>
          <w:szCs w:val="20"/>
        </w:rPr>
        <w:t>8</w:t>
      </w:r>
      <w:r w:rsidRPr="00E0301A">
        <w:rPr>
          <w:rFonts w:ascii="Arial" w:hAnsi="Arial" w:cs="Arial"/>
          <w:sz w:val="20"/>
          <w:szCs w:val="20"/>
        </w:rPr>
        <w:t>.202</w:t>
      </w:r>
      <w:r w:rsidR="009C3349" w:rsidRPr="00E0301A">
        <w:rPr>
          <w:rFonts w:ascii="Arial" w:hAnsi="Arial" w:cs="Arial"/>
          <w:sz w:val="20"/>
          <w:szCs w:val="20"/>
        </w:rPr>
        <w:t>4</w:t>
      </w:r>
      <w:r w:rsidRPr="00E0301A">
        <w:rPr>
          <w:rFonts w:ascii="Arial" w:hAnsi="Arial" w:cs="Arial"/>
          <w:sz w:val="20"/>
          <w:szCs w:val="20"/>
        </w:rPr>
        <w:t>r.</w:t>
      </w:r>
    </w:p>
    <w:p w14:paraId="560FF919" w14:textId="77777777" w:rsidR="00306885" w:rsidRPr="00E0301A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DD41A82" w14:textId="77777777" w:rsidR="00306885" w:rsidRPr="00E0301A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042B88C3" w14:textId="2290A3C7" w:rsidR="007B4F36" w:rsidRPr="00E0301A" w:rsidRDefault="00DF26DF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  <w:r w:rsidRPr="00E0301A">
        <w:rPr>
          <w:rFonts w:ascii="Arial" w:hAnsi="Arial" w:cs="Arial"/>
          <w:sz w:val="20"/>
          <w:szCs w:val="20"/>
        </w:rPr>
        <w:t>W nawiązaniu do zapytania na ubezpieczenie mienia i odpowiedzialności udzielamy odpowiedzi w imieniu Miasta i Gminy Gołańcz:</w:t>
      </w:r>
    </w:p>
    <w:p w14:paraId="21E7DABE" w14:textId="77777777" w:rsidR="009C3349" w:rsidRPr="002317DB" w:rsidRDefault="009C3349" w:rsidP="00DF26DF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</w:p>
    <w:p w14:paraId="7D04C5F8" w14:textId="2399C545" w:rsidR="009C3349" w:rsidRPr="00E0301A" w:rsidRDefault="009C3349" w:rsidP="009C3349">
      <w:pPr>
        <w:pStyle w:val="Akapitzlist"/>
        <w:numPr>
          <w:ilvl w:val="0"/>
          <w:numId w:val="14"/>
        </w:numPr>
        <w:shd w:val="clear" w:color="auto" w:fill="D9D9D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301A">
        <w:rPr>
          <w:rFonts w:ascii="Arial" w:eastAsia="Times New Roman" w:hAnsi="Arial" w:cs="Arial"/>
          <w:b/>
          <w:sz w:val="20"/>
          <w:szCs w:val="20"/>
          <w:lang w:eastAsia="pl-PL"/>
        </w:rPr>
        <w:t>Informacje do oceny ryzyka</w:t>
      </w:r>
    </w:p>
    <w:p w14:paraId="3B2BB647" w14:textId="77777777" w:rsidR="009C3349" w:rsidRPr="00E0301A" w:rsidRDefault="009C3349" w:rsidP="009C3349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54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5308"/>
        <w:gridCol w:w="943"/>
        <w:gridCol w:w="1331"/>
        <w:gridCol w:w="1411"/>
      </w:tblGrid>
      <w:tr w:rsidR="009C3349" w:rsidRPr="00E0301A" w14:paraId="694B8780" w14:textId="77777777" w:rsidTr="0050213D">
        <w:trPr>
          <w:trHeight w:val="423"/>
        </w:trPr>
        <w:tc>
          <w:tcPr>
            <w:tcW w:w="6669" w:type="dxa"/>
            <w:gridSpan w:val="2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C8CF3" w14:textId="77777777" w:rsidR="009C3349" w:rsidRPr="00E0301A" w:rsidRDefault="009C3349" w:rsidP="0050213D">
            <w:pPr>
              <w:ind w:left="-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oceny ryzyka</w:t>
            </w:r>
          </w:p>
        </w:tc>
        <w:tc>
          <w:tcPr>
            <w:tcW w:w="943" w:type="dxa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800DE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Tak/Nie**</w:t>
            </w:r>
          </w:p>
        </w:tc>
        <w:tc>
          <w:tcPr>
            <w:tcW w:w="1331" w:type="dxa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6468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Wartość/Limit</w:t>
            </w:r>
          </w:p>
        </w:tc>
        <w:tc>
          <w:tcPr>
            <w:tcW w:w="1411" w:type="dxa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B6E18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(opcjonalnie)</w:t>
            </w:r>
          </w:p>
        </w:tc>
      </w:tr>
      <w:tr w:rsidR="009C3349" w:rsidRPr="00E0301A" w14:paraId="0FE98502" w14:textId="77777777" w:rsidTr="0050213D">
        <w:trPr>
          <w:trHeight w:val="168"/>
        </w:trPr>
        <w:tc>
          <w:tcPr>
            <w:tcW w:w="1361" w:type="dxa"/>
            <w:vMerge w:val="restart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A3236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Powódź, osuwiska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50CFE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ochroną będą objęte szkody spowodowane powodzią?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06224" w14:textId="53A78592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1A7D6" w14:textId="41BD97FE" w:rsidR="009C3349" w:rsidRPr="00E0301A" w:rsidRDefault="00B07F87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 pełnej wartość</w:t>
            </w:r>
            <w:r w:rsidR="009C3349"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0B5C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607FA5B5" w14:textId="77777777" w:rsidTr="0050213D">
        <w:trPr>
          <w:trHeight w:val="260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0CA053AE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6E54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od 1997 r. wystąpiły szkody lub zdarzenia spowodowane powodzią, deszczem nawalnym, zalaniem, podtopieniami?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75917" w14:textId="3E4DC753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1C876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40924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66E7E5AA" w14:textId="77777777" w:rsidTr="0050213D">
        <w:trPr>
          <w:trHeight w:val="5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1C0505DF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EEBD2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ochroną będą objęte szkody spowodowane osuwiskami?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9866B" w14:textId="0CE91EF8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69A6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D371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53AB22CE" w14:textId="77777777" w:rsidTr="0050213D">
        <w:trPr>
          <w:trHeight w:val="154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6962A94F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633E3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wystąpiły szkody lub zdarzenia spowodowane osuwiskami?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14C6D" w14:textId="5BEB3AB3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DDDF2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8596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4ABFEE00" w14:textId="77777777" w:rsidTr="0050213D">
        <w:trPr>
          <w:trHeight w:val="397"/>
        </w:trPr>
        <w:tc>
          <w:tcPr>
            <w:tcW w:w="1361" w:type="dxa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316DE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Terroryzm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14147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ochroną będą objęte szkody spowodowane aktami terrorystycznymi?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21996" w14:textId="39491F2F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C4C55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9459A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4FDB1747" w14:textId="77777777" w:rsidTr="0050213D">
        <w:trPr>
          <w:trHeight w:val="88"/>
        </w:trPr>
        <w:tc>
          <w:tcPr>
            <w:tcW w:w="1361" w:type="dxa"/>
            <w:vMerge w:val="restart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A53A9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Przeglądy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8562E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mienie posiada przeglądy wymagane prawem i spełnia przepisy p.poż.? 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F101B" w14:textId="5C9C7FA7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9BD24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9E60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08401897" w14:textId="77777777" w:rsidTr="0050213D">
        <w:trPr>
          <w:trHeight w:val="353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2318CC32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E65FF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są przeprowadzane regularne przeglądy dróg, chodników</w:t>
            </w:r>
            <w:r w:rsidRPr="00E0301A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B9439" w14:textId="44220F4B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2051A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AB1B5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29356209" w14:textId="77777777" w:rsidTr="0050213D">
        <w:trPr>
          <w:trHeight w:val="353"/>
        </w:trPr>
        <w:tc>
          <w:tcPr>
            <w:tcW w:w="1361" w:type="dxa"/>
            <w:vMerge/>
            <w:shd w:val="clear" w:color="auto" w:fill="DEEAF6"/>
            <w:vAlign w:val="center"/>
          </w:tcPr>
          <w:p w14:paraId="1DFC164D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03959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są przeprowadzane regularne przeglądy mostów?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50013" w14:textId="45A28478" w:rsidR="009C3349" w:rsidRPr="00E0301A" w:rsidRDefault="00E0301A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08C61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36EA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1B909F86" w14:textId="77777777" w:rsidTr="0050213D">
        <w:trPr>
          <w:trHeight w:val="166"/>
        </w:trPr>
        <w:tc>
          <w:tcPr>
            <w:tcW w:w="1361" w:type="dxa"/>
            <w:vMerge w:val="restart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EC17E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 do ubezpieczenia zostały zgłoszone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1F0E3" w14:textId="77777777" w:rsidR="009C3349" w:rsidRPr="00E5686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 xml:space="preserve">budynki/budowle nieużytkowane i/lub niezamieszkane </w:t>
            </w: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(m.in. pustostany)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326E1" w14:textId="0259D2EC" w:rsidR="009C3349" w:rsidRPr="00E5686A" w:rsidRDefault="003A2717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76DAA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6EA1F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433F827F" w14:textId="77777777" w:rsidTr="0050213D">
        <w:trPr>
          <w:trHeight w:val="166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9F9D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C0BE5" w14:textId="77777777" w:rsidR="009C3349" w:rsidRPr="00E5686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budynki/budowle w złym stanie technicznym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436F" w14:textId="075EEAE4" w:rsidR="009C3349" w:rsidRPr="00E5686A" w:rsidRDefault="00E5686A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BABC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CAE17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4268AFF3" w14:textId="77777777" w:rsidTr="0050213D">
        <w:trPr>
          <w:trHeight w:val="166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E0951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857B1" w14:textId="77777777" w:rsidR="009C3349" w:rsidRPr="00E5686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budynki/budowle przeznaczone do rozbiórki/złomowania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91776" w14:textId="78AE0AB5" w:rsidR="009C3349" w:rsidRPr="00E5686A" w:rsidRDefault="003A2717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5F4DD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FAAD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6D18873D" w14:textId="77777777" w:rsidTr="0050213D">
        <w:trPr>
          <w:trHeight w:val="48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4532D492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1C6F8" w14:textId="77777777" w:rsidR="009C3349" w:rsidRPr="00E5686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budynki/budowle zabytkowe i/lub pod nadzorem konserwatora zabytków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B0172" w14:textId="666321DB" w:rsidR="009C3349" w:rsidRPr="00E5686A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334B9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A93E4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599D6386" w14:textId="77777777" w:rsidTr="0050213D">
        <w:trPr>
          <w:trHeight w:val="48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61092133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B8D0D" w14:textId="77777777" w:rsidR="009C3349" w:rsidRPr="00E5686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budynki/budowle palne i/lub o konstrukcji z płyty warstwowej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EF84E" w14:textId="41567006" w:rsidR="009C3349" w:rsidRPr="00E5686A" w:rsidRDefault="00E5686A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5686A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86DE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C0449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0D888FF9" w14:textId="77777777" w:rsidTr="0050213D">
        <w:trPr>
          <w:trHeight w:val="212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05FFE107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878BF" w14:textId="77777777" w:rsidR="009C3349" w:rsidRPr="00D774D3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obiekty tymczasowe i/lub niezwiązane trwale z gruntem </w:t>
            </w:r>
          </w:p>
          <w:p w14:paraId="76ED21DB" w14:textId="77777777" w:rsidR="009C3349" w:rsidRPr="00D774D3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(np. namioty, hale namiotowe, hale pneumatyczne)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8D309" w14:textId="0E70C700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4B924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F6EC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74130868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4B07FD3A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A75A3" w14:textId="77777777" w:rsidR="009C3349" w:rsidRPr="00E0301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sz w:val="20"/>
                <w:szCs w:val="20"/>
                <w:lang w:eastAsia="pl-PL"/>
              </w:rPr>
              <w:t>budowle hydrotechniczne (np. zapory, śluzy wodne, elektrownie wodne, wały przeciwpowodziowe, kanały i zbiorniki)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FA058" w14:textId="2856181F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7174D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5BBD2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53AA5DE9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19366290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FFC03" w14:textId="77777777" w:rsidR="009C3349" w:rsidRPr="00E0301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sz w:val="20"/>
                <w:szCs w:val="20"/>
                <w:lang w:eastAsia="pl-PL"/>
              </w:rPr>
              <w:t>drogi od zdarzeń losowych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3E6CB" w14:textId="5B8DCA0C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 xml:space="preserve">Tak </w:t>
            </w:r>
            <w:proofErr w:type="spellStart"/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yzyko</w:t>
            </w:r>
            <w:proofErr w:type="spellEnd"/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9BC34" w14:textId="32F47BE6" w:rsidR="009C3349" w:rsidRPr="00E0301A" w:rsidRDefault="00D774D3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 mln. zł </w:t>
            </w:r>
            <w:r w:rsidR="009C3349"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61B85" w14:textId="258E5DC4" w:rsidR="009C3349" w:rsidRPr="00E0301A" w:rsidRDefault="00D4033B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ryzyko</w:t>
            </w:r>
            <w:r w:rsidR="009C3349"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694F8551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</w:tcPr>
          <w:p w14:paraId="49E18E03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1D5D0" w14:textId="77777777" w:rsidR="009C3349" w:rsidRPr="00E0301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sz w:val="20"/>
                <w:szCs w:val="20"/>
                <w:lang w:eastAsia="pl-PL"/>
              </w:rPr>
              <w:t>mosty, wiadukty, kładki od zdarzeń losowych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48CC3" w14:textId="179BB8D5" w:rsidR="00D774D3" w:rsidRPr="00D774D3" w:rsidRDefault="00D774D3" w:rsidP="00D774D3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0CF3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2A6A2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3EF4562D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</w:tcPr>
          <w:p w14:paraId="2ABA66EB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B0DD4" w14:textId="77777777" w:rsidR="009C3349" w:rsidRPr="00E0301A" w:rsidRDefault="009C3349" w:rsidP="00D774D3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sz w:val="20"/>
                <w:szCs w:val="20"/>
                <w:lang w:eastAsia="pl-PL"/>
              </w:rPr>
              <w:t>składowiska, sortownie, spalarnie, wysypiska odpadów, PSZOK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E4A4B" w14:textId="588F015B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Tak PSZOK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4F5A4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0589D" w14:textId="4942316E" w:rsidR="009C3349" w:rsidRPr="00E0301A" w:rsidRDefault="00D774D3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PSZOK</w:t>
            </w:r>
          </w:p>
        </w:tc>
      </w:tr>
      <w:tr w:rsidR="009C3349" w:rsidRPr="00E0301A" w14:paraId="375AB0B6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</w:tcPr>
          <w:p w14:paraId="3E9ADFB4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4D0AF" w14:textId="77777777" w:rsidR="009C3349" w:rsidRPr="00D774D3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statki powietrzne (m.in. balony, drony)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6B0AD" w14:textId="77D28AAE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4B449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553C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71D2EFE3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</w:tcPr>
          <w:p w14:paraId="2D3A064B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02C5C" w14:textId="77777777" w:rsidR="009C3349" w:rsidRPr="00D774D3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statki pływające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29957" w14:textId="0DB9184A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1893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A621F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1B45E47D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4449D340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A0B80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mienie powierzone, darowane mieszkańcom gminy (np. granty PPGR)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811C1" w14:textId="671AC8C5" w:rsidR="009C3349" w:rsidRPr="00104F44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4F44">
              <w:rPr>
                <w:rFonts w:ascii="Arial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DF44E" w14:textId="77777777" w:rsidR="009C3349" w:rsidRPr="00104F44" w:rsidRDefault="009C3349" w:rsidP="0050213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4F4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209FC" w14:textId="22B32567" w:rsidR="009C3349" w:rsidRPr="00104F44" w:rsidRDefault="00D774D3" w:rsidP="0050213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4F44">
              <w:rPr>
                <w:rFonts w:ascii="Arial" w:hAnsi="Arial" w:cs="Arial"/>
                <w:sz w:val="20"/>
                <w:szCs w:val="20"/>
                <w:lang w:eastAsia="pl-PL"/>
              </w:rPr>
              <w:t>Program „Nauka zdalna”</w:t>
            </w:r>
          </w:p>
        </w:tc>
      </w:tr>
      <w:tr w:rsidR="009C3349" w:rsidRPr="00E0301A" w14:paraId="154A983E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635B3E04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6F88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mienie objęte gwarancją/rękojmią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9C537" w14:textId="197F2D65" w:rsidR="009C3349" w:rsidRPr="00E0301A" w:rsidRDefault="00D774D3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F84DC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89009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0DF0E7B5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</w:tcPr>
          <w:p w14:paraId="69BF4D60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084752" w14:textId="77777777" w:rsidR="009C3349" w:rsidRPr="00E0301A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mienie stanowiące współwłasność z innym podmiotem i/lub zgłoszone do ubezpieczenia na cudzy rachunek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500C3" w14:textId="76B6EE2E" w:rsidR="009C3349" w:rsidRPr="00E0301A" w:rsidRDefault="00D774D3" w:rsidP="0050213D">
            <w:pPr>
              <w:ind w:left="-1104" w:firstLine="1104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B08F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2BFB2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5B71F256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6DF5CEA3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532C9" w14:textId="77777777" w:rsidR="009C3349" w:rsidRPr="00D774D3" w:rsidRDefault="009C3349" w:rsidP="0050213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napowietrzne linie przesyłowe znajdujące się w odległości powyżej 1000 m od miejsca ubezpieczenia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A0E55" w14:textId="75368156" w:rsidR="009C3349" w:rsidRPr="00D774D3" w:rsidRDefault="00D774D3" w:rsidP="0050213D">
            <w:pPr>
              <w:ind w:left="-1104" w:firstLine="110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774D3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48707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D0191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21A71FD6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3D6AC534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C2E50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księgozbiory, starodruki i inkunabuły</w:t>
            </w:r>
          </w:p>
        </w:tc>
        <w:tc>
          <w:tcPr>
            <w:tcW w:w="9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9856A" w14:textId="22D98716" w:rsidR="009C3349" w:rsidRPr="00E0301A" w:rsidRDefault="00D774D3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FD886" w14:textId="7AD4AB26" w:rsidR="009C3349" w:rsidRPr="00E0301A" w:rsidRDefault="00D774D3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190 528,39 zł 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25C2D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7E626A00" w14:textId="77777777" w:rsidTr="0050213D">
        <w:trPr>
          <w:trHeight w:val="291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237D2764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CE838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instalacje OZE w obiektach publicznych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56B5B" w14:textId="1EA31FFC" w:rsidR="009C3349" w:rsidRPr="00E0301A" w:rsidRDefault="00D774D3" w:rsidP="0050213D">
            <w:pPr>
              <w:ind w:left="-1104" w:firstLine="1104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104F44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4790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485EC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0EFB1E32" w14:textId="77777777" w:rsidTr="0050213D">
        <w:trPr>
          <w:trHeight w:val="225"/>
        </w:trPr>
        <w:tc>
          <w:tcPr>
            <w:tcW w:w="1361" w:type="dxa"/>
            <w:vMerge/>
            <w:shd w:val="clear" w:color="auto" w:fill="DEEAF6"/>
            <w:vAlign w:val="center"/>
            <w:hideMark/>
          </w:tcPr>
          <w:p w14:paraId="208975D7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A8C0D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podmioty wytwarzające energię w oparciu o węgiel kamienny i węgiel brunatny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BAB7B" w14:textId="7A5C685E" w:rsidR="009C3349" w:rsidRPr="00E0301A" w:rsidRDefault="00D774D3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E88F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857C0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3CF76058" w14:textId="77777777" w:rsidTr="0050213D">
        <w:trPr>
          <w:trHeight w:val="303"/>
        </w:trPr>
        <w:tc>
          <w:tcPr>
            <w:tcW w:w="1361" w:type="dxa"/>
            <w:vMerge w:val="restart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2158A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Czy w ramach OC ochroną </w:t>
            </w: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będą objęte szkody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143DE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z tytułu przeniesienia chorób zakaźnych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59BB3" w14:textId="1A6903D3" w:rsidR="009C3349" w:rsidRPr="00E0301A" w:rsidRDefault="00D4033B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30C33" w14:textId="2CCF2056" w:rsidR="009C3349" w:rsidRPr="00E0301A" w:rsidRDefault="00D4033B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100 000 zł 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7E921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658DC4EE" w14:textId="77777777" w:rsidTr="0050213D">
        <w:trPr>
          <w:trHeight w:val="303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7E323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A761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tytułu dystrybucji węgla dla mieszkańców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F2334" w14:textId="33C824B7" w:rsidR="009C3349" w:rsidRPr="00E0301A" w:rsidRDefault="00D4033B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828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AE3B1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3349" w:rsidRPr="00E0301A" w14:paraId="767BFC3A" w14:textId="77777777" w:rsidTr="0050213D">
        <w:trPr>
          <w:trHeight w:val="303"/>
        </w:trPr>
        <w:tc>
          <w:tcPr>
            <w:tcW w:w="1361" w:type="dxa"/>
            <w:vMerge w:val="restart"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8D12E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D88B5" w14:textId="77777777" w:rsidR="009C3349" w:rsidRPr="00D4033B" w:rsidRDefault="009C3349" w:rsidP="0050213D">
            <w:pPr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442B5">
              <w:rPr>
                <w:rFonts w:ascii="Arial" w:hAnsi="Arial" w:cs="Arial"/>
                <w:sz w:val="20"/>
                <w:szCs w:val="20"/>
                <w:lang w:eastAsia="pl-PL"/>
              </w:rPr>
              <w:t>Czy znany jest sposób określenia wartości odtworzeniowej?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26E09" w14:textId="77777777" w:rsidR="009C3349" w:rsidRPr="00E0301A" w:rsidRDefault="009C3349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4006D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10F12" w14:textId="11CBFD23" w:rsidR="009C3349" w:rsidRPr="00E0301A" w:rsidRDefault="00C442B5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Informacje zostały podane z wykazu </w:t>
            </w:r>
            <w:r w:rsidR="0046207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ksiąg z wartości środków trwałych</w:t>
            </w:r>
          </w:p>
        </w:tc>
      </w:tr>
      <w:tr w:rsidR="009C3349" w:rsidRPr="00E0301A" w14:paraId="456B423B" w14:textId="77777777" w:rsidTr="0050213D">
        <w:trPr>
          <w:trHeight w:val="303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84358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C4DA0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Czy zgodnie z wiedzą Ubezpieczającego zaistniały zdarzenia, których skutkiem mogą być roszczenia z tytułu OC, np. związane z decyzjami administracyjnymi?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AD7FC" w14:textId="17E07EB1" w:rsidR="009C3349" w:rsidRPr="00E0301A" w:rsidRDefault="00D4033B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C7E64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9A3B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3610BE13" w14:textId="77777777" w:rsidTr="0050213D">
        <w:trPr>
          <w:trHeight w:val="208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B0AB" w14:textId="77777777" w:rsidR="009C3349" w:rsidRPr="00E0301A" w:rsidRDefault="009C3349" w:rsidP="005021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E64C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03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informacje do oceny ryzyka</w:t>
            </w: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6D7CF6" w14:textId="62F788D7" w:rsidR="009C3349" w:rsidRPr="00E0301A" w:rsidRDefault="00D4033B" w:rsidP="0050213D">
            <w:pPr>
              <w:ind w:left="-1104" w:firstLine="1104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5FD291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DDF6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37CA4563" w14:textId="77777777" w:rsidTr="0050213D">
        <w:trPr>
          <w:trHeight w:val="292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8AD34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9769C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82CE5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F0815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604FE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3349" w:rsidRPr="00E0301A" w14:paraId="635F161B" w14:textId="77777777" w:rsidTr="0050213D">
        <w:trPr>
          <w:trHeight w:val="292"/>
        </w:trPr>
        <w:tc>
          <w:tcPr>
            <w:tcW w:w="1361" w:type="dxa"/>
            <w:vMerge/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4BAE2" w14:textId="77777777" w:rsidR="009C3349" w:rsidRPr="00E0301A" w:rsidRDefault="009C3349" w:rsidP="005021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25ABA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F5741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32F9C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622BB" w14:textId="77777777" w:rsidR="009C3349" w:rsidRPr="00E0301A" w:rsidRDefault="009C3349" w:rsidP="0050213D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1DFF029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25A8D2" w14:textId="77777777" w:rsidR="009C3349" w:rsidRPr="00E0301A" w:rsidRDefault="009C3349" w:rsidP="009C3349">
      <w:pPr>
        <w:shd w:val="clear" w:color="auto" w:fill="D9D9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0D3362" w14:textId="0880BAB3" w:rsidR="009C3349" w:rsidRPr="00EE2A86" w:rsidRDefault="009C3349" w:rsidP="00EE2A86">
      <w:pPr>
        <w:pStyle w:val="Akapitzlist"/>
        <w:numPr>
          <w:ilvl w:val="0"/>
          <w:numId w:val="14"/>
        </w:numPr>
        <w:shd w:val="clear" w:color="auto" w:fill="D9D9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pl-PL"/>
        </w:rPr>
      </w:pPr>
      <w:r w:rsidRPr="00EE2A86">
        <w:rPr>
          <w:rFonts w:ascii="Arial" w:eastAsia="Times New Roman" w:hAnsi="Arial" w:cs="Arial"/>
          <w:b/>
          <w:sz w:val="20"/>
          <w:szCs w:val="20"/>
          <w:lang w:eastAsia="pl-PL"/>
        </w:rPr>
        <w:t>Informacje o lokalizacjach</w:t>
      </w:r>
    </w:p>
    <w:p w14:paraId="7078EBF3" w14:textId="77777777" w:rsidR="009C3349" w:rsidRPr="00E0301A" w:rsidRDefault="009C3349" w:rsidP="009C3349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00AFB4" w14:textId="77777777" w:rsidR="009C3349" w:rsidRPr="00E0301A" w:rsidRDefault="009C3349" w:rsidP="009C3349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76171EB" w14:textId="0165F56C" w:rsidR="009C3349" w:rsidRPr="00E0301A" w:rsidRDefault="009C3349" w:rsidP="00EE2A86">
      <w:pPr>
        <w:pStyle w:val="Akapitzlist"/>
        <w:widowControl/>
        <w:numPr>
          <w:ilvl w:val="0"/>
          <w:numId w:val="15"/>
        </w:numPr>
        <w:suppressAutoHyphens w:val="0"/>
        <w:autoSpaceDN/>
        <w:contextualSpacing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3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Lokalizacja z najwyższą sumą ubezpieczenia (PML)</w:t>
      </w:r>
    </w:p>
    <w:p w14:paraId="305C22EF" w14:textId="77777777" w:rsidR="009C3349" w:rsidRPr="00E0301A" w:rsidRDefault="009C3349" w:rsidP="009C3349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9B4E724" w14:textId="4478741E" w:rsidR="009C3349" w:rsidRPr="002B5942" w:rsidRDefault="002B5942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2B5942">
        <w:rPr>
          <w:rFonts w:ascii="Arial" w:hAnsi="Arial" w:cs="Arial"/>
          <w:sz w:val="20"/>
          <w:szCs w:val="20"/>
          <w:lang w:eastAsia="ar-SA"/>
        </w:rPr>
        <w:t>Przedszkole  w Gołańczy, ul. Libelta 1, 62-130 Gołańcz</w:t>
      </w:r>
    </w:p>
    <w:p w14:paraId="0C143263" w14:textId="77777777" w:rsidR="009C3349" w:rsidRPr="002B5942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2B5942">
        <w:rPr>
          <w:rFonts w:ascii="Arial" w:hAnsi="Arial" w:cs="Arial"/>
          <w:sz w:val="20"/>
          <w:szCs w:val="20"/>
          <w:lang w:eastAsia="ar-SA"/>
        </w:rPr>
        <w:t xml:space="preserve">                    Nazwa                                                                                                   Regon                                                                     Kod/miejscowość /ulica                                                                           Nr budynku, nr lokalu                                                    </w:t>
      </w:r>
    </w:p>
    <w:p w14:paraId="7DDDBF6D" w14:textId="77777777" w:rsidR="009C3349" w:rsidRPr="002B5942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</w:p>
    <w:p w14:paraId="3F05B308" w14:textId="77777777" w:rsidR="009C3349" w:rsidRPr="002B5942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</w:p>
    <w:p w14:paraId="58B20C40" w14:textId="30989891" w:rsidR="009C3349" w:rsidRPr="002B5942" w:rsidRDefault="002B5942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2B5942">
        <w:rPr>
          <w:rFonts w:ascii="Arial" w:hAnsi="Arial" w:cs="Arial"/>
          <w:sz w:val="20"/>
          <w:szCs w:val="20"/>
          <w:lang w:eastAsia="ar-SA"/>
        </w:rPr>
        <w:t xml:space="preserve">            6 503 95587 zł </w:t>
      </w:r>
      <w:r w:rsidR="009C3349" w:rsidRPr="002B5942"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2B5942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         6 521 366,68 zł</w:t>
      </w:r>
    </w:p>
    <w:p w14:paraId="418CE4FE" w14:textId="19145248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E0301A">
        <w:rPr>
          <w:rFonts w:ascii="Arial" w:hAnsi="Arial" w:cs="Arial"/>
          <w:color w:val="548DD4"/>
          <w:sz w:val="20"/>
          <w:szCs w:val="20"/>
          <w:lang w:eastAsia="ar-SA"/>
        </w:rPr>
        <w:t xml:space="preserve">               </w:t>
      </w:r>
      <w:r w:rsidRPr="00E0301A">
        <w:rPr>
          <w:rFonts w:ascii="Arial" w:hAnsi="Arial" w:cs="Arial"/>
          <w:sz w:val="20"/>
          <w:szCs w:val="20"/>
          <w:lang w:eastAsia="ar-SA"/>
        </w:rPr>
        <w:t xml:space="preserve">Suma ubezpieczenia                                                                                       PML                                                                                                                                                 </w:t>
      </w:r>
    </w:p>
    <w:p w14:paraId="5539B3C5" w14:textId="77777777" w:rsidR="009C3349" w:rsidRPr="00E0301A" w:rsidRDefault="009C3349" w:rsidP="009C3349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B2820E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3425BB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985E2F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7621673" w14:textId="7AD35943" w:rsidR="009C3349" w:rsidRPr="00E0301A" w:rsidRDefault="009C3349" w:rsidP="00EE2A86">
      <w:pPr>
        <w:pStyle w:val="Akapitzlist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276" w:lineRule="auto"/>
        <w:contextualSpacing/>
        <w:textAlignment w:val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3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Lokalizacje z sumą ubezpieczenia powyżej 40 mln zł</w:t>
      </w:r>
      <w:r w:rsidR="002B59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2B5942" w:rsidRPr="002B594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Brak</w:t>
      </w:r>
      <w:r w:rsidR="002B59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390430C4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CF93C3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3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Lokalizacja 1</w:t>
      </w:r>
    </w:p>
    <w:p w14:paraId="66648165" w14:textId="77777777" w:rsidR="009C3349" w:rsidRPr="00E0301A" w:rsidRDefault="009C3349" w:rsidP="009C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C4ECB6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color w:val="548DD4"/>
          <w:sz w:val="20"/>
          <w:szCs w:val="20"/>
          <w:lang w:eastAsia="ar-SA"/>
        </w:rPr>
      </w:pPr>
      <w:r w:rsidRPr="00E0301A">
        <w:rPr>
          <w:rFonts w:ascii="Arial" w:hAnsi="Arial" w:cs="Arial"/>
          <w:color w:val="548DD4"/>
          <w:sz w:val="20"/>
          <w:szCs w:val="20"/>
          <w:lang w:eastAsia="ar-SA"/>
        </w:rPr>
        <w:t xml:space="preserve">___________________________________________________________________________________________________________________ </w:t>
      </w:r>
    </w:p>
    <w:p w14:paraId="75B9E6F8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E0301A">
        <w:rPr>
          <w:rFonts w:ascii="Arial" w:hAnsi="Arial" w:cs="Arial"/>
          <w:color w:val="548DD4"/>
          <w:sz w:val="20"/>
          <w:szCs w:val="20"/>
          <w:lang w:eastAsia="ar-SA"/>
        </w:rPr>
        <w:t xml:space="preserve">                    </w:t>
      </w:r>
      <w:r w:rsidRPr="00E0301A">
        <w:rPr>
          <w:rFonts w:ascii="Arial" w:hAnsi="Arial" w:cs="Arial"/>
          <w:sz w:val="20"/>
          <w:szCs w:val="20"/>
          <w:lang w:eastAsia="ar-SA"/>
        </w:rPr>
        <w:t xml:space="preserve">Nazwa                                                                                                   Regon                                                                     Kod/miejscowość /ulica                                                                           Nr budynku, nr lokalu                                                    </w:t>
      </w:r>
    </w:p>
    <w:p w14:paraId="77DEA4A9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</w:p>
    <w:p w14:paraId="335FEF3E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</w:p>
    <w:p w14:paraId="0269DD24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color w:val="548DD4"/>
          <w:sz w:val="20"/>
          <w:szCs w:val="20"/>
          <w:lang w:eastAsia="ar-SA"/>
        </w:rPr>
      </w:pPr>
      <w:r w:rsidRPr="00E0301A">
        <w:rPr>
          <w:rFonts w:ascii="Arial" w:hAnsi="Arial" w:cs="Arial"/>
          <w:color w:val="548DD4"/>
          <w:sz w:val="20"/>
          <w:szCs w:val="20"/>
          <w:lang w:eastAsia="ar-SA"/>
        </w:rPr>
        <w:t xml:space="preserve">____________________________________________________________________________________________________________________   </w:t>
      </w:r>
    </w:p>
    <w:p w14:paraId="325569B9" w14:textId="77777777" w:rsidR="009C3349" w:rsidRPr="00E0301A" w:rsidRDefault="009C3349" w:rsidP="009C3349">
      <w:pPr>
        <w:pStyle w:val="Standard"/>
        <w:suppressLineNumbers/>
        <w:tabs>
          <w:tab w:val="left" w:pos="9482"/>
        </w:tabs>
        <w:jc w:val="left"/>
        <w:rPr>
          <w:rFonts w:ascii="Arial" w:hAnsi="Arial" w:cs="Arial"/>
          <w:sz w:val="20"/>
          <w:szCs w:val="20"/>
          <w:lang w:eastAsia="ar-SA"/>
        </w:rPr>
      </w:pPr>
      <w:r w:rsidRPr="00E0301A">
        <w:rPr>
          <w:rFonts w:ascii="Arial" w:hAnsi="Arial" w:cs="Arial"/>
          <w:color w:val="548DD4"/>
          <w:sz w:val="20"/>
          <w:szCs w:val="20"/>
          <w:lang w:eastAsia="ar-SA"/>
        </w:rPr>
        <w:t xml:space="preserve">               </w:t>
      </w:r>
      <w:r w:rsidRPr="00E0301A">
        <w:rPr>
          <w:rFonts w:ascii="Arial" w:hAnsi="Arial" w:cs="Arial"/>
          <w:sz w:val="20"/>
          <w:szCs w:val="20"/>
          <w:lang w:eastAsia="ar-SA"/>
        </w:rPr>
        <w:t>Suma ubezpieczenia                                                                                       PML                                                                                                                                                 Opis</w:t>
      </w:r>
    </w:p>
    <w:p w14:paraId="406E9E94" w14:textId="77777777" w:rsidR="009C3349" w:rsidRPr="00CC70C2" w:rsidRDefault="009C3349" w:rsidP="009C3349">
      <w:pPr>
        <w:pStyle w:val="Standard"/>
        <w:tabs>
          <w:tab w:val="left" w:pos="360"/>
        </w:tabs>
        <w:jc w:val="left"/>
        <w:rPr>
          <w:iCs/>
          <w:sz w:val="22"/>
        </w:rPr>
      </w:pPr>
    </w:p>
    <w:p w14:paraId="5CFB259B" w14:textId="7ADBFCE9" w:rsidR="009C3349" w:rsidRPr="00E0301A" w:rsidRDefault="00EE2A86" w:rsidP="009C3349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</w:t>
      </w:r>
      <w:r w:rsidR="009C3349" w:rsidRPr="00E0301A">
        <w:rPr>
          <w:rFonts w:ascii="Arial" w:hAnsi="Arial" w:cs="Arial"/>
          <w:sz w:val="20"/>
          <w:szCs w:val="20"/>
          <w:lang w:eastAsia="en-US"/>
        </w:rPr>
        <w:t>. W nawiązaniu do przesłanego zapytania poproszę o uzupełnienie :</w:t>
      </w:r>
    </w:p>
    <w:p w14:paraId="29DE981B" w14:textId="77777777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załącznika nr 1,</w:t>
      </w:r>
    </w:p>
    <w:p w14:paraId="5B7E13C1" w14:textId="77777777" w:rsidR="009C3349" w:rsidRPr="00CF59A5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CF59A5">
        <w:rPr>
          <w:rFonts w:ascii="Arial" w:hAnsi="Arial" w:cs="Arial"/>
          <w:sz w:val="20"/>
          <w:szCs w:val="20"/>
          <w:lang w:eastAsia="en-US"/>
        </w:rPr>
        <w:t xml:space="preserve">-dokładnego  roku budowy budynków w przypadku zespołów </w:t>
      </w:r>
      <w:proofErr w:type="gramStart"/>
      <w:r w:rsidRPr="00CF59A5">
        <w:rPr>
          <w:rFonts w:ascii="Arial" w:hAnsi="Arial" w:cs="Arial"/>
          <w:sz w:val="20"/>
          <w:szCs w:val="20"/>
          <w:lang w:eastAsia="en-US"/>
        </w:rPr>
        <w:t>pałacowych</w:t>
      </w:r>
      <w:proofErr w:type="gramEnd"/>
      <w:r w:rsidRPr="00CF59A5">
        <w:rPr>
          <w:rFonts w:ascii="Arial" w:hAnsi="Arial" w:cs="Arial"/>
          <w:sz w:val="20"/>
          <w:szCs w:val="20"/>
          <w:lang w:eastAsia="en-US"/>
        </w:rPr>
        <w:t xml:space="preserve"> jeśli nie jest możliwe uzupełnienie roku  - wiek budowy,</w:t>
      </w:r>
    </w:p>
    <w:p w14:paraId="0EC8CC0D" w14:textId="0C51EAD0" w:rsidR="009C3349" w:rsidRPr="00221ADA" w:rsidRDefault="009C3349" w:rsidP="009C3349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poproszę o zaświadczenia szkodowe komunikacyjne za ostatnie pełne 3 lata + 2024rok</w:t>
      </w:r>
      <w:r w:rsidR="002B5942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2B5942" w:rsidRPr="00221ADA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w załączeniu –</w:t>
      </w:r>
      <w:r w:rsidR="00221ADA" w:rsidRPr="00221ADA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wszystkie pojazdy były wystawiane na polisach rocznych - zbiorczych</w:t>
      </w:r>
    </w:p>
    <w:p w14:paraId="4848C8A4" w14:textId="234D3B09" w:rsidR="009C3349" w:rsidRPr="009C5E29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9C5E29">
        <w:rPr>
          <w:rFonts w:ascii="Arial" w:hAnsi="Arial" w:cs="Arial"/>
          <w:sz w:val="20"/>
          <w:szCs w:val="20"/>
          <w:lang w:eastAsia="en-US"/>
        </w:rPr>
        <w:t>- czy są wprowadzone procedury ograniczające szkodowość – jeśli tak to jakie</w:t>
      </w:r>
      <w:r w:rsidR="009C5E29" w:rsidRPr="009C5E29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9C5E29" w:rsidRPr="009C5E2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brak</w:t>
      </w:r>
    </w:p>
    <w:p w14:paraId="2B462514" w14:textId="46C80A87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czy przewożone są ładunki podlegające zasadom ADR,</w:t>
      </w:r>
      <w:r w:rsidR="00FB4C46">
        <w:rPr>
          <w:rFonts w:ascii="Arial" w:hAnsi="Arial" w:cs="Arial"/>
          <w:sz w:val="20"/>
          <w:szCs w:val="20"/>
          <w:lang w:eastAsia="en-US"/>
        </w:rPr>
        <w:t>-</w:t>
      </w:r>
      <w:r w:rsidR="00FB4C46" w:rsidRPr="00FB4C4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nie</w:t>
      </w:r>
      <w:r w:rsidR="00FB4C46" w:rsidRPr="00FB4C46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D094084" w14:textId="2BB592DB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zakres terytorialny poruszania się floty</w:t>
      </w:r>
      <w:r w:rsidR="00FB4C46">
        <w:rPr>
          <w:rFonts w:ascii="Arial" w:hAnsi="Arial" w:cs="Arial"/>
          <w:sz w:val="20"/>
          <w:szCs w:val="20"/>
          <w:lang w:eastAsia="en-US"/>
        </w:rPr>
        <w:t xml:space="preserve"> -</w:t>
      </w:r>
      <w:r w:rsidR="00FB4C46" w:rsidRPr="00FB4C4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RP</w:t>
      </w:r>
    </w:p>
    <w:p w14:paraId="26FCD009" w14:textId="0E3103D9" w:rsidR="009C3349" w:rsidRPr="009C5E29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9C5E29">
        <w:rPr>
          <w:rFonts w:ascii="Arial" w:hAnsi="Arial" w:cs="Arial"/>
          <w:sz w:val="20"/>
          <w:szCs w:val="20"/>
          <w:lang w:eastAsia="en-US"/>
        </w:rPr>
        <w:t>- lokalizacja taboru – miejsce parkowania. Kumulacja ryzyka w AC (maksymalna suma ubezpieczenia w AC wynikająca z parkowania pojazdów w jednej lokalizacji w jednym czasie)</w:t>
      </w:r>
      <w:r w:rsidR="009C5E29" w:rsidRPr="009C5E29">
        <w:rPr>
          <w:rFonts w:ascii="Arial" w:hAnsi="Arial" w:cs="Arial"/>
          <w:sz w:val="20"/>
          <w:szCs w:val="20"/>
          <w:lang w:eastAsia="en-US"/>
        </w:rPr>
        <w:t xml:space="preserve"> -</w:t>
      </w:r>
      <w:r w:rsidR="009C5E29" w:rsidRPr="009C5E2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brak</w:t>
      </w:r>
    </w:p>
    <w:p w14:paraId="4BC5B911" w14:textId="7F8D03C5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czy do ubezpieczenia zgłoszono wszystkie pojazdy będące w posiadaniu klienta</w:t>
      </w:r>
      <w:r w:rsidR="00757AF1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757AF1" w:rsidRPr="00757AF1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tak </w:t>
      </w:r>
    </w:p>
    <w:p w14:paraId="7B59AC2C" w14:textId="4E41FF07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czy wśród pojazdów są pojazdy elektryczne</w:t>
      </w:r>
      <w:r w:rsidR="00757AF1">
        <w:rPr>
          <w:rFonts w:ascii="Arial" w:hAnsi="Arial" w:cs="Arial"/>
          <w:sz w:val="20"/>
          <w:szCs w:val="20"/>
          <w:lang w:eastAsia="en-US"/>
        </w:rPr>
        <w:t xml:space="preserve">-  </w:t>
      </w:r>
      <w:r w:rsidR="00757AF1" w:rsidRPr="00757AF1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nie </w:t>
      </w:r>
    </w:p>
    <w:p w14:paraId="3A2EFC83" w14:textId="596A65F8" w:rsidR="009C3349" w:rsidRPr="009C5E29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9C5E29">
        <w:rPr>
          <w:rFonts w:ascii="Arial" w:hAnsi="Arial" w:cs="Arial"/>
          <w:sz w:val="20"/>
          <w:szCs w:val="20"/>
          <w:lang w:eastAsia="en-US"/>
        </w:rPr>
        <w:t>- czy klient zamierza w trakcie trwania umowy generalnej nabyć pojazdy elektryczne</w:t>
      </w:r>
      <w:r w:rsidR="00282DD2" w:rsidRPr="009C5E29">
        <w:rPr>
          <w:rFonts w:ascii="Arial" w:hAnsi="Arial" w:cs="Arial"/>
          <w:sz w:val="20"/>
          <w:szCs w:val="20"/>
          <w:lang w:eastAsia="en-US"/>
        </w:rPr>
        <w:t>-</w:t>
      </w:r>
      <w:r w:rsidR="00282DD2" w:rsidRPr="009C5E2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r w:rsidR="009C5E29" w:rsidRPr="009C5E2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nie</w:t>
      </w:r>
      <w:r w:rsidR="00437C77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/ nie wiadomo</w:t>
      </w:r>
    </w:p>
    <w:p w14:paraId="3799F00D" w14:textId="3222E666" w:rsidR="009C3349" w:rsidRPr="003B78A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3B78AA">
        <w:rPr>
          <w:rFonts w:ascii="Arial" w:hAnsi="Arial" w:cs="Arial"/>
          <w:sz w:val="20"/>
          <w:szCs w:val="20"/>
          <w:lang w:eastAsia="en-US"/>
        </w:rPr>
        <w:t>- DMC dla pojazdów</w:t>
      </w:r>
      <w:r w:rsidR="00325A76" w:rsidRPr="003B78AA">
        <w:rPr>
          <w:rFonts w:ascii="Arial" w:hAnsi="Arial" w:cs="Arial"/>
          <w:sz w:val="20"/>
          <w:szCs w:val="20"/>
          <w:lang w:eastAsia="en-US"/>
        </w:rPr>
        <w:t xml:space="preserve">- </w:t>
      </w:r>
      <w:r w:rsidR="00325A76" w:rsidRPr="003B78AA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dane w załączniku</w:t>
      </w:r>
    </w:p>
    <w:p w14:paraId="279B00FC" w14:textId="7F69BE9C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rodzaj zabezpieczeń w pojazdach zgłoszonych do autocasco</w:t>
      </w:r>
      <w:r w:rsidR="00163FDD">
        <w:rPr>
          <w:rFonts w:ascii="Arial" w:hAnsi="Arial" w:cs="Arial"/>
          <w:sz w:val="20"/>
          <w:szCs w:val="20"/>
          <w:lang w:eastAsia="en-US"/>
        </w:rPr>
        <w:t xml:space="preserve"> -</w:t>
      </w:r>
      <w:r w:rsidR="00163FDD" w:rsidRPr="00163FD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proofErr w:type="spellStart"/>
      <w:r w:rsidR="00163FDD" w:rsidRPr="00163FD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immobilizer</w:t>
      </w:r>
      <w:proofErr w:type="spellEnd"/>
      <w:r w:rsidR="00163FDD" w:rsidRPr="00163FDD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, kluczyki</w:t>
      </w:r>
    </w:p>
    <w:p w14:paraId="00818A5C" w14:textId="722CE3FD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t>- pojazdy PWA 95KE,</w:t>
      </w:r>
      <w:r w:rsidRPr="00E0301A">
        <w:rPr>
          <w:rFonts w:ascii="Arial" w:hAnsi="Arial" w:cs="Arial"/>
          <w:sz w:val="20"/>
          <w:szCs w:val="20"/>
        </w:rPr>
        <w:t xml:space="preserve"> </w:t>
      </w:r>
      <w:r w:rsidRPr="00E0301A">
        <w:rPr>
          <w:rFonts w:ascii="Arial" w:hAnsi="Arial" w:cs="Arial"/>
          <w:sz w:val="20"/>
          <w:szCs w:val="20"/>
          <w:lang w:eastAsia="en-US"/>
        </w:rPr>
        <w:t>  PWA05080,  – nie mają określonej sumy ubezpieczenia w AC – jednak mają określony okres ochrony dla tego ryzyka</w:t>
      </w:r>
      <w:r w:rsidR="00282DD2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282DD2" w:rsidRPr="00282DD2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korekta w załączniku</w:t>
      </w:r>
      <w:r w:rsidRPr="00E0301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4A5917D" w14:textId="3356AC50" w:rsidR="009C3349" w:rsidRPr="00E0301A" w:rsidRDefault="009C3349" w:rsidP="009C3349">
      <w:pPr>
        <w:rPr>
          <w:rFonts w:ascii="Arial" w:hAnsi="Arial" w:cs="Arial"/>
          <w:sz w:val="20"/>
          <w:szCs w:val="20"/>
          <w:lang w:eastAsia="en-US"/>
        </w:rPr>
      </w:pPr>
      <w:r w:rsidRPr="00E0301A">
        <w:rPr>
          <w:rFonts w:ascii="Arial" w:hAnsi="Arial" w:cs="Arial"/>
          <w:sz w:val="20"/>
          <w:szCs w:val="20"/>
          <w:lang w:eastAsia="en-US"/>
        </w:rPr>
        <w:lastRenderedPageBreak/>
        <w:t>- pojazd PWA RX20, PWA JV40 posiada określona sumę ubezpieczenia w AC jednak nie ma wskazanego okresu odpowiedzialności</w:t>
      </w:r>
      <w:r w:rsidR="00282DD2">
        <w:rPr>
          <w:rFonts w:ascii="Arial" w:hAnsi="Arial" w:cs="Arial"/>
          <w:sz w:val="20"/>
          <w:szCs w:val="20"/>
          <w:lang w:eastAsia="en-US"/>
        </w:rPr>
        <w:t xml:space="preserve">  - </w:t>
      </w:r>
      <w:r w:rsidR="00282DD2" w:rsidRPr="00282DD2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korekta w załączniku</w:t>
      </w:r>
      <w:r w:rsidR="00282DD2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.</w:t>
      </w:r>
    </w:p>
    <w:p w14:paraId="32790429" w14:textId="77777777" w:rsidR="003E1EE0" w:rsidRPr="002317DB" w:rsidRDefault="003E1EE0" w:rsidP="003E1EE0">
      <w:pPr>
        <w:spacing w:after="60"/>
        <w:jc w:val="both"/>
        <w:rPr>
          <w:rFonts w:asciiTheme="minorHAnsi" w:eastAsia="TimesNewRomanPS-BoldMT" w:hAnsiTheme="minorHAnsi" w:cstheme="minorHAnsi"/>
          <w:sz w:val="20"/>
          <w:szCs w:val="20"/>
        </w:rPr>
      </w:pPr>
    </w:p>
    <w:sectPr w:rsidR="003E1EE0" w:rsidRPr="002317DB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520F" w14:textId="77777777" w:rsidR="0016625F" w:rsidRDefault="0016625F">
      <w:r>
        <w:separator/>
      </w:r>
    </w:p>
  </w:endnote>
  <w:endnote w:type="continuationSeparator" w:id="0">
    <w:p w14:paraId="18E06BEB" w14:textId="77777777" w:rsidR="0016625F" w:rsidRDefault="001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BA8E" w14:textId="77777777" w:rsidR="0016625F" w:rsidRDefault="0016625F">
      <w:r>
        <w:rPr>
          <w:color w:val="000000"/>
        </w:rPr>
        <w:separator/>
      </w:r>
    </w:p>
  </w:footnote>
  <w:footnote w:type="continuationSeparator" w:id="0">
    <w:p w14:paraId="58E7A462" w14:textId="77777777" w:rsidR="0016625F" w:rsidRDefault="0016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6BC5E93"/>
    <w:multiLevelType w:val="hybridMultilevel"/>
    <w:tmpl w:val="C840E4A2"/>
    <w:lvl w:ilvl="0" w:tplc="06E4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570"/>
    <w:multiLevelType w:val="multilevel"/>
    <w:tmpl w:val="1A4EA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296832"/>
    <w:multiLevelType w:val="hybridMultilevel"/>
    <w:tmpl w:val="8AAC5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11" w15:restartNumberingAfterBreak="0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62F419C"/>
    <w:multiLevelType w:val="hybridMultilevel"/>
    <w:tmpl w:val="618CCD1A"/>
    <w:lvl w:ilvl="0" w:tplc="E72C4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1099"/>
    <w:multiLevelType w:val="hybridMultilevel"/>
    <w:tmpl w:val="45485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6474">
    <w:abstractNumId w:val="5"/>
  </w:num>
  <w:num w:numId="2" w16cid:durableId="1115172603">
    <w:abstractNumId w:val="11"/>
  </w:num>
  <w:num w:numId="3" w16cid:durableId="14629617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825949">
    <w:abstractNumId w:val="7"/>
  </w:num>
  <w:num w:numId="5" w16cid:durableId="842429412">
    <w:abstractNumId w:val="9"/>
  </w:num>
  <w:num w:numId="6" w16cid:durableId="607466225">
    <w:abstractNumId w:val="0"/>
  </w:num>
  <w:num w:numId="7" w16cid:durableId="93093031">
    <w:abstractNumId w:val="1"/>
  </w:num>
  <w:num w:numId="8" w16cid:durableId="1178931012">
    <w:abstractNumId w:val="8"/>
  </w:num>
  <w:num w:numId="9" w16cid:durableId="264197981">
    <w:abstractNumId w:val="6"/>
  </w:num>
  <w:num w:numId="10" w16cid:durableId="1741710406">
    <w:abstractNumId w:val="6"/>
  </w:num>
  <w:num w:numId="11" w16cid:durableId="565645915">
    <w:abstractNumId w:val="3"/>
  </w:num>
  <w:num w:numId="12" w16cid:durableId="1626236433">
    <w:abstractNumId w:val="12"/>
  </w:num>
  <w:num w:numId="13" w16cid:durableId="1607232386">
    <w:abstractNumId w:val="13"/>
  </w:num>
  <w:num w:numId="14" w16cid:durableId="2023503912">
    <w:abstractNumId w:val="2"/>
  </w:num>
  <w:num w:numId="15" w16cid:durableId="68237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06B4"/>
    <w:rsid w:val="00072D82"/>
    <w:rsid w:val="000E34A2"/>
    <w:rsid w:val="00104F44"/>
    <w:rsid w:val="00163FDD"/>
    <w:rsid w:val="0016625F"/>
    <w:rsid w:val="00193337"/>
    <w:rsid w:val="001A7081"/>
    <w:rsid w:val="001C44B0"/>
    <w:rsid w:val="002059F4"/>
    <w:rsid w:val="00205DE6"/>
    <w:rsid w:val="00221ADA"/>
    <w:rsid w:val="002317DB"/>
    <w:rsid w:val="00282DD2"/>
    <w:rsid w:val="002877A0"/>
    <w:rsid w:val="002B3317"/>
    <w:rsid w:val="002B5942"/>
    <w:rsid w:val="002C3331"/>
    <w:rsid w:val="00306885"/>
    <w:rsid w:val="003133B1"/>
    <w:rsid w:val="00325A76"/>
    <w:rsid w:val="003A2717"/>
    <w:rsid w:val="003B0B67"/>
    <w:rsid w:val="003B6457"/>
    <w:rsid w:val="003B78AA"/>
    <w:rsid w:val="003E1EE0"/>
    <w:rsid w:val="003E25CF"/>
    <w:rsid w:val="003E4D72"/>
    <w:rsid w:val="0040355E"/>
    <w:rsid w:val="00413676"/>
    <w:rsid w:val="00437C77"/>
    <w:rsid w:val="00452AD4"/>
    <w:rsid w:val="00462077"/>
    <w:rsid w:val="00480AD3"/>
    <w:rsid w:val="004A7DA5"/>
    <w:rsid w:val="004C5F87"/>
    <w:rsid w:val="00524C72"/>
    <w:rsid w:val="00544880"/>
    <w:rsid w:val="005C616B"/>
    <w:rsid w:val="00694F21"/>
    <w:rsid w:val="006D2768"/>
    <w:rsid w:val="006E6195"/>
    <w:rsid w:val="00757AF1"/>
    <w:rsid w:val="00767435"/>
    <w:rsid w:val="00771C49"/>
    <w:rsid w:val="007A6F19"/>
    <w:rsid w:val="007B4F36"/>
    <w:rsid w:val="007F7F3B"/>
    <w:rsid w:val="008D575E"/>
    <w:rsid w:val="0094211D"/>
    <w:rsid w:val="009733FC"/>
    <w:rsid w:val="009C3349"/>
    <w:rsid w:val="009C5E29"/>
    <w:rsid w:val="00A6045A"/>
    <w:rsid w:val="00A80A5D"/>
    <w:rsid w:val="00A839AE"/>
    <w:rsid w:val="00B07F87"/>
    <w:rsid w:val="00B76AC1"/>
    <w:rsid w:val="00C01758"/>
    <w:rsid w:val="00C40EA1"/>
    <w:rsid w:val="00C442B5"/>
    <w:rsid w:val="00C50E84"/>
    <w:rsid w:val="00C80682"/>
    <w:rsid w:val="00C84659"/>
    <w:rsid w:val="00CC3FFD"/>
    <w:rsid w:val="00CD0A66"/>
    <w:rsid w:val="00CF59A5"/>
    <w:rsid w:val="00D4033B"/>
    <w:rsid w:val="00D6490E"/>
    <w:rsid w:val="00D6600B"/>
    <w:rsid w:val="00D7468B"/>
    <w:rsid w:val="00D774D3"/>
    <w:rsid w:val="00DA1F10"/>
    <w:rsid w:val="00DD6850"/>
    <w:rsid w:val="00DE32E8"/>
    <w:rsid w:val="00DF26DF"/>
    <w:rsid w:val="00E0301A"/>
    <w:rsid w:val="00E2564D"/>
    <w:rsid w:val="00E32C27"/>
    <w:rsid w:val="00E5686A"/>
    <w:rsid w:val="00E61256"/>
    <w:rsid w:val="00EC70CE"/>
    <w:rsid w:val="00EE2A86"/>
    <w:rsid w:val="00EE58F6"/>
    <w:rsid w:val="00EE65DE"/>
    <w:rsid w:val="00EF24F5"/>
    <w:rsid w:val="00F0539E"/>
    <w:rsid w:val="00F30397"/>
    <w:rsid w:val="00F472AF"/>
    <w:rsid w:val="00F63753"/>
    <w:rsid w:val="00F679BA"/>
    <w:rsid w:val="00FA2592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UMig Gołańcz</cp:lastModifiedBy>
  <cp:revision>12</cp:revision>
  <cp:lastPrinted>2024-08-26T08:07:00Z</cp:lastPrinted>
  <dcterms:created xsi:type="dcterms:W3CDTF">2024-08-26T07:40:00Z</dcterms:created>
  <dcterms:modified xsi:type="dcterms:W3CDTF">2024-08-29T12:07:00Z</dcterms:modified>
</cp:coreProperties>
</file>