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324624" w:displacedByCustomXml="next"/>
    <w:sdt>
      <w:sdtPr>
        <w:id w:val="-1303073538"/>
        <w:docPartObj>
          <w:docPartGallery w:val="Cover Pages"/>
          <w:docPartUnique/>
        </w:docPartObj>
      </w:sdtPr>
      <w:sdtContent>
        <w:p w14:paraId="0DD791EB" w14:textId="0AAA28F8" w:rsidR="008D4F8B" w:rsidRDefault="008D4F8B" w:rsidP="00E03609">
          <w:pPr>
            <w:spacing w:after="0"/>
          </w:pPr>
          <w:r>
            <w:rPr>
              <w:noProof/>
            </w:rPr>
            <mc:AlternateContent>
              <mc:Choice Requires="wps">
                <w:drawing>
                  <wp:anchor distT="0" distB="0" distL="114300" distR="114300" simplePos="0" relativeHeight="251659264" behindDoc="0" locked="0" layoutInCell="1" allowOverlap="1" wp14:anchorId="4EDDAB85" wp14:editId="38923DB1">
                    <wp:simplePos x="0" y="0"/>
                    <wp:positionH relativeFrom="margin">
                      <wp:posOffset>3853180</wp:posOffset>
                    </wp:positionH>
                    <wp:positionV relativeFrom="topMargin">
                      <wp:align>bottom</wp:align>
                    </wp:positionV>
                    <wp:extent cx="2159002" cy="638175"/>
                    <wp:effectExtent l="0" t="0" r="0" b="9525"/>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2" cy="638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D085B" w14:textId="77777777" w:rsidR="008D4F8B" w:rsidRPr="00CA1B36" w:rsidRDefault="008D4F8B" w:rsidP="008D4F8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46E66A11" w14:textId="5F776773" w:rsidR="008D4F8B" w:rsidRPr="00CA1B36" w:rsidRDefault="008D4F8B" w:rsidP="008D4F8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Nr </w:t>
                                </w:r>
                                <w:r w:rsidR="009171BE">
                                  <w:rPr>
                                    <w:rFonts w:ascii="Times New Roman" w:hAnsi="Times New Roman" w:cs="Times New Roman"/>
                                    <w:sz w:val="20"/>
                                    <w:szCs w:val="20"/>
                                  </w:rPr>
                                  <w:t>OA 0050.91.</w:t>
                                </w:r>
                                <w:r w:rsidRPr="00CA1B36">
                                  <w:rPr>
                                    <w:rFonts w:ascii="Times New Roman" w:hAnsi="Times New Roman" w:cs="Times New Roman"/>
                                    <w:sz w:val="20"/>
                                    <w:szCs w:val="20"/>
                                  </w:rPr>
                                  <w:t xml:space="preserve">2024 z dnia </w:t>
                                </w:r>
                                <w:r w:rsidR="006A1DA9">
                                  <w:rPr>
                                    <w:rFonts w:ascii="Times New Roman" w:hAnsi="Times New Roman" w:cs="Times New Roman"/>
                                    <w:sz w:val="20"/>
                                    <w:szCs w:val="20"/>
                                  </w:rPr>
                                  <w:t>0</w:t>
                                </w:r>
                                <w:r w:rsidR="00E02F5D">
                                  <w:rPr>
                                    <w:rFonts w:ascii="Times New Roman" w:hAnsi="Times New Roman" w:cs="Times New Roman"/>
                                    <w:sz w:val="20"/>
                                    <w:szCs w:val="20"/>
                                  </w:rPr>
                                  <w:t>8</w:t>
                                </w:r>
                                <w:r w:rsidR="006A1DA9">
                                  <w:rPr>
                                    <w:rFonts w:ascii="Times New Roman" w:hAnsi="Times New Roman" w:cs="Times New Roman"/>
                                    <w:sz w:val="20"/>
                                    <w:szCs w:val="20"/>
                                  </w:rPr>
                                  <w:t>.08</w:t>
                                </w:r>
                                <w:r w:rsidRPr="00CA1B36">
                                  <w:rPr>
                                    <w:rFonts w:ascii="Times New Roman" w:hAnsi="Times New Roman" w:cs="Times New Roman"/>
                                    <w:sz w:val="20"/>
                                    <w:szCs w:val="20"/>
                                  </w:rPr>
                                  <w:t xml:space="preserve">.2024r. </w:t>
                                </w:r>
                              </w:p>
                              <w:p w14:paraId="6D16A4C7" w14:textId="5B61FE7E" w:rsidR="008D4F8B" w:rsidRDefault="008D4F8B" w:rsidP="008D4F8B">
                                <w:pPr>
                                  <w:pStyle w:val="Bezodstpw"/>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DDAB85" id="Prostokąt 132" o:spid="_x0000_s1026" style="position:absolute;margin-left:303.4pt;margin-top:0;width:170pt;height:50.2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" fillcolor="#4472c4 [3204]" stroked="f" strokeweight="1pt">
                    <o:lock v:ext="edit" aspectratio="t"/>
                    <v:textbox inset="3.6pt,,3.6pt">
                      <w:txbxContent>
                        <w:p w14:paraId="596D085B" w14:textId="77777777" w:rsidR="008D4F8B" w:rsidRPr="00CA1B36" w:rsidRDefault="008D4F8B" w:rsidP="008D4F8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46E66A11" w14:textId="5F776773" w:rsidR="008D4F8B" w:rsidRPr="00CA1B36" w:rsidRDefault="008D4F8B" w:rsidP="008D4F8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Nr </w:t>
                          </w:r>
                          <w:r w:rsidR="009171BE">
                            <w:rPr>
                              <w:rFonts w:ascii="Times New Roman" w:hAnsi="Times New Roman" w:cs="Times New Roman"/>
                              <w:sz w:val="20"/>
                              <w:szCs w:val="20"/>
                            </w:rPr>
                            <w:t>OA 0050.91.</w:t>
                          </w:r>
                          <w:r w:rsidRPr="00CA1B36">
                            <w:rPr>
                              <w:rFonts w:ascii="Times New Roman" w:hAnsi="Times New Roman" w:cs="Times New Roman"/>
                              <w:sz w:val="20"/>
                              <w:szCs w:val="20"/>
                            </w:rPr>
                            <w:t xml:space="preserve">2024 z dnia </w:t>
                          </w:r>
                          <w:r w:rsidR="006A1DA9">
                            <w:rPr>
                              <w:rFonts w:ascii="Times New Roman" w:hAnsi="Times New Roman" w:cs="Times New Roman"/>
                              <w:sz w:val="20"/>
                              <w:szCs w:val="20"/>
                            </w:rPr>
                            <w:t>0</w:t>
                          </w:r>
                          <w:r w:rsidR="00E02F5D">
                            <w:rPr>
                              <w:rFonts w:ascii="Times New Roman" w:hAnsi="Times New Roman" w:cs="Times New Roman"/>
                              <w:sz w:val="20"/>
                              <w:szCs w:val="20"/>
                            </w:rPr>
                            <w:t>8</w:t>
                          </w:r>
                          <w:r w:rsidR="006A1DA9">
                            <w:rPr>
                              <w:rFonts w:ascii="Times New Roman" w:hAnsi="Times New Roman" w:cs="Times New Roman"/>
                              <w:sz w:val="20"/>
                              <w:szCs w:val="20"/>
                            </w:rPr>
                            <w:t>.08</w:t>
                          </w:r>
                          <w:r w:rsidRPr="00CA1B36">
                            <w:rPr>
                              <w:rFonts w:ascii="Times New Roman" w:hAnsi="Times New Roman" w:cs="Times New Roman"/>
                              <w:sz w:val="20"/>
                              <w:szCs w:val="20"/>
                            </w:rPr>
                            <w:t xml:space="preserve">.2024r. </w:t>
                          </w:r>
                        </w:p>
                        <w:p w14:paraId="6D16A4C7" w14:textId="5B61FE7E" w:rsidR="008D4F8B" w:rsidRDefault="008D4F8B" w:rsidP="008D4F8B">
                          <w:pPr>
                            <w:pStyle w:val="Bezodstpw"/>
                            <w:jc w:val="right"/>
                            <w:rPr>
                              <w:color w:val="FFFFFF" w:themeColor="background1"/>
                              <w:sz w:val="24"/>
                              <w:szCs w:val="24"/>
                            </w:rPr>
                          </w:pPr>
                        </w:p>
                      </w:txbxContent>
                    </v:textbox>
                    <w10:wrap anchorx="margin" anchory="margin"/>
                  </v:rect>
                </w:pict>
              </mc:Fallback>
            </mc:AlternateContent>
          </w:r>
        </w:p>
        <w:p w14:paraId="446D8F3F" w14:textId="3818CFAE" w:rsidR="003E1FF3" w:rsidRDefault="003E1FF3" w:rsidP="00E03609">
          <w:pPr>
            <w:spacing w:after="0"/>
          </w:pPr>
        </w:p>
        <w:p w14:paraId="0EBEDB48" w14:textId="77777777" w:rsidR="003E1FF3" w:rsidRDefault="003E1FF3" w:rsidP="00E03609">
          <w:pPr>
            <w:spacing w:after="0"/>
          </w:pPr>
        </w:p>
        <w:p w14:paraId="4EE43E9C" w14:textId="77777777" w:rsidR="003E1FF3" w:rsidRDefault="003E1FF3" w:rsidP="00E03609">
          <w:pPr>
            <w:spacing w:after="0"/>
          </w:pPr>
        </w:p>
        <w:p w14:paraId="2387938F" w14:textId="77777777" w:rsidR="003E1FF3" w:rsidRDefault="003E1FF3" w:rsidP="00E03609">
          <w:pPr>
            <w:spacing w:after="0"/>
          </w:pPr>
        </w:p>
        <w:p w14:paraId="34E926AA" w14:textId="77777777" w:rsidR="003E1FF3" w:rsidRDefault="003E1FF3" w:rsidP="00E03609">
          <w:pPr>
            <w:spacing w:after="0"/>
          </w:pPr>
        </w:p>
        <w:p w14:paraId="2A3A6D66" w14:textId="77777777" w:rsidR="003E1FF3" w:rsidRDefault="003E1FF3" w:rsidP="00E03609">
          <w:pPr>
            <w:spacing w:after="0"/>
          </w:pPr>
        </w:p>
        <w:p w14:paraId="3DB81E47" w14:textId="77777777" w:rsidR="003E1FF3" w:rsidRDefault="003E1FF3" w:rsidP="00E03609">
          <w:pPr>
            <w:spacing w:after="0"/>
          </w:pPr>
        </w:p>
        <w:p w14:paraId="36ABBB9C" w14:textId="384097A7" w:rsidR="003E1FF3" w:rsidRDefault="003E1FF3" w:rsidP="00E03609">
          <w:pPr>
            <w:spacing w:after="0"/>
          </w:pPr>
        </w:p>
        <w:p w14:paraId="7E54D04B" w14:textId="5B6E6F2B" w:rsidR="008D4F8B" w:rsidRDefault="00000000" w:rsidP="00E03609">
          <w:pPr>
            <w:spacing w:after="0"/>
          </w:pPr>
        </w:p>
      </w:sdtContent>
    </w:sdt>
    <w:p w14:paraId="03419E5E" w14:textId="77777777" w:rsidR="000C3AE1" w:rsidRPr="000C3AE1" w:rsidRDefault="000C3AE1" w:rsidP="00E03609">
      <w:pPr>
        <w:spacing w:after="0" w:line="276" w:lineRule="auto"/>
        <w:jc w:val="both"/>
        <w:rPr>
          <w:rFonts w:ascii="Times New Roman" w:hAnsi="Times New Roman" w:cs="Times New Roman"/>
          <w:sz w:val="24"/>
          <w:szCs w:val="24"/>
        </w:rPr>
      </w:pPr>
    </w:p>
    <w:p w14:paraId="5DF4A5EE" w14:textId="77777777" w:rsidR="00703971" w:rsidRDefault="00703971" w:rsidP="00E03609">
      <w:pPr>
        <w:spacing w:after="0" w:line="276" w:lineRule="auto"/>
        <w:jc w:val="center"/>
        <w:rPr>
          <w:rFonts w:ascii="Times New Roman" w:hAnsi="Times New Roman" w:cs="Times New Roman"/>
          <w:sz w:val="24"/>
          <w:szCs w:val="24"/>
        </w:rPr>
      </w:pPr>
    </w:p>
    <w:p w14:paraId="663EA4B9" w14:textId="6563EBCB" w:rsidR="00703971" w:rsidRPr="00703971" w:rsidRDefault="00703971" w:rsidP="00E03609">
      <w:pPr>
        <w:pStyle w:val="Nagwek2"/>
      </w:pPr>
    </w:p>
    <w:sdt>
      <w:sdtPr>
        <w:rPr>
          <w:kern w:val="2"/>
          <w:lang w:eastAsia="en-US"/>
          <w14:ligatures w14:val="standardContextual"/>
        </w:rPr>
        <w:id w:val="-1928328593"/>
        <w:docPartObj>
          <w:docPartGallery w:val="Table of Contents"/>
          <w:docPartUnique/>
        </w:docPartObj>
      </w:sdtPr>
      <w:sdtContent>
        <w:p w14:paraId="61B5E52B" w14:textId="72E88F9A" w:rsidR="00B11208" w:rsidRDefault="00B11208" w:rsidP="00B11208">
          <w:pPr>
            <w:pStyle w:val="Nagwekspisutreci"/>
          </w:pPr>
        </w:p>
        <w:p w14:paraId="1A2592A4" w14:textId="4F02ABDB" w:rsidR="00B11208" w:rsidRDefault="00B11208" w:rsidP="00B11208">
          <w:pPr>
            <w:pStyle w:val="Nagwekspisutreci"/>
          </w:pPr>
        </w:p>
        <w:p w14:paraId="49AA2395" w14:textId="2106A9C0" w:rsidR="00B11208" w:rsidRDefault="00B11208" w:rsidP="00B11208">
          <w:pPr>
            <w:rPr>
              <w:lang w:eastAsia="pl-PL"/>
            </w:rPr>
          </w:pPr>
          <w:r>
            <w:rPr>
              <w:noProof/>
            </w:rPr>
            <mc:AlternateContent>
              <mc:Choice Requires="wps">
                <w:drawing>
                  <wp:anchor distT="0" distB="0" distL="182880" distR="182880" simplePos="0" relativeHeight="251660288" behindDoc="0" locked="0" layoutInCell="1" allowOverlap="1" wp14:anchorId="4F342840" wp14:editId="17AAFA8D">
                    <wp:simplePos x="0" y="0"/>
                    <wp:positionH relativeFrom="margin">
                      <wp:align>left</wp:align>
                    </wp:positionH>
                    <wp:positionV relativeFrom="margin">
                      <wp:align>center</wp:align>
                    </wp:positionV>
                    <wp:extent cx="6051550" cy="1809750"/>
                    <wp:effectExtent l="0" t="0" r="6350" b="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6051550"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4D226" w14:textId="2A98E432" w:rsidR="008D4F8B" w:rsidRDefault="00000000" w:rsidP="008D4F8B">
                                <w:pPr>
                                  <w:pStyle w:val="Bezodstpw"/>
                                  <w:spacing w:before="40" w:after="560" w:line="216" w:lineRule="auto"/>
                                  <w:jc w:val="center"/>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8D4F8B" w:rsidRPr="008D4F8B">
                                      <w:rPr>
                                        <w:color w:val="4472C4" w:themeColor="accent1"/>
                                        <w:sz w:val="72"/>
                                        <w:szCs w:val="72"/>
                                      </w:rPr>
                                      <w:t>STANDARDY OCHRONY MAŁOLETNI</w:t>
                                    </w:r>
                                    <w:r w:rsidR="003E1FF3">
                                      <w:rPr>
                                        <w:color w:val="4472C4" w:themeColor="accent1"/>
                                        <w:sz w:val="72"/>
                                        <w:szCs w:val="72"/>
                                      </w:rPr>
                                      <w:t>CH</w:t>
                                    </w:r>
                                    <w:r w:rsidR="008D4F8B" w:rsidRPr="008D4F8B">
                                      <w:rPr>
                                        <w:color w:val="4472C4" w:themeColor="accent1"/>
                                        <w:sz w:val="72"/>
                                        <w:szCs w:val="72"/>
                                      </w:rPr>
                                      <w:t xml:space="preserve"> W ŚWIETLICY ŚRODOWISKOWEJ W GOŁAŃCZY</w:t>
                                    </w:r>
                                  </w:sdtContent>
                                </w:sdt>
                              </w:p>
                              <w:p w14:paraId="202C46AF" w14:textId="63AD8262" w:rsidR="008D4F8B" w:rsidRDefault="008D4F8B" w:rsidP="008D4F8B">
                                <w:pPr>
                                  <w:pStyle w:val="Bezodstpw"/>
                                  <w:spacing w:before="80" w:after="40"/>
                                  <w:jc w:val="center"/>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342840" id="_x0000_t202" coordsize="21600,21600" o:spt="202" path="m,l,21600r21600,l21600,xe">
                    <v:stroke joinstyle="miter"/>
                    <v:path gradientshapeok="t" o:connecttype="rect"/>
                  </v:shapetype>
                  <v:shape id="Pole tekstowe 131" o:spid="_x0000_s1027" type="#_x0000_t202" style="position:absolute;margin-left:0;margin-top:0;width:476.5pt;height:142.5pt;z-index:251660288;visibility:visible;mso-wrap-style:square;mso-width-percent:0;mso-height-percent:0;mso-wrap-distance-left:14.4pt;mso-wrap-distance-top:0;mso-wrap-distance-right:14.4pt;mso-wrap-distance-bottom:0;mso-position-horizontal:left;mso-position-horizontal-relative:margin;mso-position-vertical:center;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" filled="f" stroked="f" strokeweight=".5pt">
                    <v:textbox inset="0,0,0,0">
                      <w:txbxContent>
                        <w:p w14:paraId="0BE4D226" w14:textId="2A98E432" w:rsidR="008D4F8B" w:rsidRDefault="00000000" w:rsidP="008D4F8B">
                          <w:pPr>
                            <w:pStyle w:val="Bezodstpw"/>
                            <w:spacing w:before="40" w:after="560" w:line="216" w:lineRule="auto"/>
                            <w:jc w:val="center"/>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8D4F8B" w:rsidRPr="008D4F8B">
                                <w:rPr>
                                  <w:color w:val="4472C4" w:themeColor="accent1"/>
                                  <w:sz w:val="72"/>
                                  <w:szCs w:val="72"/>
                                </w:rPr>
                                <w:t>STANDARDY OCHRONY MAŁOLETNI</w:t>
                              </w:r>
                              <w:r w:rsidR="003E1FF3">
                                <w:rPr>
                                  <w:color w:val="4472C4" w:themeColor="accent1"/>
                                  <w:sz w:val="72"/>
                                  <w:szCs w:val="72"/>
                                </w:rPr>
                                <w:t>CH</w:t>
                              </w:r>
                              <w:r w:rsidR="008D4F8B" w:rsidRPr="008D4F8B">
                                <w:rPr>
                                  <w:color w:val="4472C4" w:themeColor="accent1"/>
                                  <w:sz w:val="72"/>
                                  <w:szCs w:val="72"/>
                                </w:rPr>
                                <w:t xml:space="preserve"> W ŚWIETLICY ŚRODOWISKOWEJ W GOŁAŃCZY</w:t>
                              </w:r>
                            </w:sdtContent>
                          </w:sdt>
                        </w:p>
                        <w:p w14:paraId="202C46AF" w14:textId="63AD8262" w:rsidR="008D4F8B" w:rsidRDefault="008D4F8B" w:rsidP="008D4F8B">
                          <w:pPr>
                            <w:pStyle w:val="Bezodstpw"/>
                            <w:spacing w:before="80" w:after="40"/>
                            <w:jc w:val="center"/>
                            <w:rPr>
                              <w:caps/>
                              <w:color w:val="5B9BD5" w:themeColor="accent5"/>
                              <w:sz w:val="24"/>
                              <w:szCs w:val="24"/>
                            </w:rPr>
                          </w:pPr>
                        </w:p>
                      </w:txbxContent>
                    </v:textbox>
                    <w10:wrap type="square" anchorx="margin" anchory="margin"/>
                  </v:shape>
                </w:pict>
              </mc:Fallback>
            </mc:AlternateContent>
          </w:r>
        </w:p>
        <w:p w14:paraId="4135F732" w14:textId="222F21AA" w:rsidR="00B11208" w:rsidRDefault="00B11208" w:rsidP="00B11208">
          <w:pPr>
            <w:rPr>
              <w:lang w:eastAsia="pl-PL"/>
            </w:rPr>
          </w:pPr>
        </w:p>
        <w:p w14:paraId="47CDFAF8" w14:textId="005FA0A2" w:rsidR="00B11208" w:rsidRDefault="00B11208" w:rsidP="00B11208">
          <w:pPr>
            <w:rPr>
              <w:lang w:eastAsia="pl-PL"/>
            </w:rPr>
          </w:pPr>
        </w:p>
        <w:p w14:paraId="6232B6D2" w14:textId="700BE07C" w:rsidR="00B11208" w:rsidRDefault="00B11208" w:rsidP="00B11208">
          <w:pPr>
            <w:rPr>
              <w:lang w:eastAsia="pl-PL"/>
            </w:rPr>
          </w:pPr>
        </w:p>
        <w:p w14:paraId="652CD523" w14:textId="772FCA9B" w:rsidR="00B11208" w:rsidRDefault="00B11208" w:rsidP="00B11208">
          <w:pPr>
            <w:rPr>
              <w:lang w:eastAsia="pl-PL"/>
            </w:rPr>
          </w:pPr>
        </w:p>
        <w:p w14:paraId="1862241A" w14:textId="25B038B7" w:rsidR="00B11208" w:rsidRPr="00B11208" w:rsidRDefault="00B11208" w:rsidP="00B11208">
          <w:pPr>
            <w:rPr>
              <w:lang w:eastAsia="pl-PL"/>
            </w:rPr>
          </w:pPr>
        </w:p>
        <w:p w14:paraId="2E776643" w14:textId="77777777" w:rsidR="00B11208" w:rsidRDefault="00B11208" w:rsidP="00B11208">
          <w:pPr>
            <w:pStyle w:val="Nagwekspisutreci"/>
          </w:pPr>
        </w:p>
        <w:p w14:paraId="359AD329" w14:textId="77777777" w:rsidR="00B11208" w:rsidRDefault="00B11208" w:rsidP="00B11208">
          <w:pPr>
            <w:pStyle w:val="Nagwekspisutreci"/>
          </w:pPr>
        </w:p>
        <w:p w14:paraId="0FA395ED" w14:textId="77777777" w:rsidR="00B11208" w:rsidRDefault="00B11208" w:rsidP="00B11208">
          <w:pPr>
            <w:pStyle w:val="Nagwekspisutreci"/>
          </w:pPr>
        </w:p>
        <w:p w14:paraId="11BB6A42" w14:textId="77777777" w:rsidR="00B11208" w:rsidRDefault="00B11208" w:rsidP="00B11208">
          <w:pPr>
            <w:spacing w:after="0"/>
            <w:rPr>
              <w:lang w:eastAsia="pl-PL"/>
            </w:rPr>
          </w:pPr>
        </w:p>
        <w:p w14:paraId="5DE8328D" w14:textId="77777777" w:rsidR="00B11208" w:rsidRDefault="00B11208" w:rsidP="00B11208">
          <w:pPr>
            <w:spacing w:after="0"/>
            <w:rPr>
              <w:lang w:eastAsia="pl-PL"/>
            </w:rPr>
          </w:pPr>
        </w:p>
        <w:p w14:paraId="2FE83D7D" w14:textId="77777777" w:rsidR="00B11208" w:rsidRDefault="00B11208" w:rsidP="00B11208">
          <w:pPr>
            <w:spacing w:after="0"/>
            <w:rPr>
              <w:lang w:eastAsia="pl-PL"/>
            </w:rPr>
          </w:pPr>
        </w:p>
        <w:p w14:paraId="7B8BBE52" w14:textId="77777777" w:rsidR="00B11208" w:rsidRPr="00E03609" w:rsidRDefault="00B11208" w:rsidP="00B11208">
          <w:pPr>
            <w:spacing w:after="0"/>
            <w:rPr>
              <w:lang w:eastAsia="pl-PL"/>
            </w:rPr>
          </w:pPr>
        </w:p>
        <w:p w14:paraId="3B114ECB" w14:textId="77777777" w:rsidR="00B11208" w:rsidRDefault="00B11208" w:rsidP="00B11208">
          <w:pPr>
            <w:pStyle w:val="Nagwekspisutreci"/>
          </w:pPr>
          <w:r>
            <w:lastRenderedPageBreak/>
            <w:t>Spis treści</w:t>
          </w:r>
        </w:p>
        <w:p w14:paraId="22089717" w14:textId="7C6A606D" w:rsidR="00B11208" w:rsidRDefault="00B11208" w:rsidP="00D84E29">
          <w:pPr>
            <w:pStyle w:val="Spistreci1"/>
            <w:rPr>
              <w:rFonts w:eastAsiaTheme="minorEastAsia"/>
              <w:noProof/>
              <w:lang w:eastAsia="pl-PL"/>
            </w:rPr>
          </w:pPr>
          <w:r>
            <w:fldChar w:fldCharType="begin"/>
          </w:r>
          <w:r>
            <w:instrText xml:space="preserve"> TOC \o "1-3" \h \z \u </w:instrText>
          </w:r>
          <w:r>
            <w:fldChar w:fldCharType="separate"/>
          </w:r>
          <w:hyperlink w:anchor="_Toc172880407" w:history="1">
            <w:r w:rsidRPr="0026111A">
              <w:rPr>
                <w:rStyle w:val="Hipercze"/>
                <w:rFonts w:ascii="Times New Roman" w:hAnsi="Times New Roman" w:cs="Times New Roman"/>
                <w:noProof/>
              </w:rPr>
              <w:t>Preambuła</w:t>
            </w:r>
            <w:r>
              <w:rPr>
                <w:noProof/>
                <w:webHidden/>
              </w:rPr>
              <w:tab/>
            </w:r>
            <w:r>
              <w:rPr>
                <w:noProof/>
                <w:webHidden/>
              </w:rPr>
              <w:fldChar w:fldCharType="begin"/>
            </w:r>
            <w:r>
              <w:rPr>
                <w:noProof/>
                <w:webHidden/>
              </w:rPr>
              <w:instrText xml:space="preserve"> PAGEREF _Toc172880407 \h </w:instrText>
            </w:r>
            <w:r>
              <w:rPr>
                <w:noProof/>
                <w:webHidden/>
              </w:rPr>
            </w:r>
            <w:r>
              <w:rPr>
                <w:noProof/>
                <w:webHidden/>
              </w:rPr>
              <w:fldChar w:fldCharType="separate"/>
            </w:r>
            <w:r w:rsidR="00E02F5D">
              <w:rPr>
                <w:noProof/>
                <w:webHidden/>
              </w:rPr>
              <w:t>2</w:t>
            </w:r>
            <w:r>
              <w:rPr>
                <w:noProof/>
                <w:webHidden/>
              </w:rPr>
              <w:fldChar w:fldCharType="end"/>
            </w:r>
          </w:hyperlink>
        </w:p>
        <w:p w14:paraId="3E9922ED" w14:textId="639C3193" w:rsidR="00B11208" w:rsidRDefault="00000000" w:rsidP="00D84E29">
          <w:pPr>
            <w:pStyle w:val="Spistreci1"/>
            <w:rPr>
              <w:rFonts w:eastAsiaTheme="minorEastAsia"/>
              <w:noProof/>
              <w:lang w:eastAsia="pl-PL"/>
            </w:rPr>
          </w:pPr>
          <w:hyperlink w:anchor="_Toc172880408" w:history="1">
            <w:r w:rsidR="00B11208" w:rsidRPr="0026111A">
              <w:rPr>
                <w:rStyle w:val="Hipercze"/>
                <w:rFonts w:ascii="Times New Roman" w:hAnsi="Times New Roman" w:cs="Times New Roman"/>
                <w:noProof/>
              </w:rPr>
              <w:t>I. Postanowienia ogólne</w:t>
            </w:r>
            <w:r w:rsidR="00B11208">
              <w:rPr>
                <w:noProof/>
                <w:webHidden/>
              </w:rPr>
              <w:tab/>
            </w:r>
            <w:r w:rsidR="00B11208">
              <w:rPr>
                <w:noProof/>
                <w:webHidden/>
              </w:rPr>
              <w:fldChar w:fldCharType="begin"/>
            </w:r>
            <w:r w:rsidR="00B11208">
              <w:rPr>
                <w:noProof/>
                <w:webHidden/>
              </w:rPr>
              <w:instrText xml:space="preserve"> PAGEREF _Toc172880408 \h </w:instrText>
            </w:r>
            <w:r w:rsidR="00B11208">
              <w:rPr>
                <w:noProof/>
                <w:webHidden/>
              </w:rPr>
            </w:r>
            <w:r w:rsidR="00B11208">
              <w:rPr>
                <w:noProof/>
                <w:webHidden/>
              </w:rPr>
              <w:fldChar w:fldCharType="separate"/>
            </w:r>
            <w:r w:rsidR="00E02F5D">
              <w:rPr>
                <w:noProof/>
                <w:webHidden/>
              </w:rPr>
              <w:t>2</w:t>
            </w:r>
            <w:r w:rsidR="00B11208">
              <w:rPr>
                <w:noProof/>
                <w:webHidden/>
              </w:rPr>
              <w:fldChar w:fldCharType="end"/>
            </w:r>
          </w:hyperlink>
        </w:p>
        <w:p w14:paraId="13DDA236" w14:textId="3E7D9291" w:rsidR="00B11208" w:rsidRDefault="00000000" w:rsidP="00D84E29">
          <w:pPr>
            <w:pStyle w:val="Spistreci1"/>
            <w:rPr>
              <w:rFonts w:eastAsiaTheme="minorEastAsia"/>
              <w:noProof/>
              <w:lang w:eastAsia="pl-PL"/>
            </w:rPr>
          </w:pPr>
          <w:hyperlink w:anchor="_Toc172880409" w:history="1">
            <w:r w:rsidR="00B11208" w:rsidRPr="0026111A">
              <w:rPr>
                <w:rStyle w:val="Hipercze"/>
                <w:rFonts w:ascii="Times New Roman" w:hAnsi="Times New Roman" w:cs="Times New Roman"/>
                <w:noProof/>
              </w:rPr>
              <w:t>II. Zasady zapewniające bezpieczne relacje między małoletnim, a personelem Świetlicy</w:t>
            </w:r>
            <w:r w:rsidR="00B11208">
              <w:rPr>
                <w:noProof/>
                <w:webHidden/>
              </w:rPr>
              <w:tab/>
            </w:r>
            <w:r w:rsidR="00B11208">
              <w:rPr>
                <w:noProof/>
                <w:webHidden/>
              </w:rPr>
              <w:fldChar w:fldCharType="begin"/>
            </w:r>
            <w:r w:rsidR="00B11208">
              <w:rPr>
                <w:noProof/>
                <w:webHidden/>
              </w:rPr>
              <w:instrText xml:space="preserve"> PAGEREF _Toc172880409 \h </w:instrText>
            </w:r>
            <w:r w:rsidR="00B11208">
              <w:rPr>
                <w:noProof/>
                <w:webHidden/>
              </w:rPr>
            </w:r>
            <w:r w:rsidR="00B11208">
              <w:rPr>
                <w:noProof/>
                <w:webHidden/>
              </w:rPr>
              <w:fldChar w:fldCharType="separate"/>
            </w:r>
            <w:r w:rsidR="00E02F5D">
              <w:rPr>
                <w:noProof/>
                <w:webHidden/>
              </w:rPr>
              <w:t>3</w:t>
            </w:r>
            <w:r w:rsidR="00B11208">
              <w:rPr>
                <w:noProof/>
                <w:webHidden/>
              </w:rPr>
              <w:fldChar w:fldCharType="end"/>
            </w:r>
          </w:hyperlink>
        </w:p>
        <w:p w14:paraId="38A4A95D" w14:textId="4CD8F650" w:rsidR="00B11208" w:rsidRDefault="00000000" w:rsidP="00D84E29">
          <w:pPr>
            <w:pStyle w:val="Spistreci1"/>
            <w:rPr>
              <w:rFonts w:eastAsiaTheme="minorEastAsia"/>
              <w:noProof/>
              <w:lang w:eastAsia="pl-PL"/>
            </w:rPr>
          </w:pPr>
          <w:hyperlink w:anchor="_Toc172880410" w:history="1">
            <w:r w:rsidR="00B11208" w:rsidRPr="0026111A">
              <w:rPr>
                <w:rStyle w:val="Hipercze"/>
                <w:rFonts w:ascii="Times New Roman" w:hAnsi="Times New Roman" w:cs="Times New Roman"/>
                <w:noProof/>
              </w:rPr>
              <w:t>III. Sytuacja dzieci niepełnosprawnych oraz dzieci ze specjalnymi potrzebami edukacyjnymi.</w:t>
            </w:r>
            <w:r w:rsidR="00B11208">
              <w:rPr>
                <w:noProof/>
                <w:webHidden/>
              </w:rPr>
              <w:tab/>
            </w:r>
            <w:r w:rsidR="00B11208">
              <w:rPr>
                <w:noProof/>
                <w:webHidden/>
              </w:rPr>
              <w:fldChar w:fldCharType="begin"/>
            </w:r>
            <w:r w:rsidR="00B11208">
              <w:rPr>
                <w:noProof/>
                <w:webHidden/>
              </w:rPr>
              <w:instrText xml:space="preserve"> PAGEREF _Toc172880410 \h </w:instrText>
            </w:r>
            <w:r w:rsidR="00B11208">
              <w:rPr>
                <w:noProof/>
                <w:webHidden/>
              </w:rPr>
            </w:r>
            <w:r w:rsidR="00B11208">
              <w:rPr>
                <w:noProof/>
                <w:webHidden/>
              </w:rPr>
              <w:fldChar w:fldCharType="separate"/>
            </w:r>
            <w:r w:rsidR="00E02F5D">
              <w:rPr>
                <w:noProof/>
                <w:webHidden/>
              </w:rPr>
              <w:t>6</w:t>
            </w:r>
            <w:r w:rsidR="00B11208">
              <w:rPr>
                <w:noProof/>
                <w:webHidden/>
              </w:rPr>
              <w:fldChar w:fldCharType="end"/>
            </w:r>
          </w:hyperlink>
        </w:p>
        <w:p w14:paraId="20023405" w14:textId="326BC285" w:rsidR="00B11208" w:rsidRDefault="00000000" w:rsidP="00D84E29">
          <w:pPr>
            <w:pStyle w:val="Spistreci1"/>
            <w:rPr>
              <w:rFonts w:eastAsiaTheme="minorEastAsia"/>
              <w:noProof/>
              <w:lang w:eastAsia="pl-PL"/>
            </w:rPr>
          </w:pPr>
          <w:hyperlink w:anchor="_Toc172880411" w:history="1">
            <w:r w:rsidR="00B11208" w:rsidRPr="0026111A">
              <w:rPr>
                <w:rStyle w:val="Hipercze"/>
                <w:rFonts w:ascii="Times New Roman" w:hAnsi="Times New Roman" w:cs="Times New Roman"/>
                <w:noProof/>
              </w:rPr>
              <w:t>IV. Podróże, wycieczki, wakacje</w:t>
            </w:r>
            <w:r w:rsidR="00B11208">
              <w:rPr>
                <w:noProof/>
                <w:webHidden/>
              </w:rPr>
              <w:tab/>
            </w:r>
            <w:r w:rsidR="00B11208">
              <w:rPr>
                <w:noProof/>
                <w:webHidden/>
              </w:rPr>
              <w:fldChar w:fldCharType="begin"/>
            </w:r>
            <w:r w:rsidR="00B11208">
              <w:rPr>
                <w:noProof/>
                <w:webHidden/>
              </w:rPr>
              <w:instrText xml:space="preserve"> PAGEREF _Toc172880411 \h </w:instrText>
            </w:r>
            <w:r w:rsidR="00B11208">
              <w:rPr>
                <w:noProof/>
                <w:webHidden/>
              </w:rPr>
            </w:r>
            <w:r w:rsidR="00B11208">
              <w:rPr>
                <w:noProof/>
                <w:webHidden/>
              </w:rPr>
              <w:fldChar w:fldCharType="separate"/>
            </w:r>
            <w:r w:rsidR="00E02F5D">
              <w:rPr>
                <w:noProof/>
                <w:webHidden/>
              </w:rPr>
              <w:t>6</w:t>
            </w:r>
            <w:r w:rsidR="00B11208">
              <w:rPr>
                <w:noProof/>
                <w:webHidden/>
              </w:rPr>
              <w:fldChar w:fldCharType="end"/>
            </w:r>
          </w:hyperlink>
        </w:p>
        <w:p w14:paraId="0F92787D" w14:textId="356716E1" w:rsidR="00B11208" w:rsidRDefault="00000000" w:rsidP="00D84E29">
          <w:pPr>
            <w:pStyle w:val="Spistreci1"/>
            <w:rPr>
              <w:rFonts w:eastAsiaTheme="minorEastAsia"/>
              <w:noProof/>
              <w:lang w:eastAsia="pl-PL"/>
            </w:rPr>
          </w:pPr>
          <w:hyperlink w:anchor="_Toc172880412" w:history="1">
            <w:r w:rsidR="00B11208" w:rsidRPr="0026111A">
              <w:rPr>
                <w:rStyle w:val="Hipercze"/>
                <w:rFonts w:ascii="Times New Roman" w:hAnsi="Times New Roman" w:cs="Times New Roman"/>
                <w:noProof/>
              </w:rPr>
              <w:t>V</w:t>
            </w:r>
            <w:r w:rsidR="00B11208">
              <w:rPr>
                <w:rStyle w:val="Hipercze"/>
                <w:rFonts w:ascii="Times New Roman" w:hAnsi="Times New Roman" w:cs="Times New Roman"/>
                <w:noProof/>
              </w:rPr>
              <w:t xml:space="preserve">. </w:t>
            </w:r>
            <w:r w:rsidR="00B11208" w:rsidRPr="0026111A">
              <w:rPr>
                <w:rStyle w:val="Hipercze"/>
                <w:rFonts w:ascii="Times New Roman" w:hAnsi="Times New Roman" w:cs="Times New Roman"/>
                <w:noProof/>
              </w:rPr>
              <w:t>Zasady i procedury podejmowania interwencji w sytuacji podejrzenia krzywdzenia lub posiadania informacji o krzywdzeniu małoletniego, zasady ustalania planu wsparcia małoletniego po ujawnieniu krzywdzenia</w:t>
            </w:r>
            <w:r w:rsidR="00B11208">
              <w:rPr>
                <w:noProof/>
                <w:webHidden/>
              </w:rPr>
              <w:tab/>
            </w:r>
            <w:r w:rsidR="00B11208">
              <w:rPr>
                <w:noProof/>
                <w:webHidden/>
              </w:rPr>
              <w:fldChar w:fldCharType="begin"/>
            </w:r>
            <w:r w:rsidR="00B11208">
              <w:rPr>
                <w:noProof/>
                <w:webHidden/>
              </w:rPr>
              <w:instrText xml:space="preserve"> PAGEREF _Toc172880412 \h </w:instrText>
            </w:r>
            <w:r w:rsidR="00B11208">
              <w:rPr>
                <w:noProof/>
                <w:webHidden/>
              </w:rPr>
            </w:r>
            <w:r w:rsidR="00B11208">
              <w:rPr>
                <w:noProof/>
                <w:webHidden/>
              </w:rPr>
              <w:fldChar w:fldCharType="separate"/>
            </w:r>
            <w:r w:rsidR="00E02F5D">
              <w:rPr>
                <w:noProof/>
                <w:webHidden/>
              </w:rPr>
              <w:t>8</w:t>
            </w:r>
            <w:r w:rsidR="00B11208">
              <w:rPr>
                <w:noProof/>
                <w:webHidden/>
              </w:rPr>
              <w:fldChar w:fldCharType="end"/>
            </w:r>
          </w:hyperlink>
        </w:p>
        <w:p w14:paraId="012510A1" w14:textId="54F91282" w:rsidR="00B11208" w:rsidRDefault="00000000" w:rsidP="00D84E29">
          <w:pPr>
            <w:pStyle w:val="Spistreci1"/>
            <w:rPr>
              <w:rFonts w:eastAsiaTheme="minorEastAsia"/>
              <w:noProof/>
              <w:lang w:eastAsia="pl-PL"/>
            </w:rPr>
          </w:pPr>
          <w:hyperlink w:anchor="_Toc172880413" w:history="1">
            <w:r w:rsidR="00B11208" w:rsidRPr="0026111A">
              <w:rPr>
                <w:rStyle w:val="Hipercze"/>
                <w:rFonts w:ascii="Times New Roman" w:hAnsi="Times New Roman" w:cs="Times New Roman"/>
                <w:noProof/>
              </w:rPr>
              <w:t>VI. Procedury i osoby odpowiedzialne za składanie zawiadomień o podejrzeniu popełnienia przestępstwa na szkodę małoletniego, zawiadamianie sądu opiekuńczego oraz osób odpowiedzialnych za wszczynanie procedury "Niebieskie Karty"</w:t>
            </w:r>
            <w:r w:rsidR="00B11208">
              <w:rPr>
                <w:noProof/>
                <w:webHidden/>
              </w:rPr>
              <w:tab/>
            </w:r>
            <w:r w:rsidR="00B11208">
              <w:rPr>
                <w:noProof/>
                <w:webHidden/>
              </w:rPr>
              <w:fldChar w:fldCharType="begin"/>
            </w:r>
            <w:r w:rsidR="00B11208">
              <w:rPr>
                <w:noProof/>
                <w:webHidden/>
              </w:rPr>
              <w:instrText xml:space="preserve"> PAGEREF _Toc172880413 \h </w:instrText>
            </w:r>
            <w:r w:rsidR="00B11208">
              <w:rPr>
                <w:noProof/>
                <w:webHidden/>
              </w:rPr>
            </w:r>
            <w:r w:rsidR="00B11208">
              <w:rPr>
                <w:noProof/>
                <w:webHidden/>
              </w:rPr>
              <w:fldChar w:fldCharType="separate"/>
            </w:r>
            <w:r w:rsidR="00E02F5D">
              <w:rPr>
                <w:noProof/>
                <w:webHidden/>
              </w:rPr>
              <w:t>9</w:t>
            </w:r>
            <w:r w:rsidR="00B11208">
              <w:rPr>
                <w:noProof/>
                <w:webHidden/>
              </w:rPr>
              <w:fldChar w:fldCharType="end"/>
            </w:r>
          </w:hyperlink>
        </w:p>
        <w:p w14:paraId="05FBB354" w14:textId="4DE2F734" w:rsidR="00B11208" w:rsidRDefault="00000000" w:rsidP="00D84E29">
          <w:pPr>
            <w:pStyle w:val="Spistreci1"/>
            <w:rPr>
              <w:rFonts w:eastAsiaTheme="minorEastAsia"/>
              <w:noProof/>
              <w:lang w:eastAsia="pl-PL"/>
            </w:rPr>
          </w:pPr>
          <w:hyperlink w:anchor="_Toc172880414" w:history="1">
            <w:r w:rsidR="00B11208" w:rsidRPr="0026111A">
              <w:rPr>
                <w:rStyle w:val="Hipercze"/>
                <w:rFonts w:ascii="Times New Roman" w:hAnsi="Times New Roman" w:cs="Times New Roman"/>
                <w:noProof/>
              </w:rPr>
              <w:t>VII.</w:t>
            </w:r>
            <w:r w:rsidR="00B11208">
              <w:rPr>
                <w:rFonts w:eastAsiaTheme="minorEastAsia"/>
                <w:noProof/>
                <w:lang w:eastAsia="pl-PL"/>
              </w:rPr>
              <w:tab/>
            </w:r>
            <w:r w:rsidR="00B11208" w:rsidRPr="0026111A">
              <w:rPr>
                <w:rStyle w:val="Hipercze"/>
                <w:rFonts w:ascii="Times New Roman" w:hAnsi="Times New Roman" w:cs="Times New Roman"/>
                <w:noProof/>
              </w:rPr>
              <w:t>Zakres kompetencji osoby odpowiedzialnej za przygotowanie personelu placówki lub organizatora do stosowania standardów, zasady przygotowania tego personelu do ich stosowania oraz sposób dokumentowania tej czynności</w:t>
            </w:r>
            <w:r w:rsidR="00B11208">
              <w:rPr>
                <w:noProof/>
                <w:webHidden/>
              </w:rPr>
              <w:tab/>
            </w:r>
            <w:r w:rsidR="00B11208">
              <w:rPr>
                <w:noProof/>
                <w:webHidden/>
              </w:rPr>
              <w:fldChar w:fldCharType="begin"/>
            </w:r>
            <w:r w:rsidR="00B11208">
              <w:rPr>
                <w:noProof/>
                <w:webHidden/>
              </w:rPr>
              <w:instrText xml:space="preserve"> PAGEREF _Toc172880414 \h </w:instrText>
            </w:r>
            <w:r w:rsidR="00B11208">
              <w:rPr>
                <w:noProof/>
                <w:webHidden/>
              </w:rPr>
            </w:r>
            <w:r w:rsidR="00B11208">
              <w:rPr>
                <w:noProof/>
                <w:webHidden/>
              </w:rPr>
              <w:fldChar w:fldCharType="separate"/>
            </w:r>
            <w:r w:rsidR="00E02F5D">
              <w:rPr>
                <w:noProof/>
                <w:webHidden/>
              </w:rPr>
              <w:t>9</w:t>
            </w:r>
            <w:r w:rsidR="00B11208">
              <w:rPr>
                <w:noProof/>
                <w:webHidden/>
              </w:rPr>
              <w:fldChar w:fldCharType="end"/>
            </w:r>
          </w:hyperlink>
        </w:p>
        <w:p w14:paraId="241B51E5" w14:textId="04D9C03A" w:rsidR="00B11208" w:rsidRDefault="00000000" w:rsidP="00D84E29">
          <w:pPr>
            <w:pStyle w:val="Spistreci1"/>
            <w:rPr>
              <w:rFonts w:eastAsiaTheme="minorEastAsia"/>
              <w:noProof/>
              <w:lang w:eastAsia="pl-PL"/>
            </w:rPr>
          </w:pPr>
          <w:hyperlink w:anchor="_Toc172880415" w:history="1">
            <w:r w:rsidR="00B11208" w:rsidRPr="0026111A">
              <w:rPr>
                <w:rStyle w:val="Hipercze"/>
                <w:rFonts w:ascii="Times New Roman" w:hAnsi="Times New Roman" w:cs="Times New Roman"/>
                <w:noProof/>
              </w:rPr>
              <w:t>VIII.</w:t>
            </w:r>
            <w:r w:rsidR="00B11208">
              <w:rPr>
                <w:rFonts w:eastAsiaTheme="minorEastAsia"/>
                <w:noProof/>
                <w:lang w:eastAsia="pl-PL"/>
              </w:rPr>
              <w:t xml:space="preserve"> </w:t>
            </w:r>
            <w:r w:rsidR="00B11208" w:rsidRPr="0026111A">
              <w:rPr>
                <w:rStyle w:val="Hipercze"/>
                <w:rFonts w:ascii="Times New Roman" w:hAnsi="Times New Roman" w:cs="Times New Roman"/>
                <w:noProof/>
              </w:rPr>
              <w:t>Zasady i sposób udostępniania rodzicom albo opiekunom prawnym lub faktycznym oraz małoletnim standardów do zaznajomienia się z nimi i ich stosowania.</w:t>
            </w:r>
            <w:r w:rsidR="00B11208">
              <w:rPr>
                <w:noProof/>
                <w:webHidden/>
              </w:rPr>
              <w:tab/>
            </w:r>
            <w:r w:rsidR="00B11208">
              <w:rPr>
                <w:noProof/>
                <w:webHidden/>
              </w:rPr>
              <w:fldChar w:fldCharType="begin"/>
            </w:r>
            <w:r w:rsidR="00B11208">
              <w:rPr>
                <w:noProof/>
                <w:webHidden/>
              </w:rPr>
              <w:instrText xml:space="preserve"> PAGEREF _Toc172880415 \h </w:instrText>
            </w:r>
            <w:r w:rsidR="00B11208">
              <w:rPr>
                <w:noProof/>
                <w:webHidden/>
              </w:rPr>
            </w:r>
            <w:r w:rsidR="00B11208">
              <w:rPr>
                <w:noProof/>
                <w:webHidden/>
              </w:rPr>
              <w:fldChar w:fldCharType="separate"/>
            </w:r>
            <w:r w:rsidR="00E02F5D">
              <w:rPr>
                <w:noProof/>
                <w:webHidden/>
              </w:rPr>
              <w:t>10</w:t>
            </w:r>
            <w:r w:rsidR="00B11208">
              <w:rPr>
                <w:noProof/>
                <w:webHidden/>
              </w:rPr>
              <w:fldChar w:fldCharType="end"/>
            </w:r>
          </w:hyperlink>
        </w:p>
        <w:p w14:paraId="47217BE4" w14:textId="70E41B9D" w:rsidR="00B11208" w:rsidRDefault="00000000" w:rsidP="00D84E29">
          <w:pPr>
            <w:pStyle w:val="Spistreci1"/>
            <w:rPr>
              <w:rFonts w:eastAsiaTheme="minorEastAsia"/>
              <w:noProof/>
              <w:lang w:eastAsia="pl-PL"/>
            </w:rPr>
          </w:pPr>
          <w:hyperlink w:anchor="_Toc172880416" w:history="1">
            <w:r w:rsidR="00B11208" w:rsidRPr="0026111A">
              <w:rPr>
                <w:rStyle w:val="Hipercze"/>
                <w:rFonts w:ascii="Times New Roman" w:hAnsi="Times New Roman" w:cs="Times New Roman"/>
                <w:noProof/>
              </w:rPr>
              <w:t>IX.</w:t>
            </w:r>
            <w:r w:rsidR="00B11208">
              <w:rPr>
                <w:rFonts w:eastAsiaTheme="minorEastAsia"/>
                <w:noProof/>
                <w:lang w:eastAsia="pl-PL"/>
              </w:rPr>
              <w:t xml:space="preserve"> </w:t>
            </w:r>
            <w:r w:rsidR="00B11208" w:rsidRPr="0026111A">
              <w:rPr>
                <w:rStyle w:val="Hipercze"/>
                <w:rFonts w:ascii="Times New Roman" w:hAnsi="Times New Roman" w:cs="Times New Roman"/>
                <w:noProof/>
              </w:rPr>
              <w:t>Zasady przeglądu i aktualizacji standardów, osoby odpowiedzialne.</w:t>
            </w:r>
            <w:r w:rsidR="00B11208">
              <w:rPr>
                <w:noProof/>
                <w:webHidden/>
              </w:rPr>
              <w:tab/>
            </w:r>
            <w:r w:rsidR="00B11208">
              <w:rPr>
                <w:noProof/>
                <w:webHidden/>
              </w:rPr>
              <w:fldChar w:fldCharType="begin"/>
            </w:r>
            <w:r w:rsidR="00B11208">
              <w:rPr>
                <w:noProof/>
                <w:webHidden/>
              </w:rPr>
              <w:instrText xml:space="preserve"> PAGEREF _Toc172880416 \h </w:instrText>
            </w:r>
            <w:r w:rsidR="00B11208">
              <w:rPr>
                <w:noProof/>
                <w:webHidden/>
              </w:rPr>
            </w:r>
            <w:r w:rsidR="00B11208">
              <w:rPr>
                <w:noProof/>
                <w:webHidden/>
              </w:rPr>
              <w:fldChar w:fldCharType="separate"/>
            </w:r>
            <w:r w:rsidR="00E02F5D">
              <w:rPr>
                <w:noProof/>
                <w:webHidden/>
              </w:rPr>
              <w:t>10</w:t>
            </w:r>
            <w:r w:rsidR="00B11208">
              <w:rPr>
                <w:noProof/>
                <w:webHidden/>
              </w:rPr>
              <w:fldChar w:fldCharType="end"/>
            </w:r>
          </w:hyperlink>
        </w:p>
        <w:p w14:paraId="6A9AAF22" w14:textId="12E33A1E" w:rsidR="00B11208" w:rsidRDefault="00000000" w:rsidP="00D84E29">
          <w:pPr>
            <w:pStyle w:val="Spistreci1"/>
            <w:rPr>
              <w:rFonts w:eastAsiaTheme="minorEastAsia"/>
              <w:noProof/>
              <w:lang w:eastAsia="pl-PL"/>
            </w:rPr>
          </w:pPr>
          <w:hyperlink w:anchor="_Toc172880417" w:history="1">
            <w:r w:rsidR="00B11208" w:rsidRPr="0026111A">
              <w:rPr>
                <w:rStyle w:val="Hipercze"/>
                <w:rFonts w:ascii="Times New Roman" w:hAnsi="Times New Roman" w:cs="Times New Roman"/>
                <w:noProof/>
              </w:rPr>
              <w:t>X.</w:t>
            </w:r>
            <w:r w:rsidR="00B11208">
              <w:rPr>
                <w:rFonts w:eastAsiaTheme="minorEastAsia"/>
                <w:noProof/>
                <w:lang w:eastAsia="pl-PL"/>
              </w:rPr>
              <w:t xml:space="preserve"> </w:t>
            </w:r>
            <w:r w:rsidR="00B11208" w:rsidRPr="0026111A">
              <w:rPr>
                <w:rStyle w:val="Hipercze"/>
                <w:rFonts w:ascii="Times New Roman" w:hAnsi="Times New Roman" w:cs="Times New Roman"/>
                <w:noProof/>
              </w:rPr>
              <w:t>Sposób dokumentowania i zasady przechowywania ujawnionych lub zgłoszonych incydentów lub zdarzeń zagrażających dobru małoletniego.</w:t>
            </w:r>
            <w:r w:rsidR="00B11208">
              <w:rPr>
                <w:noProof/>
                <w:webHidden/>
              </w:rPr>
              <w:tab/>
            </w:r>
            <w:r w:rsidR="00B11208">
              <w:rPr>
                <w:noProof/>
                <w:webHidden/>
              </w:rPr>
              <w:fldChar w:fldCharType="begin"/>
            </w:r>
            <w:r w:rsidR="00B11208">
              <w:rPr>
                <w:noProof/>
                <w:webHidden/>
              </w:rPr>
              <w:instrText xml:space="preserve"> PAGEREF _Toc172880417 \h </w:instrText>
            </w:r>
            <w:r w:rsidR="00B11208">
              <w:rPr>
                <w:noProof/>
                <w:webHidden/>
              </w:rPr>
            </w:r>
            <w:r w:rsidR="00B11208">
              <w:rPr>
                <w:noProof/>
                <w:webHidden/>
              </w:rPr>
              <w:fldChar w:fldCharType="separate"/>
            </w:r>
            <w:r w:rsidR="00E02F5D">
              <w:rPr>
                <w:noProof/>
                <w:webHidden/>
              </w:rPr>
              <w:t>10</w:t>
            </w:r>
            <w:r w:rsidR="00B11208">
              <w:rPr>
                <w:noProof/>
                <w:webHidden/>
              </w:rPr>
              <w:fldChar w:fldCharType="end"/>
            </w:r>
          </w:hyperlink>
        </w:p>
        <w:p w14:paraId="4B3D90A7" w14:textId="5BE3D2D2" w:rsidR="00B11208" w:rsidRDefault="00000000" w:rsidP="00D84E29">
          <w:pPr>
            <w:pStyle w:val="Spistreci1"/>
            <w:rPr>
              <w:rFonts w:eastAsiaTheme="minorEastAsia"/>
              <w:noProof/>
              <w:lang w:eastAsia="pl-PL"/>
            </w:rPr>
          </w:pPr>
          <w:hyperlink w:anchor="_Toc172880418" w:history="1">
            <w:r w:rsidR="00B11208" w:rsidRPr="0026111A">
              <w:rPr>
                <w:rStyle w:val="Hipercze"/>
                <w:rFonts w:ascii="Times New Roman" w:hAnsi="Times New Roman" w:cs="Times New Roman"/>
                <w:noProof/>
              </w:rPr>
              <w:t>XI.</w:t>
            </w:r>
            <w:r w:rsidR="00B11208">
              <w:rPr>
                <w:rFonts w:eastAsiaTheme="minorEastAsia"/>
                <w:noProof/>
                <w:lang w:eastAsia="pl-PL"/>
              </w:rPr>
              <w:t xml:space="preserve"> </w:t>
            </w:r>
            <w:r w:rsidR="00B11208" w:rsidRPr="0026111A">
              <w:rPr>
                <w:rStyle w:val="Hipercze"/>
                <w:rFonts w:ascii="Times New Roman" w:hAnsi="Times New Roman" w:cs="Times New Roman"/>
                <w:noProof/>
              </w:rPr>
              <w:t>Wymogi dotyczące bezpiecznych relacji między małoletnimi i zasady korzystania z urządzeń elektronicznych z dostępem do sieci Internet.</w:t>
            </w:r>
            <w:r w:rsidR="00B11208">
              <w:rPr>
                <w:noProof/>
                <w:webHidden/>
              </w:rPr>
              <w:tab/>
            </w:r>
            <w:r w:rsidR="00B11208">
              <w:rPr>
                <w:noProof/>
                <w:webHidden/>
              </w:rPr>
              <w:fldChar w:fldCharType="begin"/>
            </w:r>
            <w:r w:rsidR="00B11208">
              <w:rPr>
                <w:noProof/>
                <w:webHidden/>
              </w:rPr>
              <w:instrText xml:space="preserve"> PAGEREF _Toc172880418 \h </w:instrText>
            </w:r>
            <w:r w:rsidR="00B11208">
              <w:rPr>
                <w:noProof/>
                <w:webHidden/>
              </w:rPr>
            </w:r>
            <w:r w:rsidR="00B11208">
              <w:rPr>
                <w:noProof/>
                <w:webHidden/>
              </w:rPr>
              <w:fldChar w:fldCharType="separate"/>
            </w:r>
            <w:r w:rsidR="00E02F5D">
              <w:rPr>
                <w:noProof/>
                <w:webHidden/>
              </w:rPr>
              <w:t>10</w:t>
            </w:r>
            <w:r w:rsidR="00B11208">
              <w:rPr>
                <w:noProof/>
                <w:webHidden/>
              </w:rPr>
              <w:fldChar w:fldCharType="end"/>
            </w:r>
          </w:hyperlink>
        </w:p>
        <w:p w14:paraId="13E346B0" w14:textId="13EB338B" w:rsidR="00B11208" w:rsidRDefault="00000000" w:rsidP="00D84E29">
          <w:pPr>
            <w:pStyle w:val="Spistreci1"/>
            <w:rPr>
              <w:rFonts w:eastAsiaTheme="minorEastAsia"/>
              <w:noProof/>
              <w:lang w:eastAsia="pl-PL"/>
            </w:rPr>
          </w:pPr>
          <w:hyperlink w:anchor="_Toc172880419" w:history="1">
            <w:r w:rsidR="00B11208" w:rsidRPr="0026111A">
              <w:rPr>
                <w:rStyle w:val="Hipercze"/>
                <w:rFonts w:ascii="Times New Roman" w:hAnsi="Times New Roman" w:cs="Times New Roman"/>
                <w:noProof/>
              </w:rPr>
              <w:t>XII</w:t>
            </w:r>
            <w:r w:rsidR="00B11208">
              <w:rPr>
                <w:rFonts w:eastAsiaTheme="minorEastAsia"/>
                <w:noProof/>
                <w:lang w:eastAsia="pl-PL"/>
              </w:rPr>
              <w:t xml:space="preserve">. </w:t>
            </w:r>
            <w:r w:rsidR="00B11208" w:rsidRPr="0026111A">
              <w:rPr>
                <w:rStyle w:val="Hipercze"/>
                <w:rFonts w:ascii="Times New Roman" w:hAnsi="Times New Roman" w:cs="Times New Roman"/>
                <w:noProof/>
              </w:rPr>
              <w:t>Postanowienia końcowe</w:t>
            </w:r>
            <w:r w:rsidR="00B11208">
              <w:rPr>
                <w:noProof/>
                <w:webHidden/>
              </w:rPr>
              <w:tab/>
            </w:r>
            <w:r w:rsidR="00B11208">
              <w:rPr>
                <w:noProof/>
                <w:webHidden/>
              </w:rPr>
              <w:fldChar w:fldCharType="begin"/>
            </w:r>
            <w:r w:rsidR="00B11208">
              <w:rPr>
                <w:noProof/>
                <w:webHidden/>
              </w:rPr>
              <w:instrText xml:space="preserve"> PAGEREF _Toc172880419 \h </w:instrText>
            </w:r>
            <w:r w:rsidR="00B11208">
              <w:rPr>
                <w:noProof/>
                <w:webHidden/>
              </w:rPr>
            </w:r>
            <w:r w:rsidR="00B11208">
              <w:rPr>
                <w:noProof/>
                <w:webHidden/>
              </w:rPr>
              <w:fldChar w:fldCharType="separate"/>
            </w:r>
            <w:r w:rsidR="00E02F5D">
              <w:rPr>
                <w:noProof/>
                <w:webHidden/>
              </w:rPr>
              <w:t>11</w:t>
            </w:r>
            <w:r w:rsidR="00B11208">
              <w:rPr>
                <w:noProof/>
                <w:webHidden/>
              </w:rPr>
              <w:fldChar w:fldCharType="end"/>
            </w:r>
          </w:hyperlink>
        </w:p>
        <w:p w14:paraId="111B969F" w14:textId="77777777" w:rsidR="00B11208" w:rsidRDefault="00B11208" w:rsidP="00B11208">
          <w:pPr>
            <w:pStyle w:val="Nagwek1"/>
          </w:pPr>
          <w:r>
            <w:fldChar w:fldCharType="end"/>
          </w:r>
        </w:p>
      </w:sdtContent>
    </w:sdt>
    <w:p w14:paraId="2E2571E9" w14:textId="2147289E" w:rsidR="00703971" w:rsidRDefault="00703971" w:rsidP="00E03609">
      <w:pPr>
        <w:spacing w:after="0" w:line="276" w:lineRule="auto"/>
        <w:jc w:val="center"/>
        <w:rPr>
          <w:rFonts w:ascii="Times New Roman" w:hAnsi="Times New Roman" w:cs="Times New Roman"/>
          <w:sz w:val="24"/>
          <w:szCs w:val="24"/>
        </w:rPr>
      </w:pPr>
    </w:p>
    <w:p w14:paraId="70B368EC" w14:textId="2DCD2710" w:rsidR="000C3AE1" w:rsidRPr="000C3AE1" w:rsidRDefault="008D4F8B" w:rsidP="00E03609">
      <w:pPr>
        <w:spacing w:after="0"/>
        <w:rPr>
          <w:rFonts w:ascii="Times New Roman" w:hAnsi="Times New Roman" w:cs="Times New Roman"/>
          <w:sz w:val="24"/>
          <w:szCs w:val="24"/>
        </w:rPr>
      </w:pPr>
      <w:r>
        <w:rPr>
          <w:rFonts w:ascii="Times New Roman" w:hAnsi="Times New Roman" w:cs="Times New Roman"/>
          <w:sz w:val="24"/>
          <w:szCs w:val="24"/>
        </w:rPr>
        <w:br w:type="page"/>
      </w:r>
    </w:p>
    <w:p w14:paraId="227FA7E0" w14:textId="59E9EA84" w:rsidR="00817008" w:rsidRPr="000D0FD8" w:rsidRDefault="00817008" w:rsidP="00E03609">
      <w:pPr>
        <w:pStyle w:val="Nagwek1"/>
        <w:spacing w:before="0" w:line="276" w:lineRule="auto"/>
        <w:jc w:val="both"/>
        <w:rPr>
          <w:rFonts w:ascii="Times New Roman" w:hAnsi="Times New Roman" w:cs="Times New Roman"/>
          <w:sz w:val="24"/>
          <w:szCs w:val="24"/>
        </w:rPr>
      </w:pPr>
      <w:bookmarkStart w:id="1" w:name="_Toc172880407"/>
      <w:r w:rsidRPr="000D0FD8">
        <w:rPr>
          <w:rFonts w:ascii="Times New Roman" w:hAnsi="Times New Roman" w:cs="Times New Roman"/>
          <w:sz w:val="24"/>
          <w:szCs w:val="24"/>
        </w:rPr>
        <w:lastRenderedPageBreak/>
        <w:t>Preambuła</w:t>
      </w:r>
      <w:bookmarkEnd w:id="1"/>
    </w:p>
    <w:p w14:paraId="2E61F3E7" w14:textId="77777777" w:rsidR="000D0FD8" w:rsidRPr="000D0FD8" w:rsidRDefault="000D0FD8" w:rsidP="00E03609">
      <w:pPr>
        <w:spacing w:after="0" w:line="276" w:lineRule="auto"/>
        <w:jc w:val="both"/>
        <w:rPr>
          <w:rFonts w:ascii="Times New Roman" w:hAnsi="Times New Roman" w:cs="Times New Roman"/>
          <w:sz w:val="24"/>
          <w:szCs w:val="24"/>
        </w:rPr>
      </w:pPr>
    </w:p>
    <w:p w14:paraId="70D3DE0B" w14:textId="77777777" w:rsidR="00817008" w:rsidRPr="00817008" w:rsidRDefault="00817008" w:rsidP="00E03609">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Dobro i bezpieczeństwo dzieci w Świetlicy Środowiskowej w </w:t>
      </w:r>
      <w:proofErr w:type="spellStart"/>
      <w:r w:rsidRPr="00817008">
        <w:rPr>
          <w:rFonts w:ascii="Times New Roman" w:eastAsia="Aptos" w:hAnsi="Times New Roman" w:cs="Times New Roman"/>
          <w:sz w:val="24"/>
          <w:szCs w:val="24"/>
        </w:rPr>
        <w:t>Gołańczy</w:t>
      </w:r>
      <w:proofErr w:type="spellEnd"/>
      <w:r w:rsidRPr="00817008">
        <w:rPr>
          <w:rFonts w:ascii="Times New Roman" w:eastAsia="Aptos" w:hAnsi="Times New Roman" w:cs="Times New Roman"/>
          <w:sz w:val="24"/>
          <w:szCs w:val="24"/>
        </w:rPr>
        <w:t xml:space="preserve"> są priorytetem wszelkich działań podejmowanych przez personel Świetlicy Środowiskowej na rzecz dzieci. Personel Świetlicy Środowiskowej traktuje dziecko z szacunkiem oraz uwzględnia jego potrzeby. Realizując zadania Świetlicy Środowiskowej, działa w ramach obowiązującego prawa, obowiązujących w nim przepisów wewnętrznych oraz w ramach posiadanych kompetencji. Niedopuszczalne jest, by personel Świetlicy Środowiskowej stosował wobec dziecka jakiekolwiek formy przemocy.</w:t>
      </w:r>
    </w:p>
    <w:p w14:paraId="0AFA3C64" w14:textId="77777777" w:rsidR="00817008" w:rsidRPr="00817008" w:rsidRDefault="00817008" w:rsidP="00E03609">
      <w:pPr>
        <w:spacing w:after="0" w:line="276" w:lineRule="auto"/>
        <w:jc w:val="both"/>
        <w:rPr>
          <w:rFonts w:ascii="Times New Roman" w:eastAsia="Aptos" w:hAnsi="Times New Roman" w:cs="Times New Roman"/>
          <w:sz w:val="24"/>
          <w:szCs w:val="24"/>
        </w:rPr>
      </w:pPr>
    </w:p>
    <w:p w14:paraId="3CEB8D7D" w14:textId="730C40FF" w:rsidR="00817008" w:rsidRPr="00817008" w:rsidRDefault="00817008" w:rsidP="00E03609">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Standardy przeznaczone są do stosowania w działaniach Świetlicy Środowiskowej w </w:t>
      </w:r>
      <w:proofErr w:type="spellStart"/>
      <w:r w:rsidRPr="00817008">
        <w:rPr>
          <w:rFonts w:ascii="Times New Roman" w:eastAsia="Aptos" w:hAnsi="Times New Roman" w:cs="Times New Roman"/>
          <w:sz w:val="24"/>
          <w:szCs w:val="24"/>
        </w:rPr>
        <w:t>Gołańczy</w:t>
      </w:r>
      <w:proofErr w:type="spellEnd"/>
      <w:r w:rsidRPr="00817008">
        <w:rPr>
          <w:rFonts w:ascii="Times New Roman" w:eastAsia="Aptos" w:hAnsi="Times New Roman" w:cs="Times New Roman"/>
          <w:sz w:val="24"/>
          <w:szCs w:val="24"/>
        </w:rPr>
        <w:t>. Obowiązują wszystkich, którzy stanowią społeczność wychowawczą, w szczególności kierownika, wychowawców, trenerów, wolontariuszy, praktykantów i stażystów zgodnie z</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zakresem ich odpowiedzialności.</w:t>
      </w:r>
    </w:p>
    <w:p w14:paraId="339FC0FD" w14:textId="77777777" w:rsidR="00817008" w:rsidRPr="00817008" w:rsidRDefault="00817008" w:rsidP="00E03609">
      <w:pPr>
        <w:spacing w:after="0" w:line="276" w:lineRule="auto"/>
        <w:jc w:val="both"/>
        <w:rPr>
          <w:rFonts w:ascii="Times New Roman" w:eastAsia="Aptos" w:hAnsi="Times New Roman" w:cs="Times New Roman"/>
          <w:sz w:val="24"/>
          <w:szCs w:val="24"/>
        </w:rPr>
      </w:pPr>
    </w:p>
    <w:p w14:paraId="12BB75D1" w14:textId="0BFAF181" w:rsidR="00817008" w:rsidRPr="00817008" w:rsidRDefault="00817008" w:rsidP="00E03609">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Niniejszy system ochrony dzieci przed krzywdzeniem określa procedury interwencji, działania profilaktyczne, edukacyjne, zasady zapobiegania krzywdzeniu dzieci, a w sytuacji gdy do</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krzywdzenia doszło – określa zasady zmniejszenia rozmiaru jego skutków poprzez prawidłową i efektywną pomoc dziecku oraz wskazuje odpowiedzialność osób zatrudnionych w</w:t>
      </w:r>
      <w:r w:rsidR="00E03609">
        <w:rPr>
          <w:rFonts w:ascii="Times New Roman" w:eastAsia="Aptos" w:hAnsi="Times New Roman" w:cs="Times New Roman"/>
          <w:sz w:val="24"/>
          <w:szCs w:val="24"/>
        </w:rPr>
        <w:t> Świetlicy</w:t>
      </w:r>
      <w:r w:rsidRPr="00817008">
        <w:rPr>
          <w:rFonts w:ascii="Times New Roman" w:eastAsia="Aptos" w:hAnsi="Times New Roman" w:cs="Times New Roman"/>
          <w:sz w:val="24"/>
          <w:szCs w:val="24"/>
        </w:rPr>
        <w:t xml:space="preserve"> za bezpieczeństwo dzieci do niego uczęszczających.</w:t>
      </w:r>
    </w:p>
    <w:p w14:paraId="3CA3867A" w14:textId="77777777" w:rsidR="00817008" w:rsidRPr="00817008" w:rsidRDefault="00817008" w:rsidP="00E03609">
      <w:pPr>
        <w:spacing w:after="0" w:line="276" w:lineRule="auto"/>
        <w:jc w:val="both"/>
        <w:rPr>
          <w:rFonts w:ascii="Times New Roman" w:eastAsia="Aptos" w:hAnsi="Times New Roman" w:cs="Times New Roman"/>
          <w:sz w:val="24"/>
          <w:szCs w:val="24"/>
        </w:rPr>
      </w:pPr>
    </w:p>
    <w:p w14:paraId="686ACEF5" w14:textId="77777777" w:rsidR="00817008" w:rsidRPr="00817008" w:rsidRDefault="00817008" w:rsidP="00E03609">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Celem niniejszego dokumentu jest wskazanie wszystkim osobom zaangażowanym w pracę wychowawczą prowadzoną przez Świetlicę Środowiskową w </w:t>
      </w:r>
      <w:proofErr w:type="spellStart"/>
      <w:r w:rsidRPr="00817008">
        <w:rPr>
          <w:rFonts w:ascii="Times New Roman" w:eastAsia="Aptos" w:hAnsi="Times New Roman" w:cs="Times New Roman"/>
          <w:sz w:val="24"/>
          <w:szCs w:val="24"/>
        </w:rPr>
        <w:t>Gołańczy</w:t>
      </w:r>
      <w:proofErr w:type="spellEnd"/>
      <w:r w:rsidRPr="00817008">
        <w:rPr>
          <w:rFonts w:ascii="Times New Roman" w:eastAsia="Aptos" w:hAnsi="Times New Roman" w:cs="Times New Roman"/>
          <w:sz w:val="24"/>
          <w:szCs w:val="24"/>
        </w:rPr>
        <w:t xml:space="preserve"> procedur i zasad podejmowania interwencji w sytuacji podejrzenia, krzywdzenia lub posiadania informacji o krzywdzeniu małoletnich oraz zapis wskazówek, przykładów dobrych praktyk, procedur oraz konsekwencji prawnych zaniedbań lub naruszeń zapisów prawa dotyczących ochrony nieletnich (małoletnich) przed wszelką przemocą, w tym seksualną.</w:t>
      </w:r>
    </w:p>
    <w:p w14:paraId="44F7C881" w14:textId="77777777" w:rsidR="00817008" w:rsidRPr="000D0FD8" w:rsidRDefault="00817008" w:rsidP="00E03609">
      <w:pPr>
        <w:spacing w:after="0" w:line="276" w:lineRule="auto"/>
        <w:jc w:val="both"/>
        <w:rPr>
          <w:rFonts w:ascii="Times New Roman" w:hAnsi="Times New Roman" w:cs="Times New Roman"/>
          <w:sz w:val="24"/>
          <w:szCs w:val="24"/>
        </w:rPr>
      </w:pPr>
    </w:p>
    <w:p w14:paraId="7421B2CE" w14:textId="5AE9E660" w:rsidR="000C3AE1" w:rsidRPr="000D0FD8" w:rsidRDefault="002406E0" w:rsidP="00E03609">
      <w:pPr>
        <w:pStyle w:val="Nagwek1"/>
        <w:numPr>
          <w:ilvl w:val="0"/>
          <w:numId w:val="1"/>
        </w:numPr>
        <w:spacing w:before="0" w:line="276" w:lineRule="auto"/>
        <w:ind w:left="142" w:hanging="153"/>
        <w:jc w:val="both"/>
        <w:rPr>
          <w:rFonts w:ascii="Times New Roman" w:hAnsi="Times New Roman" w:cs="Times New Roman"/>
          <w:sz w:val="24"/>
          <w:szCs w:val="24"/>
        </w:rPr>
      </w:pPr>
      <w:r w:rsidRPr="000D0FD8">
        <w:rPr>
          <w:rFonts w:ascii="Times New Roman" w:hAnsi="Times New Roman" w:cs="Times New Roman"/>
          <w:sz w:val="24"/>
          <w:szCs w:val="24"/>
        </w:rPr>
        <w:t xml:space="preserve"> </w:t>
      </w:r>
      <w:bookmarkStart w:id="2" w:name="_Toc172880408"/>
      <w:r w:rsidR="000C3AE1" w:rsidRPr="000D0FD8">
        <w:rPr>
          <w:rFonts w:ascii="Times New Roman" w:hAnsi="Times New Roman" w:cs="Times New Roman"/>
          <w:sz w:val="24"/>
          <w:szCs w:val="24"/>
        </w:rPr>
        <w:t>Postanowienia ogólne</w:t>
      </w:r>
      <w:bookmarkEnd w:id="2"/>
      <w:r w:rsidR="000C3AE1" w:rsidRPr="000D0FD8">
        <w:rPr>
          <w:rFonts w:ascii="Times New Roman" w:hAnsi="Times New Roman" w:cs="Times New Roman"/>
          <w:sz w:val="24"/>
          <w:szCs w:val="24"/>
        </w:rPr>
        <w:t xml:space="preserve"> </w:t>
      </w:r>
    </w:p>
    <w:p w14:paraId="2FE61F49" w14:textId="77777777" w:rsidR="00873980" w:rsidRPr="000D0FD8" w:rsidRDefault="00873980" w:rsidP="00E03609">
      <w:pPr>
        <w:spacing w:after="0" w:line="276" w:lineRule="auto"/>
        <w:jc w:val="both"/>
        <w:rPr>
          <w:rFonts w:ascii="Times New Roman" w:hAnsi="Times New Roman" w:cs="Times New Roman"/>
          <w:sz w:val="24"/>
          <w:szCs w:val="24"/>
        </w:rPr>
      </w:pPr>
    </w:p>
    <w:p w14:paraId="2F7F607B" w14:textId="79740F79" w:rsidR="00817008" w:rsidRPr="000D0FD8" w:rsidRDefault="00817008" w:rsidP="00E03609">
      <w:pPr>
        <w:pStyle w:val="Akapitzlist"/>
        <w:numPr>
          <w:ilvl w:val="0"/>
          <w:numId w:val="2"/>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Standardy Ochrony Małoletnich w Świetlicy Środowiskowej w </w:t>
      </w:r>
      <w:proofErr w:type="spellStart"/>
      <w:r w:rsidRPr="000D0FD8">
        <w:rPr>
          <w:rFonts w:ascii="Times New Roman" w:eastAsia="Aptos" w:hAnsi="Times New Roman" w:cs="Times New Roman"/>
          <w:sz w:val="24"/>
          <w:szCs w:val="24"/>
        </w:rPr>
        <w:t>Gołańczy</w:t>
      </w:r>
      <w:proofErr w:type="spellEnd"/>
      <w:r w:rsidRPr="000D0FD8">
        <w:rPr>
          <w:rFonts w:ascii="Times New Roman" w:eastAsia="Aptos" w:hAnsi="Times New Roman" w:cs="Times New Roman"/>
          <w:sz w:val="24"/>
          <w:szCs w:val="24"/>
        </w:rPr>
        <w:t xml:space="preserve"> zwane dalej „Standardami”, obejmują personel świetlicy zatrudniony na podstawie umów o pracę, cywilnoprawnych i wolontariuszy.</w:t>
      </w:r>
    </w:p>
    <w:p w14:paraId="44A51617" w14:textId="77777777" w:rsidR="00817008" w:rsidRPr="00817008" w:rsidRDefault="00817008" w:rsidP="00E03609">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Użyte w Standardach pojęcia oznaczają:</w:t>
      </w:r>
    </w:p>
    <w:p w14:paraId="0C4D4E2B" w14:textId="1A4283A1"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personel świetlicy- osoba zatrudniona w Świetlicy Środowiskowej w </w:t>
      </w:r>
      <w:proofErr w:type="spellStart"/>
      <w:r w:rsidRPr="00817008">
        <w:rPr>
          <w:rFonts w:ascii="Times New Roman" w:eastAsia="Aptos" w:hAnsi="Times New Roman" w:cs="Times New Roman"/>
          <w:sz w:val="24"/>
          <w:szCs w:val="24"/>
        </w:rPr>
        <w:t>Gołańczy</w:t>
      </w:r>
      <w:proofErr w:type="spellEnd"/>
      <w:r w:rsidRPr="00817008">
        <w:rPr>
          <w:rFonts w:ascii="Times New Roman" w:eastAsia="Aptos" w:hAnsi="Times New Roman" w:cs="Times New Roman"/>
          <w:sz w:val="24"/>
          <w:szCs w:val="24"/>
        </w:rPr>
        <w:t xml:space="preserve"> na</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podstawie umowy o pracę lub umowy cywilnoprawnej, w tym wychowawca, trener, animator, stażysta, wolontariusz lub inna osoba, która z racji pełnionej funkcji lub</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realizacji zdań ma nawet potencjalny kontakt z dziećmi,</w:t>
      </w:r>
    </w:p>
    <w:p w14:paraId="0CBC8AFC" w14:textId="77777777"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kierownik świetlicy- kierownik Świetlicy Środowiskowej w </w:t>
      </w:r>
      <w:proofErr w:type="spellStart"/>
      <w:r w:rsidRPr="00817008">
        <w:rPr>
          <w:rFonts w:ascii="Times New Roman" w:eastAsia="Aptos" w:hAnsi="Times New Roman" w:cs="Times New Roman"/>
          <w:sz w:val="24"/>
          <w:szCs w:val="24"/>
        </w:rPr>
        <w:t>Gołańczy</w:t>
      </w:r>
      <w:proofErr w:type="spellEnd"/>
      <w:r w:rsidRPr="00817008">
        <w:rPr>
          <w:rFonts w:ascii="Times New Roman" w:eastAsia="Aptos" w:hAnsi="Times New Roman" w:cs="Times New Roman"/>
          <w:sz w:val="24"/>
          <w:szCs w:val="24"/>
        </w:rPr>
        <w:t>,</w:t>
      </w:r>
    </w:p>
    <w:p w14:paraId="382CA456" w14:textId="77777777"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małoletni/dziecko- osoba poniżej 18. roku życia,</w:t>
      </w:r>
    </w:p>
    <w:p w14:paraId="23A95953" w14:textId="3AE7ED52"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niepełnoletni niepełnosprawny oraz ze specjalnymi potrzebami edukacyjnymi - dziecko, które potrzebuje szczególnego rozpoznania i zaspokajania potrzeb rozwojowych i</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 xml:space="preserve">edukacyjnych wynikających z następujących czynników: szczególnych uzdolnień, niepełnosprawności, niedostosowania społecznego, choroby przewlekłej, specyficznych </w:t>
      </w:r>
      <w:r w:rsidRPr="00817008">
        <w:rPr>
          <w:rFonts w:ascii="Times New Roman" w:eastAsia="Aptos" w:hAnsi="Times New Roman" w:cs="Times New Roman"/>
          <w:sz w:val="24"/>
          <w:szCs w:val="24"/>
        </w:rPr>
        <w:lastRenderedPageBreak/>
        <w:t>trudności w uczeniu się, zaburzeń komunikacji językowej, niepowodzeń edukacyjnych, sytuacji kryzysowych lub traumatycznych, zaniedbań środowiskowych związanych z</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sytuacją bytową nieletnich, oraz trudności adaptacyjnych wynikających z różnic kulturowych (np. zmiana środowiska edukacyjnego),</w:t>
      </w:r>
    </w:p>
    <w:p w14:paraId="32D49613" w14:textId="7931F930"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Rodzic/ opiekun dziecka - osoba uprawniona do reprezentacji dziecka lub inna osoba uprawniona do reprezentacji dziecka na podstawie przepisów szczególnych lub</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orzeczenia sądu (w tym rodzina zastępcza). Jeżeli władza rodzicielska przysługuje obojgu rodzicom, każde z nich ma prawo do reprezentacji dziecka. O istotnych sprawach dziecka rodzice rozstrzygają wspólnie. W przypadku braku porozumienia miedzy rodzicami, zostają oni poinformowani o konieczności rozstrzygnięcia przez sąd opiekuńczy,</w:t>
      </w:r>
    </w:p>
    <w:p w14:paraId="208E3756" w14:textId="419C9850" w:rsidR="00817008" w:rsidRP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krzywdzenie małoletniego- jednorazowe albo powtarzające się umyślne działanie lub</w:t>
      </w:r>
      <w:r w:rsidR="00E03609">
        <w:rPr>
          <w:rFonts w:ascii="Times New Roman" w:eastAsia="Aptos" w:hAnsi="Times New Roman" w:cs="Times New Roman"/>
          <w:sz w:val="24"/>
          <w:szCs w:val="24"/>
        </w:rPr>
        <w:t> </w:t>
      </w:r>
      <w:r w:rsidRPr="00817008">
        <w:rPr>
          <w:rFonts w:ascii="Times New Roman" w:eastAsia="Aptos" w:hAnsi="Times New Roman" w:cs="Times New Roman"/>
          <w:sz w:val="24"/>
          <w:szCs w:val="24"/>
        </w:rPr>
        <w:t>zaniechanie, naruszające szeroko rozumiane dobro dziecka, a w szczególności: naruszanie praw lub dóbr osobistych małoletniego, popełnianie przestępstw na osobie małoletniej,</w:t>
      </w:r>
    </w:p>
    <w:p w14:paraId="0AEDAF51" w14:textId="77777777" w:rsidR="00817008" w:rsidRDefault="00817008" w:rsidP="00E03609">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wykorzystanie (zamienne: przemoc, molestowanie, nadużycie, prześladowanie) - forma krzywdzenia polegająca na wywieraniu wpływu na proces myślowy, zachowanie lub stan fizyczny osoby, pomimo braku przyzwolenia z jej strony. Wyróżnia się wykorzystanie fizyczne, psychiczne, seksualne, cyberprzemoc i zaniedbanie.</w:t>
      </w:r>
    </w:p>
    <w:p w14:paraId="2A866CB4" w14:textId="77777777" w:rsidR="00E03609" w:rsidRPr="00817008" w:rsidRDefault="00E03609" w:rsidP="00E03609">
      <w:pPr>
        <w:spacing w:after="0" w:line="276" w:lineRule="auto"/>
        <w:ind w:left="567"/>
        <w:contextualSpacing/>
        <w:jc w:val="both"/>
        <w:rPr>
          <w:rFonts w:ascii="Times New Roman" w:eastAsia="Aptos" w:hAnsi="Times New Roman" w:cs="Times New Roman"/>
          <w:sz w:val="24"/>
          <w:szCs w:val="24"/>
        </w:rPr>
      </w:pPr>
    </w:p>
    <w:p w14:paraId="608576D1" w14:textId="41DFB679" w:rsidR="000C3AE1" w:rsidRPr="000D0FD8" w:rsidRDefault="00345A80" w:rsidP="00E03609">
      <w:pPr>
        <w:pStyle w:val="Nagwek1"/>
        <w:numPr>
          <w:ilvl w:val="0"/>
          <w:numId w:val="1"/>
        </w:numPr>
        <w:spacing w:before="0" w:line="276" w:lineRule="auto"/>
        <w:ind w:left="284" w:hanging="284"/>
        <w:jc w:val="both"/>
        <w:rPr>
          <w:rFonts w:ascii="Times New Roman" w:hAnsi="Times New Roman" w:cs="Times New Roman"/>
          <w:sz w:val="24"/>
          <w:szCs w:val="24"/>
        </w:rPr>
      </w:pPr>
      <w:bookmarkStart w:id="3" w:name="_Toc172880409"/>
      <w:r w:rsidRPr="000D0FD8">
        <w:rPr>
          <w:rFonts w:ascii="Times New Roman" w:hAnsi="Times New Roman" w:cs="Times New Roman"/>
          <w:sz w:val="24"/>
          <w:szCs w:val="24"/>
        </w:rPr>
        <w:t>Zasady zapewniające bezpieczne relacje między małoletnim, a personelem Świetlicy</w:t>
      </w:r>
      <w:bookmarkEnd w:id="3"/>
    </w:p>
    <w:p w14:paraId="5F19CED4" w14:textId="77777777" w:rsidR="008B0854" w:rsidRPr="000D0FD8" w:rsidRDefault="008B0854" w:rsidP="00E03609">
      <w:pPr>
        <w:spacing w:after="0" w:line="276" w:lineRule="auto"/>
        <w:jc w:val="both"/>
        <w:rPr>
          <w:rFonts w:ascii="Times New Roman" w:hAnsi="Times New Roman" w:cs="Times New Roman"/>
          <w:sz w:val="24"/>
          <w:szCs w:val="24"/>
        </w:rPr>
      </w:pPr>
    </w:p>
    <w:p w14:paraId="4E4DC2F6" w14:textId="5023BA29" w:rsidR="00345A80" w:rsidRPr="000D0FD8" w:rsidRDefault="000C3AE1"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00345A80" w:rsidRPr="000D0FD8">
        <w:rPr>
          <w:rFonts w:ascii="Times New Roman" w:hAnsi="Times New Roman" w:cs="Times New Roman"/>
          <w:sz w:val="24"/>
          <w:szCs w:val="24"/>
        </w:rPr>
        <w:t>Personel świetlicy traktuje dziecko z szacunkiem, uwzględnia jego godność i indywidualne potrzeby. Niedopuszczalne jest stosowanie przemocy i nieprzyzwoitych działań wobec małoletniego w jakiejkolwiek formie werbalnej czy niewerbalnej.</w:t>
      </w:r>
    </w:p>
    <w:p w14:paraId="183D3BA0" w14:textId="77011C0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Pracując z małoletnim należy pamiętać o zachowaniu odpowiedniego dystansu fizycznego i</w:t>
      </w:r>
      <w:r w:rsidR="00E03609">
        <w:rPr>
          <w:rFonts w:ascii="Times New Roman" w:hAnsi="Times New Roman" w:cs="Times New Roman"/>
          <w:sz w:val="24"/>
          <w:szCs w:val="24"/>
        </w:rPr>
        <w:t> </w:t>
      </w:r>
      <w:r w:rsidRPr="000D0FD8">
        <w:rPr>
          <w:rFonts w:ascii="Times New Roman" w:hAnsi="Times New Roman" w:cs="Times New Roman"/>
          <w:sz w:val="24"/>
          <w:szCs w:val="24"/>
        </w:rPr>
        <w:t>nie podejmowaniu interakcji, które mogłyby zostać uznane za nieprzyzwoite lub</w:t>
      </w:r>
      <w:r w:rsidR="00E03609">
        <w:rPr>
          <w:rFonts w:ascii="Times New Roman" w:hAnsi="Times New Roman" w:cs="Times New Roman"/>
          <w:sz w:val="24"/>
          <w:szCs w:val="24"/>
        </w:rPr>
        <w:t> </w:t>
      </w:r>
      <w:r w:rsidRPr="000D0FD8">
        <w:rPr>
          <w:rFonts w:ascii="Times New Roman" w:hAnsi="Times New Roman" w:cs="Times New Roman"/>
          <w:sz w:val="24"/>
          <w:szCs w:val="24"/>
        </w:rPr>
        <w:t>niestosowne. W szczególności nie należy inicjować lub uczestniczyć w zabawach zawierających elementy zapasów, siłowania się, walk, łaskotania, masażu i podobnych.</w:t>
      </w:r>
    </w:p>
    <w:p w14:paraId="00251DF4" w14:textId="77777777"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Uczestnicząc w działaniach wymagających czynności pielęgnacyjnych i higienicznych wobec małoletniego (np. korzystanie z toalety, zmiana ubrania, zaopatrzenie rany) należy zachować jedynie niezbędny kontakt fizyczny wynikający z potrzeby działania. Jeśli jest możliwość przy tej czynności może asystować inny członek personelu świetlicy.</w:t>
      </w:r>
    </w:p>
    <w:p w14:paraId="2AFACF4A" w14:textId="0999851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Zakazanym jest inicjowanie lub odpowiadanie na jakichkolwiek relacje o charakterze miłosnym lub seksualnym dotyczące małoletniego, w tym poprzez działania za</w:t>
      </w:r>
      <w:r w:rsidR="00E03609">
        <w:rPr>
          <w:rFonts w:ascii="Times New Roman" w:hAnsi="Times New Roman" w:cs="Times New Roman"/>
          <w:sz w:val="24"/>
          <w:szCs w:val="24"/>
        </w:rPr>
        <w:t> </w:t>
      </w:r>
      <w:r w:rsidRPr="000D0FD8">
        <w:rPr>
          <w:rFonts w:ascii="Times New Roman" w:hAnsi="Times New Roman" w:cs="Times New Roman"/>
          <w:sz w:val="24"/>
          <w:szCs w:val="24"/>
        </w:rPr>
        <w:t>pośrednictwem elektronicznych środków komunikacyjnych (m.in. media społecznościowe, komunikatory internetowe, platformy, wiadomości SMS/MMS).</w:t>
      </w:r>
    </w:p>
    <w:p w14:paraId="72EF25D2" w14:textId="7B7790FE"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Bezwzględnie zakazane pod groźbą odpowiedzialności karnej jest promowanie, rozpowszechnianie, udostępnianie małoletniemu treści o charakterze erotycznym lub</w:t>
      </w:r>
      <w:r w:rsidR="00E03609">
        <w:rPr>
          <w:rFonts w:ascii="Times New Roman" w:hAnsi="Times New Roman" w:cs="Times New Roman"/>
          <w:sz w:val="24"/>
          <w:szCs w:val="24"/>
        </w:rPr>
        <w:t> </w:t>
      </w:r>
      <w:r w:rsidRPr="000D0FD8">
        <w:rPr>
          <w:rFonts w:ascii="Times New Roman" w:hAnsi="Times New Roman" w:cs="Times New Roman"/>
          <w:sz w:val="24"/>
          <w:szCs w:val="24"/>
        </w:rPr>
        <w:t>pornograficznym.</w:t>
      </w:r>
    </w:p>
    <w:p w14:paraId="5B8ACCA5" w14:textId="35A6AC6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Kontakt z małoletnim powinien odbywać się wyłącznie w godzinach pracy i powinien on</w:t>
      </w:r>
      <w:r w:rsidR="00E03609">
        <w:rPr>
          <w:rFonts w:ascii="Times New Roman" w:hAnsi="Times New Roman" w:cs="Times New Roman"/>
          <w:sz w:val="24"/>
          <w:szCs w:val="24"/>
        </w:rPr>
        <w:t> </w:t>
      </w:r>
      <w:r w:rsidRPr="000D0FD8">
        <w:rPr>
          <w:rFonts w:ascii="Times New Roman" w:hAnsi="Times New Roman" w:cs="Times New Roman"/>
          <w:sz w:val="24"/>
          <w:szCs w:val="24"/>
        </w:rPr>
        <w:t>dotyczyć wyłącznie celów edukacyjnych, wychowawczych lub opiekuńczych.</w:t>
      </w:r>
    </w:p>
    <w:p w14:paraId="76D9AA62" w14:textId="02AB152E"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7.</w:t>
      </w:r>
      <w:r w:rsidRPr="000D0FD8">
        <w:rPr>
          <w:rFonts w:ascii="Times New Roman" w:hAnsi="Times New Roman" w:cs="Times New Roman"/>
          <w:sz w:val="24"/>
          <w:szCs w:val="24"/>
        </w:rPr>
        <w:tab/>
        <w:t>Personel świetlicy oraz małoletni powinni korzystać z osobnych toalet, jeśli nie jest możliwe korzystanie z osobnych toalet, należy unikać sytuacji jednoczesnego korzystania z</w:t>
      </w:r>
      <w:r w:rsidR="00E03609">
        <w:rPr>
          <w:rFonts w:ascii="Times New Roman" w:hAnsi="Times New Roman" w:cs="Times New Roman"/>
          <w:sz w:val="24"/>
          <w:szCs w:val="24"/>
        </w:rPr>
        <w:t> </w:t>
      </w:r>
      <w:r w:rsidRPr="000D0FD8">
        <w:rPr>
          <w:rFonts w:ascii="Times New Roman" w:hAnsi="Times New Roman" w:cs="Times New Roman"/>
          <w:sz w:val="24"/>
          <w:szCs w:val="24"/>
        </w:rPr>
        <w:t>małoletnim z takich części wspólnych.</w:t>
      </w:r>
    </w:p>
    <w:p w14:paraId="176A66A4" w14:textId="6943B2E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Personel świetlicy nie powinien przebywać z małoletnim sam na sam. Jeżeli dobro małoletniego wymaga indywidualnego spotkania z członkiem personelu, spotkanie to nie może odbywać się w warunkach odizolowanych. Informacja o czasie i miejscu spotkania winna być przekazana innym członkom personelu świetlicy. W razie możliwości członek personelu świetlicy przeprowadzający tego rodzaju spotkanie powinien zatroszczyć się o</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transparentność (obecność innych osób w bezpośrednim pobliżu, otwarte drzwi, itp.). </w:t>
      </w:r>
    </w:p>
    <w:p w14:paraId="67F070ED" w14:textId="57E177DC"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Indywidualnych spotkań z małoletnim nie wolno w nieroztropny sposób mnożyć ani</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przedłużać. Zarówno pora, jak i liczba spotkań powinna być określona. </w:t>
      </w:r>
    </w:p>
    <w:p w14:paraId="0E291BA7" w14:textId="097C3B10"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O</w:t>
      </w:r>
      <w:r w:rsidR="002406E0" w:rsidRPr="000D0FD8">
        <w:rPr>
          <w:rFonts w:ascii="Times New Roman" w:hAnsi="Times New Roman" w:cs="Times New Roman"/>
          <w:sz w:val="24"/>
          <w:szCs w:val="24"/>
        </w:rPr>
        <w:t xml:space="preserve"> </w:t>
      </w:r>
      <w:r w:rsidRPr="000D0FD8">
        <w:rPr>
          <w:rFonts w:ascii="Times New Roman" w:hAnsi="Times New Roman" w:cs="Times New Roman"/>
          <w:sz w:val="24"/>
          <w:szCs w:val="24"/>
        </w:rPr>
        <w:t>indywidualnym spotkaniu z małoletnim członek personelu świetlicy winien poinformować rodziców lub opiekunów prawnych małoletniego. Wyjątkiem jest sytuacja, w</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której podanie takiej informacji zagroziłoby bezpieczeństwu małoletniego. </w:t>
      </w:r>
    </w:p>
    <w:p w14:paraId="5A168A31" w14:textId="2D7779CC"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11. Jeśli zachodzi wychowawcza potrzeba wizyty w domu małoletniego, personel świetlicy nie powinien w jej trakcie wykraczać poza formalne ramy związane z wykonywaniem czynności zawodowych, a wizyta powinna odbywać się w obecności rodzica lub opiekuna prawnego. </w:t>
      </w:r>
    </w:p>
    <w:p w14:paraId="2DC0604E" w14:textId="5BCDD747"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12. Nieprzestrzeganie zasad dotyczących indywidualnych spotkań personelu świetlicy z</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małoletnimi traktowane będzie jako naruszenie podstawowych obowiązków pracowniczych z wszystkimi wynikającymi stąd konsekwencjami, z rozwiązaniem stosunku pracy włącznie. </w:t>
      </w:r>
    </w:p>
    <w:p w14:paraId="483B5665" w14:textId="3728241C"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Nie można utrwalać wizerunku dziecka dla potrzeb prywatnych.</w:t>
      </w:r>
    </w:p>
    <w:p w14:paraId="276E342A" w14:textId="412B124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Małoletniego nie wolno bić, popychać. szturchać, szczypać, poniżać w jakikolwiek sposób werbalny i pozawerbalny.</w:t>
      </w:r>
    </w:p>
    <w:p w14:paraId="49D3F012" w14:textId="511999C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15. Personel świetlicy nie powinien udawać się w podróż samochodem sam z małoletnim, z</w:t>
      </w:r>
      <w:r w:rsidR="00E03609">
        <w:rPr>
          <w:rFonts w:ascii="Times New Roman" w:hAnsi="Times New Roman" w:cs="Times New Roman"/>
          <w:sz w:val="24"/>
          <w:szCs w:val="24"/>
        </w:rPr>
        <w:t> </w:t>
      </w:r>
      <w:r w:rsidRPr="000D0FD8">
        <w:rPr>
          <w:rFonts w:ascii="Times New Roman" w:hAnsi="Times New Roman" w:cs="Times New Roman"/>
          <w:sz w:val="24"/>
          <w:szCs w:val="24"/>
        </w:rPr>
        <w:t>wyjątkiem szczególnych okoliczności, po uzyskaniu pisemnej lub telefonicznej (przy świadku; z rozmowy należy sporządzić notatkę, podpisaną także przez świadka rozmowy) zgody rodziców/opiekunów prawnych. Wzór prośby rodzica (opiekuna prawnego) o</w:t>
      </w:r>
      <w:r w:rsidR="00E03609">
        <w:rPr>
          <w:rFonts w:ascii="Times New Roman" w:hAnsi="Times New Roman" w:cs="Times New Roman"/>
          <w:sz w:val="24"/>
          <w:szCs w:val="24"/>
        </w:rPr>
        <w:t> </w:t>
      </w:r>
      <w:r w:rsidRPr="000D0FD8">
        <w:rPr>
          <w:rFonts w:ascii="Times New Roman" w:hAnsi="Times New Roman" w:cs="Times New Roman"/>
          <w:sz w:val="24"/>
          <w:szCs w:val="24"/>
        </w:rPr>
        <w:t>grzecznościowy przewozie dziecka prywatnym samochodem osobowym stanowi Załącznik nr 4.</w:t>
      </w:r>
    </w:p>
    <w:p w14:paraId="62ADC0F2" w14:textId="15F293B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16. Nie do zaakceptowania jest werbalne naruszanie dobra małoletnich przez personel świetlicy, w tym zwłaszcza opowiadanie w ich obecności żartów o podtekście seksualnym. W przypadku konieczności podjęcia z małoletnim rozmowy na tematy związane z</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płciowością należy wykazać się daleko idącą ostrożnością, delikatnością i roztropnością. </w:t>
      </w:r>
    </w:p>
    <w:p w14:paraId="3ECFFF06" w14:textId="68A516E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17. Personel świetlicy nie może częstować małoletnich podopiecznych jakimikolwiek używkami lub tolerować ich używania. </w:t>
      </w:r>
    </w:p>
    <w:p w14:paraId="4C774D5D" w14:textId="207107A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18. Zabronione jest pozostawanie pod wpływem alkoholu lub środków odurzających przez personel świetlicy prowadzący zajęcia lub sprawujący w danym czasie asystencję lub opiekę nad małoletnimi. </w:t>
      </w:r>
    </w:p>
    <w:p w14:paraId="17DFCDDE" w14:textId="7177FA9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19. W pracy z małoletnimi personel świetlicy powinien używać środków, języka i metod adekwatnych do wieku wychowanków. Podobnie powinien być potraktowany przekaz medialny, np. przez telefon komórkowy, Internet, wideo itp. Nie wolno wykorzystywać materiałów pornograficznych lub zawierających treści obsceniczne. </w:t>
      </w:r>
    </w:p>
    <w:p w14:paraId="7FE97265" w14:textId="7B80E836"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20. Personel świetlicy zawsze winien wykazywać daleko idącą troskę o integralność i</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nienaruszalność cielesną każdego małoletniego. </w:t>
      </w:r>
    </w:p>
    <w:p w14:paraId="39D68819" w14:textId="0EA67228"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21. Niewłaściwym zachowaniem i nadużyciem wobec nietykalności są: </w:t>
      </w:r>
    </w:p>
    <w:p w14:paraId="76300736"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wszelkie formy okazywania niechcianej czułości, </w:t>
      </w:r>
    </w:p>
    <w:p w14:paraId="2B91A48B"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pełne i mocne uściski i objęcia, tzw. „niedźwiadki”, </w:t>
      </w:r>
    </w:p>
    <w:p w14:paraId="0D624124"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dotykanie piersi, pośladków i okolic intymnych, </w:t>
      </w:r>
    </w:p>
    <w:p w14:paraId="0D69B0FD"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klepanie w uda lub kolana, </w:t>
      </w:r>
    </w:p>
    <w:p w14:paraId="2AB78226"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 xml:space="preserve">łaskotanie lub „mocowanie się” w silnym objęciu, </w:t>
      </w:r>
    </w:p>
    <w:p w14:paraId="5D08B409"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obejmowanie młodocianego, stojąc za jego plecami, </w:t>
      </w:r>
    </w:p>
    <w:p w14:paraId="31EF9B02"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7)</w:t>
      </w:r>
      <w:r w:rsidRPr="000D0FD8">
        <w:rPr>
          <w:rFonts w:ascii="Times New Roman" w:hAnsi="Times New Roman" w:cs="Times New Roman"/>
          <w:sz w:val="24"/>
          <w:szCs w:val="24"/>
        </w:rPr>
        <w:tab/>
        <w:t xml:space="preserve">masaże, </w:t>
      </w:r>
    </w:p>
    <w:p w14:paraId="501A581E"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 xml:space="preserve">całowanie, w szczególności w usta, </w:t>
      </w:r>
    </w:p>
    <w:p w14:paraId="1DB3602D" w14:textId="77777777"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 xml:space="preserve">kładzenie się albo spanie obok małoletniego, </w:t>
      </w:r>
    </w:p>
    <w:p w14:paraId="057D59B2" w14:textId="56793793" w:rsidR="00345A80" w:rsidRPr="000D0FD8" w:rsidRDefault="00345A80" w:rsidP="00E03609">
      <w:pPr>
        <w:spacing w:after="0" w:line="276" w:lineRule="auto"/>
        <w:ind w:left="709" w:hanging="425"/>
        <w:jc w:val="both"/>
        <w:rPr>
          <w:rFonts w:ascii="Times New Roman" w:hAnsi="Times New Roman" w:cs="Times New Roman"/>
          <w:sz w:val="24"/>
          <w:szCs w:val="24"/>
        </w:rPr>
      </w:pPr>
      <w:r w:rsidRPr="000D0FD8">
        <w:rPr>
          <w:rFonts w:ascii="Times New Roman" w:hAnsi="Times New Roman" w:cs="Times New Roman"/>
          <w:sz w:val="24"/>
          <w:szCs w:val="24"/>
        </w:rPr>
        <w:t xml:space="preserve">10) okazywanie czułości w miejscach wyizolowanych, np. łazienki, ubikacje, prywatne pokoje, </w:t>
      </w:r>
    </w:p>
    <w:p w14:paraId="34E6AFBF" w14:textId="43AF2609" w:rsidR="00345A80" w:rsidRPr="000D0FD8" w:rsidRDefault="00345A80" w:rsidP="00E03609">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 xml:space="preserve">11) komplementowanie odnoszące się do rozwoju fizycznego. </w:t>
      </w:r>
    </w:p>
    <w:p w14:paraId="10F10111" w14:textId="0F021651"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22. Należy eliminować wszelkie gry i zabawy, w których dochodzi do opisanych w ust. 21 </w:t>
      </w:r>
      <w:r w:rsidR="002406E0" w:rsidRPr="000D0FD8">
        <w:rPr>
          <w:rFonts w:ascii="Times New Roman" w:hAnsi="Times New Roman" w:cs="Times New Roman"/>
          <w:sz w:val="24"/>
          <w:szCs w:val="24"/>
        </w:rPr>
        <w:t xml:space="preserve"> </w:t>
      </w:r>
      <w:r w:rsidRPr="000D0FD8">
        <w:rPr>
          <w:rFonts w:ascii="Times New Roman" w:hAnsi="Times New Roman" w:cs="Times New Roman"/>
          <w:sz w:val="24"/>
          <w:szCs w:val="24"/>
        </w:rPr>
        <w:t xml:space="preserve">niewłaściwych zachowani, w szczególności gdy używa się powyższych form dotyku. </w:t>
      </w:r>
    </w:p>
    <w:p w14:paraId="08C29204" w14:textId="610B3664"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23. Małoletnim przysługuje prawo do prywatności. W szczególny sposób prawo to winno być respektowane w takich miejscach jak przebieralnie, pływalnie, łazienki i toalety. W</w:t>
      </w:r>
      <w:r w:rsidR="00E03609">
        <w:rPr>
          <w:rFonts w:ascii="Times New Roman" w:hAnsi="Times New Roman" w:cs="Times New Roman"/>
          <w:sz w:val="24"/>
          <w:szCs w:val="24"/>
        </w:rPr>
        <w:t> </w:t>
      </w:r>
      <w:r w:rsidRPr="000D0FD8">
        <w:rPr>
          <w:rFonts w:ascii="Times New Roman" w:hAnsi="Times New Roman" w:cs="Times New Roman"/>
          <w:sz w:val="24"/>
          <w:szCs w:val="24"/>
        </w:rPr>
        <w:t>wymienionych miejscach personel świetlicy nie może w żaden sposób ingerować w</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prywatność małoletnich, w tym zwłaszcza wykonywać małoletnim zdjęć. Winien także zadbać, by zdjęć nie robili sobie nawzajem sami małoletni. </w:t>
      </w:r>
    </w:p>
    <w:p w14:paraId="2B6856B5" w14:textId="5909C282"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24. Na fotografowanie małoletnich w innych sytuacjach i upublicznianie ich zdjęć personel musi uprzednio uzyskać pisemną zgodę rodziców lub opiekunów. To samo dotyczy produkcji materiałów filmowych. Wzór zgody rodzica/ opiekuna prawnego na</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rozpowszechnianie nie wizerunku małoletniego stanowi Załącznik nr 5. </w:t>
      </w:r>
    </w:p>
    <w:p w14:paraId="5CD31A85" w14:textId="1D63AFF2"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25. Personel świetlicy nie może wyręczać dzieci ani pomagać im w czynnościach natury osobistej (toaleta, mycie się, przebieranie itp.), o ile małoletni są w stanie wykonać te</w:t>
      </w:r>
      <w:r w:rsidR="00E03609">
        <w:rPr>
          <w:rFonts w:ascii="Times New Roman" w:hAnsi="Times New Roman" w:cs="Times New Roman"/>
          <w:sz w:val="24"/>
          <w:szCs w:val="24"/>
        </w:rPr>
        <w:t> </w:t>
      </w:r>
      <w:r w:rsidRPr="000D0FD8">
        <w:rPr>
          <w:rFonts w:ascii="Times New Roman" w:hAnsi="Times New Roman" w:cs="Times New Roman"/>
          <w:sz w:val="24"/>
          <w:szCs w:val="24"/>
        </w:rPr>
        <w:t xml:space="preserve">czynności samodzielnie. </w:t>
      </w:r>
    </w:p>
    <w:p w14:paraId="29AD4612" w14:textId="7E62C059"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26. Personel świetlicy nie może się obchodzić z małoletnim niewłaściwie, w tym szorstko go</w:t>
      </w:r>
      <w:r w:rsidR="00E03609">
        <w:rPr>
          <w:rFonts w:ascii="Times New Roman" w:hAnsi="Times New Roman" w:cs="Times New Roman"/>
          <w:sz w:val="24"/>
          <w:szCs w:val="24"/>
        </w:rPr>
        <w:t> </w:t>
      </w:r>
      <w:r w:rsidRPr="000D0FD8">
        <w:rPr>
          <w:rFonts w:ascii="Times New Roman" w:hAnsi="Times New Roman" w:cs="Times New Roman"/>
          <w:sz w:val="24"/>
          <w:szCs w:val="24"/>
        </w:rPr>
        <w:t>traktować czy żartować nieprzyzwoicie. Zdrowa rezerwa w kontakcie ma stworzyć poczucie bezpieczeństwa i zapewnić małoletniemu dobre samopoczucie.</w:t>
      </w:r>
    </w:p>
    <w:p w14:paraId="7765EDA3" w14:textId="3FB0F83D" w:rsidR="00345A80" w:rsidRPr="000D0FD8"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27. Personel świetlicy nie może udostępnić mediom informacji o małoletnim, jego rodzicu czy opiekunie. Personelowi świetlicy nie wolno kontaktować przedstawicieli mediów z</w:t>
      </w:r>
      <w:r w:rsidR="00E03609">
        <w:rPr>
          <w:rFonts w:ascii="Times New Roman" w:hAnsi="Times New Roman" w:cs="Times New Roman"/>
          <w:sz w:val="24"/>
          <w:szCs w:val="24"/>
        </w:rPr>
        <w:t> </w:t>
      </w:r>
      <w:r w:rsidRPr="000D0FD8">
        <w:rPr>
          <w:rFonts w:ascii="Times New Roman" w:hAnsi="Times New Roman" w:cs="Times New Roman"/>
          <w:sz w:val="24"/>
          <w:szCs w:val="24"/>
        </w:rPr>
        <w:t>małoletnim. Poza Burmistrzem Miasta i Gminy Gołańcz lub osobą wyznaczoną przez niego nikt z personelu świetlicy nie ma prawa wypowiadania się wobec mediów o sprawie małoletniego, jego rodzica czy opiekuna prawnego.</w:t>
      </w:r>
    </w:p>
    <w:p w14:paraId="076DB43F" w14:textId="6C2D7A04" w:rsidR="00CA1B36" w:rsidRDefault="00345A8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28. Każdy personelu świetlicy mający bezpośredni kontakt z dzieckiem przedstawia zaświadczenie pobierane odpowiedniego rejestru o niekaralności za przestępstwa seksualne oraz przestępstwa z użyciem przemocy na szkodę małoletniego.</w:t>
      </w:r>
    </w:p>
    <w:p w14:paraId="6624F70B" w14:textId="77777777" w:rsidR="00E03609" w:rsidRPr="000D0FD8" w:rsidRDefault="00E03609" w:rsidP="00E03609">
      <w:pPr>
        <w:spacing w:after="0" w:line="276" w:lineRule="auto"/>
        <w:ind w:left="284" w:hanging="284"/>
        <w:jc w:val="both"/>
        <w:rPr>
          <w:rFonts w:ascii="Times New Roman" w:hAnsi="Times New Roman" w:cs="Times New Roman"/>
          <w:sz w:val="24"/>
          <w:szCs w:val="24"/>
        </w:rPr>
      </w:pPr>
    </w:p>
    <w:p w14:paraId="3CC53E1E" w14:textId="77777777" w:rsidR="00E03609" w:rsidRDefault="00E03609" w:rsidP="00E03609">
      <w:pPr>
        <w:spacing w:after="0"/>
        <w:rPr>
          <w:rFonts w:ascii="Times New Roman" w:eastAsiaTheme="majorEastAsia" w:hAnsi="Times New Roman" w:cs="Times New Roman"/>
          <w:color w:val="2F5496" w:themeColor="accent1" w:themeShade="BF"/>
          <w:sz w:val="24"/>
          <w:szCs w:val="24"/>
          <w:highlight w:val="lightGray"/>
        </w:rPr>
      </w:pPr>
      <w:bookmarkStart w:id="4" w:name="_Toc172880410"/>
      <w:r>
        <w:rPr>
          <w:rFonts w:ascii="Times New Roman" w:hAnsi="Times New Roman" w:cs="Times New Roman"/>
          <w:sz w:val="24"/>
          <w:szCs w:val="24"/>
          <w:highlight w:val="lightGray"/>
        </w:rPr>
        <w:br w:type="page"/>
      </w:r>
    </w:p>
    <w:p w14:paraId="501FECC4" w14:textId="2B14170E" w:rsidR="000C3AE1" w:rsidRPr="000D0FD8" w:rsidRDefault="00345A80" w:rsidP="00E03609">
      <w:pPr>
        <w:pStyle w:val="Nagwek1"/>
        <w:numPr>
          <w:ilvl w:val="0"/>
          <w:numId w:val="1"/>
        </w:numPr>
        <w:spacing w:before="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Sytuacja dzieci niepełnosprawnych oraz dzieci ze specjalnymi potrzebami edukacyjnymi</w:t>
      </w:r>
      <w:r w:rsidR="00CA1B36" w:rsidRPr="000D0FD8">
        <w:rPr>
          <w:rFonts w:ascii="Times New Roman" w:hAnsi="Times New Roman" w:cs="Times New Roman"/>
          <w:sz w:val="24"/>
          <w:szCs w:val="24"/>
        </w:rPr>
        <w:t>.</w:t>
      </w:r>
      <w:bookmarkEnd w:id="4"/>
      <w:r w:rsidR="000C3AE1" w:rsidRPr="000D0FD8">
        <w:rPr>
          <w:rFonts w:ascii="Times New Roman" w:hAnsi="Times New Roman" w:cs="Times New Roman"/>
          <w:sz w:val="24"/>
          <w:szCs w:val="24"/>
        </w:rPr>
        <w:t xml:space="preserve"> </w:t>
      </w:r>
    </w:p>
    <w:p w14:paraId="0F0A7319" w14:textId="77777777" w:rsidR="008B0854" w:rsidRPr="000D0FD8" w:rsidRDefault="008B0854" w:rsidP="00E03609">
      <w:pPr>
        <w:spacing w:after="0" w:line="276" w:lineRule="auto"/>
        <w:jc w:val="both"/>
        <w:rPr>
          <w:rFonts w:ascii="Times New Roman" w:hAnsi="Times New Roman" w:cs="Times New Roman"/>
          <w:sz w:val="24"/>
          <w:szCs w:val="24"/>
        </w:rPr>
      </w:pPr>
    </w:p>
    <w:p w14:paraId="38178FDF" w14:textId="495F3914" w:rsidR="00345A80" w:rsidRPr="000D0FD8" w:rsidRDefault="00345A80" w:rsidP="00E03609">
      <w:pPr>
        <w:pStyle w:val="Akapitzlist"/>
        <w:numPr>
          <w:ilvl w:val="0"/>
          <w:numId w:val="5"/>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Małoletni ze specjalnymi potrzebami oraz niepełnosprawni wymagają zwykle więcej troski od pozostałych. Od personelu świetlicy oczekuje się w takich przypadkach szczególnej wrażliwości połączonej z wydawaniem jasnych i jednoznacznych komunikatów. Wielkie znaczenie ma uważne słuchanie małoletnich specjalnej troski, ponieważ wyrażanie obaw przychodzi im z trudnością. Nie należy lekceważyć tego, co mówią. </w:t>
      </w:r>
    </w:p>
    <w:p w14:paraId="7AF72E08" w14:textId="79FCBFD2" w:rsidR="00345A80" w:rsidRPr="000D0FD8" w:rsidRDefault="00345A80" w:rsidP="00E03609">
      <w:pPr>
        <w:pStyle w:val="Akapitzlist"/>
        <w:numPr>
          <w:ilvl w:val="0"/>
          <w:numId w:val="5"/>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Jeżeli zachodzi potrzeba pomocy małoletniemu niepełnosprawnemu w czynnościach osobistych, personel świetlicy winien jej udzielać z pełnym zrozumieniem problemu oraz za</w:t>
      </w:r>
      <w:r w:rsidR="00E03609">
        <w:rPr>
          <w:rFonts w:ascii="Times New Roman" w:eastAsia="Aptos" w:hAnsi="Times New Roman" w:cs="Times New Roman"/>
          <w:sz w:val="24"/>
          <w:szCs w:val="24"/>
        </w:rPr>
        <w:t> </w:t>
      </w:r>
      <w:r w:rsidRPr="000D0FD8">
        <w:rPr>
          <w:rFonts w:ascii="Times New Roman" w:eastAsia="Aptos" w:hAnsi="Times New Roman" w:cs="Times New Roman"/>
          <w:sz w:val="24"/>
          <w:szCs w:val="24"/>
        </w:rPr>
        <w:t>udokumentowaną zgodą rodziców lub opiekunów. W przypadkach nagłych i</w:t>
      </w:r>
      <w:r w:rsidR="00E03609">
        <w:rPr>
          <w:rFonts w:ascii="Times New Roman" w:eastAsia="Aptos" w:hAnsi="Times New Roman" w:cs="Times New Roman"/>
          <w:sz w:val="24"/>
          <w:szCs w:val="24"/>
        </w:rPr>
        <w:t> </w:t>
      </w:r>
      <w:r w:rsidRPr="000D0FD8">
        <w:rPr>
          <w:rFonts w:ascii="Times New Roman" w:eastAsia="Aptos" w:hAnsi="Times New Roman" w:cs="Times New Roman"/>
          <w:sz w:val="24"/>
          <w:szCs w:val="24"/>
        </w:rPr>
        <w:t>niespodziewanych możliwe jest udzielenie zgody telefoniczne, przy świadku rozmowy. Należy sporządzić z niej notatkę, podpisaną także przez świadka rozmowy. Przy udzielaniu takiej pomocy członek personelu ma obowiązek kierować się należytym szacunkiem i</w:t>
      </w:r>
      <w:r w:rsidR="00E03609">
        <w:rPr>
          <w:rFonts w:ascii="Times New Roman" w:eastAsia="Aptos" w:hAnsi="Times New Roman" w:cs="Times New Roman"/>
          <w:sz w:val="24"/>
          <w:szCs w:val="24"/>
        </w:rPr>
        <w:t> </w:t>
      </w:r>
      <w:r w:rsidRPr="000D0FD8">
        <w:rPr>
          <w:rFonts w:ascii="Times New Roman" w:eastAsia="Aptos" w:hAnsi="Times New Roman" w:cs="Times New Roman"/>
          <w:sz w:val="24"/>
          <w:szCs w:val="24"/>
        </w:rPr>
        <w:t xml:space="preserve">dyskrecją. </w:t>
      </w:r>
    </w:p>
    <w:p w14:paraId="77ADE8CE" w14:textId="77777777" w:rsidR="00345A80" w:rsidRPr="00345A80" w:rsidRDefault="00345A80" w:rsidP="00E03609">
      <w:pPr>
        <w:numPr>
          <w:ilvl w:val="0"/>
          <w:numId w:val="5"/>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 xml:space="preserve">Personel świetlicy nie może wyręczać małoletniego niepełnosprawnego w czynnościach osobistych, które jest w stanie wykonać samodzielnie. </w:t>
      </w:r>
    </w:p>
    <w:p w14:paraId="65C9296F" w14:textId="2743660D" w:rsidR="00345A80" w:rsidRPr="00345A80" w:rsidRDefault="00345A80" w:rsidP="00E03609">
      <w:pPr>
        <w:numPr>
          <w:ilvl w:val="0"/>
          <w:numId w:val="5"/>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Małoletni niepełnosprawni lub posiadający specyficzne trudności mogą zostać, łatwiej niż inni, wykluczeni z grupy. Z tego powodu szczególną wagę ma umiejętność wysłuchania takich dzieci przez personel świetlicy, tym bardziej, że mogą one mieć trudności w</w:t>
      </w:r>
      <w:r w:rsidR="00E03609">
        <w:rPr>
          <w:rFonts w:ascii="Times New Roman" w:eastAsia="Aptos" w:hAnsi="Times New Roman" w:cs="Times New Roman"/>
          <w:sz w:val="24"/>
          <w:szCs w:val="24"/>
        </w:rPr>
        <w:t> </w:t>
      </w:r>
      <w:r w:rsidRPr="00345A80">
        <w:rPr>
          <w:rFonts w:ascii="Times New Roman" w:eastAsia="Aptos" w:hAnsi="Times New Roman" w:cs="Times New Roman"/>
          <w:sz w:val="24"/>
          <w:szCs w:val="24"/>
        </w:rPr>
        <w:t>wyrażaniu swoich uczuć w obawie przed niewłaściwym zrozumieniem lub zlekceważeniem. Należy też pamiętać, że małoletni specjalnej troski mogą się uzależnić od</w:t>
      </w:r>
      <w:r w:rsidR="00E03609">
        <w:rPr>
          <w:rFonts w:ascii="Times New Roman" w:eastAsia="Aptos" w:hAnsi="Times New Roman" w:cs="Times New Roman"/>
          <w:sz w:val="24"/>
          <w:szCs w:val="24"/>
        </w:rPr>
        <w:t> </w:t>
      </w:r>
      <w:r w:rsidRPr="00345A80">
        <w:rPr>
          <w:rFonts w:ascii="Times New Roman" w:eastAsia="Aptos" w:hAnsi="Times New Roman" w:cs="Times New Roman"/>
          <w:sz w:val="24"/>
          <w:szCs w:val="24"/>
        </w:rPr>
        <w:t xml:space="preserve">dorosłych bardziej niż inni małoletni. </w:t>
      </w:r>
    </w:p>
    <w:p w14:paraId="7147783D" w14:textId="77777777" w:rsidR="00345A80" w:rsidRPr="000D0FD8" w:rsidRDefault="00345A80" w:rsidP="00E03609">
      <w:pPr>
        <w:numPr>
          <w:ilvl w:val="0"/>
          <w:numId w:val="5"/>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Personel świetlicy mający bezpośrednią styczność z małoletnim powinni zostać poinformowani, gdy pojawi się przypuszczenie, iż małoletni jest zastraszany lub narażony na jakieś formy przemocy.</w:t>
      </w:r>
    </w:p>
    <w:p w14:paraId="3EF8F6F3" w14:textId="77777777" w:rsidR="00345A80" w:rsidRPr="00345A80" w:rsidRDefault="00345A80" w:rsidP="00E03609">
      <w:pPr>
        <w:spacing w:after="0" w:line="276" w:lineRule="auto"/>
        <w:ind w:left="426"/>
        <w:contextualSpacing/>
        <w:jc w:val="both"/>
        <w:rPr>
          <w:rFonts w:ascii="Times New Roman" w:eastAsia="Aptos" w:hAnsi="Times New Roman" w:cs="Times New Roman"/>
          <w:sz w:val="24"/>
          <w:szCs w:val="24"/>
        </w:rPr>
      </w:pPr>
    </w:p>
    <w:p w14:paraId="0623E251" w14:textId="4E4EE6ED" w:rsidR="000C3AE1" w:rsidRPr="000D0FD8" w:rsidRDefault="00345A80" w:rsidP="00E03609">
      <w:pPr>
        <w:pStyle w:val="Nagwek1"/>
        <w:numPr>
          <w:ilvl w:val="0"/>
          <w:numId w:val="1"/>
        </w:numPr>
        <w:spacing w:before="0" w:line="276" w:lineRule="auto"/>
        <w:ind w:left="284" w:hanging="284"/>
        <w:jc w:val="both"/>
        <w:rPr>
          <w:rFonts w:ascii="Times New Roman" w:hAnsi="Times New Roman" w:cs="Times New Roman"/>
          <w:sz w:val="24"/>
          <w:szCs w:val="24"/>
        </w:rPr>
      </w:pPr>
      <w:bookmarkStart w:id="5" w:name="_Toc172880411"/>
      <w:r w:rsidRPr="000D0FD8">
        <w:rPr>
          <w:rFonts w:ascii="Times New Roman" w:hAnsi="Times New Roman" w:cs="Times New Roman"/>
          <w:sz w:val="24"/>
          <w:szCs w:val="24"/>
        </w:rPr>
        <w:t>Podróże, wycieczki, wakacje</w:t>
      </w:r>
      <w:bookmarkEnd w:id="5"/>
    </w:p>
    <w:p w14:paraId="6108822F" w14:textId="77777777" w:rsidR="008B0854" w:rsidRPr="000D0FD8" w:rsidRDefault="008B0854" w:rsidP="00E03609">
      <w:pPr>
        <w:spacing w:after="0" w:line="276" w:lineRule="auto"/>
        <w:jc w:val="both"/>
        <w:rPr>
          <w:rFonts w:ascii="Times New Roman" w:hAnsi="Times New Roman" w:cs="Times New Roman"/>
          <w:sz w:val="24"/>
          <w:szCs w:val="24"/>
        </w:rPr>
      </w:pPr>
    </w:p>
    <w:p w14:paraId="3BF9E8D9" w14:textId="71AA592A" w:rsidR="00FE0152" w:rsidRPr="000D0FD8" w:rsidRDefault="000C3AE1"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00FE0152" w:rsidRPr="000D0FD8">
        <w:rPr>
          <w:rFonts w:ascii="Times New Roman" w:hAnsi="Times New Roman" w:cs="Times New Roman"/>
          <w:sz w:val="24"/>
          <w:szCs w:val="24"/>
        </w:rPr>
        <w:tab/>
        <w:t>Wszystkie wycieczki, zarówno jedno- jak i wielodniowe, wyjazdy, turnusy wakacyjne i</w:t>
      </w:r>
      <w:r w:rsidR="00E03609">
        <w:rPr>
          <w:rFonts w:ascii="Times New Roman" w:hAnsi="Times New Roman" w:cs="Times New Roman"/>
          <w:sz w:val="24"/>
          <w:szCs w:val="24"/>
        </w:rPr>
        <w:t> </w:t>
      </w:r>
      <w:r w:rsidR="00FE0152" w:rsidRPr="000D0FD8">
        <w:rPr>
          <w:rFonts w:ascii="Times New Roman" w:hAnsi="Times New Roman" w:cs="Times New Roman"/>
          <w:sz w:val="24"/>
          <w:szCs w:val="24"/>
        </w:rPr>
        <w:t>pobyt poza placówką, jak również czas świąteczny powinny być starannie planowane i</w:t>
      </w:r>
      <w:r w:rsidR="00E03609">
        <w:rPr>
          <w:rFonts w:ascii="Times New Roman" w:hAnsi="Times New Roman" w:cs="Times New Roman"/>
          <w:sz w:val="24"/>
          <w:szCs w:val="24"/>
        </w:rPr>
        <w:t> </w:t>
      </w:r>
      <w:r w:rsidR="00FE0152" w:rsidRPr="000D0FD8">
        <w:rPr>
          <w:rFonts w:ascii="Times New Roman" w:hAnsi="Times New Roman" w:cs="Times New Roman"/>
          <w:sz w:val="24"/>
          <w:szCs w:val="24"/>
        </w:rPr>
        <w:t>w</w:t>
      </w:r>
      <w:r w:rsidR="00E03609">
        <w:rPr>
          <w:rFonts w:ascii="Times New Roman" w:hAnsi="Times New Roman" w:cs="Times New Roman"/>
          <w:sz w:val="24"/>
          <w:szCs w:val="24"/>
        </w:rPr>
        <w:t> </w:t>
      </w:r>
      <w:r w:rsidR="00FE0152" w:rsidRPr="000D0FD8">
        <w:rPr>
          <w:rFonts w:ascii="Times New Roman" w:hAnsi="Times New Roman" w:cs="Times New Roman"/>
          <w:sz w:val="24"/>
          <w:szCs w:val="24"/>
        </w:rPr>
        <w:t xml:space="preserve">sposób formalny dokumentowane, ze szczególnym uwzględnieniem kwestii transportu, zakwaterowania, planu dnia oraz bezpieczeństwa. Należy także zadbać o stosowne ubezpieczenia. Apel do rodziców z prośbą o dobrą współpracę stanowi Załącznik nr 6. </w:t>
      </w:r>
    </w:p>
    <w:p w14:paraId="7D669283" w14:textId="701F935B"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W czasie wyjazdów należy zwrócić uwagę na zachowania podopiecznych mogące wskazywać na problemy małoletniego z aklimatyzacją w grupie, trudnościami w</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nawiązywaniu kontaktów z rówieśnikami oraz na brak wykazywania się przez małoletnich umiejętnościami w zakresie radzenia sobie z sytuacjami konfliktowymi pojawiającymi się w grupie rówieśników. </w:t>
      </w:r>
    </w:p>
    <w:p w14:paraId="630FA8F1" w14:textId="77777777"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Szczególną uwagę i wyjątkową czujność należy wykazać w stosunku do tych małoletnich, których zachowanie może stwarzać zagrożenie, budzić niepokój lub być źródłem dyskomfortu dla innych małoletnich uczestników wakacyjnego pobytu. </w:t>
      </w:r>
    </w:p>
    <w:p w14:paraId="6AD12168" w14:textId="6BF16D66"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Personel świetlicy nie może bagatelizować jakichkolwiek sygnałów mogących wskazywać w szczególności na: izolowanie się małoletniego w grupie rówieśników, przejawy agresji wśród małoletnich (w szczególności agresywne zachowania starszych wobec młodszych), </w:t>
      </w:r>
      <w:r w:rsidRPr="000D0FD8">
        <w:rPr>
          <w:rFonts w:ascii="Times New Roman" w:hAnsi="Times New Roman" w:cs="Times New Roman"/>
          <w:sz w:val="24"/>
          <w:szCs w:val="24"/>
        </w:rPr>
        <w:lastRenderedPageBreak/>
        <w:t>konflikty między podopiecznymi, pojawiające się w przypadku małoletnich zachowania seksualne nieadekwatne do ich wieku, wykorzystywanie przez rówieśników zagubienia i</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nieporadności małoletnich słabiej przystosowanych do radzenia sobie w grupie. </w:t>
      </w:r>
    </w:p>
    <w:p w14:paraId="73FB7648" w14:textId="76EA7EED"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Należy poświęcać jak najwięcej uwagi małoletnim, którzy nie radzą sobie w kontaktach z</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rówieśnikami (w szczególności kontrolować ich samopoczucie oraz na bieżąco oceniać, czy sytuacja pobytu na półkolonii, obozie czy turnusie nie stanowi dla takiego dziecka zbytniego obciążenia emocjonalnego, mogącego powodować zagrożenie dla jego zdrowia). </w:t>
      </w:r>
    </w:p>
    <w:p w14:paraId="10F5B0C1" w14:textId="2DFD6319"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W razie stwierdzenia tego rodzaju przypadków, personel ma obowiązek podjąć działania w</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celu wyjaśnienia zaistniałej sytuacji oraz powinien bezzwłocznie przystąpić do podjęcia odpowiednich czynności zapewniających bezpieczeństwo, spokój i dobre samopoczucie podopiecznych, w tym: ustalić przyczynę dostrzeżonych u podopiecznych problemów, pomóc małoletniemu, który zgłasza problem lub w przypadku którego dostrzeżono, iż ma problemy, których nie potrafi (lub z jakichś przyczyn boi się) zasygnalizować, zgłosić stwierdzony przypadek kierownikowi świetlicy oraz w uzasadnionych przypadkach rodzicom, opiekunom, odpowiednim władzom lub specjalistom (w szczególności psychologom). </w:t>
      </w:r>
    </w:p>
    <w:p w14:paraId="3C8A94AF" w14:textId="109F8098"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Na każdy wyjazd z małoletnimi, po uprzednim zapoznaniu rodziców (opiekunów prawnych) z programem wyjazdu, wychowawca zobowiązany jest uzyskać ich pisemną zgodę.</w:t>
      </w:r>
    </w:p>
    <w:p w14:paraId="2B76DCBC" w14:textId="016DBAA2"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Rodzice mają prawo do informacji o kontaktowym numerze telefonu, pod którym będą mogli uzyskać informacje o dziecku podczas jego pobytu na wycieczce. </w:t>
      </w:r>
    </w:p>
    <w:p w14:paraId="09FEE600" w14:textId="5D419147"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Na początku wycieczki wychowawcy mają obowiązek zapoznać uczestników z</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obowiązującymi podczas niej zasadami i regulaminami. </w:t>
      </w:r>
    </w:p>
    <w:p w14:paraId="12CA4F57" w14:textId="31EF21CF"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Należy zwrócić uwagę, aby czas przeznaczony na odpoczynek nocny zaplanowano w</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sposób zgodny z normami bezpieczeństwa. Szczególną uwagę należy poświęcić rozplanowaniu miejsc noclegowych i uczynić to – o ile to możliwe – jeszcze przed wyjazdem. </w:t>
      </w:r>
    </w:p>
    <w:p w14:paraId="76527F10" w14:textId="04E03ED4"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11.</w:t>
      </w:r>
      <w:r w:rsidR="002406E0" w:rsidRPr="000D0FD8">
        <w:rPr>
          <w:rFonts w:ascii="Times New Roman" w:hAnsi="Times New Roman" w:cs="Times New Roman"/>
          <w:sz w:val="24"/>
          <w:szCs w:val="24"/>
        </w:rPr>
        <w:t> </w:t>
      </w:r>
      <w:r w:rsidRPr="000D0FD8">
        <w:rPr>
          <w:rFonts w:ascii="Times New Roman" w:hAnsi="Times New Roman" w:cs="Times New Roman"/>
          <w:sz w:val="24"/>
          <w:szCs w:val="24"/>
        </w:rPr>
        <w:t>Sypialnie chłopców i dziewcząt powinny być odseparowane i nadzorowane przez personel tej samej płci, co przebywający w nich wychowankowie.</w:t>
      </w:r>
    </w:p>
    <w:p w14:paraId="55E18D6F" w14:textId="29D70024"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12. Personel świetlicy nie powinien nocować w pomieszczeniu, w którym nocują małoletni. </w:t>
      </w:r>
    </w:p>
    <w:p w14:paraId="48FBC8A5" w14:textId="3EC07AA7"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W sytuacji szczególnej, wymagającej od członka personelu pozostania w nocy w sypialni z</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małoletnim, powinien on o tym fakcie powiadomić inną osobę dorosłą (standardowo: kierownika świetlicy). </w:t>
      </w:r>
    </w:p>
    <w:p w14:paraId="7E4D3C4D" w14:textId="50539DE7" w:rsidR="00FE0152" w:rsidRPr="000D0FD8"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Wychowawca powinien na bieżąco przekazywać informacje na temat zdarzeń mających miejsce w trakcie organizowanych kolonii, obozów oraz turnusów, które mogą stanowić zagrożenie dla ich uczestników oraz sygnalizować potrzebę podjęcia interwencji ze strony organizatorów w każdym przypadku, w którym taka interwencja może przyczynić się do</w:t>
      </w:r>
      <w:r w:rsidR="006A1DA9">
        <w:rPr>
          <w:rFonts w:ascii="Times New Roman" w:hAnsi="Times New Roman" w:cs="Times New Roman"/>
          <w:sz w:val="24"/>
          <w:szCs w:val="24"/>
        </w:rPr>
        <w:t> </w:t>
      </w:r>
      <w:r w:rsidRPr="000D0FD8">
        <w:rPr>
          <w:rFonts w:ascii="Times New Roman" w:hAnsi="Times New Roman" w:cs="Times New Roman"/>
          <w:sz w:val="24"/>
          <w:szCs w:val="24"/>
        </w:rPr>
        <w:t xml:space="preserve">rozwiązania problemów dostrzeżonych przez wychowawców. </w:t>
      </w:r>
    </w:p>
    <w:p w14:paraId="71653C88" w14:textId="109B8886" w:rsidR="001153CE" w:rsidRDefault="00FE0152"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15. Nieprzestrzeganie niniejszych zasad organizowania wyjazdów z małoletnimi traktowane będzie jako naruszenie podstawowych obowiązków pracowniczych z wszystkimi wynikającymi stąd konsekwencjami, z rozwiązaniem stosunku pracy włącznie. </w:t>
      </w:r>
      <w:r w:rsidR="000C3AE1" w:rsidRPr="000D0FD8">
        <w:rPr>
          <w:rFonts w:ascii="Times New Roman" w:hAnsi="Times New Roman" w:cs="Times New Roman"/>
          <w:sz w:val="24"/>
          <w:szCs w:val="24"/>
        </w:rPr>
        <w:t xml:space="preserve"> </w:t>
      </w:r>
    </w:p>
    <w:p w14:paraId="7CE1508F" w14:textId="77777777" w:rsidR="00B11208" w:rsidRPr="000D0FD8" w:rsidRDefault="00B11208" w:rsidP="00E03609">
      <w:pPr>
        <w:spacing w:after="0" w:line="276" w:lineRule="auto"/>
        <w:ind w:left="284" w:hanging="284"/>
        <w:jc w:val="both"/>
        <w:rPr>
          <w:rFonts w:ascii="Times New Roman" w:hAnsi="Times New Roman" w:cs="Times New Roman"/>
          <w:sz w:val="24"/>
          <w:szCs w:val="24"/>
        </w:rPr>
      </w:pPr>
    </w:p>
    <w:p w14:paraId="4FDD110F" w14:textId="264E0206" w:rsidR="000C3AE1" w:rsidRPr="000D0FD8" w:rsidRDefault="00FE0152" w:rsidP="00E03609">
      <w:pPr>
        <w:pStyle w:val="Nagwek1"/>
        <w:numPr>
          <w:ilvl w:val="0"/>
          <w:numId w:val="1"/>
        </w:numPr>
        <w:spacing w:before="0" w:line="276" w:lineRule="auto"/>
        <w:ind w:left="284" w:hanging="284"/>
        <w:jc w:val="both"/>
        <w:rPr>
          <w:rFonts w:ascii="Times New Roman" w:hAnsi="Times New Roman" w:cs="Times New Roman"/>
          <w:sz w:val="24"/>
          <w:szCs w:val="24"/>
        </w:rPr>
      </w:pPr>
      <w:bookmarkStart w:id="6" w:name="_Toc172880412"/>
      <w:r w:rsidRPr="000D0FD8">
        <w:rPr>
          <w:rFonts w:ascii="Times New Roman" w:hAnsi="Times New Roman" w:cs="Times New Roman"/>
          <w:sz w:val="24"/>
          <w:szCs w:val="24"/>
        </w:rPr>
        <w:lastRenderedPageBreak/>
        <w:t>Zasady i procedury podejmowania interwencji w sytuacji podejrzenia krzywdzenia lub</w:t>
      </w:r>
      <w:r w:rsidR="00B11208">
        <w:rPr>
          <w:rFonts w:ascii="Times New Roman" w:hAnsi="Times New Roman" w:cs="Times New Roman"/>
          <w:sz w:val="24"/>
          <w:szCs w:val="24"/>
        </w:rPr>
        <w:t> </w:t>
      </w:r>
      <w:r w:rsidRPr="000D0FD8">
        <w:rPr>
          <w:rFonts w:ascii="Times New Roman" w:hAnsi="Times New Roman" w:cs="Times New Roman"/>
          <w:sz w:val="24"/>
          <w:szCs w:val="24"/>
        </w:rPr>
        <w:t>posiadania informacji o krzywdzeniu małoletniego, zasady ustalania planu wsparcia małoletniego po ujawnieniu krzywdzenia</w:t>
      </w:r>
      <w:bookmarkEnd w:id="6"/>
    </w:p>
    <w:p w14:paraId="1DF50D63" w14:textId="77777777" w:rsidR="00492AE8" w:rsidRPr="000D0FD8" w:rsidRDefault="00492AE8" w:rsidP="00E03609">
      <w:pPr>
        <w:spacing w:after="0" w:line="276" w:lineRule="auto"/>
        <w:ind w:left="426" w:hanging="426"/>
        <w:jc w:val="both"/>
        <w:rPr>
          <w:rFonts w:ascii="Times New Roman" w:hAnsi="Times New Roman" w:cs="Times New Roman"/>
          <w:sz w:val="24"/>
          <w:szCs w:val="24"/>
        </w:rPr>
      </w:pPr>
    </w:p>
    <w:p w14:paraId="7F75F4A3" w14:textId="03D5F7BC" w:rsidR="00FE0152" w:rsidRPr="000D0FD8" w:rsidRDefault="000C3AE1"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00FE0152" w:rsidRPr="000D0FD8">
        <w:rPr>
          <w:rFonts w:ascii="Times New Roman" w:hAnsi="Times New Roman" w:cs="Times New Roman"/>
          <w:sz w:val="24"/>
          <w:szCs w:val="24"/>
        </w:rPr>
        <w:tab/>
        <w:t>W przypadku podejrzenia lub posiadania informacji dotyczących krzywdzenia małoletniego – personel świetlicy niezwłocznie informuje kierownika świetlicy oraz sporządza notatkę służbową.</w:t>
      </w:r>
    </w:p>
    <w:p w14:paraId="6B37001B" w14:textId="751D8FDD"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Osobą odpowiedzialną za przyjmowanie zgłoszeń o zdarzeniach zagrażających małoletniemu i udzieleniu mu wsparcia jest kierownik świetlicy, który może zlecić personelowi świetlicy zatrudnionemu w placówce udzielenie wsparcia małoletniemu.</w:t>
      </w:r>
    </w:p>
    <w:p w14:paraId="380C056B" w14:textId="77777777"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Kierownik świetlicy powołuje zespól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 planie wsparcia uwzględnia się wsparcie jakie zapewni placówka, a jeśli zaistnieje potrzeba to do jakiego podmiotu zostanie skierowany małoletni (np. poradnia psychologiczno-pedagogiczna, zakład leczniczy). W przypadku analogicznych podejrzeń wobec kierownika świetlicy, stosowne działania podejmuje Burmistrz Miasta i Gminy Gołańcz. Plan działania wsparcia wychowanka Świetlicy Środowiskowej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xml:space="preserve"> stanowi Załącznik nr 1.</w:t>
      </w:r>
    </w:p>
    <w:p w14:paraId="4038AC38" w14:textId="078FD809"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W skład zespołu interwencyjnego wchodzi wychowawca i kierownik świetlicy. W skład zespołu nie wchodzi personel świetlicy wobec którego zaistniało podejrzenie krzywdzenia małoletniego. </w:t>
      </w:r>
    </w:p>
    <w:p w14:paraId="5933ABB8" w14:textId="47D5C07E"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Kierownik świetlicy wzywa rodziców/ opiekunów prawnych małoletniego i w obecności psychologa/pedagoga - jeśli jest taka konieczność, przekazuje informacje dotyczące podejrzenia krzywdzenia lub posiadania informacji, a także dalszych kroków jakie podejmie placówka. Ze spotkania sporządza się notatkę służbową.</w:t>
      </w:r>
    </w:p>
    <w:p w14:paraId="2E4FA7B5" w14:textId="2C09398A"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 xml:space="preserve">Z każdego zdarzenia wskazującego na zaistnienie krzywdzenia małoletniego, wychowawca sporządza Kartę zdarzeń zagrażających dobru małoletniego w Świetlicy Środowiskowej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Wzór Karty, którą zobowiązany jest wypełniać wychowawca stanowi Załącznik Nr 2.</w:t>
      </w:r>
    </w:p>
    <w:p w14:paraId="40E199E1" w14:textId="4D331327"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 xml:space="preserve">Zadaniem Kierownika świetlicy jest podjęcie postępowania wyjaśniającego, w ramach którego: </w:t>
      </w:r>
    </w:p>
    <w:p w14:paraId="29D91F63" w14:textId="77777777" w:rsidR="00FE0152" w:rsidRPr="000D0FD8" w:rsidRDefault="00FE0152" w:rsidP="00E03609">
      <w:pPr>
        <w:spacing w:after="0" w:line="276" w:lineRule="auto"/>
        <w:ind w:left="708" w:hanging="282"/>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jeżeli istnieje podejrzenie, iż osobą odpowiedzialną za przemoc lub nadużycie wobec małoletniego jest członek personelu, przeprowadza rozmowę z taką osobą; </w:t>
      </w:r>
    </w:p>
    <w:p w14:paraId="0995D9DB" w14:textId="77777777" w:rsidR="00FE0152" w:rsidRPr="000D0FD8" w:rsidRDefault="00FE0152" w:rsidP="00E03609">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przeprowadza rozmowy z ewentualnymi świadkami zdarzenia; </w:t>
      </w:r>
    </w:p>
    <w:p w14:paraId="54D36593" w14:textId="77777777" w:rsidR="00FE0152" w:rsidRPr="000D0FD8" w:rsidRDefault="00FE0152" w:rsidP="00E03609">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w razie potrzeby zasięga rady osób kompetentnych.</w:t>
      </w:r>
    </w:p>
    <w:p w14:paraId="4CEC8906" w14:textId="79866DD1"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Kierownik świetlicy ma obowiązek sporządzenia raportu z postępowania wyjaśniającego oraz zabezpieczenia wszystkich dowodów zdarzenia, w tym: listów, pism, korespondencji elektronicznej lub notatek z rozmów telefonicznych mających związek ze sprawą. </w:t>
      </w:r>
    </w:p>
    <w:p w14:paraId="2951961B" w14:textId="6FC2DCC2"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 xml:space="preserve">Dokumentacja postępowań wyjaśniających prowadzonych w przedmiocie aktów przemocy lub nadużyć wobec małoletniego czy podejrzeń o przemoc lub nadużycia wobec małoletniego podlega zabezpieczeniu i jest przechowywana przez Kierownika jako informacja niejawna. </w:t>
      </w:r>
    </w:p>
    <w:p w14:paraId="39F84501" w14:textId="7786568A"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 xml:space="preserve">10. Obowiązkiem Kierownika świetlicy jest zadbanie, aby placówka posiadała dane teleadresowe służb uprawnionych do działania w sprawach przestępstw wobec małoletnich. </w:t>
      </w:r>
    </w:p>
    <w:p w14:paraId="047BFDE0" w14:textId="7A13DC71"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11. </w:t>
      </w:r>
      <w:r w:rsidRPr="000D0FD8">
        <w:rPr>
          <w:rFonts w:ascii="Times New Roman" w:hAnsi="Times New Roman" w:cs="Times New Roman"/>
          <w:sz w:val="24"/>
          <w:szCs w:val="24"/>
        </w:rPr>
        <w:tab/>
        <w:t>Jeśli przeprowadzone postępowanie wyjaśniające nie wykluczy w jednoznaczny sposób wersji zdarzeń stwierdzonej przez członka personelu lub przedstawionej przez samego małoletniego, wskazującej na możliwość wystąpienia przestępstwa (w tym zwłaszcza z</w:t>
      </w:r>
      <w:r w:rsidR="006A1DA9">
        <w:rPr>
          <w:rFonts w:ascii="Times New Roman" w:hAnsi="Times New Roman" w:cs="Times New Roman"/>
          <w:sz w:val="24"/>
          <w:szCs w:val="24"/>
        </w:rPr>
        <w:t> </w:t>
      </w:r>
      <w:r w:rsidRPr="000D0FD8">
        <w:rPr>
          <w:rFonts w:ascii="Times New Roman" w:hAnsi="Times New Roman" w:cs="Times New Roman"/>
          <w:sz w:val="24"/>
          <w:szCs w:val="24"/>
        </w:rPr>
        <w:t xml:space="preserve">wykorzystaniem przemocy lub nadużycia wobec małoletniego) tj. w szczególności jeżeli uzyskana wiadomość dotycząca aktów przemocy lub nadużycia wobec małoletniego okaże się wiarygodna, a także w sytuacji, w której w toku postępowania wyjaśniającego powzięta zostanie wiarygodna wiadomość nie wskazująca wprawdzie na prawdopodobieństwo popełnienia przestępstwa wobec małoletniego, lecz rodząca obawę o krzywdzenie małoletniego w inny sposób, w tym w razie podejrzenia o występowanie nieprawidłowości w rodzinie, Kierownik świetlicy ma obowiązek zgłosić zdarzenie kompetentnym organom – Kierownikowi Miejsko Gminnego Ośrodka Pomocy Społecznej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policji, prokuratorowi lub sądowi rodzinnemu i opiekuńczemu.</w:t>
      </w:r>
    </w:p>
    <w:p w14:paraId="741277B8" w14:textId="77777777" w:rsidR="00FE0152" w:rsidRPr="000D0FD8" w:rsidRDefault="00FE0152" w:rsidP="00E03609">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12. Jeżeli sytuacja małoletniego nie wskazuje na fakt popełnienia względem niego przestępstwa lub nie udało się zgromadzić wiarygodnych informacji w tym zakresie, lecz istnieje obawa o występowanie nieprawidłowości w rodzinie, w szczególności podejrzenie, iż dziecko jest krzywdzone lub zaniedbywane, należy poinformować Kierownika </w:t>
      </w:r>
      <w:proofErr w:type="spellStart"/>
      <w:r w:rsidRPr="000D0FD8">
        <w:rPr>
          <w:rFonts w:ascii="Times New Roman" w:hAnsi="Times New Roman" w:cs="Times New Roman"/>
          <w:sz w:val="24"/>
          <w:szCs w:val="24"/>
        </w:rPr>
        <w:t>MGOPSu</w:t>
      </w:r>
      <w:proofErr w:type="spellEnd"/>
      <w:r w:rsidRPr="000D0FD8">
        <w:rPr>
          <w:rFonts w:ascii="Times New Roman" w:hAnsi="Times New Roman" w:cs="Times New Roman"/>
          <w:sz w:val="24"/>
          <w:szCs w:val="24"/>
        </w:rPr>
        <w:t xml:space="preserve">. </w:t>
      </w:r>
    </w:p>
    <w:p w14:paraId="0D0987E6" w14:textId="77777777" w:rsidR="00FE0152" w:rsidRPr="000D0FD8" w:rsidRDefault="00FE0152" w:rsidP="00E03609">
      <w:pPr>
        <w:spacing w:after="0" w:line="276" w:lineRule="auto"/>
        <w:ind w:left="426" w:hanging="426"/>
        <w:jc w:val="both"/>
        <w:rPr>
          <w:rFonts w:ascii="Times New Roman" w:hAnsi="Times New Roman" w:cs="Times New Roman"/>
          <w:sz w:val="24"/>
          <w:szCs w:val="24"/>
        </w:rPr>
      </w:pPr>
    </w:p>
    <w:p w14:paraId="0891760C" w14:textId="35194757" w:rsidR="000C3AE1" w:rsidRPr="000D0FD8" w:rsidRDefault="00FE0152" w:rsidP="00E03609">
      <w:pPr>
        <w:pStyle w:val="Nagwek1"/>
        <w:numPr>
          <w:ilvl w:val="0"/>
          <w:numId w:val="1"/>
        </w:numPr>
        <w:spacing w:before="0" w:line="276" w:lineRule="auto"/>
        <w:ind w:left="284" w:hanging="284"/>
        <w:jc w:val="both"/>
        <w:rPr>
          <w:rFonts w:ascii="Times New Roman" w:hAnsi="Times New Roman" w:cs="Times New Roman"/>
          <w:sz w:val="24"/>
          <w:szCs w:val="24"/>
        </w:rPr>
      </w:pPr>
      <w:bookmarkStart w:id="7" w:name="_Toc172880413"/>
      <w:r w:rsidRPr="000D0FD8">
        <w:rPr>
          <w:rFonts w:ascii="Times New Roman" w:hAnsi="Times New Roman" w:cs="Times New Roman"/>
          <w:sz w:val="24"/>
          <w:szCs w:val="24"/>
        </w:rPr>
        <w:t>Procedury i osoby odpowiedzialne za składanie zawiadomień o podejrzeniu popełnienia</w:t>
      </w:r>
      <w:r w:rsidR="002406E0" w:rsidRPr="000D0FD8">
        <w:rPr>
          <w:rFonts w:ascii="Times New Roman" w:hAnsi="Times New Roman" w:cs="Times New Roman"/>
          <w:sz w:val="24"/>
          <w:szCs w:val="24"/>
        </w:rPr>
        <w:t xml:space="preserve"> </w:t>
      </w:r>
      <w:r w:rsidRPr="000D0FD8">
        <w:rPr>
          <w:rFonts w:ascii="Times New Roman" w:hAnsi="Times New Roman" w:cs="Times New Roman"/>
          <w:sz w:val="24"/>
          <w:szCs w:val="24"/>
        </w:rPr>
        <w:t>przestępstwa na szkodę małoletniego, zawiadamianie sądu opiekuńczego oraz osób</w:t>
      </w:r>
      <w:r w:rsidR="002406E0" w:rsidRPr="000D0FD8">
        <w:rPr>
          <w:rFonts w:ascii="Times New Roman" w:hAnsi="Times New Roman" w:cs="Times New Roman"/>
          <w:sz w:val="24"/>
          <w:szCs w:val="24"/>
        </w:rPr>
        <w:t xml:space="preserve"> </w:t>
      </w:r>
      <w:r w:rsidRPr="000D0FD8">
        <w:rPr>
          <w:rFonts w:ascii="Times New Roman" w:hAnsi="Times New Roman" w:cs="Times New Roman"/>
          <w:sz w:val="24"/>
          <w:szCs w:val="24"/>
        </w:rPr>
        <w:t>odpowiedzialnych za wszczynanie procedury</w:t>
      </w:r>
      <w:r w:rsidR="002406E0" w:rsidRPr="000D0FD8">
        <w:rPr>
          <w:rFonts w:ascii="Times New Roman" w:hAnsi="Times New Roman" w:cs="Times New Roman"/>
          <w:sz w:val="24"/>
          <w:szCs w:val="24"/>
        </w:rPr>
        <w:t xml:space="preserve"> </w:t>
      </w:r>
      <w:r w:rsidRPr="000D0FD8">
        <w:rPr>
          <w:rFonts w:ascii="Times New Roman" w:hAnsi="Times New Roman" w:cs="Times New Roman"/>
          <w:sz w:val="24"/>
          <w:szCs w:val="24"/>
        </w:rPr>
        <w:t>"Niebieskie Karty"</w:t>
      </w:r>
      <w:bookmarkEnd w:id="7"/>
    </w:p>
    <w:p w14:paraId="4F6A5897" w14:textId="77777777" w:rsidR="000C3AE1" w:rsidRPr="000D0FD8" w:rsidRDefault="000C3AE1" w:rsidP="00E03609">
      <w:pPr>
        <w:spacing w:after="0" w:line="276" w:lineRule="auto"/>
        <w:jc w:val="both"/>
        <w:rPr>
          <w:rFonts w:ascii="Times New Roman" w:hAnsi="Times New Roman" w:cs="Times New Roman"/>
          <w:sz w:val="24"/>
          <w:szCs w:val="24"/>
        </w:rPr>
      </w:pPr>
    </w:p>
    <w:p w14:paraId="2BA8B2F1" w14:textId="7060277F" w:rsidR="002406E0" w:rsidRPr="000D0FD8" w:rsidRDefault="000C3AE1"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002406E0" w:rsidRPr="000D0FD8">
        <w:rPr>
          <w:rFonts w:ascii="Times New Roman" w:hAnsi="Times New Roman" w:cs="Times New Roman"/>
          <w:sz w:val="24"/>
          <w:szCs w:val="24"/>
        </w:rPr>
        <w:t> Kierownik świetlicy informuje rodziców/opiekunów prawnych małoletniego o obowiązku zgłoszenia podejrzenia krzywdzenia dziecka do organów ścigania (Policja, Prokuratura), a</w:t>
      </w:r>
      <w:r w:rsidR="00B11208">
        <w:rPr>
          <w:rFonts w:ascii="Times New Roman" w:hAnsi="Times New Roman" w:cs="Times New Roman"/>
          <w:sz w:val="24"/>
          <w:szCs w:val="24"/>
        </w:rPr>
        <w:t> </w:t>
      </w:r>
      <w:r w:rsidR="002406E0" w:rsidRPr="000D0FD8">
        <w:rPr>
          <w:rFonts w:ascii="Times New Roman" w:hAnsi="Times New Roman" w:cs="Times New Roman"/>
          <w:sz w:val="24"/>
          <w:szCs w:val="24"/>
        </w:rPr>
        <w:t>następnie dokonuje zawiadomienia o możliwości popełnienia przestępstwa.</w:t>
      </w:r>
    </w:p>
    <w:p w14:paraId="01E5A06B" w14:textId="279B8C47" w:rsidR="002406E0" w:rsidRPr="000D0FD8" w:rsidRDefault="002406E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 przypadku zagrożenia dobra dziecka kierownik świetlicy ma możliwość zgłoszenia zdarzenia do sądu opiekuńczego (wgląd w sytuację rodzimą).</w:t>
      </w:r>
    </w:p>
    <w:p w14:paraId="6147ECAE" w14:textId="03A1971F" w:rsidR="002406E0" w:rsidRPr="000D0FD8" w:rsidRDefault="002406E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 W przypadku powzięcia w toku prowadzonych czynności służbowych lub zawodowych podejrzenia stosowania przemocy wobec osób doznających przemocy domowej lub w</w:t>
      </w:r>
      <w:r w:rsidR="00B11208">
        <w:rPr>
          <w:rFonts w:ascii="Times New Roman" w:hAnsi="Times New Roman" w:cs="Times New Roman"/>
          <w:sz w:val="24"/>
          <w:szCs w:val="24"/>
        </w:rPr>
        <w:t> </w:t>
      </w:r>
      <w:r w:rsidRPr="000D0FD8">
        <w:rPr>
          <w:rFonts w:ascii="Times New Roman" w:hAnsi="Times New Roman" w:cs="Times New Roman"/>
          <w:sz w:val="24"/>
          <w:szCs w:val="24"/>
        </w:rPr>
        <w:t>wyniku zgłoszenia dokonanego przez świadka przemocy domowej, wychowawca zawiadamia osoby uprawnione do wszczęcia procedury „Niebieskiej Karty”.</w:t>
      </w:r>
    </w:p>
    <w:p w14:paraId="2FF2BB51" w14:textId="5526BC05" w:rsidR="002406E0" w:rsidRDefault="002406E0"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Wszczęcie procedury „Niebieskie Karty'' ma na celu działania interwencyjne mające zapewnić bezpieczeństwo osobie doznającej przemocy domowej.</w:t>
      </w:r>
    </w:p>
    <w:p w14:paraId="52DDCB76" w14:textId="77777777" w:rsidR="00B11208" w:rsidRPr="000D0FD8" w:rsidRDefault="00B11208" w:rsidP="00E03609">
      <w:pPr>
        <w:spacing w:after="0" w:line="276" w:lineRule="auto"/>
        <w:ind w:left="284" w:hanging="284"/>
        <w:jc w:val="both"/>
        <w:rPr>
          <w:rFonts w:ascii="Times New Roman" w:hAnsi="Times New Roman" w:cs="Times New Roman"/>
          <w:sz w:val="24"/>
          <w:szCs w:val="24"/>
        </w:rPr>
      </w:pPr>
    </w:p>
    <w:p w14:paraId="412D58B0" w14:textId="12F95507" w:rsidR="00743E90" w:rsidRPr="000D0FD8" w:rsidRDefault="002406E0" w:rsidP="00E03609">
      <w:pPr>
        <w:pStyle w:val="Nagwek1"/>
        <w:numPr>
          <w:ilvl w:val="0"/>
          <w:numId w:val="1"/>
        </w:numPr>
        <w:spacing w:before="0" w:line="276" w:lineRule="auto"/>
        <w:ind w:left="426" w:hanging="426"/>
        <w:jc w:val="both"/>
        <w:rPr>
          <w:rFonts w:ascii="Times New Roman" w:hAnsi="Times New Roman" w:cs="Times New Roman"/>
          <w:sz w:val="24"/>
          <w:szCs w:val="24"/>
        </w:rPr>
      </w:pPr>
      <w:bookmarkStart w:id="8" w:name="_Toc172880414"/>
      <w:r w:rsidRPr="000D0FD8">
        <w:rPr>
          <w:rFonts w:ascii="Times New Roman" w:hAnsi="Times New Roman" w:cs="Times New Roman"/>
          <w:sz w:val="24"/>
          <w:szCs w:val="24"/>
        </w:rPr>
        <w:t>Zakres kompetencji osoby odpowiedzialnej za przygotowanie personelu placówki lub organizatora do stosowania standardów, zasady przygotowania tego personelu do ich stosowania oraz sposób dokumentowania tej czynności</w:t>
      </w:r>
      <w:bookmarkEnd w:id="8"/>
    </w:p>
    <w:p w14:paraId="5EB4E71D" w14:textId="77777777" w:rsidR="000D0FD8" w:rsidRPr="000D0FD8" w:rsidRDefault="000D0FD8" w:rsidP="00E03609">
      <w:pPr>
        <w:spacing w:after="0" w:line="276" w:lineRule="auto"/>
        <w:jc w:val="both"/>
        <w:rPr>
          <w:rFonts w:ascii="Times New Roman" w:hAnsi="Times New Roman" w:cs="Times New Roman"/>
          <w:sz w:val="24"/>
          <w:szCs w:val="24"/>
        </w:rPr>
      </w:pPr>
    </w:p>
    <w:p w14:paraId="5C199EE6" w14:textId="052DBFA2" w:rsidR="000D0FD8" w:rsidRPr="000D0FD8" w:rsidRDefault="000C3AE1"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000D0FD8" w:rsidRPr="000D0FD8">
        <w:rPr>
          <w:rFonts w:ascii="Times New Roman" w:hAnsi="Times New Roman" w:cs="Times New Roman"/>
          <w:sz w:val="24"/>
          <w:szCs w:val="24"/>
        </w:rPr>
        <w:t xml:space="preserve">Osobą odpowiedzialną za przygotowanie personelu świetlicy w zakresie stosowania Standardów jest kierownik świetlicy. Personel świetlicy jest zobowiązany do zapoznanie się z treścią Standardów i ścisłego przestrzegania ich postanowień. </w:t>
      </w:r>
    </w:p>
    <w:p w14:paraId="5DF1C04F" w14:textId="4D94E58C"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w:t>
      </w:r>
      <w:r w:rsidRPr="000D0FD8">
        <w:rPr>
          <w:rFonts w:ascii="Times New Roman" w:hAnsi="Times New Roman" w:cs="Times New Roman"/>
          <w:sz w:val="24"/>
          <w:szCs w:val="24"/>
        </w:rPr>
        <w:tab/>
        <w:t>Personel świetlicy, po zapoznaniu się z treścią Standardów, składa pisemne oświadczenie o</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stosowaniu się do ich zapisów. Wzór deklaracja respektowania standardów ochrony małoletnich stanowi Załącznik nr 3. </w:t>
      </w:r>
    </w:p>
    <w:p w14:paraId="1E6B7FFA"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Kierownik świetlicy organizuje dodatkowe szkolenie dla całego personelu świetlicy dotyczące Standardów Ochrony Małoletnich, praw dziecka i interwencji w sytuacji krzywdzenia małoletniego.</w:t>
      </w:r>
    </w:p>
    <w:p w14:paraId="01032218" w14:textId="08E6037D" w:rsidR="001153CE"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 każdym czasie na polecenie Burmistrza Miasta i Gminy Gołańcz, albo okresowo z</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inicjatywy właściwego organu, zostanie dokonany audyt pod kątem ochrony osób małoletnich przed wykorzystaniem. </w:t>
      </w:r>
    </w:p>
    <w:p w14:paraId="2B74F35A" w14:textId="77777777" w:rsidR="00B11208" w:rsidRPr="000D0FD8" w:rsidRDefault="00B11208" w:rsidP="00E03609">
      <w:pPr>
        <w:spacing w:after="0" w:line="276" w:lineRule="auto"/>
        <w:ind w:left="284" w:hanging="284"/>
        <w:jc w:val="both"/>
        <w:rPr>
          <w:rFonts w:ascii="Times New Roman" w:hAnsi="Times New Roman" w:cs="Times New Roman"/>
          <w:sz w:val="24"/>
          <w:szCs w:val="24"/>
        </w:rPr>
      </w:pPr>
    </w:p>
    <w:p w14:paraId="619A15D6" w14:textId="09436D84" w:rsidR="000C3AE1" w:rsidRPr="000D0FD8" w:rsidRDefault="000D0FD8" w:rsidP="00E03609">
      <w:pPr>
        <w:pStyle w:val="Nagwek1"/>
        <w:numPr>
          <w:ilvl w:val="0"/>
          <w:numId w:val="1"/>
        </w:numPr>
        <w:spacing w:before="0" w:line="276" w:lineRule="auto"/>
        <w:ind w:left="426" w:hanging="426"/>
        <w:jc w:val="both"/>
        <w:rPr>
          <w:rFonts w:ascii="Times New Roman" w:hAnsi="Times New Roman" w:cs="Times New Roman"/>
          <w:sz w:val="24"/>
          <w:szCs w:val="24"/>
        </w:rPr>
      </w:pPr>
      <w:bookmarkStart w:id="9" w:name="_Toc172880415"/>
      <w:r w:rsidRPr="000D0FD8">
        <w:rPr>
          <w:rFonts w:ascii="Times New Roman" w:hAnsi="Times New Roman" w:cs="Times New Roman"/>
          <w:sz w:val="24"/>
          <w:szCs w:val="24"/>
        </w:rPr>
        <w:t>Zasady i sposób udostępniania rodzicom albo opiekunom prawnym lub faktycznym oraz małoletnim standardów do zaznajomienia się z nimi i ich stosowania</w:t>
      </w:r>
      <w:r w:rsidR="001405E4" w:rsidRPr="000D0FD8">
        <w:rPr>
          <w:rFonts w:ascii="Times New Roman" w:hAnsi="Times New Roman" w:cs="Times New Roman"/>
          <w:sz w:val="24"/>
          <w:szCs w:val="24"/>
        </w:rPr>
        <w:t>.</w:t>
      </w:r>
      <w:bookmarkEnd w:id="9"/>
    </w:p>
    <w:p w14:paraId="26C0D392" w14:textId="77777777" w:rsidR="001405E4" w:rsidRPr="000D0FD8" w:rsidRDefault="001405E4" w:rsidP="00E03609">
      <w:pPr>
        <w:spacing w:after="0" w:line="276" w:lineRule="auto"/>
        <w:jc w:val="both"/>
        <w:rPr>
          <w:rFonts w:ascii="Times New Roman" w:hAnsi="Times New Roman" w:cs="Times New Roman"/>
          <w:sz w:val="24"/>
          <w:szCs w:val="24"/>
        </w:rPr>
      </w:pPr>
    </w:p>
    <w:p w14:paraId="34B95640" w14:textId="47EBDCEF" w:rsidR="000D0FD8" w:rsidRPr="000D0FD8" w:rsidRDefault="000C3AE1"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000D0FD8" w:rsidRPr="000D0FD8">
        <w:rPr>
          <w:rFonts w:ascii="Times New Roman" w:hAnsi="Times New Roman" w:cs="Times New Roman"/>
          <w:sz w:val="24"/>
          <w:szCs w:val="24"/>
        </w:rPr>
        <w:t>Standardy udostępnia się rodzicom/opiekunom prawnym oraz personelowi świetlicy na</w:t>
      </w:r>
      <w:r w:rsidR="00B11208">
        <w:rPr>
          <w:rFonts w:ascii="Times New Roman" w:hAnsi="Times New Roman" w:cs="Times New Roman"/>
          <w:sz w:val="24"/>
          <w:szCs w:val="24"/>
        </w:rPr>
        <w:t> </w:t>
      </w:r>
      <w:r w:rsidR="000D0FD8" w:rsidRPr="000D0FD8">
        <w:rPr>
          <w:rFonts w:ascii="Times New Roman" w:hAnsi="Times New Roman" w:cs="Times New Roman"/>
          <w:sz w:val="24"/>
          <w:szCs w:val="24"/>
        </w:rPr>
        <w:t xml:space="preserve">stronie internetowej </w:t>
      </w:r>
      <w:r w:rsidR="00197B54" w:rsidRPr="00197B54">
        <w:rPr>
          <w:rFonts w:ascii="Times New Roman" w:hAnsi="Times New Roman" w:cs="Times New Roman"/>
          <w:sz w:val="24"/>
          <w:szCs w:val="24"/>
        </w:rPr>
        <w:t>Miasta i Gminy Gołańcz</w:t>
      </w:r>
      <w:r w:rsidR="000D0FD8" w:rsidRPr="000D0FD8">
        <w:rPr>
          <w:rFonts w:ascii="Times New Roman" w:hAnsi="Times New Roman" w:cs="Times New Roman"/>
          <w:sz w:val="24"/>
          <w:szCs w:val="24"/>
        </w:rPr>
        <w:t>. Dodatkowo tekst dokumentu jest wywieszony na tablicy ogłoszeń.</w:t>
      </w:r>
    </w:p>
    <w:p w14:paraId="13459505"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Wyciąg ze Standardów w formie drukowanej, dający możliwość zaznajomienia się z nim małoletnich, zostaje wywieszony w Świetlicy Środowiskowej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w:t>
      </w:r>
    </w:p>
    <w:p w14:paraId="28F62109"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p>
    <w:p w14:paraId="275A96C4" w14:textId="1320D0A5" w:rsidR="000D0FD8" w:rsidRPr="000D0FD8" w:rsidRDefault="000D0FD8" w:rsidP="00E03609">
      <w:pPr>
        <w:pStyle w:val="Nagwek1"/>
        <w:numPr>
          <w:ilvl w:val="0"/>
          <w:numId w:val="1"/>
        </w:numPr>
        <w:spacing w:before="0" w:line="276" w:lineRule="auto"/>
        <w:ind w:left="426" w:hanging="426"/>
        <w:jc w:val="both"/>
        <w:rPr>
          <w:rFonts w:ascii="Times New Roman" w:hAnsi="Times New Roman" w:cs="Times New Roman"/>
          <w:sz w:val="24"/>
          <w:szCs w:val="24"/>
        </w:rPr>
      </w:pPr>
      <w:bookmarkStart w:id="10" w:name="_Toc172880416"/>
      <w:r w:rsidRPr="000D0FD8">
        <w:rPr>
          <w:rFonts w:ascii="Times New Roman" w:hAnsi="Times New Roman" w:cs="Times New Roman"/>
          <w:sz w:val="24"/>
          <w:szCs w:val="24"/>
        </w:rPr>
        <w:t>Zasady przeglądu i aktualizacji standardów, osoby odpowiedzialne.</w:t>
      </w:r>
      <w:bookmarkEnd w:id="10"/>
    </w:p>
    <w:p w14:paraId="7433E3AB" w14:textId="77777777" w:rsidR="000D0FD8" w:rsidRPr="000D0FD8" w:rsidRDefault="000D0FD8" w:rsidP="00E03609">
      <w:pPr>
        <w:spacing w:after="0" w:line="276" w:lineRule="auto"/>
        <w:jc w:val="both"/>
        <w:rPr>
          <w:rFonts w:ascii="Times New Roman" w:hAnsi="Times New Roman" w:cs="Times New Roman"/>
          <w:sz w:val="24"/>
          <w:szCs w:val="24"/>
        </w:rPr>
      </w:pPr>
    </w:p>
    <w:p w14:paraId="6E9C33F5" w14:textId="287EE90C" w:rsidR="000D0FD8" w:rsidRDefault="000D0FD8" w:rsidP="00E03609">
      <w:pPr>
        <w:spacing w:after="0" w:line="276" w:lineRule="auto"/>
        <w:jc w:val="both"/>
        <w:rPr>
          <w:rFonts w:ascii="Times New Roman" w:hAnsi="Times New Roman" w:cs="Times New Roman"/>
          <w:sz w:val="24"/>
          <w:szCs w:val="24"/>
        </w:rPr>
      </w:pPr>
      <w:r w:rsidRPr="000D0FD8">
        <w:rPr>
          <w:rFonts w:ascii="Times New Roman" w:hAnsi="Times New Roman" w:cs="Times New Roman"/>
          <w:sz w:val="24"/>
          <w:szCs w:val="24"/>
        </w:rPr>
        <w:t>Kierownik świetlicy wyznacza osobę odpowiedzialną za monitorowanie zmian w prawie i</w:t>
      </w:r>
      <w:r w:rsidR="00B11208">
        <w:rPr>
          <w:rFonts w:ascii="Times New Roman" w:hAnsi="Times New Roman" w:cs="Times New Roman"/>
          <w:sz w:val="24"/>
          <w:szCs w:val="24"/>
        </w:rPr>
        <w:t> </w:t>
      </w:r>
      <w:r w:rsidRPr="000D0FD8">
        <w:rPr>
          <w:rFonts w:ascii="Times New Roman" w:hAnsi="Times New Roman" w:cs="Times New Roman"/>
          <w:sz w:val="24"/>
          <w:szCs w:val="24"/>
        </w:rPr>
        <w:t>dokonywanie aktualizacji Standardów nie rzadziej niż raz na dwa lata, a w sytuacji zmiany przepisów niezwłocznie po ich wejściu w życie.</w:t>
      </w:r>
    </w:p>
    <w:p w14:paraId="6E30D22A" w14:textId="77777777" w:rsidR="00B11208" w:rsidRPr="000D0FD8" w:rsidRDefault="00B11208" w:rsidP="00E03609">
      <w:pPr>
        <w:spacing w:after="0" w:line="276" w:lineRule="auto"/>
        <w:jc w:val="both"/>
        <w:rPr>
          <w:rFonts w:ascii="Times New Roman" w:hAnsi="Times New Roman" w:cs="Times New Roman"/>
          <w:sz w:val="24"/>
          <w:szCs w:val="24"/>
        </w:rPr>
      </w:pPr>
    </w:p>
    <w:p w14:paraId="6F6C98FB" w14:textId="3D45B810" w:rsidR="000D0FD8" w:rsidRPr="000D0FD8" w:rsidRDefault="000D0FD8" w:rsidP="00E03609">
      <w:pPr>
        <w:pStyle w:val="Nagwek1"/>
        <w:numPr>
          <w:ilvl w:val="0"/>
          <w:numId w:val="1"/>
        </w:numPr>
        <w:spacing w:before="0" w:line="276" w:lineRule="auto"/>
        <w:ind w:left="284" w:hanging="284"/>
        <w:jc w:val="both"/>
        <w:rPr>
          <w:rFonts w:ascii="Times New Roman" w:hAnsi="Times New Roman" w:cs="Times New Roman"/>
          <w:sz w:val="24"/>
          <w:szCs w:val="24"/>
        </w:rPr>
      </w:pPr>
      <w:bookmarkStart w:id="11" w:name="_Toc172880417"/>
      <w:r w:rsidRPr="000D0FD8">
        <w:rPr>
          <w:rFonts w:ascii="Times New Roman" w:hAnsi="Times New Roman" w:cs="Times New Roman"/>
          <w:sz w:val="24"/>
          <w:szCs w:val="24"/>
        </w:rPr>
        <w:t>Sposób dokumentowania i zasady przechowywania ujawnionych lub zgłoszonych incydentów lub zdarzeń zagrażających dobru małoletniego.</w:t>
      </w:r>
      <w:bookmarkEnd w:id="11"/>
    </w:p>
    <w:p w14:paraId="173304CD" w14:textId="77777777" w:rsidR="000D0FD8" w:rsidRPr="000D0FD8" w:rsidRDefault="000D0FD8" w:rsidP="00E03609">
      <w:pPr>
        <w:spacing w:after="0" w:line="276" w:lineRule="auto"/>
        <w:jc w:val="both"/>
        <w:rPr>
          <w:rFonts w:ascii="Times New Roman" w:hAnsi="Times New Roman" w:cs="Times New Roman"/>
          <w:sz w:val="24"/>
          <w:szCs w:val="24"/>
        </w:rPr>
      </w:pPr>
    </w:p>
    <w:p w14:paraId="20225AF5" w14:textId="649126CA" w:rsidR="000D0FD8" w:rsidRPr="000D0FD8" w:rsidRDefault="000D0FD8" w:rsidP="00E03609">
      <w:pPr>
        <w:pStyle w:val="Akapitzlist"/>
        <w:numPr>
          <w:ilvl w:val="0"/>
          <w:numId w:val="7"/>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Wszelkie dokumenty (np. notatki służbowe, notatki z rozmów, kopie dokumentacji) dotyczące interwencji sporządza się w placówce w formie papierowej, a następnie przekazuje do kierownika świetlicy.</w:t>
      </w:r>
    </w:p>
    <w:p w14:paraId="61081CED" w14:textId="3E83DD6B" w:rsidR="000D0FD8" w:rsidRPr="000D0FD8" w:rsidRDefault="000D0FD8" w:rsidP="00E03609">
      <w:pPr>
        <w:pStyle w:val="Akapitzlist"/>
        <w:numPr>
          <w:ilvl w:val="0"/>
          <w:numId w:val="7"/>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Dokumenty przechowuje się zgodnie z Jednolitym Rzeczowym Wykazem Akt obowiązującym w </w:t>
      </w:r>
      <w:r w:rsidR="00A5169B">
        <w:rPr>
          <w:rFonts w:ascii="Times New Roman" w:hAnsi="Times New Roman" w:cs="Times New Roman"/>
          <w:sz w:val="24"/>
          <w:szCs w:val="24"/>
        </w:rPr>
        <w:t>Urzędzie Miasta i Gminy</w:t>
      </w:r>
      <w:r w:rsidRPr="000D0FD8">
        <w:rPr>
          <w:rFonts w:ascii="Times New Roman" w:hAnsi="Times New Roman" w:cs="Times New Roman"/>
          <w:sz w:val="24"/>
          <w:szCs w:val="24"/>
        </w:rPr>
        <w:t xml:space="preserve"> </w:t>
      </w:r>
      <w:r w:rsidR="00A5169B">
        <w:rPr>
          <w:rFonts w:ascii="Times New Roman" w:hAnsi="Times New Roman" w:cs="Times New Roman"/>
          <w:sz w:val="24"/>
          <w:szCs w:val="24"/>
        </w:rPr>
        <w:t>Gołańcz</w:t>
      </w:r>
      <w:r w:rsidRPr="000D0FD8">
        <w:rPr>
          <w:rFonts w:ascii="Times New Roman" w:hAnsi="Times New Roman" w:cs="Times New Roman"/>
          <w:sz w:val="24"/>
          <w:szCs w:val="24"/>
        </w:rPr>
        <w:t>.</w:t>
      </w:r>
    </w:p>
    <w:p w14:paraId="0DD907C7" w14:textId="0BEC5E41" w:rsidR="000D0FD8" w:rsidRPr="000D0FD8" w:rsidRDefault="000D0FD8" w:rsidP="00E03609">
      <w:pPr>
        <w:pStyle w:val="Akapitzlist"/>
        <w:numPr>
          <w:ilvl w:val="0"/>
          <w:numId w:val="7"/>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 odniesieniu do dokumentów i danych pozyskanych i przetwarzanych zgodnie z</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niniejszymi Standardami ·Świetlica Środowiskowa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xml:space="preserve"> zachowuje wszelkie wymogi wynikające z RODO.</w:t>
      </w:r>
    </w:p>
    <w:p w14:paraId="1D19AB9B"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p>
    <w:p w14:paraId="1299B1D2" w14:textId="4923E611" w:rsidR="000C3AE1" w:rsidRPr="000D0FD8" w:rsidRDefault="000D0FD8" w:rsidP="00E03609">
      <w:pPr>
        <w:pStyle w:val="Nagwek1"/>
        <w:numPr>
          <w:ilvl w:val="0"/>
          <w:numId w:val="1"/>
        </w:numPr>
        <w:spacing w:before="0" w:line="276" w:lineRule="auto"/>
        <w:ind w:left="426" w:hanging="426"/>
        <w:jc w:val="both"/>
        <w:rPr>
          <w:rFonts w:ascii="Times New Roman" w:hAnsi="Times New Roman" w:cs="Times New Roman"/>
          <w:sz w:val="24"/>
          <w:szCs w:val="24"/>
        </w:rPr>
      </w:pPr>
      <w:bookmarkStart w:id="12" w:name="_Toc172880418"/>
      <w:r w:rsidRPr="000D0FD8">
        <w:rPr>
          <w:rFonts w:ascii="Times New Roman" w:hAnsi="Times New Roman" w:cs="Times New Roman"/>
          <w:sz w:val="24"/>
          <w:szCs w:val="24"/>
        </w:rPr>
        <w:t>Wymogi dotyczące bezpiecznych relacji między małoletnimi i zasady korzystania z</w:t>
      </w:r>
      <w:r w:rsidR="00B11208">
        <w:rPr>
          <w:rFonts w:ascii="Times New Roman" w:hAnsi="Times New Roman" w:cs="Times New Roman"/>
          <w:sz w:val="24"/>
          <w:szCs w:val="24"/>
        </w:rPr>
        <w:t> </w:t>
      </w:r>
      <w:r w:rsidRPr="000D0FD8">
        <w:rPr>
          <w:rFonts w:ascii="Times New Roman" w:hAnsi="Times New Roman" w:cs="Times New Roman"/>
          <w:sz w:val="24"/>
          <w:szCs w:val="24"/>
        </w:rPr>
        <w:t>urządzeń elektronicznych z dostępem do sieci Internet</w:t>
      </w:r>
      <w:r w:rsidR="001405E4" w:rsidRPr="000D0FD8">
        <w:rPr>
          <w:rFonts w:ascii="Times New Roman" w:hAnsi="Times New Roman" w:cs="Times New Roman"/>
          <w:sz w:val="24"/>
          <w:szCs w:val="24"/>
        </w:rPr>
        <w:t>.</w:t>
      </w:r>
      <w:bookmarkEnd w:id="12"/>
    </w:p>
    <w:p w14:paraId="48DE0D1E" w14:textId="77777777" w:rsidR="001405E4" w:rsidRPr="000D0FD8" w:rsidRDefault="001405E4" w:rsidP="00E03609">
      <w:pPr>
        <w:spacing w:after="0" w:line="276" w:lineRule="auto"/>
        <w:jc w:val="both"/>
        <w:rPr>
          <w:rFonts w:ascii="Times New Roman" w:hAnsi="Times New Roman" w:cs="Times New Roman"/>
          <w:sz w:val="24"/>
          <w:szCs w:val="24"/>
        </w:rPr>
      </w:pPr>
    </w:p>
    <w:p w14:paraId="4F0841CA" w14:textId="423F9E2F"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Należy traktować wszystkie osoby z szacunkiem. Niedopuszczalne jest stosowanie jakiejkolwiek przemocy, w jakiejkolwiek formie czynów, słów, gestów, rysunków itp. Nie</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można poniżać, nękać lub zastraszać innych osób, czy to osobiście, czy poprzez </w:t>
      </w:r>
      <w:r w:rsidRPr="000D0FD8">
        <w:rPr>
          <w:rFonts w:ascii="Times New Roman" w:hAnsi="Times New Roman" w:cs="Times New Roman"/>
          <w:sz w:val="24"/>
          <w:szCs w:val="24"/>
        </w:rPr>
        <w:lastRenderedPageBreak/>
        <w:t>wywieranie wpływu na otoczenie lub za pomocą środków społecznego przekazu (np. media społecznościowe, komunikatory internetowe).</w:t>
      </w:r>
    </w:p>
    <w:p w14:paraId="0AD0BFF9"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Należy pamiętać o zachowaniu odpowiedniego dystansu fizycznego z osobą, z którą się rozmawia. Nie można podejmować interakcji, które mogłyby zostać uznane za niestosowne.</w:t>
      </w:r>
    </w:p>
    <w:p w14:paraId="056161EB"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Personel musi być świadomy cyfrowych zagrożeń i ryzyka wynikającego z rejestrowania swojej prywatnej aktywności w sieci przez aplikacje i algorytmy, ale także swoich własnych działań w Internecie. Dotyczy to „</w:t>
      </w:r>
      <w:proofErr w:type="spellStart"/>
      <w:r w:rsidRPr="000D0FD8">
        <w:rPr>
          <w:rFonts w:ascii="Times New Roman" w:hAnsi="Times New Roman" w:cs="Times New Roman"/>
          <w:sz w:val="24"/>
          <w:szCs w:val="24"/>
        </w:rPr>
        <w:t>lajkowania</w:t>
      </w:r>
      <w:proofErr w:type="spellEnd"/>
      <w:r w:rsidRPr="000D0FD8">
        <w:rPr>
          <w:rFonts w:ascii="Times New Roman" w:hAnsi="Times New Roman" w:cs="Times New Roman"/>
          <w:sz w:val="24"/>
          <w:szCs w:val="24"/>
        </w:rPr>
        <w:t>” określonych treści, korzystania z aplikacji, na których może spotkać małoletnich, obserwowania określonych osób/stron w mediach społecznościowych i ustawień prywatności kont, z których korzysta. Należy brać pod uwagę. że gdy profil personelu świetlicy jest publicznie dostępny, dzieci i ich rodzice/opiekunowie mogą mieć wgląd w jego cyfrową aktywność.</w:t>
      </w:r>
    </w:p>
    <w:p w14:paraId="03F6192A"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Wychowawcom i innym specjalistom nie wolno nawiązywać kontaktów z małoletnimi poprzez przyjmowanie bądź wysyłanie zaproszeń w mediach społecznościowych.</w:t>
      </w:r>
    </w:p>
    <w:p w14:paraId="13301ADB" w14:textId="425F35B4"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W trakcie zajęć osobiste urządzenia elektroniczne powinny być wyłączone lub wyciszone, a</w:t>
      </w:r>
      <w:r w:rsidR="00B11208">
        <w:rPr>
          <w:rFonts w:ascii="Times New Roman" w:hAnsi="Times New Roman" w:cs="Times New Roman"/>
          <w:sz w:val="24"/>
          <w:szCs w:val="24"/>
        </w:rPr>
        <w:t> </w:t>
      </w:r>
      <w:r w:rsidRPr="000D0FD8">
        <w:rPr>
          <w:rFonts w:ascii="Times New Roman" w:hAnsi="Times New Roman" w:cs="Times New Roman"/>
          <w:sz w:val="24"/>
          <w:szCs w:val="24"/>
        </w:rPr>
        <w:t xml:space="preserve">funkcjonalność </w:t>
      </w:r>
      <w:proofErr w:type="spellStart"/>
      <w:r w:rsidRPr="000D0FD8">
        <w:rPr>
          <w:rFonts w:ascii="Times New Roman" w:hAnsi="Times New Roman" w:cs="Times New Roman"/>
          <w:sz w:val="24"/>
          <w:szCs w:val="24"/>
        </w:rPr>
        <w:t>bluetooth</w:t>
      </w:r>
      <w:proofErr w:type="spellEnd"/>
      <w:r w:rsidRPr="000D0FD8">
        <w:rPr>
          <w:rFonts w:ascii="Times New Roman" w:hAnsi="Times New Roman" w:cs="Times New Roman"/>
          <w:sz w:val="24"/>
          <w:szCs w:val="24"/>
        </w:rPr>
        <w:t xml:space="preserve"> wyłączona na terenie Placówki.</w:t>
      </w:r>
    </w:p>
    <w:p w14:paraId="3782F8AF"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Kierownik świetlicy dba, aby na wszystkich komputerach na terenie Świetlicy z dostępem do Internetu było zainstalowane i aktualizowane: </w:t>
      </w:r>
    </w:p>
    <w:p w14:paraId="368B2319"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oprogramowanie filtrujące treści internetowe, </w:t>
      </w:r>
    </w:p>
    <w:p w14:paraId="12CE418A"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oprogramowanie monitorujące korzystanie z Internetu (zastępczo dopuszcza się prowadzenie innych działań monitorujących), </w:t>
      </w:r>
    </w:p>
    <w:p w14:paraId="0DB4FB3D"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oprogramowanie antywirusowe, </w:t>
      </w:r>
    </w:p>
    <w:p w14:paraId="73171E29"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oprogramowanie antyspamowe, </w:t>
      </w:r>
    </w:p>
    <w:p w14:paraId="72901344" w14:textId="58ED0447" w:rsidR="00743E90" w:rsidRPr="000D0FD8" w:rsidRDefault="000D0FD8" w:rsidP="00E03609">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zapora sieciowa (firewall).</w:t>
      </w:r>
    </w:p>
    <w:p w14:paraId="3AC31474" w14:textId="77777777" w:rsidR="000D0FD8" w:rsidRPr="000D0FD8" w:rsidRDefault="000D0FD8" w:rsidP="00E03609">
      <w:pPr>
        <w:spacing w:after="0" w:line="276" w:lineRule="auto"/>
        <w:ind w:left="284" w:hanging="284"/>
        <w:jc w:val="both"/>
        <w:rPr>
          <w:rFonts w:ascii="Times New Roman" w:hAnsi="Times New Roman" w:cs="Times New Roman"/>
          <w:sz w:val="24"/>
          <w:szCs w:val="24"/>
        </w:rPr>
      </w:pPr>
    </w:p>
    <w:p w14:paraId="6C99CEA9" w14:textId="1024FC63" w:rsidR="000D0FD8" w:rsidRPr="000D0FD8" w:rsidRDefault="000D0FD8" w:rsidP="00E03609">
      <w:pPr>
        <w:pStyle w:val="Nagwek1"/>
        <w:numPr>
          <w:ilvl w:val="0"/>
          <w:numId w:val="1"/>
        </w:numPr>
        <w:spacing w:before="0" w:line="276" w:lineRule="auto"/>
        <w:ind w:left="426" w:hanging="426"/>
        <w:jc w:val="both"/>
        <w:rPr>
          <w:rFonts w:ascii="Times New Roman" w:hAnsi="Times New Roman" w:cs="Times New Roman"/>
          <w:sz w:val="24"/>
          <w:szCs w:val="24"/>
        </w:rPr>
      </w:pPr>
      <w:bookmarkStart w:id="13" w:name="_Toc172880419"/>
      <w:r w:rsidRPr="000D0FD8">
        <w:rPr>
          <w:rFonts w:ascii="Times New Roman" w:hAnsi="Times New Roman" w:cs="Times New Roman"/>
          <w:sz w:val="24"/>
          <w:szCs w:val="24"/>
        </w:rPr>
        <w:t>Postanowienia końcowe</w:t>
      </w:r>
      <w:bookmarkEnd w:id="13"/>
    </w:p>
    <w:p w14:paraId="4CA66FB8" w14:textId="77777777" w:rsidR="000D0FD8" w:rsidRPr="000D0FD8" w:rsidRDefault="000D0FD8" w:rsidP="00E03609">
      <w:pPr>
        <w:spacing w:after="0" w:line="276" w:lineRule="auto"/>
        <w:jc w:val="both"/>
        <w:rPr>
          <w:rFonts w:ascii="Times New Roman" w:hAnsi="Times New Roman" w:cs="Times New Roman"/>
          <w:sz w:val="24"/>
          <w:szCs w:val="24"/>
        </w:rPr>
      </w:pPr>
    </w:p>
    <w:p w14:paraId="0671977B" w14:textId="00DDA5CB" w:rsidR="000D0FD8" w:rsidRPr="000D0FD8" w:rsidRDefault="000D0FD8" w:rsidP="00E03609">
      <w:pPr>
        <w:pStyle w:val="Akapitzlist"/>
        <w:numPr>
          <w:ilvl w:val="0"/>
          <w:numId w:val="10"/>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Standardy Ochrony Małoletnich wchodzą w życie z dniem ogłoszenia.</w:t>
      </w:r>
    </w:p>
    <w:p w14:paraId="58CFF7DA" w14:textId="2CE903D5" w:rsidR="000D0FD8" w:rsidRPr="000D0FD8" w:rsidRDefault="000D0FD8" w:rsidP="00E03609">
      <w:pPr>
        <w:pStyle w:val="Akapitzlist"/>
        <w:numPr>
          <w:ilvl w:val="0"/>
          <w:numId w:val="10"/>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Ogłoszenie następuje w sposób dostępny dla personelu świetlicy, małoletnich, rodziców/opiekunów prawnych w szczególności poprzez wywieszenie w widocznym miejscu na tablicy ogłoszeń oraz na stronie internetowej </w:t>
      </w:r>
      <w:r w:rsidR="00197B54">
        <w:rPr>
          <w:rFonts w:ascii="Times New Roman" w:hAnsi="Times New Roman" w:cs="Times New Roman"/>
          <w:sz w:val="24"/>
          <w:szCs w:val="24"/>
        </w:rPr>
        <w:t>Miasta i Gminy Gołańcz</w:t>
      </w:r>
      <w:r w:rsidRPr="000D0FD8">
        <w:rPr>
          <w:rFonts w:ascii="Times New Roman" w:hAnsi="Times New Roman" w:cs="Times New Roman"/>
          <w:sz w:val="24"/>
          <w:szCs w:val="24"/>
        </w:rPr>
        <w:t>.</w:t>
      </w:r>
    </w:p>
    <w:p w14:paraId="5A8F5673" w14:textId="3390E5E3" w:rsidR="000D0FD8" w:rsidRPr="000D0FD8" w:rsidRDefault="000D0FD8" w:rsidP="00E03609">
      <w:pPr>
        <w:pStyle w:val="Akapitzlist"/>
        <w:numPr>
          <w:ilvl w:val="0"/>
          <w:numId w:val="10"/>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Załączniki stanowią integralną część Standardów</w:t>
      </w:r>
    </w:p>
    <w:p w14:paraId="5E24BC2B" w14:textId="77777777" w:rsidR="00743E90" w:rsidRDefault="00743E90" w:rsidP="00E03609">
      <w:pPr>
        <w:spacing w:after="0" w:line="276" w:lineRule="auto"/>
        <w:jc w:val="right"/>
        <w:rPr>
          <w:rFonts w:ascii="Times New Roman" w:hAnsi="Times New Roman" w:cs="Times New Roman"/>
          <w:sz w:val="20"/>
          <w:szCs w:val="20"/>
        </w:rPr>
      </w:pPr>
    </w:p>
    <w:p w14:paraId="1C9B7365" w14:textId="77777777" w:rsidR="00743E90" w:rsidRDefault="00743E90" w:rsidP="00E03609">
      <w:pPr>
        <w:spacing w:after="0" w:line="276" w:lineRule="auto"/>
        <w:jc w:val="right"/>
        <w:rPr>
          <w:rFonts w:ascii="Times New Roman" w:hAnsi="Times New Roman" w:cs="Times New Roman"/>
          <w:sz w:val="20"/>
          <w:szCs w:val="20"/>
        </w:rPr>
      </w:pPr>
    </w:p>
    <w:p w14:paraId="751C50A7" w14:textId="77777777" w:rsidR="00492AE8" w:rsidRDefault="00492AE8" w:rsidP="00E03609">
      <w:pPr>
        <w:spacing w:after="0" w:line="276" w:lineRule="auto"/>
        <w:jc w:val="right"/>
        <w:rPr>
          <w:rFonts w:ascii="Times New Roman" w:hAnsi="Times New Roman" w:cs="Times New Roman"/>
          <w:sz w:val="20"/>
          <w:szCs w:val="20"/>
        </w:rPr>
      </w:pPr>
    </w:p>
    <w:p w14:paraId="2586C4C6" w14:textId="77777777" w:rsidR="00492AE8" w:rsidRDefault="00492AE8" w:rsidP="00E03609">
      <w:pPr>
        <w:spacing w:after="0" w:line="276" w:lineRule="auto"/>
        <w:jc w:val="right"/>
        <w:rPr>
          <w:rFonts w:ascii="Times New Roman" w:hAnsi="Times New Roman" w:cs="Times New Roman"/>
          <w:sz w:val="20"/>
          <w:szCs w:val="20"/>
        </w:rPr>
      </w:pPr>
    </w:p>
    <w:p w14:paraId="7FC179FA" w14:textId="77777777" w:rsidR="008D4F8B" w:rsidRDefault="008D4F8B" w:rsidP="00E03609">
      <w:pPr>
        <w:spacing w:after="0" w:line="276" w:lineRule="auto"/>
        <w:jc w:val="right"/>
        <w:rPr>
          <w:rFonts w:ascii="Times New Roman" w:hAnsi="Times New Roman" w:cs="Times New Roman"/>
          <w:sz w:val="20"/>
          <w:szCs w:val="20"/>
        </w:rPr>
      </w:pPr>
    </w:p>
    <w:p w14:paraId="590DCDB5" w14:textId="77777777" w:rsidR="00E03609" w:rsidRDefault="00E03609" w:rsidP="00E03609">
      <w:pPr>
        <w:spacing w:after="0" w:line="276" w:lineRule="auto"/>
        <w:jc w:val="right"/>
        <w:rPr>
          <w:rFonts w:ascii="Times New Roman" w:hAnsi="Times New Roman" w:cs="Times New Roman"/>
          <w:sz w:val="20"/>
          <w:szCs w:val="20"/>
        </w:rPr>
      </w:pPr>
    </w:p>
    <w:p w14:paraId="7923E7FD" w14:textId="77777777" w:rsidR="00E03609" w:rsidRDefault="00E03609" w:rsidP="00E03609">
      <w:pPr>
        <w:spacing w:after="0" w:line="276" w:lineRule="auto"/>
        <w:jc w:val="right"/>
        <w:rPr>
          <w:rFonts w:ascii="Times New Roman" w:hAnsi="Times New Roman" w:cs="Times New Roman"/>
          <w:sz w:val="20"/>
          <w:szCs w:val="20"/>
        </w:rPr>
      </w:pPr>
    </w:p>
    <w:p w14:paraId="00FC6E5D" w14:textId="77777777" w:rsidR="00E03609" w:rsidRDefault="00E03609" w:rsidP="00E03609">
      <w:pPr>
        <w:spacing w:after="0" w:line="276" w:lineRule="auto"/>
        <w:jc w:val="right"/>
        <w:rPr>
          <w:rFonts w:ascii="Times New Roman" w:hAnsi="Times New Roman" w:cs="Times New Roman"/>
          <w:sz w:val="20"/>
          <w:szCs w:val="20"/>
        </w:rPr>
      </w:pPr>
    </w:p>
    <w:p w14:paraId="1B9E0531" w14:textId="77777777" w:rsidR="00E03609" w:rsidRDefault="00E03609" w:rsidP="00E03609">
      <w:pPr>
        <w:spacing w:after="0" w:line="276" w:lineRule="auto"/>
        <w:jc w:val="right"/>
        <w:rPr>
          <w:rFonts w:ascii="Times New Roman" w:hAnsi="Times New Roman" w:cs="Times New Roman"/>
          <w:sz w:val="20"/>
          <w:szCs w:val="20"/>
        </w:rPr>
      </w:pPr>
    </w:p>
    <w:p w14:paraId="0D827DA4" w14:textId="77777777" w:rsidR="006A1DA9" w:rsidRDefault="006A1DA9" w:rsidP="00E03609">
      <w:pPr>
        <w:spacing w:after="0" w:line="276" w:lineRule="auto"/>
        <w:jc w:val="right"/>
        <w:rPr>
          <w:rFonts w:ascii="Times New Roman" w:hAnsi="Times New Roman" w:cs="Times New Roman"/>
          <w:sz w:val="20"/>
          <w:szCs w:val="20"/>
        </w:rPr>
      </w:pPr>
    </w:p>
    <w:p w14:paraId="7F095E5C" w14:textId="77777777" w:rsidR="00E03609" w:rsidRDefault="00E03609" w:rsidP="00E03609">
      <w:pPr>
        <w:spacing w:after="0" w:line="276" w:lineRule="auto"/>
        <w:jc w:val="right"/>
        <w:rPr>
          <w:rFonts w:ascii="Times New Roman" w:hAnsi="Times New Roman" w:cs="Times New Roman"/>
          <w:sz w:val="20"/>
          <w:szCs w:val="20"/>
        </w:rPr>
      </w:pPr>
    </w:p>
    <w:p w14:paraId="351285EE" w14:textId="77777777" w:rsidR="00E03609" w:rsidRDefault="00E03609" w:rsidP="00E03609">
      <w:pPr>
        <w:spacing w:after="0" w:line="276" w:lineRule="auto"/>
        <w:jc w:val="right"/>
        <w:rPr>
          <w:rFonts w:ascii="Times New Roman" w:hAnsi="Times New Roman" w:cs="Times New Roman"/>
          <w:sz w:val="20"/>
          <w:szCs w:val="20"/>
        </w:rPr>
      </w:pPr>
    </w:p>
    <w:p w14:paraId="3FCFB661" w14:textId="77777777" w:rsidR="00E03609" w:rsidRDefault="00E03609" w:rsidP="00E03609">
      <w:pPr>
        <w:spacing w:after="0" w:line="276" w:lineRule="auto"/>
        <w:jc w:val="right"/>
        <w:rPr>
          <w:rFonts w:ascii="Times New Roman" w:hAnsi="Times New Roman" w:cs="Times New Roman"/>
          <w:sz w:val="20"/>
          <w:szCs w:val="20"/>
        </w:rPr>
      </w:pPr>
    </w:p>
    <w:p w14:paraId="779D7CA4" w14:textId="77777777" w:rsidR="00E03609" w:rsidRDefault="00E03609" w:rsidP="00B11208">
      <w:pPr>
        <w:spacing w:after="0" w:line="276" w:lineRule="auto"/>
        <w:rPr>
          <w:rFonts w:ascii="Times New Roman" w:hAnsi="Times New Roman" w:cs="Times New Roman"/>
          <w:sz w:val="20"/>
          <w:szCs w:val="20"/>
        </w:rPr>
      </w:pPr>
    </w:p>
    <w:p w14:paraId="1778A21F" w14:textId="77777777" w:rsidR="00B11208" w:rsidRDefault="00B11208" w:rsidP="00B11208">
      <w:pPr>
        <w:spacing w:after="0" w:line="276" w:lineRule="auto"/>
        <w:rPr>
          <w:rFonts w:ascii="Times New Roman" w:hAnsi="Times New Roman" w:cs="Times New Roman"/>
          <w:sz w:val="20"/>
          <w:szCs w:val="20"/>
        </w:rPr>
      </w:pPr>
    </w:p>
    <w:p w14:paraId="07ED16B9" w14:textId="61FB4636" w:rsidR="000C3AE1" w:rsidRDefault="000C3AE1" w:rsidP="00E03609">
      <w:pPr>
        <w:spacing w:after="0" w:line="276" w:lineRule="auto"/>
        <w:jc w:val="right"/>
        <w:rPr>
          <w:rFonts w:ascii="Times New Roman" w:hAnsi="Times New Roman" w:cs="Times New Roman"/>
          <w:sz w:val="20"/>
          <w:szCs w:val="20"/>
        </w:rPr>
      </w:pPr>
      <w:r w:rsidRPr="002A0B4A">
        <w:rPr>
          <w:rFonts w:ascii="Times New Roman" w:hAnsi="Times New Roman" w:cs="Times New Roman"/>
          <w:sz w:val="20"/>
          <w:szCs w:val="20"/>
        </w:rPr>
        <w:lastRenderedPageBreak/>
        <w:t xml:space="preserve">Załącznik 1. </w:t>
      </w:r>
    </w:p>
    <w:p w14:paraId="7BEBF6C9"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26677368"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067CC706" w14:textId="77777777" w:rsidR="00E03609" w:rsidRDefault="00E03609" w:rsidP="00E03609">
      <w:pPr>
        <w:spacing w:after="0" w:line="276" w:lineRule="auto"/>
        <w:jc w:val="right"/>
        <w:rPr>
          <w:rFonts w:ascii="Times New Roman" w:hAnsi="Times New Roman" w:cs="Times New Roman"/>
          <w:sz w:val="20"/>
          <w:szCs w:val="20"/>
        </w:rPr>
      </w:pPr>
    </w:p>
    <w:p w14:paraId="3DF440C8" w14:textId="77777777" w:rsidR="00E03609" w:rsidRPr="002A0B4A" w:rsidRDefault="00E03609" w:rsidP="00E03609">
      <w:pPr>
        <w:spacing w:after="0" w:line="276" w:lineRule="auto"/>
        <w:jc w:val="right"/>
        <w:rPr>
          <w:rFonts w:ascii="Times New Roman" w:hAnsi="Times New Roman" w:cs="Times New Roman"/>
          <w:sz w:val="20"/>
          <w:szCs w:val="20"/>
        </w:rPr>
      </w:pPr>
    </w:p>
    <w:p w14:paraId="6B5F25FD" w14:textId="77777777" w:rsidR="00E03609" w:rsidRPr="00E03609" w:rsidRDefault="00E03609" w:rsidP="00E03609">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r w:rsidRPr="00E03609">
        <w:rPr>
          <w:rFonts w:ascii="Times New Roman" w:eastAsia="Aptos" w:hAnsi="Times New Roman" w:cs="Times New Roman"/>
          <w:b/>
          <w:bCs/>
          <w:color w:val="1E1E1E"/>
          <w:kern w:val="0"/>
          <w:sz w:val="24"/>
          <w:szCs w:val="24"/>
        </w:rPr>
        <w:t xml:space="preserve">Plan działań /wsparcia wychowanka świetlicy środowiskowej w </w:t>
      </w:r>
      <w:proofErr w:type="spellStart"/>
      <w:r w:rsidRPr="00E03609">
        <w:rPr>
          <w:rFonts w:ascii="Times New Roman" w:eastAsia="Aptos" w:hAnsi="Times New Roman" w:cs="Times New Roman"/>
          <w:b/>
          <w:bCs/>
          <w:color w:val="1E1E1E"/>
          <w:kern w:val="0"/>
          <w:sz w:val="24"/>
          <w:szCs w:val="24"/>
        </w:rPr>
        <w:t>Gołańczy</w:t>
      </w:r>
      <w:proofErr w:type="spellEnd"/>
    </w:p>
    <w:p w14:paraId="3C41521F" w14:textId="77777777" w:rsidR="00E03609" w:rsidRPr="00E03609" w:rsidRDefault="00E03609" w:rsidP="00E03609">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p>
    <w:p w14:paraId="30F848CD"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232323"/>
          <w:kern w:val="0"/>
          <w:sz w:val="24"/>
          <w:szCs w:val="24"/>
        </w:rPr>
      </w:pPr>
      <w:r w:rsidRPr="00E03609">
        <w:rPr>
          <w:rFonts w:ascii="Times New Roman" w:eastAsia="Aptos" w:hAnsi="Times New Roman" w:cs="Times New Roman"/>
          <w:color w:val="232323"/>
          <w:kern w:val="0"/>
          <w:sz w:val="24"/>
          <w:szCs w:val="24"/>
        </w:rPr>
        <w:t>Imię i nazwisko dziecka:</w:t>
      </w:r>
    </w:p>
    <w:p w14:paraId="400DBCA3"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232323"/>
          <w:kern w:val="0"/>
          <w:sz w:val="24"/>
          <w:szCs w:val="24"/>
        </w:rPr>
      </w:pPr>
    </w:p>
    <w:p w14:paraId="6A0A7CB9"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Przyczyna interwencji:</w:t>
      </w:r>
    </w:p>
    <w:p w14:paraId="2F5FB84C"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B1B1B"/>
          <w:kern w:val="0"/>
          <w:sz w:val="24"/>
          <w:szCs w:val="24"/>
        </w:rPr>
      </w:pPr>
    </w:p>
    <w:p w14:paraId="062E1574"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Osoba zawiadamiająca (imię i nazwisko):</w:t>
      </w:r>
    </w:p>
    <w:p w14:paraId="30F9AE73" w14:textId="77777777" w:rsidR="00E03609" w:rsidRPr="00E03609" w:rsidRDefault="00E03609" w:rsidP="00E03609">
      <w:pPr>
        <w:autoSpaceDE w:val="0"/>
        <w:autoSpaceDN w:val="0"/>
        <w:adjustRightInd w:val="0"/>
        <w:spacing w:after="0" w:line="240" w:lineRule="auto"/>
        <w:jc w:val="both"/>
        <w:rPr>
          <w:rFonts w:ascii="*Times New Roman-7132-Identity-" w:eastAsia="Aptos" w:hAnsi="*Times New Roman-7132-Identity-" w:cs="*Times New Roman-7132-Identity-"/>
          <w:color w:val="1B1B1B"/>
          <w:kern w:val="0"/>
          <w:sz w:val="23"/>
          <w:szCs w:val="23"/>
        </w:rPr>
      </w:pPr>
    </w:p>
    <w:tbl>
      <w:tblPr>
        <w:tblStyle w:val="Tabela-Siatka"/>
        <w:tblW w:w="0" w:type="auto"/>
        <w:tblLook w:val="04A0" w:firstRow="1" w:lastRow="0" w:firstColumn="1" w:lastColumn="0" w:noHBand="0" w:noVBand="1"/>
      </w:tblPr>
      <w:tblGrid>
        <w:gridCol w:w="8075"/>
        <w:gridCol w:w="987"/>
      </w:tblGrid>
      <w:tr w:rsidR="00E03609" w:rsidRPr="00E03609" w14:paraId="66751695" w14:textId="77777777" w:rsidTr="00A30A80">
        <w:tc>
          <w:tcPr>
            <w:tcW w:w="8075" w:type="dxa"/>
          </w:tcPr>
          <w:p w14:paraId="75A64B2A" w14:textId="77777777" w:rsidR="00E03609" w:rsidRPr="00E03609" w:rsidRDefault="00E03609" w:rsidP="00E03609">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Opis podjętych działań</w:t>
            </w:r>
          </w:p>
        </w:tc>
        <w:tc>
          <w:tcPr>
            <w:tcW w:w="987" w:type="dxa"/>
          </w:tcPr>
          <w:p w14:paraId="079E7EDA" w14:textId="77777777" w:rsidR="00E03609" w:rsidRPr="00E03609" w:rsidRDefault="00E03609" w:rsidP="00E03609">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Data</w:t>
            </w:r>
          </w:p>
        </w:tc>
      </w:tr>
      <w:tr w:rsidR="00E03609" w:rsidRPr="00E03609" w14:paraId="5CD721A0" w14:textId="77777777" w:rsidTr="00A30A80">
        <w:tc>
          <w:tcPr>
            <w:tcW w:w="8075" w:type="dxa"/>
          </w:tcPr>
          <w:p w14:paraId="34F04478"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Spotkanie z rodzicami</w:t>
            </w:r>
          </w:p>
          <w:p w14:paraId="007F907B"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38D66CD7"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151A49C1"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2C8C214B"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16E60C38"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126F8F3F"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E03609" w:rsidRPr="00E03609" w14:paraId="3912FF38" w14:textId="77777777" w:rsidTr="00A30A80">
        <w:tc>
          <w:tcPr>
            <w:tcW w:w="8075" w:type="dxa"/>
          </w:tcPr>
          <w:p w14:paraId="4431EABD" w14:textId="77777777" w:rsidR="00E03609" w:rsidRPr="00E03609" w:rsidRDefault="00E03609" w:rsidP="00E03609">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Forma podjętych działań:</w:t>
            </w:r>
          </w:p>
          <w:p w14:paraId="4A0738EA" w14:textId="77777777" w:rsidR="00E03609" w:rsidRPr="00E03609" w:rsidRDefault="00E03609" w:rsidP="00E03609">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zawiadomienie o podejrzeniu popełnienia przestępstwa</w:t>
            </w:r>
          </w:p>
          <w:p w14:paraId="121F4433" w14:textId="77777777" w:rsidR="00E03609" w:rsidRPr="00E03609" w:rsidRDefault="00E03609" w:rsidP="00E03609">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wniosek do sądu rodzinnego o wgląd w sytuację</w:t>
            </w:r>
          </w:p>
          <w:p w14:paraId="54880E2D" w14:textId="77777777" w:rsidR="00E03609" w:rsidRPr="00E03609" w:rsidRDefault="00E03609" w:rsidP="00E03609">
            <w:pPr>
              <w:autoSpaceDE w:val="0"/>
              <w:autoSpaceDN w:val="0"/>
              <w:adjustRightInd w:val="0"/>
              <w:rPr>
                <w:rFonts w:ascii="Times New Roman" w:eastAsia="Aptos" w:hAnsi="Times New Roman" w:cs="Times New Roman"/>
                <w:color w:val="151515"/>
                <w:kern w:val="0"/>
                <w:sz w:val="24"/>
                <w:szCs w:val="24"/>
              </w:rPr>
            </w:pPr>
            <w:r w:rsidRPr="00E03609">
              <w:rPr>
                <w:rFonts w:ascii="Times New Roman" w:eastAsia="Aptos" w:hAnsi="Times New Roman" w:cs="Times New Roman"/>
                <w:color w:val="151515"/>
                <w:kern w:val="0"/>
                <w:sz w:val="24"/>
                <w:szCs w:val="24"/>
              </w:rPr>
              <w:t>dziecka/rodziny powiadomienie Policji</w:t>
            </w:r>
          </w:p>
          <w:p w14:paraId="0294B04A" w14:textId="77777777" w:rsidR="00E03609" w:rsidRPr="00E03609" w:rsidRDefault="00E03609" w:rsidP="00E03609">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 xml:space="preserve">pomoc </w:t>
            </w:r>
            <w:proofErr w:type="spellStart"/>
            <w:r w:rsidRPr="00E03609">
              <w:rPr>
                <w:rFonts w:ascii="Times New Roman" w:eastAsia="Aptos" w:hAnsi="Times New Roman" w:cs="Times New Roman"/>
                <w:color w:val="161616"/>
                <w:kern w:val="0"/>
                <w:sz w:val="24"/>
                <w:szCs w:val="24"/>
              </w:rPr>
              <w:t>psychologiczno</w:t>
            </w:r>
            <w:proofErr w:type="spellEnd"/>
            <w:r w:rsidRPr="00E03609">
              <w:rPr>
                <w:rFonts w:ascii="Times New Roman" w:eastAsia="Aptos" w:hAnsi="Times New Roman" w:cs="Times New Roman"/>
                <w:color w:val="161616"/>
                <w:kern w:val="0"/>
                <w:sz w:val="24"/>
                <w:szCs w:val="24"/>
              </w:rPr>
              <w:t xml:space="preserve"> - pedagogiczna w formie:……………………………….</w:t>
            </w:r>
          </w:p>
          <w:p w14:paraId="1D3BB57E"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r w:rsidRPr="00E03609">
              <w:rPr>
                <w:rFonts w:ascii="Times New Roman" w:eastAsia="Aptos" w:hAnsi="Times New Roman" w:cs="Times New Roman"/>
                <w:color w:val="121212"/>
                <w:kern w:val="0"/>
                <w:sz w:val="24"/>
                <w:szCs w:val="24"/>
              </w:rPr>
              <w:t>inny rodzaj interwencji, jaki ..................................................</w:t>
            </w:r>
          </w:p>
        </w:tc>
        <w:tc>
          <w:tcPr>
            <w:tcW w:w="987" w:type="dxa"/>
          </w:tcPr>
          <w:p w14:paraId="16AE5581"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E03609" w:rsidRPr="00E03609" w14:paraId="3A06091B" w14:textId="77777777" w:rsidTr="00A30A80">
        <w:tc>
          <w:tcPr>
            <w:tcW w:w="8075" w:type="dxa"/>
          </w:tcPr>
          <w:p w14:paraId="28D5DA84"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Plan pomocy dziecku</w:t>
            </w:r>
          </w:p>
          <w:p w14:paraId="2F2CC542"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63983D81"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627C7778"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5C002F3A"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0E20AED9"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16E06817"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E03609" w:rsidRPr="00E03609" w14:paraId="32A10AA1" w14:textId="77777777" w:rsidTr="00A30A80">
        <w:tc>
          <w:tcPr>
            <w:tcW w:w="8075" w:type="dxa"/>
          </w:tcPr>
          <w:p w14:paraId="149826FB" w14:textId="77777777" w:rsidR="00E03609" w:rsidRPr="00E03609" w:rsidRDefault="00E03609" w:rsidP="00E03609">
            <w:pPr>
              <w:autoSpaceDE w:val="0"/>
              <w:autoSpaceDN w:val="0"/>
              <w:adjustRightInd w:val="0"/>
              <w:jc w:val="both"/>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Działania Placówki</w:t>
            </w:r>
          </w:p>
          <w:p w14:paraId="2C1C1A51" w14:textId="77777777" w:rsidR="00E03609" w:rsidRPr="00E03609" w:rsidRDefault="00E03609" w:rsidP="00E03609">
            <w:pPr>
              <w:autoSpaceDE w:val="0"/>
              <w:autoSpaceDN w:val="0"/>
              <w:adjustRightInd w:val="0"/>
              <w:jc w:val="both"/>
              <w:rPr>
                <w:rFonts w:ascii="Times New Roman" w:eastAsia="Aptos" w:hAnsi="Times New Roman" w:cs="Times New Roman"/>
                <w:b/>
                <w:bCs/>
                <w:color w:val="161616"/>
                <w:kern w:val="0"/>
                <w:sz w:val="24"/>
                <w:szCs w:val="24"/>
              </w:rPr>
            </w:pPr>
          </w:p>
          <w:p w14:paraId="4D2A5291" w14:textId="77777777" w:rsidR="00E03609" w:rsidRPr="00E03609" w:rsidRDefault="00E03609" w:rsidP="00E03609">
            <w:pPr>
              <w:autoSpaceDE w:val="0"/>
              <w:autoSpaceDN w:val="0"/>
              <w:adjustRightInd w:val="0"/>
              <w:jc w:val="both"/>
              <w:rPr>
                <w:rFonts w:ascii="Times New Roman" w:eastAsia="Aptos" w:hAnsi="Times New Roman" w:cs="Times New Roman"/>
                <w:b/>
                <w:bCs/>
                <w:color w:val="161616"/>
                <w:kern w:val="0"/>
                <w:sz w:val="24"/>
                <w:szCs w:val="24"/>
              </w:rPr>
            </w:pPr>
          </w:p>
          <w:p w14:paraId="6BAE66E8" w14:textId="77777777" w:rsidR="00E03609" w:rsidRPr="00E03609" w:rsidRDefault="00E03609" w:rsidP="00E03609">
            <w:pPr>
              <w:autoSpaceDE w:val="0"/>
              <w:autoSpaceDN w:val="0"/>
              <w:adjustRightInd w:val="0"/>
              <w:jc w:val="both"/>
              <w:rPr>
                <w:rFonts w:ascii="Times New Roman" w:eastAsia="Aptos" w:hAnsi="Times New Roman" w:cs="Times New Roman"/>
                <w:b/>
                <w:bCs/>
                <w:color w:val="161616"/>
                <w:kern w:val="0"/>
                <w:sz w:val="24"/>
                <w:szCs w:val="24"/>
              </w:rPr>
            </w:pPr>
          </w:p>
          <w:p w14:paraId="1CAEB125" w14:textId="77777777" w:rsidR="00E03609" w:rsidRPr="00E03609" w:rsidRDefault="00E03609" w:rsidP="00E03609">
            <w:pPr>
              <w:autoSpaceDE w:val="0"/>
              <w:autoSpaceDN w:val="0"/>
              <w:adjustRightInd w:val="0"/>
              <w:jc w:val="both"/>
              <w:rPr>
                <w:rFonts w:ascii="Times New Roman" w:eastAsia="Aptos" w:hAnsi="Times New Roman" w:cs="Times New Roman"/>
                <w:b/>
                <w:bCs/>
                <w:color w:val="1E1E1E"/>
                <w:kern w:val="0"/>
                <w:sz w:val="24"/>
                <w:szCs w:val="24"/>
              </w:rPr>
            </w:pPr>
          </w:p>
        </w:tc>
        <w:tc>
          <w:tcPr>
            <w:tcW w:w="987" w:type="dxa"/>
          </w:tcPr>
          <w:p w14:paraId="74CE8A6A"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E03609" w:rsidRPr="00E03609" w14:paraId="52999792" w14:textId="77777777" w:rsidTr="00A30A80">
        <w:tc>
          <w:tcPr>
            <w:tcW w:w="8075" w:type="dxa"/>
          </w:tcPr>
          <w:p w14:paraId="6721A1B8"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Działania rodziców</w:t>
            </w:r>
          </w:p>
          <w:p w14:paraId="10460AE1"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6A1C16F4"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52A977D7"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4A674DD8"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78223008"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E03609" w:rsidRPr="00E03609" w14:paraId="5CD1612C" w14:textId="77777777" w:rsidTr="00A30A80">
        <w:tc>
          <w:tcPr>
            <w:tcW w:w="8075" w:type="dxa"/>
          </w:tcPr>
          <w:p w14:paraId="69588ED5"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Wynik interwencji</w:t>
            </w:r>
          </w:p>
          <w:p w14:paraId="056C7692"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2D0D75D0"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p w14:paraId="786D7DEE" w14:textId="77777777" w:rsidR="00E03609" w:rsidRPr="00E03609" w:rsidRDefault="00E03609" w:rsidP="00E03609">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1B851DB5" w14:textId="77777777" w:rsidR="00E03609" w:rsidRPr="00E03609" w:rsidRDefault="00E03609" w:rsidP="00E03609">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bl>
    <w:p w14:paraId="2D8D61FE" w14:textId="77777777" w:rsidR="000C3AE1" w:rsidRDefault="000C3AE1" w:rsidP="00E03609">
      <w:pPr>
        <w:spacing w:after="0" w:line="276" w:lineRule="auto"/>
        <w:jc w:val="both"/>
        <w:rPr>
          <w:rFonts w:ascii="Times New Roman" w:hAnsi="Times New Roman" w:cs="Times New Roman"/>
          <w:sz w:val="24"/>
          <w:szCs w:val="24"/>
        </w:rPr>
      </w:pPr>
    </w:p>
    <w:p w14:paraId="111F3DE9" w14:textId="77777777" w:rsidR="00E03609" w:rsidRPr="000C3AE1" w:rsidRDefault="00E03609" w:rsidP="00E03609">
      <w:pPr>
        <w:spacing w:after="0" w:line="276" w:lineRule="auto"/>
        <w:jc w:val="both"/>
        <w:rPr>
          <w:rFonts w:ascii="Times New Roman" w:hAnsi="Times New Roman" w:cs="Times New Roman"/>
          <w:sz w:val="24"/>
          <w:szCs w:val="24"/>
        </w:rPr>
      </w:pPr>
    </w:p>
    <w:p w14:paraId="0E3103CA" w14:textId="77777777" w:rsidR="001405E4" w:rsidRDefault="001405E4" w:rsidP="00E03609">
      <w:pPr>
        <w:spacing w:after="0" w:line="276" w:lineRule="auto"/>
        <w:jc w:val="center"/>
        <w:rPr>
          <w:rFonts w:ascii="Times New Roman" w:hAnsi="Times New Roman" w:cs="Times New Roman"/>
          <w:sz w:val="24"/>
          <w:szCs w:val="24"/>
        </w:rPr>
      </w:pPr>
    </w:p>
    <w:p w14:paraId="0DC93956" w14:textId="77777777" w:rsidR="00E03609" w:rsidRDefault="00E03609" w:rsidP="00E03609">
      <w:pPr>
        <w:spacing w:after="0" w:line="276" w:lineRule="auto"/>
        <w:jc w:val="center"/>
        <w:rPr>
          <w:rFonts w:ascii="Times New Roman" w:hAnsi="Times New Roman" w:cs="Times New Roman"/>
          <w:sz w:val="24"/>
          <w:szCs w:val="24"/>
        </w:rPr>
      </w:pPr>
    </w:p>
    <w:p w14:paraId="03F246E6"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2</w:t>
      </w:r>
    </w:p>
    <w:p w14:paraId="00969883"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2C657A7C"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4C18B6EC" w14:textId="77777777" w:rsidR="00E03609" w:rsidRPr="00E03609" w:rsidRDefault="00E03609" w:rsidP="00E03609">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6B2E52D6" w14:textId="77777777" w:rsidR="00E03609" w:rsidRPr="00E03609" w:rsidRDefault="00E03609" w:rsidP="00E03609">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6B2CCED4" w14:textId="77777777" w:rsidR="00E03609" w:rsidRPr="00E03609" w:rsidRDefault="00E03609" w:rsidP="00E03609">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F1F1F"/>
          <w:kern w:val="0"/>
          <w:sz w:val="24"/>
          <w:szCs w:val="24"/>
        </w:rPr>
        <w:t xml:space="preserve">Karta zdarzeń </w:t>
      </w:r>
      <w:r w:rsidRPr="00E03609">
        <w:rPr>
          <w:rFonts w:ascii="Times New Roman" w:eastAsia="Aptos" w:hAnsi="Times New Roman" w:cs="Times New Roman"/>
          <w:b/>
          <w:bCs/>
          <w:color w:val="161616"/>
          <w:kern w:val="0"/>
          <w:sz w:val="24"/>
          <w:szCs w:val="24"/>
        </w:rPr>
        <w:t>zagrażających dobru małoletniego</w:t>
      </w:r>
    </w:p>
    <w:p w14:paraId="31079B38" w14:textId="77777777" w:rsidR="00E03609" w:rsidRPr="00E03609" w:rsidRDefault="00E03609" w:rsidP="00E03609">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61616"/>
          <w:kern w:val="0"/>
          <w:sz w:val="24"/>
          <w:szCs w:val="24"/>
        </w:rPr>
        <w:t xml:space="preserve">w Świetlicy Środowiskowej w </w:t>
      </w:r>
      <w:proofErr w:type="spellStart"/>
      <w:r w:rsidRPr="00E03609">
        <w:rPr>
          <w:rFonts w:ascii="Times New Roman" w:eastAsia="Aptos" w:hAnsi="Times New Roman" w:cs="Times New Roman"/>
          <w:b/>
          <w:bCs/>
          <w:color w:val="161616"/>
          <w:kern w:val="0"/>
          <w:sz w:val="24"/>
          <w:szCs w:val="24"/>
        </w:rPr>
        <w:t>Gołańczy</w:t>
      </w:r>
      <w:proofErr w:type="spellEnd"/>
    </w:p>
    <w:p w14:paraId="0BDA8518" w14:textId="77777777" w:rsidR="00E03609" w:rsidRPr="00E03609" w:rsidRDefault="00E03609" w:rsidP="00E03609">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p>
    <w:p w14:paraId="5930A3B6" w14:textId="77777777" w:rsidR="00E03609" w:rsidRPr="00E03609" w:rsidRDefault="00E03609" w:rsidP="00E03609">
      <w:pPr>
        <w:numPr>
          <w:ilvl w:val="0"/>
          <w:numId w:val="11"/>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Opis zdarzenia - w tym dane wychowanka, data podjętej interwencji</w:t>
      </w:r>
    </w:p>
    <w:p w14:paraId="3A056D96"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7D49DF9E"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6149F38"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302CF3B2"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478DD106"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2698B975"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4C0F9505"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0CD4C0A7"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58EF865B" w14:textId="77777777" w:rsidR="00E03609" w:rsidRPr="00E03609" w:rsidRDefault="00E03609" w:rsidP="00E03609">
      <w:pPr>
        <w:numPr>
          <w:ilvl w:val="0"/>
          <w:numId w:val="11"/>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Podjęte działania przez pracowników placówki</w:t>
      </w:r>
      <w:r w:rsidRPr="00E03609">
        <w:rPr>
          <w:rFonts w:ascii="Times New Roman" w:eastAsia="Aptos" w:hAnsi="Times New Roman" w:cs="Times New Roman"/>
          <w:color w:val="1F1F1F"/>
          <w:kern w:val="0"/>
          <w:sz w:val="24"/>
          <w:szCs w:val="24"/>
          <w:vertAlign w:val="superscript"/>
        </w:rPr>
        <w:footnoteReference w:id="1"/>
      </w:r>
    </w:p>
    <w:p w14:paraId="78023A08"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0879311B"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2C5D9760"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D850B0E"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405CF03"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3DE35F09"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56C1B7E8" w14:textId="77777777" w:rsidR="00E03609" w:rsidRPr="00E03609" w:rsidRDefault="00E03609" w:rsidP="00E03609">
      <w:pPr>
        <w:numPr>
          <w:ilvl w:val="0"/>
          <w:numId w:val="11"/>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Skutki zdarzeń</w:t>
      </w:r>
    </w:p>
    <w:p w14:paraId="60B91EBD"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38DD223C"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6772F04"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75537069"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D0C62AF"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7F3294D5"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5284B799" w14:textId="77777777" w:rsidR="00E03609" w:rsidRPr="00E03609" w:rsidRDefault="00E03609" w:rsidP="00E03609">
      <w:pPr>
        <w:numPr>
          <w:ilvl w:val="0"/>
          <w:numId w:val="11"/>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Wykaz korespondencji międzyinstytucjonalnej</w:t>
      </w:r>
    </w:p>
    <w:p w14:paraId="48844B1D"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16426BE8"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0D326AFE"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623F3F3B"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2F6993AD"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00531424" w14:textId="77777777" w:rsidR="00E03609" w:rsidRPr="00E03609" w:rsidRDefault="00E03609" w:rsidP="00E03609">
      <w:pPr>
        <w:numPr>
          <w:ilvl w:val="0"/>
          <w:numId w:val="11"/>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Osoba zgłaszająca</w:t>
      </w:r>
    </w:p>
    <w:p w14:paraId="0E3856B6"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22634F59"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F1F1F"/>
          <w:kern w:val="0"/>
          <w:sz w:val="24"/>
          <w:szCs w:val="24"/>
        </w:rPr>
      </w:pPr>
    </w:p>
    <w:p w14:paraId="56E7D943" w14:textId="77777777" w:rsidR="00E03609" w:rsidRPr="00E03609" w:rsidRDefault="00E03609" w:rsidP="00E03609">
      <w:pPr>
        <w:autoSpaceDE w:val="0"/>
        <w:autoSpaceDN w:val="0"/>
        <w:adjustRightInd w:val="0"/>
        <w:spacing w:after="0" w:line="240" w:lineRule="auto"/>
        <w:rPr>
          <w:rFonts w:ascii="Times New Roman" w:eastAsia="Aptos" w:hAnsi="Times New Roman" w:cs="Times New Roman"/>
          <w:color w:val="1D1D1D"/>
          <w:kern w:val="0"/>
          <w:sz w:val="20"/>
          <w:szCs w:val="20"/>
        </w:rPr>
      </w:pPr>
    </w:p>
    <w:p w14:paraId="1786B9C8"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691EA5A"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4713CA3" w14:textId="77777777" w:rsidR="00B11208" w:rsidRDefault="00B11208"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6D8371E" w14:textId="7BC6CB46"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3</w:t>
      </w:r>
    </w:p>
    <w:p w14:paraId="6FC74B1E"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4B99BA34"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638943EA"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3FF5ED9" w14:textId="77777777" w:rsidR="00E03609" w:rsidRPr="00E03609" w:rsidRDefault="00E03609" w:rsidP="00E03609">
      <w:pPr>
        <w:spacing w:after="0" w:line="276" w:lineRule="auto"/>
        <w:jc w:val="center"/>
        <w:rPr>
          <w:rFonts w:ascii="Times New Roman" w:eastAsia="Aptos" w:hAnsi="Times New Roman" w:cs="Times New Roman"/>
          <w:sz w:val="24"/>
          <w:szCs w:val="24"/>
        </w:rPr>
      </w:pPr>
      <w:bookmarkStart w:id="14" w:name="_Hlk172802491"/>
    </w:p>
    <w:p w14:paraId="16E66175" w14:textId="77777777" w:rsidR="00E03609" w:rsidRPr="00E03609" w:rsidRDefault="00E03609" w:rsidP="00E03609">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Deklaracja respektowania standardów ochrony małoletnich</w:t>
      </w:r>
    </w:p>
    <w:bookmarkEnd w:id="14"/>
    <w:p w14:paraId="1F3588F1"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63D34B4F"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 ……………………………………………………………..…………………...zatrudniony/a</w:t>
      </w:r>
    </w:p>
    <w:p w14:paraId="3BFCF3A9"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w ……………………….……………………………………………………………………….. </w:t>
      </w:r>
    </w:p>
    <w:p w14:paraId="721C6BB0"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oświadczam, że: </w:t>
      </w:r>
    </w:p>
    <w:p w14:paraId="475C4236"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3964F473"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Zostałem zapoznany z dokumentem Standardy ochrony małoletnich w Świetlicy Środowiskowej w </w:t>
      </w:r>
      <w:proofErr w:type="spellStart"/>
      <w:r w:rsidRPr="00E03609">
        <w:rPr>
          <w:rFonts w:ascii="Times New Roman" w:eastAsia="Aptos" w:hAnsi="Times New Roman" w:cs="Times New Roman"/>
          <w:sz w:val="24"/>
          <w:szCs w:val="24"/>
        </w:rPr>
        <w:t>Gołańczy</w:t>
      </w:r>
      <w:proofErr w:type="spellEnd"/>
      <w:r w:rsidRPr="00E03609">
        <w:rPr>
          <w:rFonts w:ascii="Times New Roman" w:eastAsia="Aptos" w:hAnsi="Times New Roman" w:cs="Times New Roman"/>
          <w:sz w:val="24"/>
          <w:szCs w:val="24"/>
        </w:rPr>
        <w:t xml:space="preserve">, rozumiem jego treści i wynikające z niego obowiązki, opisane procedury i grożące mi konsekwencje prawne. Zobowiązuje się do przestrzegania zasad w nim zawartych, a w szczególności: </w:t>
      </w:r>
    </w:p>
    <w:p w14:paraId="7102A9A7" w14:textId="77777777" w:rsidR="00E03609" w:rsidRPr="00E03609" w:rsidRDefault="00E03609" w:rsidP="00B11208">
      <w:pPr>
        <w:numPr>
          <w:ilvl w:val="0"/>
          <w:numId w:val="12"/>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do traktowania małoletnich z szacunkiem bez względu na rasę, kolor skóry, płeć, język, religię, poglądy, narodowość, pochodzenie etniczne lub społeczne, majątek, niepełnosprawność, urodzenie lub jakiekolwiek inne uwarunkowania. </w:t>
      </w:r>
    </w:p>
    <w:p w14:paraId="0E336F9F" w14:textId="77777777" w:rsidR="00E03609" w:rsidRPr="00E03609" w:rsidRDefault="00E03609" w:rsidP="00B11208">
      <w:pPr>
        <w:numPr>
          <w:ilvl w:val="0"/>
          <w:numId w:val="12"/>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używać w stosunku do małoletnich języka lub zachowania napastliwego, obraźliwego, seksualnie prowokacyjnego, poniżającego lub nieodpowiadającego normom kultury. </w:t>
      </w:r>
    </w:p>
    <w:p w14:paraId="664DD54A" w14:textId="77777777" w:rsidR="00E03609" w:rsidRPr="00E03609" w:rsidRDefault="00E03609" w:rsidP="00B11208">
      <w:pPr>
        <w:numPr>
          <w:ilvl w:val="0"/>
          <w:numId w:val="12"/>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zapraszać do siebie ani nie być sam na sam z małoletnim w moim domu, o ile nie byłby w sytuacji bezpośredniego zagrożenia fizycznego. </w:t>
      </w:r>
    </w:p>
    <w:p w14:paraId="52FC705E" w14:textId="77777777" w:rsidR="00E03609" w:rsidRPr="00E03609" w:rsidRDefault="00E03609" w:rsidP="00B11208">
      <w:pPr>
        <w:numPr>
          <w:ilvl w:val="0"/>
          <w:numId w:val="12"/>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stosować żadnych form karcenia lub kary cielesnej wobec małoletnich. </w:t>
      </w:r>
    </w:p>
    <w:p w14:paraId="396FA2FC" w14:textId="3778DCE2" w:rsidR="00E03609" w:rsidRPr="00E03609" w:rsidRDefault="00E03609" w:rsidP="00B11208">
      <w:pPr>
        <w:numPr>
          <w:ilvl w:val="0"/>
          <w:numId w:val="12"/>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Zobowiązuję się niezwłocznie zgłosić obawy i zarzuty dotyczące aktów przemocy lub wykorzystywania małoletnich, zgodnie z ustalonymi procedurami. Przyjmuję do</w:t>
      </w:r>
      <w:r w:rsidR="006A1DA9">
        <w:rPr>
          <w:rFonts w:ascii="Times New Roman" w:eastAsia="Aptos" w:hAnsi="Times New Roman" w:cs="Times New Roman"/>
          <w:sz w:val="24"/>
          <w:szCs w:val="24"/>
        </w:rPr>
        <w:t> </w:t>
      </w:r>
      <w:r w:rsidRPr="00E03609">
        <w:rPr>
          <w:rFonts w:ascii="Times New Roman" w:eastAsia="Aptos" w:hAnsi="Times New Roman" w:cs="Times New Roman"/>
          <w:sz w:val="24"/>
          <w:szCs w:val="24"/>
        </w:rPr>
        <w:t>wiadomości, że nieprzestrzeganie przeze mnie Standardów ochrony małoletnich będzie traktowane jako ciężkie naruszenie podstawowych obowiązków pracowniczych z</w:t>
      </w:r>
      <w:r w:rsidR="00B11208">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wszystkimi wynikającymi stąd konsekwencjami, z rozwiązaniem stosunku pracy włącznie co potwierdzam własnoręcznym podpisem. </w:t>
      </w:r>
    </w:p>
    <w:p w14:paraId="0ACC796A"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615A7F25"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67CC8BA6"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2D165E03"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 </w:t>
      </w:r>
    </w:p>
    <w:p w14:paraId="4E21527C" w14:textId="77777777" w:rsidR="00E03609" w:rsidRPr="00E03609" w:rsidRDefault="00E03609" w:rsidP="00E03609">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            własnoręczny czytelny podpis </w:t>
      </w:r>
    </w:p>
    <w:p w14:paraId="6F663E21"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D1D1D"/>
          <w:kern w:val="0"/>
          <w:sz w:val="20"/>
          <w:szCs w:val="20"/>
        </w:rPr>
      </w:pPr>
    </w:p>
    <w:p w14:paraId="406A6516"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4CB4C273"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4D949E3A"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986F8DA"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A059E9C"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4A2913A"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BAA2DA5"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AA5E909"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9E9CCCC"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9626F5F"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3057715F"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5A50588" w14:textId="77777777" w:rsid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746B2B0" w14:textId="77777777" w:rsidR="00B11208" w:rsidRPr="00E03609" w:rsidRDefault="00B11208"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6D1F8D7"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044200F"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08E8BA8"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4</w:t>
      </w:r>
    </w:p>
    <w:p w14:paraId="07908C52"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4F63D0F2"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4353C5BB"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7FD56D66" w14:textId="77777777" w:rsidR="00E03609" w:rsidRPr="00E03609" w:rsidRDefault="00E03609" w:rsidP="00E03609">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Prośba rodzica (opiekuna prawnego) o grzecznościowy</w:t>
      </w:r>
    </w:p>
    <w:p w14:paraId="39D2D36C" w14:textId="77777777" w:rsidR="00E03609" w:rsidRPr="00E03609" w:rsidRDefault="00E03609" w:rsidP="00E03609">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przewóz dziecka prywatnym samochodem osobowym</w:t>
      </w:r>
    </w:p>
    <w:p w14:paraId="6805A954" w14:textId="77777777" w:rsidR="00E03609" w:rsidRPr="00E03609" w:rsidRDefault="00E03609" w:rsidP="00E03609">
      <w:pPr>
        <w:spacing w:after="0" w:line="240" w:lineRule="auto"/>
        <w:jc w:val="center"/>
        <w:rPr>
          <w:rFonts w:ascii="Times New Roman" w:eastAsia="Aptos" w:hAnsi="Times New Roman" w:cs="Times New Roman"/>
          <w:sz w:val="24"/>
          <w:szCs w:val="24"/>
        </w:rPr>
      </w:pPr>
    </w:p>
    <w:p w14:paraId="3C3DE637"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2DB598A2"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Ja/my*, niżej podpisany/a/i* </w:t>
      </w:r>
    </w:p>
    <w:p w14:paraId="2AAD51B9"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5624FC00"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63E46503"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C041C33"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54BAB0E2"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nieograniczoną władzę rodzicielską ojciec/matka/opiekun prawny* małoletniej/ małoletniego* </w:t>
      </w:r>
    </w:p>
    <w:p w14:paraId="1920BE92"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183BB32B"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45554114" w14:textId="13FCCD02"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proszę o grzecznościowy (nieodpłatny) przewóz wskazanego powyżej dziecka prywatnym samochodem osobowym marki ......................................................., nr rej.: …….………………… prowadzonym przez [imię nazwisko kierowcy] lub przez [imię nazwisko kierowcy], na trasie z ...................................... do .................................................. i</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z</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powrotem* w dniu/dniach*[data] w celu [cel wyjazdu, w szczególności rodzaj, nazwa zawodów sportowych itp. ]. Jednocześnie oświadczam, że okoliczności wskazanego powyżej wyjazdu są mi znane i nie budzą żadnych zastrzeżeń, a stan zdrowia dziecka umożliwia bezpieczne odbycie podróży wskazanym samochodem osobowym na opisanej wyżej trasie (w</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tym w razie dłuższego niż normalny czasu podróży spowodowanego np. warunkami atmosferycznymi, natężeniem ruchu drogowego lub innymi zdarzeniami). Nie istnieją też żadne inne przeciwwskazania do odbycia takiej podróży. Zobowiązuję się do odebrania dziecka z [adres z ewentualnym opisem miejsca], niezwłocznie po przyjeździe (co planowo ma nastąpić w dn. ……………………, o godz. …………………, przy czym akceptuję, że termin może ulec zmianie). Wyrażam zgodę na przetwarzanie, w tym przechowywanie, zawartych w</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niniejszym dokumencie danych osobowych przez [nazwa instytucji, adres] zgodnie z Ustawą z dnia 10 maja 2023r. o ochronie danych osobowych Zgodę na przetwarzanie danych osobowych wyrażam dobrowolnie, po otrzymaniu informacji o prawie dostępu do ww. danych, prawie odwołania lub zmiany mojej zgody na przetwarzanie danych osobowych w każdym czasie oraz będąc poinformowanym o celu przetwarzania ww. danych osobowych przez [nazwa instytucji] (dojazd i powrót z zawodów, zapewnienie możliwości kontaktu z rodzicem/ opiekunem prawnym, zabezpieczenie dowodu wyrażenia powyższej zgody). </w:t>
      </w:r>
    </w:p>
    <w:p w14:paraId="72AE688A" w14:textId="77777777" w:rsidR="00E03609" w:rsidRPr="00E03609" w:rsidRDefault="00E03609" w:rsidP="00E03609">
      <w:pPr>
        <w:spacing w:after="0" w:line="276" w:lineRule="auto"/>
        <w:jc w:val="both"/>
        <w:rPr>
          <w:rFonts w:ascii="Times New Roman" w:eastAsia="Aptos" w:hAnsi="Times New Roman" w:cs="Times New Roman"/>
          <w:sz w:val="24"/>
          <w:szCs w:val="24"/>
        </w:rPr>
      </w:pPr>
    </w:p>
    <w:p w14:paraId="27ED72E4" w14:textId="77777777" w:rsidR="00E03609" w:rsidRPr="00E03609" w:rsidRDefault="00E03609" w:rsidP="00E03609">
      <w:pPr>
        <w:spacing w:after="0" w:line="276" w:lineRule="auto"/>
        <w:jc w:val="both"/>
        <w:rPr>
          <w:rFonts w:ascii="Times New Roman" w:eastAsia="Aptos" w:hAnsi="Times New Roman" w:cs="Times New Roman"/>
          <w:sz w:val="24"/>
          <w:szCs w:val="24"/>
        </w:rPr>
      </w:pPr>
    </w:p>
    <w:p w14:paraId="5B5D58F0"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w:t>
      </w:r>
    </w:p>
    <w:p w14:paraId="2729CD4D" w14:textId="77777777" w:rsidR="00E03609" w:rsidRPr="00E03609" w:rsidRDefault="00E03609" w:rsidP="00E03609">
      <w:pPr>
        <w:spacing w:after="0" w:line="240" w:lineRule="auto"/>
        <w:ind w:left="708" w:firstLine="708"/>
        <w:jc w:val="both"/>
        <w:rPr>
          <w:rFonts w:ascii="Times New Roman" w:eastAsia="Aptos" w:hAnsi="Times New Roman" w:cs="Times New Roman"/>
          <w:sz w:val="24"/>
          <w:szCs w:val="24"/>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własnoręczny podpis</w:t>
      </w:r>
      <w:r w:rsidRPr="00E03609">
        <w:rPr>
          <w:rFonts w:ascii="Times New Roman" w:eastAsia="Aptos" w:hAnsi="Times New Roman" w:cs="Times New Roman"/>
          <w:sz w:val="24"/>
          <w:szCs w:val="24"/>
        </w:rPr>
        <w:t xml:space="preserve"> </w:t>
      </w:r>
    </w:p>
    <w:p w14:paraId="09B5BBD9"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BF42224"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FCE7C4A"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2F833272"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7331A27"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E7F22BB"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E645499"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A0E444D"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05F2C32"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E2F3522"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4163151"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5</w:t>
      </w:r>
    </w:p>
    <w:p w14:paraId="426ED3B5"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30BC9415"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4D89AE7D"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5F7C87A"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DD2CCB4" w14:textId="77777777" w:rsidR="00E03609" w:rsidRPr="00E03609" w:rsidRDefault="00E03609" w:rsidP="00E03609">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Zgoda rodzica/opiekuna prawnego na rozpowszechnianie wizerunku małoletniego</w:t>
      </w:r>
    </w:p>
    <w:p w14:paraId="1B04142C" w14:textId="77777777" w:rsidR="00E03609" w:rsidRPr="00E03609" w:rsidRDefault="00E03609" w:rsidP="00E03609">
      <w:pPr>
        <w:spacing w:after="0" w:line="240" w:lineRule="auto"/>
        <w:jc w:val="center"/>
        <w:rPr>
          <w:rFonts w:ascii="Times New Roman" w:eastAsia="Aptos" w:hAnsi="Times New Roman" w:cs="Times New Roman"/>
          <w:sz w:val="24"/>
          <w:szCs w:val="24"/>
        </w:rPr>
      </w:pPr>
    </w:p>
    <w:p w14:paraId="06869C5A"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Ja/my*, niżej podpisany/a/i*: </w:t>
      </w:r>
    </w:p>
    <w:p w14:paraId="7528DD4B"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3BBE73B8" w14:textId="77777777" w:rsidR="00E03609" w:rsidRPr="00E03609" w:rsidRDefault="00E03609" w:rsidP="00E03609">
      <w:pPr>
        <w:spacing w:after="0" w:line="240" w:lineRule="auto"/>
        <w:ind w:left="1416"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146A1BDC"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5BB7B5F" w14:textId="77777777" w:rsidR="00E03609" w:rsidRPr="00E03609" w:rsidRDefault="00E03609" w:rsidP="00E03609">
      <w:pPr>
        <w:spacing w:after="0" w:line="240" w:lineRule="auto"/>
        <w:ind w:left="2832"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4478CB0C"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władzę rodzicielską ojciec/matka/opiekun prawny* małoletniej/małoletniego* </w:t>
      </w:r>
    </w:p>
    <w:p w14:paraId="69125589"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7F68623A" w14:textId="77777777" w:rsidR="00E03609" w:rsidRPr="00E03609" w:rsidRDefault="00E03609" w:rsidP="00E03609">
      <w:pPr>
        <w:spacing w:after="0" w:line="240" w:lineRule="auto"/>
        <w:ind w:left="2124"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628D35C4" w14:textId="57A3FAB6"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wyrażam nieodpłatnie zgodę na: utrwalanie i rozpowszechnianie przez Miasto i</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Gminę Gołańcz lub za jego zgodą przez osobę trzecią wizerunku małoletniego/małoletniej, w</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tym utrwalonego w związku z zajęciami, również podczas ferii i wakacji), konkursami, uroczystościami (w tym religijnymi), obozami, zawodami, imprezami itp. organizowanymi przez Świetlicę lub z udziałem wychowanków Świetlicy, przy czym wizerunek małoletniego/małoletniej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zamieszczanie tego wizerunku w kronice szkolnej, na tablicach ściennych, oraz folderach szkolnych. Niniejsza zgoda odnosi się do utrwalania i wykorzystania wizerunku małoletniego/małoletniej wyłącznie w celach związanych z szeroko rozumianą działalnością Świetlicy (w szczególności, wychowawczą, opiekuńczą), w tym dla dokumentowania tej działalności i informowania o niej, dla promocji Świetlicy oraz realizacji celów. Udzielona zgoda jest nieograniczona czasowo i terytorialnie. Powyższe dotyczy także odpowiednio mojego wizerunku, utrwalonego w związku z opisaną powyżej działalnością Świetlicy. Wyrażam zgodę na przetwarzanie przez </w:t>
      </w:r>
      <w:r w:rsidR="00A5169B" w:rsidRPr="00A5169B">
        <w:rPr>
          <w:rFonts w:ascii="Times New Roman" w:eastAsia="Aptos" w:hAnsi="Times New Roman" w:cs="Times New Roman"/>
          <w:sz w:val="24"/>
          <w:szCs w:val="24"/>
        </w:rPr>
        <w:t>Miasto i Gminę Gołańcz</w:t>
      </w:r>
      <w:r w:rsidRPr="00E03609">
        <w:rPr>
          <w:rFonts w:ascii="Times New Roman" w:eastAsia="Aptos" w:hAnsi="Times New Roman" w:cs="Times New Roman"/>
          <w:sz w:val="24"/>
          <w:szCs w:val="24"/>
        </w:rPr>
        <w:t xml:space="preserve"> danych osobowych zawartych w niniejszym oświadczeniu oraz danych osobowych w postaci wizerunków, na których utrwalanie i</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rozpowszechnianie udzielona została przeze mnie zgoda – zgodnie z Ustawą z dnia 10 maja 2018 r. o ochronie danych osobowych (t. j. Dz. U. 2019 r. poz. 1781) na cele związane z</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utrwalaniem i rozpowszechnianiem ww. wizerunków w zakresie powyżej wskazanym oraz na cele zabezpieczenia dowodu wyrażenia niniejszej zgody. Zgodę na przetwarzanie danych osobowych wyrażam dobrowolnie, po otrzymaniu informacji o prawie dostępu do ww. danych, prawie odwołania lub zmiany mojej zgody na przetwarzanie ww. danych osobowych w każdym czasie oraz będąc poinformowanym, iż dane powyższe nie będą przetwarzane przez </w:t>
      </w:r>
      <w:r w:rsidR="00A5169B" w:rsidRPr="00A5169B">
        <w:rPr>
          <w:rFonts w:ascii="Times New Roman" w:eastAsia="Aptos" w:hAnsi="Times New Roman" w:cs="Times New Roman"/>
          <w:sz w:val="24"/>
          <w:szCs w:val="24"/>
        </w:rPr>
        <w:t>Miasto i</w:t>
      </w:r>
      <w:r w:rsidR="006A1DA9">
        <w:rPr>
          <w:rFonts w:ascii="Times New Roman" w:eastAsia="Aptos" w:hAnsi="Times New Roman" w:cs="Times New Roman"/>
          <w:sz w:val="24"/>
          <w:szCs w:val="24"/>
        </w:rPr>
        <w:t> </w:t>
      </w:r>
      <w:r w:rsidR="00A5169B" w:rsidRPr="00A5169B">
        <w:rPr>
          <w:rFonts w:ascii="Times New Roman" w:eastAsia="Aptos" w:hAnsi="Times New Roman" w:cs="Times New Roman"/>
          <w:sz w:val="24"/>
          <w:szCs w:val="24"/>
        </w:rPr>
        <w:t>Gminę Gołańcz</w:t>
      </w:r>
      <w:r w:rsidRPr="00E03609">
        <w:rPr>
          <w:rFonts w:ascii="Times New Roman" w:eastAsia="Aptos" w:hAnsi="Times New Roman" w:cs="Times New Roman"/>
          <w:sz w:val="24"/>
          <w:szCs w:val="24"/>
        </w:rPr>
        <w:t xml:space="preserve"> w żadnym innym celu niż wskazany powyżej. </w:t>
      </w:r>
    </w:p>
    <w:p w14:paraId="5E549337" w14:textId="77777777" w:rsidR="00E03609" w:rsidRPr="00E03609" w:rsidRDefault="00E03609" w:rsidP="00E03609">
      <w:pPr>
        <w:spacing w:after="0" w:line="276" w:lineRule="auto"/>
        <w:jc w:val="both"/>
        <w:rPr>
          <w:rFonts w:ascii="Times New Roman" w:eastAsia="Aptos" w:hAnsi="Times New Roman" w:cs="Times New Roman"/>
          <w:sz w:val="24"/>
          <w:szCs w:val="24"/>
        </w:rPr>
      </w:pPr>
    </w:p>
    <w:p w14:paraId="6DA09E36" w14:textId="77777777" w:rsidR="00E03609" w:rsidRPr="00E03609" w:rsidRDefault="00E03609" w:rsidP="00E03609">
      <w:pPr>
        <w:spacing w:after="0" w:line="276" w:lineRule="auto"/>
        <w:jc w:val="both"/>
        <w:rPr>
          <w:rFonts w:ascii="Times New Roman" w:eastAsia="Aptos" w:hAnsi="Times New Roman" w:cs="Times New Roman"/>
          <w:sz w:val="24"/>
          <w:szCs w:val="24"/>
        </w:rPr>
      </w:pPr>
    </w:p>
    <w:p w14:paraId="45E279C6" w14:textId="7777777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r w:rsidRPr="00E03609">
        <w:rPr>
          <w:rFonts w:ascii="Times New Roman" w:eastAsia="Aptos" w:hAnsi="Times New Roman" w:cs="Times New Roman"/>
          <w:sz w:val="24"/>
          <w:szCs w:val="24"/>
        </w:rPr>
        <w:tab/>
        <w:t xml:space="preserve">……………..................................................… </w:t>
      </w:r>
    </w:p>
    <w:p w14:paraId="1C667A06" w14:textId="77777777" w:rsidR="00E03609" w:rsidRPr="00E03609" w:rsidRDefault="00E03609" w:rsidP="00E03609">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własnoręczny podpis </w:t>
      </w:r>
    </w:p>
    <w:p w14:paraId="2263EA89"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6E293FA4"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F7B676C" w14:textId="77777777" w:rsidR="00E03609" w:rsidRPr="00E03609" w:rsidRDefault="00E03609" w:rsidP="00E03609">
      <w:pPr>
        <w:spacing w:after="0" w:line="276" w:lineRule="auto"/>
        <w:jc w:val="center"/>
        <w:rPr>
          <w:rFonts w:ascii="Times New Roman" w:eastAsia="Aptos" w:hAnsi="Times New Roman" w:cs="Times New Roman"/>
          <w:sz w:val="24"/>
          <w:szCs w:val="24"/>
        </w:rPr>
      </w:pPr>
    </w:p>
    <w:p w14:paraId="7C3B62FD"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D516C10"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7AB67E0"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6</w:t>
      </w:r>
    </w:p>
    <w:p w14:paraId="55BCA97B"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41BEBADC" w14:textId="77777777" w:rsidR="00E03609" w:rsidRPr="00E03609" w:rsidRDefault="00E03609" w:rsidP="00E03609">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proofErr w:type="spellStart"/>
      <w:r w:rsidRPr="00E03609">
        <w:rPr>
          <w:rFonts w:ascii="Times New Roman" w:eastAsia="Aptos" w:hAnsi="Times New Roman" w:cs="Times New Roman"/>
          <w:color w:val="1D1D1D"/>
          <w:kern w:val="0"/>
          <w:sz w:val="20"/>
          <w:szCs w:val="20"/>
        </w:rPr>
        <w:t>Gołańczy</w:t>
      </w:r>
      <w:proofErr w:type="spellEnd"/>
    </w:p>
    <w:p w14:paraId="4D136855" w14:textId="77777777" w:rsidR="00E03609" w:rsidRPr="00E03609" w:rsidRDefault="00E03609" w:rsidP="00E03609">
      <w:pPr>
        <w:spacing w:after="0" w:line="276" w:lineRule="auto"/>
        <w:jc w:val="right"/>
        <w:rPr>
          <w:rFonts w:ascii="Times New Roman" w:eastAsia="Aptos" w:hAnsi="Times New Roman" w:cs="Times New Roman"/>
          <w:sz w:val="24"/>
          <w:szCs w:val="24"/>
        </w:rPr>
      </w:pPr>
    </w:p>
    <w:p w14:paraId="7C96599F" w14:textId="77777777" w:rsidR="00E03609" w:rsidRPr="00E03609" w:rsidRDefault="00E03609" w:rsidP="00E03609">
      <w:pPr>
        <w:spacing w:after="0" w:line="276" w:lineRule="auto"/>
        <w:jc w:val="center"/>
        <w:rPr>
          <w:rFonts w:ascii="Times New Roman" w:eastAsia="Aptos" w:hAnsi="Times New Roman" w:cs="Times New Roman"/>
          <w:sz w:val="24"/>
          <w:szCs w:val="24"/>
        </w:rPr>
      </w:pPr>
    </w:p>
    <w:p w14:paraId="2EF91350" w14:textId="77777777" w:rsidR="00E03609" w:rsidRPr="00E03609" w:rsidRDefault="00E03609" w:rsidP="00E03609">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Apel do rodziców</w:t>
      </w:r>
    </w:p>
    <w:p w14:paraId="2466A2EE" w14:textId="77777777" w:rsidR="00E03609" w:rsidRPr="00E03609" w:rsidRDefault="00E03609" w:rsidP="00E03609">
      <w:pPr>
        <w:spacing w:after="0" w:line="240" w:lineRule="auto"/>
        <w:jc w:val="center"/>
        <w:rPr>
          <w:rFonts w:ascii="Times New Roman" w:eastAsia="Aptos" w:hAnsi="Times New Roman" w:cs="Times New Roman"/>
          <w:sz w:val="24"/>
          <w:szCs w:val="24"/>
        </w:rPr>
      </w:pPr>
    </w:p>
    <w:p w14:paraId="10854726" w14:textId="2046BC0C"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Świetlica Środowiskowa w </w:t>
      </w:r>
      <w:proofErr w:type="spellStart"/>
      <w:r w:rsidRPr="00E03609">
        <w:rPr>
          <w:rFonts w:ascii="Times New Roman" w:eastAsia="Aptos" w:hAnsi="Times New Roman" w:cs="Times New Roman"/>
          <w:sz w:val="24"/>
          <w:szCs w:val="24"/>
        </w:rPr>
        <w:t>Gołańczy</w:t>
      </w:r>
      <w:proofErr w:type="spellEnd"/>
      <w:r w:rsidRPr="00E03609">
        <w:rPr>
          <w:rFonts w:ascii="Times New Roman" w:eastAsia="Aptos" w:hAnsi="Times New Roman" w:cs="Times New Roman"/>
          <w:sz w:val="24"/>
          <w:szCs w:val="24"/>
        </w:rPr>
        <w:t xml:space="preserve"> jako organizator wyjazdów dla małoletnich uczestników Świetlicy, zwraca się z apelem do Rodziców o wspieranie działań mających służyć bezpieczeństwu oraz udanemu wypoczynkowi podopiecznych. Mając w szczególności na</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uwadze istotną rolę, jaką przy organizowaniu wypoczynku dla dzieci i młodzieży pełni przepływ informacji pomiędzy rodzicami, a dziećmi oraz rodzicami, a wychowawcami, pozwalający z odpowiednim wyprzedzeniem planować, przewidywać oraz reagować na</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zaistniałe sytuacje, zwracamy się do Rodziców o to, aby: </w:t>
      </w:r>
    </w:p>
    <w:p w14:paraId="6407499B" w14:textId="6B475EC7" w:rsidR="00E03609" w:rsidRPr="00E03609" w:rsidRDefault="00E03609" w:rsidP="00E03609">
      <w:pPr>
        <w:numPr>
          <w:ilvl w:val="1"/>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wyjazdem dziecka poinformowali kierownika lub wychowawcę o okolicznościach, które mogą mieć znaczenie dla zdrowia, dobrego samopoczucia i udanego wypoczynku ich dziecka oraz pozostałych dzieci uczestniczących w wyjeździe, w szczególności o</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dostarczenie następujących danych: </w:t>
      </w:r>
    </w:p>
    <w:p w14:paraId="069FA01F" w14:textId="77777777" w:rsidR="00E03609" w:rsidRPr="00E03609" w:rsidRDefault="00E03609" w:rsidP="00E03609">
      <w:pPr>
        <w:numPr>
          <w:ilvl w:val="2"/>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dziecko cierpi na jakieś schorzenia, przyjmuje leki, </w:t>
      </w:r>
    </w:p>
    <w:p w14:paraId="34CE6C73" w14:textId="77777777" w:rsidR="00E03609" w:rsidRPr="00E03609" w:rsidRDefault="00E03609" w:rsidP="00E03609">
      <w:pPr>
        <w:numPr>
          <w:ilvl w:val="2"/>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ma problemy z aklimatyzacją w grupie i nawiązywaniem kontaktów, </w:t>
      </w:r>
    </w:p>
    <w:p w14:paraId="6E23518A" w14:textId="77777777" w:rsidR="00E03609" w:rsidRPr="00E03609" w:rsidRDefault="00E03609" w:rsidP="00E03609">
      <w:pPr>
        <w:numPr>
          <w:ilvl w:val="2"/>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bywa impulsywne i nieprzewidywalne, </w:t>
      </w:r>
    </w:p>
    <w:p w14:paraId="5BFC0C33" w14:textId="77777777" w:rsidR="00E03609" w:rsidRPr="00E03609" w:rsidRDefault="00E03609" w:rsidP="00E03609">
      <w:pPr>
        <w:numPr>
          <w:ilvl w:val="2"/>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wymaga specjalnej opieki (uwagi) lub sporadycznej pomocy w konkretnych czynnościach; </w:t>
      </w:r>
    </w:p>
    <w:p w14:paraId="6F6CDE1C" w14:textId="0D36AE02" w:rsidR="00E03609" w:rsidRPr="00E03609" w:rsidRDefault="00E03609" w:rsidP="00E03609">
      <w:pPr>
        <w:numPr>
          <w:ilvl w:val="1"/>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wakacyjnym wyjazdem przeprowadzili z dzieckiem rozmowę o tym, iż z każdym ewentualnym problemem, jaki pojawi się podczas wyjazdu, może i powinno zwrócić się do</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wychowawców, prosimy także Rodziców o to, aby uczulili swoje dziecko na to, iż</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powinno powiadomić wychowawców, jeśli spostrzeże, że podczas wakacyjnego pobytu jakiemuś innemu dziecku dzieje się ze strony rówieśników krzywda lub jeśli zauważy, że</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jakieś inne dziecko ma problem, z którym nie potrafi sobie samo poradzić; </w:t>
      </w:r>
    </w:p>
    <w:p w14:paraId="3E91D35B" w14:textId="217469D3" w:rsidR="00E03609" w:rsidRPr="00E03609" w:rsidRDefault="00E03609" w:rsidP="00E03609">
      <w:pPr>
        <w:numPr>
          <w:ilvl w:val="1"/>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informowali wychowawców o wszelkich problemach sygnalizowanych im przez dziecko (m.in. prosimy o przekazywanie nam informacji mogących wskazywać na to, że dziecko w</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czasie pobytu źle czuje się w grupie rówieśników, prosimy Rodziców również o to, aby nie bagatelizowali jakichkolwiek docierających do nich informacji mogących świadczyć o</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problemach ich dziecka lub o problemach innych dzieci); </w:t>
      </w:r>
    </w:p>
    <w:p w14:paraId="7B661535" w14:textId="1F8FED21" w:rsidR="00E03609" w:rsidRPr="00E03609" w:rsidRDefault="00E03609" w:rsidP="00E03609">
      <w:pPr>
        <w:numPr>
          <w:ilvl w:val="1"/>
          <w:numId w:val="13"/>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przekazywali wychowawcom uzyskane od swoich dzieci informacje mogące świadczyć o</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jakichkolwiek nieprawidłowościach lub zdarzeniach odnoszących się do uczestników wyjazdu, które mogą, lub powinny, być sygnałem do podjęcia z naszej strony interwencji. Informacje o jakich mowa powyżej pozwolą czuwać nad bezpieczeństwem dzieci oraz dadzą wychowawcom szansę na poświęcenie każdemu z podopiecznych takiej uwagi, która pozwoli, aby każde dziecko mogło radośnie, beztrosko i bezpiecznie czuć się podczas wyjazdu. </w:t>
      </w:r>
    </w:p>
    <w:p w14:paraId="16489994" w14:textId="77777777" w:rsidR="00E03609" w:rsidRPr="00E03609" w:rsidRDefault="00E03609" w:rsidP="00E03609">
      <w:pPr>
        <w:spacing w:after="0" w:line="240" w:lineRule="auto"/>
        <w:jc w:val="both"/>
        <w:rPr>
          <w:rFonts w:ascii="Times New Roman" w:eastAsia="Aptos" w:hAnsi="Times New Roman" w:cs="Times New Roman"/>
          <w:sz w:val="24"/>
          <w:szCs w:val="24"/>
        </w:rPr>
      </w:pPr>
    </w:p>
    <w:p w14:paraId="7A387809" w14:textId="70DC54E7" w:rsidR="00E03609" w:rsidRPr="00E03609" w:rsidRDefault="00E03609" w:rsidP="00E03609">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Jesteśmy pewni, iż starania wychowawców oraz współpraca ze strony Rodziców pozwolą skutecznie chronić powierzone naszej opiece dzieci przed zagrożeniami oraz zapewnić im</w:t>
      </w:r>
      <w:r w:rsidR="00A65782">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udany, bezpieczny wyjazd. </w:t>
      </w:r>
    </w:p>
    <w:p w14:paraId="6361F717" w14:textId="77777777" w:rsidR="00E03609" w:rsidRPr="00E03609" w:rsidRDefault="00E03609" w:rsidP="00E03609">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C9E0B34" w14:textId="54A974CA" w:rsidR="00CD2FED" w:rsidRPr="008401AF" w:rsidRDefault="00CD2FED" w:rsidP="00E03609">
      <w:pPr>
        <w:spacing w:after="0" w:line="276" w:lineRule="auto"/>
        <w:jc w:val="center"/>
        <w:rPr>
          <w:rFonts w:ascii="Times New Roman" w:hAnsi="Times New Roman" w:cs="Times New Roman"/>
          <w:sz w:val="18"/>
          <w:szCs w:val="18"/>
        </w:rPr>
      </w:pPr>
    </w:p>
    <w:bookmarkEnd w:id="0"/>
    <w:p w14:paraId="674C9291" w14:textId="77777777" w:rsidR="007F2D3B" w:rsidRPr="008401AF" w:rsidRDefault="007F2D3B">
      <w:pPr>
        <w:spacing w:after="0" w:line="276" w:lineRule="auto"/>
        <w:jc w:val="center"/>
        <w:rPr>
          <w:rFonts w:ascii="Times New Roman" w:hAnsi="Times New Roman" w:cs="Times New Roman"/>
          <w:sz w:val="18"/>
          <w:szCs w:val="18"/>
        </w:rPr>
      </w:pPr>
    </w:p>
    <w:sectPr w:rsidR="007F2D3B" w:rsidRPr="008401AF" w:rsidSect="008D4F8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A9CD" w14:textId="77777777" w:rsidR="00F90F29" w:rsidRDefault="00F90F29" w:rsidP="00CA1B36">
      <w:pPr>
        <w:spacing w:after="0" w:line="240" w:lineRule="auto"/>
      </w:pPr>
      <w:r>
        <w:separator/>
      </w:r>
    </w:p>
  </w:endnote>
  <w:endnote w:type="continuationSeparator" w:id="0">
    <w:p w14:paraId="4F9591F4" w14:textId="77777777" w:rsidR="00F90F29" w:rsidRDefault="00F90F29" w:rsidP="00CA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7132-Identity-">
    <w:altName w:val="Calibri"/>
    <w:panose1 w:val="00000000000000000000"/>
    <w:charset w:val="EE"/>
    <w:family w:val="auto"/>
    <w:notTrueType/>
    <w:pitch w:val="default"/>
    <w:sig w:usb0="00000005" w:usb1="00000000" w:usb2="00000000" w:usb3="00000000" w:csb0="00000002" w:csb1="00000000"/>
  </w:font>
  <w:font w:name="*Minion Pro-Bold-7138-Identity-">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029860"/>
      <w:docPartObj>
        <w:docPartGallery w:val="Page Numbers (Bottom of Page)"/>
        <w:docPartUnique/>
      </w:docPartObj>
    </w:sdtPr>
    <w:sdtContent>
      <w:p w14:paraId="385E017B" w14:textId="7E94FB8F" w:rsidR="008D4F8B" w:rsidRDefault="008D4F8B">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75292F9C" w14:textId="77777777" w:rsidR="008D4F8B" w:rsidRDefault="008D4F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7D8FF" w14:textId="77777777" w:rsidR="00F90F29" w:rsidRDefault="00F90F29" w:rsidP="00CA1B36">
      <w:pPr>
        <w:spacing w:after="0" w:line="240" w:lineRule="auto"/>
      </w:pPr>
      <w:r>
        <w:separator/>
      </w:r>
    </w:p>
  </w:footnote>
  <w:footnote w:type="continuationSeparator" w:id="0">
    <w:p w14:paraId="2F4CF3F8" w14:textId="77777777" w:rsidR="00F90F29" w:rsidRDefault="00F90F29" w:rsidP="00CA1B36">
      <w:pPr>
        <w:spacing w:after="0" w:line="240" w:lineRule="auto"/>
      </w:pPr>
      <w:r>
        <w:continuationSeparator/>
      </w:r>
    </w:p>
  </w:footnote>
  <w:footnote w:id="1">
    <w:p w14:paraId="40511714"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Style w:val="Odwoanieprzypisudolnego"/>
          <w:rFonts w:ascii="Times New Roman" w:hAnsi="Times New Roman" w:cs="Times New Roman"/>
          <w:sz w:val="20"/>
          <w:szCs w:val="20"/>
        </w:rPr>
        <w:footnoteRef/>
      </w:r>
      <w:r w:rsidRPr="00B11208">
        <w:rPr>
          <w:rFonts w:ascii="Times New Roman" w:hAnsi="Times New Roman" w:cs="Times New Roman"/>
          <w:sz w:val="20"/>
          <w:szCs w:val="20"/>
        </w:rPr>
        <w:t xml:space="preserve"> </w:t>
      </w:r>
      <w:r w:rsidRPr="00B11208">
        <w:rPr>
          <w:rFonts w:ascii="Times New Roman" w:hAnsi="Times New Roman" w:cs="Times New Roman"/>
          <w:color w:val="1F1F1F"/>
          <w:kern w:val="0"/>
          <w:sz w:val="20"/>
          <w:szCs w:val="20"/>
        </w:rPr>
        <w:t>1- zawiadomienie o podejrzeniu popełnienia przestępstwa</w:t>
      </w:r>
    </w:p>
    <w:p w14:paraId="01EF3F6C"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2 - wniosek do sądu rodzinnego o wgląd w sytuację dziecka/rodziny</w:t>
      </w:r>
    </w:p>
    <w:p w14:paraId="5260CDF4"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3 - wszczęcie procedury „Niebieskie Karty''</w:t>
      </w:r>
    </w:p>
    <w:p w14:paraId="66C9DA90"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4 - powiadomienie Policji</w:t>
      </w:r>
    </w:p>
    <w:p w14:paraId="68D2BDBF"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5 - powiadomienie pracownika socjalnego</w:t>
      </w:r>
    </w:p>
    <w:p w14:paraId="77C636C1"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pomoc psychologiczno-pedagogiczna w formie: ................................................ .</w:t>
      </w:r>
    </w:p>
    <w:p w14:paraId="0A2F794F" w14:textId="77777777" w:rsidR="00E03609" w:rsidRPr="00B11208" w:rsidRDefault="00E03609" w:rsidP="00E03609">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plan wsparcia dziecka</w:t>
      </w:r>
    </w:p>
    <w:p w14:paraId="5A4D9474" w14:textId="77777777" w:rsidR="00E03609" w:rsidRPr="00F46A2C" w:rsidRDefault="00E03609" w:rsidP="00E03609">
      <w:pPr>
        <w:pStyle w:val="Tekstprzypisudolnego"/>
        <w:rPr>
          <w:rFonts w:ascii="Times New Roman" w:hAnsi="Times New Roman" w:cs="Times New Roman"/>
          <w:color w:val="1F1F1F"/>
          <w:kern w:val="0"/>
          <w:sz w:val="22"/>
          <w:szCs w:val="22"/>
        </w:rPr>
      </w:pPr>
      <w:r w:rsidRPr="00B11208">
        <w:rPr>
          <w:rFonts w:ascii="Times New Roman" w:hAnsi="Times New Roman" w:cs="Times New Roman"/>
          <w:color w:val="1F1F1F"/>
          <w:kern w:val="0"/>
        </w:rPr>
        <w:t>7 - inny rodzaj interwencji, jaki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3361"/>
    <w:multiLevelType w:val="hybridMultilevel"/>
    <w:tmpl w:val="C212D144"/>
    <w:lvl w:ilvl="0" w:tplc="30D0E10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A24FB"/>
    <w:multiLevelType w:val="hybridMultilevel"/>
    <w:tmpl w:val="B3AA24F6"/>
    <w:lvl w:ilvl="0" w:tplc="30D0E10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8F1766"/>
    <w:multiLevelType w:val="hybridMultilevel"/>
    <w:tmpl w:val="4FAE35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0B57367"/>
    <w:multiLevelType w:val="hybridMultilevel"/>
    <w:tmpl w:val="2DB2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E94EF0"/>
    <w:multiLevelType w:val="hybridMultilevel"/>
    <w:tmpl w:val="0E088524"/>
    <w:lvl w:ilvl="0" w:tplc="30D0E10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8F102E"/>
    <w:multiLevelType w:val="hybridMultilevel"/>
    <w:tmpl w:val="F4AA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AC76C1"/>
    <w:multiLevelType w:val="hybridMultilevel"/>
    <w:tmpl w:val="1166D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11BA7"/>
    <w:multiLevelType w:val="hybridMultilevel"/>
    <w:tmpl w:val="C1D4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AC6071"/>
    <w:multiLevelType w:val="hybridMultilevel"/>
    <w:tmpl w:val="7276AEBC"/>
    <w:lvl w:ilvl="0" w:tplc="30D0E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AC26BB"/>
    <w:multiLevelType w:val="hybridMultilevel"/>
    <w:tmpl w:val="92ECE49C"/>
    <w:lvl w:ilvl="0" w:tplc="CE2A977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B2CC0"/>
    <w:multiLevelType w:val="hybridMultilevel"/>
    <w:tmpl w:val="1818B446"/>
    <w:lvl w:ilvl="0" w:tplc="9FB44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7701273E"/>
    <w:multiLevelType w:val="hybridMultilevel"/>
    <w:tmpl w:val="AAA4DA16"/>
    <w:lvl w:ilvl="0" w:tplc="0415000F">
      <w:start w:val="1"/>
      <w:numFmt w:val="decimal"/>
      <w:lvlText w:val="%1."/>
      <w:lvlJc w:val="left"/>
      <w:pPr>
        <w:ind w:left="720" w:hanging="360"/>
      </w:pPr>
      <w:rPr>
        <w:rFonts w:hint="default"/>
      </w:rPr>
    </w:lvl>
    <w:lvl w:ilvl="1" w:tplc="C9E02958">
      <w:start w:val="1"/>
      <w:numFmt w:val="decimal"/>
      <w:lvlText w:val="%2)"/>
      <w:lvlJc w:val="left"/>
      <w:pPr>
        <w:ind w:left="1440" w:hanging="360"/>
      </w:pPr>
      <w:rPr>
        <w:rFonts w:hint="default"/>
      </w:rPr>
    </w:lvl>
    <w:lvl w:ilvl="2" w:tplc="00CCC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6C29AF"/>
    <w:multiLevelType w:val="hybridMultilevel"/>
    <w:tmpl w:val="4B08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9560">
    <w:abstractNumId w:val="8"/>
  </w:num>
  <w:num w:numId="2" w16cid:durableId="598441261">
    <w:abstractNumId w:val="6"/>
  </w:num>
  <w:num w:numId="3" w16cid:durableId="674305333">
    <w:abstractNumId w:val="10"/>
  </w:num>
  <w:num w:numId="4" w16cid:durableId="42675896">
    <w:abstractNumId w:val="9"/>
  </w:num>
  <w:num w:numId="5" w16cid:durableId="374038514">
    <w:abstractNumId w:val="2"/>
  </w:num>
  <w:num w:numId="6" w16cid:durableId="1135180762">
    <w:abstractNumId w:val="4"/>
  </w:num>
  <w:num w:numId="7" w16cid:durableId="200747801">
    <w:abstractNumId w:val="5"/>
  </w:num>
  <w:num w:numId="8" w16cid:durableId="897328871">
    <w:abstractNumId w:val="0"/>
  </w:num>
  <w:num w:numId="9" w16cid:durableId="539711317">
    <w:abstractNumId w:val="1"/>
  </w:num>
  <w:num w:numId="10" w16cid:durableId="1024139365">
    <w:abstractNumId w:val="12"/>
  </w:num>
  <w:num w:numId="11" w16cid:durableId="1958098062">
    <w:abstractNumId w:val="7"/>
  </w:num>
  <w:num w:numId="12" w16cid:durableId="280570379">
    <w:abstractNumId w:val="3"/>
  </w:num>
  <w:num w:numId="13" w16cid:durableId="1012030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E1"/>
    <w:rsid w:val="00084840"/>
    <w:rsid w:val="000B78D9"/>
    <w:rsid w:val="000C3AE1"/>
    <w:rsid w:val="000D0FD8"/>
    <w:rsid w:val="001153CE"/>
    <w:rsid w:val="001405E4"/>
    <w:rsid w:val="00197B54"/>
    <w:rsid w:val="001A4BF2"/>
    <w:rsid w:val="001B3A64"/>
    <w:rsid w:val="001E1571"/>
    <w:rsid w:val="002406E0"/>
    <w:rsid w:val="002A0B4A"/>
    <w:rsid w:val="002D7A50"/>
    <w:rsid w:val="002E62E6"/>
    <w:rsid w:val="00345A80"/>
    <w:rsid w:val="003B42BA"/>
    <w:rsid w:val="003C639D"/>
    <w:rsid w:val="003E1FF3"/>
    <w:rsid w:val="004048F8"/>
    <w:rsid w:val="004115E0"/>
    <w:rsid w:val="00492AE8"/>
    <w:rsid w:val="004A4AEC"/>
    <w:rsid w:val="00525C6A"/>
    <w:rsid w:val="005844A9"/>
    <w:rsid w:val="005C73A5"/>
    <w:rsid w:val="005D79C1"/>
    <w:rsid w:val="006A1DA9"/>
    <w:rsid w:val="00703971"/>
    <w:rsid w:val="007053F4"/>
    <w:rsid w:val="00743E90"/>
    <w:rsid w:val="007F2D3B"/>
    <w:rsid w:val="00817008"/>
    <w:rsid w:val="008401AF"/>
    <w:rsid w:val="00873980"/>
    <w:rsid w:val="008B0854"/>
    <w:rsid w:val="008D4F8B"/>
    <w:rsid w:val="009171BE"/>
    <w:rsid w:val="009B50E5"/>
    <w:rsid w:val="00A30DD1"/>
    <w:rsid w:val="00A5169B"/>
    <w:rsid w:val="00A5410A"/>
    <w:rsid w:val="00A65782"/>
    <w:rsid w:val="00A80843"/>
    <w:rsid w:val="00AA62F3"/>
    <w:rsid w:val="00B11208"/>
    <w:rsid w:val="00B34F0D"/>
    <w:rsid w:val="00BA7633"/>
    <w:rsid w:val="00C46474"/>
    <w:rsid w:val="00CA1B36"/>
    <w:rsid w:val="00CD2FED"/>
    <w:rsid w:val="00D4417C"/>
    <w:rsid w:val="00D46772"/>
    <w:rsid w:val="00D84E29"/>
    <w:rsid w:val="00DC3BE6"/>
    <w:rsid w:val="00DE7FA4"/>
    <w:rsid w:val="00E02F5D"/>
    <w:rsid w:val="00E03609"/>
    <w:rsid w:val="00E46A7E"/>
    <w:rsid w:val="00F90F29"/>
    <w:rsid w:val="00F96D0E"/>
    <w:rsid w:val="00FE0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A9E58"/>
  <w15:chartTrackingRefBased/>
  <w15:docId w15:val="{033E9A2F-839E-4114-8D9D-BB4BF9CA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F8B"/>
  </w:style>
  <w:style w:type="paragraph" w:styleId="Nagwek1">
    <w:name w:val="heading 1"/>
    <w:basedOn w:val="Normalny"/>
    <w:next w:val="Normalny"/>
    <w:link w:val="Nagwek1Znak"/>
    <w:uiPriority w:val="9"/>
    <w:qFormat/>
    <w:rsid w:val="00703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039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1B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1B36"/>
    <w:rPr>
      <w:sz w:val="20"/>
      <w:szCs w:val="20"/>
    </w:rPr>
  </w:style>
  <w:style w:type="character" w:styleId="Odwoanieprzypisudolnego">
    <w:name w:val="footnote reference"/>
    <w:basedOn w:val="Domylnaczcionkaakapitu"/>
    <w:uiPriority w:val="99"/>
    <w:semiHidden/>
    <w:unhideWhenUsed/>
    <w:rsid w:val="00CA1B36"/>
    <w:rPr>
      <w:vertAlign w:val="superscript"/>
    </w:rPr>
  </w:style>
  <w:style w:type="paragraph" w:styleId="Akapitzlist">
    <w:name w:val="List Paragraph"/>
    <w:basedOn w:val="Normalny"/>
    <w:uiPriority w:val="34"/>
    <w:qFormat/>
    <w:rsid w:val="00873980"/>
    <w:pPr>
      <w:ind w:left="720"/>
      <w:contextualSpacing/>
    </w:pPr>
  </w:style>
  <w:style w:type="character" w:customStyle="1" w:styleId="Nagwek1Znak">
    <w:name w:val="Nagłówek 1 Znak"/>
    <w:basedOn w:val="Domylnaczcionkaakapitu"/>
    <w:link w:val="Nagwek1"/>
    <w:uiPriority w:val="9"/>
    <w:rsid w:val="00703971"/>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703971"/>
    <w:pPr>
      <w:outlineLvl w:val="9"/>
    </w:pPr>
    <w:rPr>
      <w:kern w:val="0"/>
      <w:lang w:eastAsia="pl-PL"/>
      <w14:ligatures w14:val="none"/>
    </w:rPr>
  </w:style>
  <w:style w:type="character" w:customStyle="1" w:styleId="Nagwek2Znak">
    <w:name w:val="Nagłówek 2 Znak"/>
    <w:basedOn w:val="Domylnaczcionkaakapitu"/>
    <w:link w:val="Nagwek2"/>
    <w:uiPriority w:val="9"/>
    <w:semiHidden/>
    <w:rsid w:val="00703971"/>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8D4F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F8B"/>
  </w:style>
  <w:style w:type="paragraph" w:styleId="Stopka">
    <w:name w:val="footer"/>
    <w:basedOn w:val="Normalny"/>
    <w:link w:val="StopkaZnak"/>
    <w:uiPriority w:val="99"/>
    <w:unhideWhenUsed/>
    <w:rsid w:val="008D4F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F8B"/>
  </w:style>
  <w:style w:type="paragraph" w:styleId="Bezodstpw">
    <w:name w:val="No Spacing"/>
    <w:link w:val="BezodstpwZnak"/>
    <w:uiPriority w:val="1"/>
    <w:qFormat/>
    <w:rsid w:val="008D4F8B"/>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8D4F8B"/>
    <w:rPr>
      <w:rFonts w:eastAsiaTheme="minorEastAsia"/>
      <w:kern w:val="0"/>
      <w:lang w:eastAsia="pl-PL"/>
      <w14:ligatures w14:val="none"/>
    </w:rPr>
  </w:style>
  <w:style w:type="paragraph" w:styleId="Spistreci1">
    <w:name w:val="toc 1"/>
    <w:basedOn w:val="Normalny"/>
    <w:next w:val="Normalny"/>
    <w:autoRedefine/>
    <w:uiPriority w:val="39"/>
    <w:unhideWhenUsed/>
    <w:rsid w:val="00D84E29"/>
    <w:pPr>
      <w:tabs>
        <w:tab w:val="right" w:leader="dot" w:pos="9062"/>
      </w:tabs>
      <w:spacing w:after="0"/>
      <w:ind w:left="284" w:hanging="284"/>
    </w:pPr>
  </w:style>
  <w:style w:type="character" w:styleId="Hipercze">
    <w:name w:val="Hyperlink"/>
    <w:basedOn w:val="Domylnaczcionkaakapitu"/>
    <w:uiPriority w:val="99"/>
    <w:unhideWhenUsed/>
    <w:rsid w:val="008D4F8B"/>
    <w:rPr>
      <w:color w:val="0563C1" w:themeColor="hyperlink"/>
      <w:u w:val="single"/>
    </w:rPr>
  </w:style>
  <w:style w:type="table" w:styleId="Tabela-Siatka">
    <w:name w:val="Table Grid"/>
    <w:basedOn w:val="Standardowy"/>
    <w:uiPriority w:val="39"/>
    <w:rsid w:val="00E0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E55F30-BBBB-4FC7-99C0-46C99362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18</Pages>
  <Words>5941</Words>
  <Characters>35649</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STANDARDY OCHRONY MAŁOLETNICH W ŚWIETLICY ŚRODOWISKOWEJ W GOŁAŃCZY</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W ŚWIETLICY ŚRODOWISKOWEJ W GOŁAŃCZY</dc:title>
  <dc:subject/>
  <dc:creator>A. Ć</dc:creator>
  <cp:keywords/>
  <dc:description/>
  <cp:lastModifiedBy>A. Ćwik</cp:lastModifiedBy>
  <cp:revision>14</cp:revision>
  <cp:lastPrinted>2024-08-08T07:39:00Z</cp:lastPrinted>
  <dcterms:created xsi:type="dcterms:W3CDTF">2024-07-22T11:01:00Z</dcterms:created>
  <dcterms:modified xsi:type="dcterms:W3CDTF">2024-08-08T07:41:00Z</dcterms:modified>
</cp:coreProperties>
</file>