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6F1AAA">
        <w:rPr>
          <w:b/>
          <w:bCs/>
          <w:color w:val="auto"/>
          <w:sz w:val="28"/>
          <w:szCs w:val="28"/>
        </w:rPr>
        <w:t>126</w:t>
      </w:r>
      <w:r w:rsidR="00533572">
        <w:rPr>
          <w:b/>
          <w:bCs/>
          <w:color w:val="auto"/>
          <w:sz w:val="28"/>
          <w:szCs w:val="28"/>
        </w:rPr>
        <w:t>.202</w:t>
      </w:r>
      <w:r w:rsidR="00AA2F5D">
        <w:rPr>
          <w:b/>
          <w:bCs/>
          <w:color w:val="auto"/>
          <w:sz w:val="28"/>
          <w:szCs w:val="28"/>
        </w:rPr>
        <w:t>3</w:t>
      </w:r>
      <w:bookmarkStart w:id="0" w:name="_GoBack"/>
      <w:bookmarkEnd w:id="0"/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6F1AAA" w:rsidRPr="00BA1FC4">
        <w:rPr>
          <w:bCs/>
          <w:color w:val="000000"/>
          <w:spacing w:val="-1"/>
          <w:sz w:val="26"/>
          <w:szCs w:val="26"/>
        </w:rPr>
        <w:t>27</w:t>
      </w:r>
      <w:r w:rsidR="00761D65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4F22D5" w:rsidRPr="00BA1FC4">
        <w:rPr>
          <w:bCs/>
          <w:color w:val="000000"/>
          <w:spacing w:val="-1"/>
          <w:sz w:val="26"/>
          <w:szCs w:val="26"/>
        </w:rPr>
        <w:t>grudnia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6F1AAA" w:rsidRPr="00BA1FC4">
        <w:rPr>
          <w:bCs/>
          <w:color w:val="000000"/>
          <w:spacing w:val="-1"/>
          <w:sz w:val="26"/>
          <w:szCs w:val="26"/>
        </w:rPr>
        <w:t>3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>
        <w:rPr>
          <w:b/>
          <w:bCs/>
          <w:color w:val="000000"/>
          <w:spacing w:val="-2"/>
          <w:sz w:val="26"/>
          <w:szCs w:val="26"/>
        </w:rPr>
        <w:t xml:space="preserve">ustalenia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533572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 xml:space="preserve">Na podstawie </w:t>
      </w:r>
      <w:r w:rsidR="009424C4">
        <w:rPr>
          <w:b w:val="0"/>
          <w:szCs w:val="28"/>
        </w:rPr>
        <w:t>art.</w:t>
      </w:r>
      <w:r w:rsidR="00590709">
        <w:rPr>
          <w:b w:val="0"/>
          <w:szCs w:val="28"/>
        </w:rPr>
        <w:t xml:space="preserve"> 14 ust.</w:t>
      </w:r>
      <w:r w:rsidR="002E6F3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15 ustawy z dnia 12 marca</w:t>
      </w:r>
      <w:r w:rsidR="009424C4" w:rsidRPr="009424C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2022 r. (</w:t>
      </w:r>
      <w:r w:rsidR="009424C4" w:rsidRPr="009424C4">
        <w:rPr>
          <w:b w:val="0"/>
          <w:szCs w:val="28"/>
        </w:rPr>
        <w:t xml:space="preserve">Dz.U. z 2023 r., poz. 103 </w:t>
      </w:r>
      <w:r w:rsidR="009424C4">
        <w:rPr>
          <w:b w:val="0"/>
          <w:szCs w:val="28"/>
        </w:rPr>
        <w:t xml:space="preserve">z </w:t>
      </w:r>
      <w:proofErr w:type="spellStart"/>
      <w:r w:rsidR="009424C4">
        <w:rPr>
          <w:b w:val="0"/>
          <w:szCs w:val="28"/>
        </w:rPr>
        <w:t>późn</w:t>
      </w:r>
      <w:proofErr w:type="spellEnd"/>
      <w:r w:rsidR="009424C4">
        <w:rPr>
          <w:b w:val="0"/>
          <w:szCs w:val="28"/>
        </w:rPr>
        <w:t>, zm.)</w:t>
      </w:r>
      <w:r w:rsidR="009424C4" w:rsidRPr="009424C4">
        <w:rPr>
          <w:b w:val="0"/>
          <w:szCs w:val="28"/>
        </w:rPr>
        <w:t xml:space="preserve"> o pomocy obywatelom Ukrainy w związku z konfliktem zbrojnym na terytorium tego państwa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E648E6" w:rsidRDefault="00E648E6" w:rsidP="009536C5">
      <w:pPr>
        <w:jc w:val="both"/>
        <w:rPr>
          <w:szCs w:val="28"/>
        </w:rPr>
      </w:pPr>
    </w:p>
    <w:p w:rsidR="00E648E6" w:rsidRDefault="006F1AAA" w:rsidP="009536C5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§ 1</w:t>
      </w:r>
      <w:r w:rsidR="00E648E6">
        <w:rPr>
          <w:bCs/>
          <w:sz w:val="22"/>
          <w:szCs w:val="22"/>
        </w:rPr>
        <w:t>.  Ustala się plan finansowy</w:t>
      </w:r>
      <w:r w:rsidR="00BA1FC4">
        <w:rPr>
          <w:bCs/>
          <w:sz w:val="22"/>
          <w:szCs w:val="22"/>
        </w:rPr>
        <w:t xml:space="preserve"> dla rachunku środków</w:t>
      </w:r>
      <w:r w:rsidR="00E648E6">
        <w:rPr>
          <w:bCs/>
          <w:sz w:val="22"/>
          <w:szCs w:val="22"/>
        </w:rPr>
        <w:t xml:space="preserve"> Funduszu </w:t>
      </w:r>
      <w:r w:rsidR="00E648E6">
        <w:t xml:space="preserve">Pomocy </w:t>
      </w:r>
      <w:r w:rsidR="00BA1FC4">
        <w:t>w celu realizacji</w:t>
      </w:r>
      <w:r w:rsidR="00E648E6">
        <w:t xml:space="preserve"> zadań na rzecz pomocy Ukra</w:t>
      </w:r>
      <w:r>
        <w:t>inie zgodnie z załącznikiem nr 1</w:t>
      </w:r>
      <w:r w:rsidR="00E648E6">
        <w:t xml:space="preserve"> do niniejszego zarządzenia.</w:t>
      </w:r>
    </w:p>
    <w:p w:rsidR="00E648E6" w:rsidRPr="00E648E6" w:rsidRDefault="00E648E6" w:rsidP="009536C5">
      <w:pPr>
        <w:shd w:val="clear" w:color="auto" w:fill="FFFFFF"/>
        <w:spacing w:line="240" w:lineRule="exact"/>
        <w:jc w:val="both"/>
        <w:rPr>
          <w:szCs w:val="28"/>
        </w:rPr>
      </w:pPr>
    </w:p>
    <w:p w:rsidR="00FD1A7A" w:rsidRPr="00533572" w:rsidRDefault="00FD1A7A" w:rsidP="009536C5">
      <w:pPr>
        <w:shd w:val="clear" w:color="auto" w:fill="FFFFFF"/>
        <w:spacing w:line="240" w:lineRule="exact"/>
        <w:jc w:val="both"/>
        <w:rPr>
          <w:szCs w:val="28"/>
        </w:rPr>
      </w:pPr>
    </w:p>
    <w:p w:rsidR="00402C5E" w:rsidRPr="00533572" w:rsidRDefault="00E717EB" w:rsidP="009536C5">
      <w:pPr>
        <w:shd w:val="clear" w:color="auto" w:fill="FFFFFF"/>
        <w:spacing w:line="240" w:lineRule="exact"/>
        <w:ind w:left="17"/>
        <w:jc w:val="both"/>
        <w:rPr>
          <w:szCs w:val="28"/>
        </w:rPr>
      </w:pPr>
      <w:r w:rsidRPr="00533572">
        <w:rPr>
          <w:szCs w:val="28"/>
        </w:rPr>
        <w:t xml:space="preserve">       </w:t>
      </w:r>
      <w:r w:rsidR="00A6745F" w:rsidRPr="00533572">
        <w:rPr>
          <w:szCs w:val="28"/>
        </w:rPr>
        <w:t xml:space="preserve">§ </w:t>
      </w:r>
      <w:r w:rsidR="006F1AAA">
        <w:rPr>
          <w:szCs w:val="28"/>
        </w:rPr>
        <w:t>2</w:t>
      </w:r>
      <w:r w:rsidR="00A6745F" w:rsidRPr="00533572">
        <w:rPr>
          <w:szCs w:val="28"/>
        </w:rPr>
        <w:t>. Zarz</w:t>
      </w:r>
      <w:r w:rsidR="00CC0A41" w:rsidRPr="00533572">
        <w:rPr>
          <w:szCs w:val="28"/>
        </w:rPr>
        <w:t>ą</w:t>
      </w:r>
      <w:r w:rsidR="00A6745F" w:rsidRPr="00533572">
        <w:rPr>
          <w:szCs w:val="28"/>
        </w:rPr>
        <w:t xml:space="preserve">dzenie wchodzi w życie z dniem </w:t>
      </w:r>
      <w:r w:rsidR="00FD1A7A" w:rsidRPr="00533572">
        <w:rPr>
          <w:szCs w:val="28"/>
        </w:rPr>
        <w:t xml:space="preserve">1 stycznia </w:t>
      </w:r>
      <w:r w:rsidR="00A6745F" w:rsidRPr="00533572">
        <w:rPr>
          <w:szCs w:val="28"/>
        </w:rPr>
        <w:t>20</w:t>
      </w:r>
      <w:r w:rsidR="00CD5397" w:rsidRPr="00533572">
        <w:rPr>
          <w:szCs w:val="28"/>
        </w:rPr>
        <w:t>2</w:t>
      </w:r>
      <w:r w:rsidR="006F1AAA">
        <w:rPr>
          <w:szCs w:val="28"/>
        </w:rPr>
        <w:t>4</w:t>
      </w:r>
      <w:r w:rsidR="00A6745F" w:rsidRPr="00533572">
        <w:rPr>
          <w:szCs w:val="28"/>
        </w:rPr>
        <w:t xml:space="preserve"> roku.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F8" w:rsidRDefault="001B50F8">
      <w:r>
        <w:separator/>
      </w:r>
    </w:p>
  </w:endnote>
  <w:endnote w:type="continuationSeparator" w:id="0">
    <w:p w:rsidR="001B50F8" w:rsidRDefault="001B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B50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B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1B50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F8" w:rsidRDefault="001B50F8">
      <w:r>
        <w:separator/>
      </w:r>
    </w:p>
  </w:footnote>
  <w:footnote w:type="continuationSeparator" w:id="0">
    <w:p w:rsidR="001B50F8" w:rsidRDefault="001B5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B50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1B50F8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1B50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0E4C4E"/>
    <w:rsid w:val="0011736F"/>
    <w:rsid w:val="001211DF"/>
    <w:rsid w:val="00156DE5"/>
    <w:rsid w:val="00170C21"/>
    <w:rsid w:val="001B50F8"/>
    <w:rsid w:val="00215C50"/>
    <w:rsid w:val="00254E61"/>
    <w:rsid w:val="002613C5"/>
    <w:rsid w:val="002972A6"/>
    <w:rsid w:val="002A1116"/>
    <w:rsid w:val="002A7D82"/>
    <w:rsid w:val="002B1713"/>
    <w:rsid w:val="002E6F34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533572"/>
    <w:rsid w:val="00556D83"/>
    <w:rsid w:val="00590709"/>
    <w:rsid w:val="005A2701"/>
    <w:rsid w:val="005B0752"/>
    <w:rsid w:val="005C21BE"/>
    <w:rsid w:val="005C2B86"/>
    <w:rsid w:val="006103BF"/>
    <w:rsid w:val="00624ADD"/>
    <w:rsid w:val="0064336F"/>
    <w:rsid w:val="00652A2A"/>
    <w:rsid w:val="00661EF0"/>
    <w:rsid w:val="0066635F"/>
    <w:rsid w:val="006F1AAA"/>
    <w:rsid w:val="0072249A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E0BA8"/>
    <w:rsid w:val="0090066F"/>
    <w:rsid w:val="00915A08"/>
    <w:rsid w:val="009424C4"/>
    <w:rsid w:val="009536C5"/>
    <w:rsid w:val="00972489"/>
    <w:rsid w:val="00974846"/>
    <w:rsid w:val="009B1E48"/>
    <w:rsid w:val="00A1072B"/>
    <w:rsid w:val="00A6745F"/>
    <w:rsid w:val="00A8239F"/>
    <w:rsid w:val="00A9315D"/>
    <w:rsid w:val="00AA2F5D"/>
    <w:rsid w:val="00AC0939"/>
    <w:rsid w:val="00AE24C6"/>
    <w:rsid w:val="00B469E4"/>
    <w:rsid w:val="00B6267E"/>
    <w:rsid w:val="00B64AEA"/>
    <w:rsid w:val="00B769F3"/>
    <w:rsid w:val="00B823AA"/>
    <w:rsid w:val="00B8267D"/>
    <w:rsid w:val="00B973F5"/>
    <w:rsid w:val="00BA1FC4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D168-2B14-4059-8B2F-30905B43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41</cp:revision>
  <cp:lastPrinted>2017-01-11T13:44:00Z</cp:lastPrinted>
  <dcterms:created xsi:type="dcterms:W3CDTF">2016-08-24T10:44:00Z</dcterms:created>
  <dcterms:modified xsi:type="dcterms:W3CDTF">2024-01-03T07:40:00Z</dcterms:modified>
</cp:coreProperties>
</file>