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0B" w:rsidRDefault="006858C9" w:rsidP="006858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58C9">
        <w:rPr>
          <w:rFonts w:ascii="Times New Roman" w:hAnsi="Times New Roman" w:cs="Times New Roman"/>
          <w:b/>
          <w:sz w:val="28"/>
          <w:szCs w:val="28"/>
          <w:u w:val="single"/>
        </w:rPr>
        <w:t>Pełnomocnictwo do głosowania</w:t>
      </w:r>
    </w:p>
    <w:p w:rsidR="00F4310E" w:rsidRPr="00F4310E" w:rsidRDefault="00F4310E" w:rsidP="00F43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Pełnomocnictwo do głosowania sporządzone do wyborów do Sejmu i Senatu dotyczy z mocy prawa również referendum wyznaczonego na 15 października 2023 r. Wydawane jest tylko JEDNO pełnomocnictwo i na jego podstawie pełnomocnik może głosować w wyborach do Sejmu i Senatu oraz w referendum. Nie ma możliwości zastrzeżenia w pełnomocnictwie, że dotyczy tylko wyborów lub tylko referendum.</w:t>
      </w:r>
    </w:p>
    <w:p w:rsidR="00F4310E" w:rsidRPr="00F4310E" w:rsidRDefault="00F4310E" w:rsidP="00F43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jesteś osobą, która najpóźniej w dniu wyborów kończy 60 lat albo osobą posiadającą orzeczenie o znacznym lub umiarkowanym stopniu niepełnosprawności możesz udzielić </w:t>
      </w:r>
      <w:r w:rsidRPr="00F43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pełnomocnictwa do głosowania</w:t>
      </w: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 w swoim imieniu.</w:t>
      </w:r>
    </w:p>
    <w:p w:rsidR="00F4310E" w:rsidRPr="00F4310E" w:rsidRDefault="00F4310E" w:rsidP="00F43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Pełnomocnikiem może być osoba posiadająca prawa wyborcze w wyborach do Sejmu Rzeczypospolitej Polskiej i Senatu Rzeczypospolitej Polskiej.</w:t>
      </w:r>
    </w:p>
    <w:p w:rsidR="00F4310E" w:rsidRPr="00F4310E" w:rsidRDefault="00F4310E" w:rsidP="00F43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Pełnomocnikiem nie może być osoba wchodząca w skład komisji obwodowej właściwej dla obwodu głosowania udzielającego pełnomocnictwo, a także mąż zaufania zgłaszany przez komitet oraz kandydaci w wyborach.</w:t>
      </w:r>
    </w:p>
    <w:p w:rsidR="00F4310E" w:rsidRPr="00F4310E" w:rsidRDefault="00F4310E" w:rsidP="00F43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do głosowania można przyjąć maksymalnie od dwóch osób jeżeli co najmniej jedną z nich wstępny, zstępny, małżonek, brat, siostra lub osoba pozostająca w stosunku przysposobienia, opieki lub kurateli w stosunku do pełnomocnika.</w:t>
      </w:r>
    </w:p>
    <w:p w:rsidR="00F4310E" w:rsidRDefault="00F4310E" w:rsidP="00F43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Akt pełnomocnictwa sporządza się na wniosek wyborcy wniesiony najpóźniej </w:t>
      </w:r>
      <w:r w:rsidRPr="00F43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października 2023r.</w:t>
      </w: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4310E" w:rsidRPr="00F4310E" w:rsidRDefault="00F4310E" w:rsidP="00783594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4310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Wymagane dokumenty</w:t>
      </w:r>
      <w:r w:rsidR="007835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F4310E" w:rsidRPr="00F4310E" w:rsidRDefault="00F4310E" w:rsidP="007835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składa się na formularzu, określonym w przepisach.</w:t>
      </w:r>
    </w:p>
    <w:p w:rsidR="00F4310E" w:rsidRPr="00F4310E" w:rsidRDefault="00F4310E" w:rsidP="007835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 się:</w:t>
      </w:r>
    </w:p>
    <w:p w:rsidR="00F4310E" w:rsidRPr="00F4310E" w:rsidRDefault="00F4310E" w:rsidP="00783594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pisemną zgodę</w:t>
      </w: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 na dedykowanym formularzu osoby mającej być pełnomocnikiem;</w:t>
      </w:r>
    </w:p>
    <w:p w:rsidR="00F4310E" w:rsidRPr="00F4310E" w:rsidRDefault="00F4310E" w:rsidP="00783594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osób niepełnosprawnych: </w:t>
      </w:r>
      <w:r w:rsidRPr="00F43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kopię aktualnego orzeczenia właściwego organu orzekającego o ustaleniu stopnia niepełnosprawności</w:t>
      </w: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 osoby udzielającej pełnomocnictwa do głosowania;</w:t>
      </w:r>
    </w:p>
    <w:p w:rsidR="00F4310E" w:rsidRPr="00F4310E" w:rsidRDefault="00F4310E" w:rsidP="00F43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Wyborca ma prawo cofnięcia pełnomocnictwa do głosowania poprzez oświadczenie złożone w tut. Urzędzie najpóźniej 2 dnia przez dniem wyborów lub w dniu wyborów doręczenie oświadczenia właściwej komisji obwodowej.</w:t>
      </w:r>
    </w:p>
    <w:p w:rsidR="00F4310E" w:rsidRPr="00F4310E" w:rsidRDefault="00F4310E" w:rsidP="007835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wygasa z mocy prawa w przypadku:</w:t>
      </w:r>
    </w:p>
    <w:p w:rsidR="00F4310E" w:rsidRPr="00F4310E" w:rsidRDefault="00F4310E" w:rsidP="0078359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śmierci albo utraty prawa wybierania przez udzielającego pełnomocnictwa lub pełnomocnika;</w:t>
      </w:r>
    </w:p>
    <w:p w:rsidR="00F4310E" w:rsidRDefault="00F4310E" w:rsidP="00F43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pełnomocnika w skład obwodowej komisji wyborczej właściwej dla miejsca zamieszkania wyborcy lub zostanie mężem zaufania;</w:t>
      </w:r>
    </w:p>
    <w:p w:rsidR="00F4310E" w:rsidRPr="00F4310E" w:rsidRDefault="00F4310E" w:rsidP="00F43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wcześniejszego osobistego zagłosowania przez udzielającego pełnomocnictwa.</w:t>
      </w:r>
    </w:p>
    <w:p w:rsidR="00F4310E" w:rsidRPr="00F4310E" w:rsidRDefault="00F4310E" w:rsidP="002826AA">
      <w:pPr>
        <w:spacing w:before="100" w:beforeAutospacing="1" w:after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4310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Miejsce złożenia dokumentów</w:t>
      </w:r>
      <w:r w:rsidR="0095387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:</w:t>
      </w:r>
    </w:p>
    <w:p w:rsidR="00953878" w:rsidRPr="00025904" w:rsidRDefault="00953878" w:rsidP="002826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4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Urząd </w:t>
      </w:r>
      <w:r w:rsidRPr="00025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i Gminy Gołańcz</w:t>
      </w:r>
    </w:p>
    <w:p w:rsidR="00953878" w:rsidRPr="00025904" w:rsidRDefault="00953878" w:rsidP="002826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Stanowisko ds. społeczno-administracyjnych, </w:t>
      </w:r>
    </w:p>
    <w:p w:rsidR="00953878" w:rsidRPr="00025904" w:rsidRDefault="00953878" w:rsidP="002826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dr. P. Kowalika 2</w:t>
      </w:r>
    </w:p>
    <w:p w:rsidR="00953878" w:rsidRDefault="00953878" w:rsidP="002826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5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62-130 Gołańcz</w:t>
      </w:r>
      <w:r w:rsidRPr="00025904">
        <w:rPr>
          <w:rFonts w:ascii="Times New Roman" w:hAnsi="Times New Roman" w:cs="Times New Roman"/>
          <w:b/>
          <w:sz w:val="24"/>
          <w:szCs w:val="24"/>
        </w:rPr>
        <w:br/>
        <w:t>tel. (067) 26-83-323, (067) 26-15-911 w. 23</w:t>
      </w:r>
    </w:p>
    <w:p w:rsidR="007A1706" w:rsidRDefault="007A1706" w:rsidP="002826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1706" w:rsidRPr="00A7493D" w:rsidRDefault="007A1706" w:rsidP="007A170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949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GODZINY PRACY:</w:t>
      </w:r>
    </w:p>
    <w:p w:rsidR="002826AA" w:rsidRPr="007A1706" w:rsidRDefault="007A1706" w:rsidP="007A170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7493D">
        <w:rPr>
          <w:rFonts w:ascii="Times New Roman" w:eastAsia="Times New Roman" w:hAnsi="Times New Roman" w:cs="Times New Roman"/>
          <w:sz w:val="24"/>
          <w:szCs w:val="24"/>
          <w:lang w:eastAsia="pl-PL"/>
        </w:rPr>
        <w:t>oniedziałek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93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821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 w:rsidRPr="00A7493D">
        <w:rPr>
          <w:rFonts w:ascii="Times New Roman" w:eastAsia="Times New Roman" w:hAnsi="Times New Roman" w:cs="Times New Roman"/>
          <w:sz w:val="24"/>
          <w:szCs w:val="24"/>
          <w:lang w:eastAsia="pl-PL"/>
        </w:rPr>
        <w:t>- 15</w:t>
      </w:r>
      <w:r w:rsidRPr="003821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 w:rsidRPr="00A749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A74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piątek </w:t>
      </w:r>
      <w:r w:rsidRPr="00A7493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821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 w:rsidRPr="00A7493D">
        <w:rPr>
          <w:rFonts w:ascii="Times New Roman" w:eastAsia="Times New Roman" w:hAnsi="Times New Roman" w:cs="Times New Roman"/>
          <w:sz w:val="24"/>
          <w:szCs w:val="24"/>
          <w:lang w:eastAsia="pl-PL"/>
        </w:rPr>
        <w:t>- 15</w:t>
      </w:r>
      <w:r w:rsidRPr="003821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 w:rsidRPr="00A749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:rsidR="00F4310E" w:rsidRPr="00F4310E" w:rsidRDefault="00F4310E" w:rsidP="00C54E0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4310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Opłaty</w:t>
      </w:r>
      <w:r w:rsidR="00C54E0B" w:rsidRPr="00C54E0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:</w:t>
      </w:r>
    </w:p>
    <w:p w:rsidR="00F4310E" w:rsidRDefault="00F4310E" w:rsidP="00C54E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do głosowania jest bezpłatne.</w:t>
      </w:r>
    </w:p>
    <w:p w:rsidR="00782110" w:rsidRPr="00F4310E" w:rsidRDefault="00782110" w:rsidP="00C54E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10E" w:rsidRPr="00F4310E" w:rsidRDefault="00F4310E" w:rsidP="002826AA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4310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Termin i sposób załatwienia</w:t>
      </w:r>
      <w:r w:rsidR="002826AA" w:rsidRPr="002826A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:</w:t>
      </w:r>
    </w:p>
    <w:p w:rsidR="00F4310E" w:rsidRDefault="002826AA" w:rsidP="00282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zbędnej zwłoki. </w:t>
      </w:r>
      <w:r w:rsidR="00F4310E"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kiedy wniosek spełnia warunki upoważniony pracownik tut. Urzędu uzgadnia z wyborcą lub osobą, która wyraziła zgodę na przyjęcie pełnomocnictwa termin sporządzenia aktu pełnomocnictwa. </w:t>
      </w:r>
    </w:p>
    <w:p w:rsidR="006D048B" w:rsidRPr="00F4310E" w:rsidRDefault="006D048B" w:rsidP="00282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10E" w:rsidRPr="00F4310E" w:rsidRDefault="00F4310E" w:rsidP="006D04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4310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Podstawa prawna</w:t>
      </w:r>
      <w:r w:rsidR="006D048B" w:rsidRPr="006D048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:</w:t>
      </w:r>
    </w:p>
    <w:p w:rsidR="00F4310E" w:rsidRPr="00F4310E" w:rsidRDefault="00F4310E" w:rsidP="001F244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5 stycznia 2011 r. Kodeks wyborczy,</w:t>
      </w:r>
    </w:p>
    <w:p w:rsidR="00F4310E" w:rsidRPr="00F4310E" w:rsidRDefault="00F4310E" w:rsidP="001F244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Spraw Wewnętrznych i Administracji z dnia 28 lipca 2011 r. w sprawie sporządzenia aktu pełnomocnictwa do głosowania wyborach: do Sejmu Rzeczypospolitej Polskiej i do Senatu Rzeczypospolitej Polskiej,  Prezydenta Rzeczypospolitej Polskiej, do Parlamentu Europejskiego w Rzeczypospolitej Polskiej, do organów stanowiących jednostek samorządu terytorialnego oraz wójtów, burmistrzów i prezydentów miast,</w:t>
      </w:r>
    </w:p>
    <w:p w:rsidR="00F4310E" w:rsidRPr="00F4310E" w:rsidRDefault="00F4310E" w:rsidP="001F244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0E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 Prezydenta Rzeczypospolitej Polskiej z dnia z dnia 8 sierpnia 2023r. w sprawie zarządzenia wyborów do Sejmu Rzeczypospolitej Polskiej i Senatu Rzeczypospolitej Polskiej. </w:t>
      </w:r>
    </w:p>
    <w:p w:rsidR="00C7266E" w:rsidRPr="00CF2C4A" w:rsidRDefault="00C7266E" w:rsidP="00C7266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F2C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FORMULARZE DO POBRANIA:</w:t>
      </w:r>
    </w:p>
    <w:p w:rsidR="00C7266E" w:rsidRDefault="00C7266E" w:rsidP="00C7266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</w:t>
      </w:r>
      <w:r w:rsidR="00957F3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aktu pełnomocnictwa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57F33" w:rsidRDefault="00957F33" w:rsidP="00C7266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przyjęcie pełnomocnictwa do głosowania;</w:t>
      </w:r>
    </w:p>
    <w:p w:rsidR="00C7266E" w:rsidRPr="00A413CA" w:rsidRDefault="00C7266E" w:rsidP="00C7266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3CA">
        <w:rPr>
          <w:rFonts w:ascii="Times New Roman" w:hAnsi="Times New Roman" w:cs="Times New Roman"/>
          <w:sz w:val="24"/>
          <w:szCs w:val="24"/>
        </w:rPr>
        <w:t xml:space="preserve">Klauzula informacyjna dot. przetwarzania danych osobowych. </w:t>
      </w:r>
    </w:p>
    <w:p w:rsidR="006858C9" w:rsidRPr="006858C9" w:rsidRDefault="006858C9" w:rsidP="006858C9">
      <w:pPr>
        <w:rPr>
          <w:rFonts w:ascii="Times New Roman" w:hAnsi="Times New Roman" w:cs="Times New Roman"/>
          <w:sz w:val="24"/>
          <w:szCs w:val="24"/>
        </w:rPr>
      </w:pPr>
    </w:p>
    <w:sectPr w:rsidR="006858C9" w:rsidRPr="006858C9" w:rsidSect="006858C9">
      <w:pgSz w:w="11906" w:h="16838"/>
      <w:pgMar w:top="964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214B"/>
    <w:multiLevelType w:val="hybridMultilevel"/>
    <w:tmpl w:val="00CA93DE"/>
    <w:lvl w:ilvl="0" w:tplc="12800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D76AC"/>
    <w:multiLevelType w:val="multilevel"/>
    <w:tmpl w:val="0B2C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5631F"/>
    <w:multiLevelType w:val="multilevel"/>
    <w:tmpl w:val="EDF6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53D85"/>
    <w:multiLevelType w:val="multilevel"/>
    <w:tmpl w:val="9770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858C9"/>
    <w:rsid w:val="001F244C"/>
    <w:rsid w:val="002826AA"/>
    <w:rsid w:val="00290B0B"/>
    <w:rsid w:val="00661906"/>
    <w:rsid w:val="006858C9"/>
    <w:rsid w:val="006D048B"/>
    <w:rsid w:val="00782110"/>
    <w:rsid w:val="00783594"/>
    <w:rsid w:val="007A1706"/>
    <w:rsid w:val="00953878"/>
    <w:rsid w:val="00957F33"/>
    <w:rsid w:val="00AB6F4D"/>
    <w:rsid w:val="00B90461"/>
    <w:rsid w:val="00C54E0B"/>
    <w:rsid w:val="00C7266E"/>
    <w:rsid w:val="00F4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B0B"/>
  </w:style>
  <w:style w:type="paragraph" w:styleId="Nagwek3">
    <w:name w:val="heading 3"/>
    <w:basedOn w:val="Normalny"/>
    <w:link w:val="Nagwek3Znak"/>
    <w:uiPriority w:val="9"/>
    <w:qFormat/>
    <w:rsid w:val="00F431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310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4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310E"/>
    <w:rPr>
      <w:b/>
      <w:bCs/>
    </w:rPr>
  </w:style>
  <w:style w:type="paragraph" w:styleId="Akapitzlist">
    <w:name w:val="List Paragraph"/>
    <w:basedOn w:val="Normalny"/>
    <w:uiPriority w:val="34"/>
    <w:qFormat/>
    <w:rsid w:val="00C72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Mendlikowska</dc:creator>
  <cp:keywords/>
  <dc:description/>
  <cp:lastModifiedBy>Marzena Mendlikowska</cp:lastModifiedBy>
  <cp:revision>17</cp:revision>
  <dcterms:created xsi:type="dcterms:W3CDTF">2023-09-28T06:58:00Z</dcterms:created>
  <dcterms:modified xsi:type="dcterms:W3CDTF">2023-09-28T07:12:00Z</dcterms:modified>
</cp:coreProperties>
</file>