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36A5" w14:textId="77777777" w:rsidR="00707BBD" w:rsidRPr="004554E9" w:rsidRDefault="00707BBD" w:rsidP="00707BBD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Burmistrz Miasta i Gminy Gołańcz</w:t>
      </w:r>
    </w:p>
    <w:p w14:paraId="09B5FC83" w14:textId="77777777" w:rsidR="00707BBD" w:rsidRPr="004554E9" w:rsidRDefault="00707BBD" w:rsidP="00707BB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25A4D348" w14:textId="77777777" w:rsidR="00707BBD" w:rsidRPr="004554E9" w:rsidRDefault="00707BBD" w:rsidP="00707BBD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działając na podstawie ustawy z dnia 24 kwietnia 2003 r. o działalności pożytku publicznego i o wolontariacie </w:t>
      </w:r>
      <w:bookmarkStart w:id="0" w:name="_Hlk25838578"/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>(Dz.U. z 2020 r., poz. 1057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zm.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bookmarkEnd w:id="0"/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Uchwały nr </w:t>
      </w:r>
      <w:r w:rsidRPr="00E92884">
        <w:rPr>
          <w:rFonts w:ascii="Times New Roman" w:eastAsia="Times New Roman" w:hAnsi="Times New Roman" w:cs="Times New Roman"/>
          <w:sz w:val="24"/>
          <w:szCs w:val="24"/>
          <w:lang w:eastAsia="ar-SA"/>
        </w:rPr>
        <w:t>XXXIII/300/21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 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października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rok, ogłasza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</w:p>
    <w:p w14:paraId="3F4A32A5" w14:textId="2F6724A1" w:rsidR="00707BBD" w:rsidRPr="004554E9" w:rsidRDefault="00707BBD" w:rsidP="00707BBD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="006948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otwarty konkurs ofert na realizację zadań publicznych w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roku przez organizacje pozarządowe oraz podmioty, o których mowa w art. 3 ust. 3 ustawy z dnia 24 kwietnia 2003 r. o działalności pożytku publicznego i o wolontariacie, działające na terenie Miasta i Gminy Gołańcz.</w:t>
      </w:r>
    </w:p>
    <w:p w14:paraId="1C85B458" w14:textId="77777777" w:rsidR="00707BBD" w:rsidRPr="000B2F98" w:rsidRDefault="00707BBD" w:rsidP="00707BB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I. Rodzaje zadań oraz wysokość środków publicznych przeznaczonych na ich realizację: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                       </w:t>
      </w:r>
    </w:p>
    <w:p w14:paraId="5064439F" w14:textId="77777777" w:rsidR="00707BBD" w:rsidRDefault="00707BBD" w:rsidP="00707BBD">
      <w:pPr>
        <w:widowControl w:val="0"/>
        <w:numPr>
          <w:ilvl w:val="1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N</w:t>
      </w:r>
      <w:r w:rsidRPr="000E6F0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auka, szkolnictwo wyższe, edukacja, oświata i wychowanie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</w:t>
      </w:r>
    </w:p>
    <w:p w14:paraId="318318AF" w14:textId="77777777" w:rsidR="00707BBD" w:rsidRPr="000B2F98" w:rsidRDefault="00707BBD" w:rsidP="00707BBD">
      <w:pPr>
        <w:widowControl w:val="0"/>
        <w:suppressAutoHyphens/>
        <w:spacing w:after="0" w:line="276" w:lineRule="auto"/>
        <w:ind w:left="792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E6F00">
        <w:rPr>
          <w:rFonts w:ascii="Times New Roman" w:hAnsi="Times New Roman" w:cs="Times New Roman"/>
          <w:sz w:val="24"/>
          <w:szCs w:val="24"/>
          <w:u w:val="single"/>
        </w:rPr>
        <w:t>Edukacyjna opieka wychowawcza, organizowanie półkolonii dla dzieci z miasta i gminy Gołańcz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 xml:space="preserve"> </w:t>
      </w:r>
    </w:p>
    <w:p w14:paraId="0D56B6F6" w14:textId="77777777" w:rsidR="00707BBD" w:rsidRPr="000B2F98" w:rsidRDefault="00707BBD" w:rsidP="00707BBD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1.1.1 Celem jest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zagospodarowanie wolnego czasu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podczas wakacji dla dzieci z miasta i gminy Gołańcz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14:paraId="52B5B67C" w14:textId="77777777" w:rsidR="00707BBD" w:rsidRPr="000B2F98" w:rsidRDefault="00707BBD" w:rsidP="00707BBD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1.1.2 Realizacja zadania publicznego winna być realizowana poprzez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zorganizowanie półkolonii trwających minimum 10 dni roboczych w okresie wakacji.</w:t>
      </w:r>
    </w:p>
    <w:p w14:paraId="202698F4" w14:textId="77777777" w:rsidR="00707BBD" w:rsidRPr="000B2F98" w:rsidRDefault="00707BBD" w:rsidP="00707BBD">
      <w:pPr>
        <w:widowControl w:val="0"/>
        <w:numPr>
          <w:ilvl w:val="2"/>
          <w:numId w:val="2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Rezultaty działania to np. liczba osób, które uczestniczyły w zajęciach, liczba godzin zajęć.</w:t>
      </w:r>
    </w:p>
    <w:p w14:paraId="03C67D52" w14:textId="77777777" w:rsidR="00707BBD" w:rsidRPr="000B2F98" w:rsidRDefault="00707BBD" w:rsidP="00707BBD">
      <w:pPr>
        <w:widowControl w:val="0"/>
        <w:numPr>
          <w:ilvl w:val="2"/>
          <w:numId w:val="2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Sposób monitorowania to np. lista uczestników zajęć, dzienniki zajęć, lista osób objętych grupowym/zbiorowym ubezpieczeniem.</w:t>
      </w:r>
    </w:p>
    <w:p w14:paraId="70C25A80" w14:textId="2D9B250B" w:rsidR="00707BBD" w:rsidRPr="000B2F98" w:rsidRDefault="00707BBD" w:rsidP="00707BBD">
      <w:pPr>
        <w:widowControl w:val="0"/>
        <w:numPr>
          <w:ilvl w:val="2"/>
          <w:numId w:val="2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Wysokość środków przeznaczonych na realizację zadania w 202</w:t>
      </w:r>
      <w:r w:rsidR="006948BF"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– do 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12</w:t>
      </w:r>
      <w:r w:rsidRPr="000B2F9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.000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 zł.</w:t>
      </w:r>
    </w:p>
    <w:p w14:paraId="6B16C4AD" w14:textId="0897887F" w:rsidR="00707BBD" w:rsidRPr="000B2F98" w:rsidRDefault="00707BBD" w:rsidP="00707BBD">
      <w:pPr>
        <w:widowControl w:val="0"/>
        <w:numPr>
          <w:ilvl w:val="2"/>
          <w:numId w:val="2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 Termin realizacji zadania: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czerwiec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sierpień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202</w:t>
      </w:r>
      <w:r w:rsidR="006948BF"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</w:t>
      </w:r>
    </w:p>
    <w:p w14:paraId="63841B81" w14:textId="77777777" w:rsidR="00707BBD" w:rsidRPr="000B2F98" w:rsidRDefault="00707BBD" w:rsidP="00707BBD">
      <w:pPr>
        <w:widowControl w:val="0"/>
        <w:numPr>
          <w:ilvl w:val="0"/>
          <w:numId w:val="3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14:paraId="5E200B0A" w14:textId="77777777" w:rsidR="00707BBD" w:rsidRPr="000B2F98" w:rsidRDefault="00707BBD" w:rsidP="00707BBD">
      <w:pPr>
        <w:widowControl w:val="0"/>
        <w:numPr>
          <w:ilvl w:val="1"/>
          <w:numId w:val="3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14:paraId="0E545D0C" w14:textId="77777777" w:rsidR="00707BBD" w:rsidRPr="000B2F98" w:rsidRDefault="00707BBD" w:rsidP="00707BBD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Na powyższe zadanie w 20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21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przekazano kwotę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12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.000 zł.</w:t>
      </w:r>
    </w:p>
    <w:p w14:paraId="558243BD" w14:textId="77777777" w:rsidR="00707BBD" w:rsidRPr="004554E9" w:rsidRDefault="00707BBD" w:rsidP="00707BB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 Zasady przyznawania dotacji:</w:t>
      </w:r>
    </w:p>
    <w:p w14:paraId="016D9436" w14:textId="77777777" w:rsidR="00707BBD" w:rsidRPr="004554E9" w:rsidRDefault="00707BBD" w:rsidP="00707BBD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Konkurs adresowany jest do podmiotów wymienionych w ustawie o działalności pożytku publicznego i o wolontariacie, jeśli ich cele statutowe obejmują prowadzenie działalności w sferach objętych konkursem na terenie Miasta i Gminy Gołańcz.</w:t>
      </w:r>
    </w:p>
    <w:p w14:paraId="63DB9A55" w14:textId="77777777" w:rsidR="00707BBD" w:rsidRPr="004554E9" w:rsidRDefault="00707BBD" w:rsidP="00707BBD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Nie jest wymagane opisanie zasady komplementarności w części III 3 oferty.</w:t>
      </w:r>
    </w:p>
    <w:p w14:paraId="7ABC89FD" w14:textId="77777777" w:rsidR="00707BBD" w:rsidRPr="004554E9" w:rsidRDefault="00707BBD" w:rsidP="00707BBD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Zlecenie realizacji zadań publicznych odbywać się będzie w formie wspierania wykonania zadania publicznego. Pozostałe koszty realizacji zadania będą finansowane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br/>
        <w:t xml:space="preserve">z pozyskiwanych przez wykonawców środków własnych finansowych, niefinansowych oraz świadczeń pieniężnych od uczestników zadania. </w:t>
      </w:r>
    </w:p>
    <w:p w14:paraId="2E06B5C8" w14:textId="77777777" w:rsidR="00707BBD" w:rsidRPr="004554E9" w:rsidRDefault="00707BBD" w:rsidP="00707BBD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Dotacja zostanie przyznana podmiotom wyłonionym w konkursie na podstawie wybranej oferty i zawartej umowy wraz z obowiązkiem rozliczenia się z otrzymanej dotacji po zrealizowaniu zadania w sposób określony umową. </w:t>
      </w:r>
    </w:p>
    <w:p w14:paraId="527891B2" w14:textId="77777777" w:rsidR="00707BBD" w:rsidRPr="004554E9" w:rsidRDefault="00707BBD" w:rsidP="00707BBD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Złożenie oferty nie jest równoznaczne z zapewnieniem przyznania dotacji lub przyznaniem dotacji w oczekiwanej wysokości. </w:t>
      </w:r>
    </w:p>
    <w:p w14:paraId="767A43E9" w14:textId="77777777" w:rsidR="00707BBD" w:rsidRPr="004554E9" w:rsidRDefault="00707BBD" w:rsidP="00707BBD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Dofinansowanie realizacji zadania nie może przekroczyć 95% jego kosztów, przy czym:</w:t>
      </w:r>
    </w:p>
    <w:p w14:paraId="4B8C3136" w14:textId="77777777" w:rsidR="00707BBD" w:rsidRPr="004554E9" w:rsidRDefault="00707BBD" w:rsidP="00707BBD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1) wkład może mieć formę wkładu finansowego i/lub niefinansowego:</w:t>
      </w:r>
    </w:p>
    <w:p w14:paraId="5C48D04A" w14:textId="77777777" w:rsidR="00707BBD" w:rsidRPr="004554E9" w:rsidRDefault="00707BBD" w:rsidP="00707BBD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a) wkład finansowy stanowią środki finansowe własne organizacji pozarządowej lub pozyskane przez nią ze źródeł innych niż budżet Miasta i Gminy Gołańcz, </w:t>
      </w:r>
    </w:p>
    <w:p w14:paraId="706B8165" w14:textId="77777777" w:rsidR="00707BBD" w:rsidRPr="004554E9" w:rsidRDefault="00707BBD" w:rsidP="00707BBD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b) wkład niefinansowy stanowi wniesienie wkładu osobowego – w tym świadczenie wolontariuszy i pracy społecznej członków organizacji pozarządowej; wkład osobowy powinien być udokumentowany przez organizację np. poprzez zawarcie umowy z wolontariuszem zgodnie z art. 44 ustawy o działalności pożytku publicznego i o wolontariacie, kartę pracy wolontariusza, oświadczenie o wniesieniu pracy społecznej przy realizacji zadania.</w:t>
      </w:r>
    </w:p>
    <w:p w14:paraId="674FE9B6" w14:textId="77777777" w:rsidR="00707BBD" w:rsidRPr="004554E9" w:rsidRDefault="00707BBD" w:rsidP="00707BBD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odpłatność od uczestników powinna być pobierana w ramach prowadzonej odpłatnej działalności statutowej pożytku publicznego i cały pozyskany przychód powinien być wydany na koszty wskazane w ofercie zadania publicznego.  </w:t>
      </w:r>
    </w:p>
    <w:p w14:paraId="7FC5EC37" w14:textId="77777777" w:rsidR="00707BBD" w:rsidRPr="004554E9" w:rsidRDefault="00707BBD" w:rsidP="00707BBD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W przypadku, gdy wnioskowana w ofertach kwota dofinansowania przekroczy wysokość środków przeznaczonych na wsparcie zadań w poszczególnych zakresach, zastrzega się możliwość zmniejszenia wysokości wnioskowanego dofinansowania, stosownie do posiadanych środków. Jeżeli wysokość przyznanej dotacji jest niższa niż wnioskowana w ofercie, oferent zobowiązany jest do dokonania aktualizacji kosztorysu i harmonogramu zadania. Jednocześnie może negocjować zmniejszenie zakresu rzeczowego zadania lub wycofać ofertę. Oferta stanowić będzie załącznik do umowy. </w:t>
      </w:r>
    </w:p>
    <w:p w14:paraId="6703F8E8" w14:textId="77777777" w:rsidR="00707BBD" w:rsidRPr="004554E9" w:rsidRDefault="00707BBD" w:rsidP="00707BBD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W trakcie realizacji zadania mogą być dokonywane zamiany w zakresie sposobu i terminu realizacji zadania. Zmiany wymagają zgłoszenia w formie pisemnej i uzyskania zgody Burmistrza Miasta i Gminy Gołańcz. Zgłoszone zmiany nie mogą zmieniać istoty zadania publicznego. Oferent zobligowany jest przedstawić zaktualizowany zakres harmonogramu po uzyskaniu zgody na wprowadzenie zmian. Zmiany nie wymagają aneksu do umowy.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 trakcie realizacji zadania mogą być dokonane zmiany w zakresie przyjętych rezultatów zadania publicznego. Zmiany powyżej 20 % poszczególnych założonych rezultatów wymagają zgody Burmistrza Miasta i Gminy Gołańcz oraz nie wymagają aneksu do umowy.</w:t>
      </w:r>
    </w:p>
    <w:p w14:paraId="1E70D119" w14:textId="77777777" w:rsidR="00707BBD" w:rsidRPr="004554E9" w:rsidRDefault="00707BBD" w:rsidP="00707BBD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Zadanie uznaje się za zrealizowane, jeżeli osiągnięty zostanie poziom 80 % rezultatów.</w:t>
      </w:r>
    </w:p>
    <w:p w14:paraId="69126660" w14:textId="77777777" w:rsidR="00707BBD" w:rsidRPr="004554E9" w:rsidRDefault="00707BBD" w:rsidP="00707BBD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10. Jeżeli dany wydatek finansowany z dotacji wykazany w sprawozdaniu z realizacji zadania publicznego nie jest równy odpowiedniemu kosztowi określonemu w załączniku do umowy, to uznaje się go za zgodny z umową wtedy, gdy nie nastąpiło zmniejszenie lub zwiększenie tego wydatku o więcej niż 50%.</w:t>
      </w:r>
    </w:p>
    <w:p w14:paraId="01EE56DB" w14:textId="77777777" w:rsidR="00707BBD" w:rsidRPr="004554E9" w:rsidRDefault="00707BBD" w:rsidP="00707BBD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11. Ostateczną decyzję o wyborze ofert i o wysokości dotacji podejmie Burmistrz Miasta i Gminy Gołańcz. </w:t>
      </w:r>
    </w:p>
    <w:p w14:paraId="2F86CB34" w14:textId="77777777" w:rsidR="00707BBD" w:rsidRPr="004554E9" w:rsidRDefault="00707BBD" w:rsidP="00707BBD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12. Środki z dotacji nie mogą być wykorzystane na: </w:t>
      </w:r>
    </w:p>
    <w:p w14:paraId="612E53D8" w14:textId="77777777" w:rsidR="00707BBD" w:rsidRPr="004554E9" w:rsidRDefault="00707BBD" w:rsidP="00707BBD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1) realizację zadań finansowanych z budżetu miasta i gminy Gołańcz z innego tytułu, </w:t>
      </w:r>
    </w:p>
    <w:p w14:paraId="49538106" w14:textId="77777777" w:rsidR="00707BBD" w:rsidRPr="004554E9" w:rsidRDefault="00707BBD" w:rsidP="00707BBD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2) zakup nieruchomości, </w:t>
      </w:r>
    </w:p>
    <w:p w14:paraId="2389B12D" w14:textId="77777777" w:rsidR="00707BBD" w:rsidRPr="004554E9" w:rsidRDefault="00707BBD" w:rsidP="00707BBD">
      <w:pPr>
        <w:widowControl w:val="0"/>
        <w:tabs>
          <w:tab w:val="left" w:pos="567"/>
        </w:tabs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3) finansowanie kosztów działalności gospodarczej podmiotów prowadzących działalność  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pożytku publicznego, </w:t>
      </w:r>
    </w:p>
    <w:p w14:paraId="745ED7B2" w14:textId="77777777" w:rsidR="00707BBD" w:rsidRPr="004554E9" w:rsidRDefault="00707BBD" w:rsidP="00707BBD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4) działalność polityczną lub religijną, </w:t>
      </w:r>
    </w:p>
    <w:p w14:paraId="7585CB63" w14:textId="77777777" w:rsidR="00707BBD" w:rsidRPr="004554E9" w:rsidRDefault="00707BBD" w:rsidP="00707BBD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5) zadania dyskryminujące jakiekolwiek osoby lub grupy, </w:t>
      </w:r>
    </w:p>
    <w:p w14:paraId="28D87B65" w14:textId="77777777" w:rsidR="00707BBD" w:rsidRPr="004554E9" w:rsidRDefault="00707BBD" w:rsidP="00707BBD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6) płatności wynikające ze strat i długów oraz opłat, prowizji i odsetek bankowych, </w:t>
      </w:r>
    </w:p>
    <w:p w14:paraId="140290DC" w14:textId="77777777" w:rsidR="00707BBD" w:rsidRPr="004554E9" w:rsidRDefault="00707BBD" w:rsidP="00707BBD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7) nagrody i premie szkoleniowców i pracowników, </w:t>
      </w:r>
    </w:p>
    <w:p w14:paraId="417C001E" w14:textId="77777777" w:rsidR="00707BBD" w:rsidRPr="004554E9" w:rsidRDefault="00707BBD" w:rsidP="00707BBD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8) nagrody finansowe w zawodach i imprezach sportowych. </w:t>
      </w:r>
    </w:p>
    <w:p w14:paraId="4D1D6194" w14:textId="77777777" w:rsidR="00707BBD" w:rsidRPr="004554E9" w:rsidRDefault="00707BBD" w:rsidP="00707BBD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13. Wypłata dotacji nastąpi na zasadach zawartych w stosownej umowie. </w:t>
      </w:r>
    </w:p>
    <w:p w14:paraId="7B354D11" w14:textId="06DFC023" w:rsidR="00707BBD" w:rsidRPr="004554E9" w:rsidRDefault="00707BBD" w:rsidP="00707BBD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14. Dotacje będą udzielane na zadania realizowane w okresie od </w:t>
      </w:r>
      <w:r w:rsidR="004A5FB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27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.0</w:t>
      </w:r>
      <w:r w:rsidR="006948B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6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.202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2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 do 31.</w:t>
      </w:r>
      <w:r w:rsidR="006948B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08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.202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2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 </w:t>
      </w:r>
    </w:p>
    <w:p w14:paraId="46DA915E" w14:textId="77777777" w:rsidR="00707BBD" w:rsidRPr="004554E9" w:rsidRDefault="00707BBD" w:rsidP="00707BBD">
      <w:pPr>
        <w:widowControl w:val="0"/>
        <w:suppressAutoHyphens/>
        <w:spacing w:after="0" w:line="240" w:lineRule="auto"/>
        <w:ind w:left="284" w:hanging="295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14:paraId="4A07974B" w14:textId="77777777" w:rsidR="00707BBD" w:rsidRPr="004554E9" w:rsidRDefault="00707BBD" w:rsidP="00707BB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III Terminy i warunki składania ofert:</w:t>
      </w:r>
    </w:p>
    <w:p w14:paraId="2043F16A" w14:textId="10BD003B" w:rsidR="00707BBD" w:rsidRPr="004554E9" w:rsidRDefault="00707BBD" w:rsidP="00707BBD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Oferty na realizację zadania publicznego podmioty uprawnione składają w terminie do </w:t>
      </w:r>
      <w:r w:rsidR="004A5FB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10.06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.202</w:t>
      </w:r>
      <w:r w:rsidR="006948B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2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 godz. 15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00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sekretariacie Urzędu Miasta i Gminy w Gołańczy.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W przypadku oferty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przesłanej drogą pocztową na adres ul. dr. P. Kowalika 2,                          62-130 Gołańcz decyduje data wpływu.</w:t>
      </w:r>
    </w:p>
    <w:p w14:paraId="699128D3" w14:textId="01FD08E6" w:rsidR="00707BBD" w:rsidRPr="004554E9" w:rsidRDefault="00707BBD" w:rsidP="00707BBD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Oferty należy składać w zamkniętej kopercie z napisem „I</w:t>
      </w:r>
      <w:r w:rsidR="006948B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V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otwarty konkurs ofert na realizację zadań publicznych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2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r.” z zaznaczeniem numeru zlecanego zadania. Poza oznaczeniami podanymi powyżej, koperta musi zawierać nazwę i adres (siedzibę) oferenta. </w:t>
      </w:r>
    </w:p>
    <w:p w14:paraId="00D82523" w14:textId="77777777" w:rsidR="00707BBD" w:rsidRPr="004554E9" w:rsidRDefault="00707BBD" w:rsidP="00707BBD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Organizacje mogą składać tylko jedną ofertę na poszczególny rodzaj zadań wymienionych w pkt. I. </w:t>
      </w:r>
    </w:p>
    <w:p w14:paraId="704C3A56" w14:textId="77777777" w:rsidR="00707BBD" w:rsidRPr="004554E9" w:rsidRDefault="00707BBD" w:rsidP="00707BBD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Ofertę należy złożyć na druku stanowiącym załącznik nr 1 do Rozporządzenia Przewodniczącego Komitetu do spraw Pożytku Publicznego z dnia 24 października 2018 r.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 sprawie wzorów ofert i ramowych wzorów umów dotyczących realizacji zadań publicznych oraz wzorów sprawozdań z wykonania tych zadań (Dz. U. z 2018 r. poz. 2057). Wzór oferty oraz sprawozdania dostępny jest w Biuletynie Informacji Publicznej Miasta i Gminy Gołańcz, na stronie</w:t>
      </w:r>
      <w:bookmarkStart w:id="1" w:name="link_1080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www.bip.golancz.pl</w:t>
      </w:r>
      <w:bookmarkEnd w:id="1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zakładce konkursy. Druki można pobrać także w Urzędzie Miasta i Gminy Gołańcz (pok. nr 9). Oferta musi zostać wypełniona maszynowo lub komputerowo.</w:t>
      </w:r>
    </w:p>
    <w:p w14:paraId="3766ECC1" w14:textId="77777777" w:rsidR="00707BBD" w:rsidRPr="004554E9" w:rsidRDefault="00707BBD" w:rsidP="00707BBD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Oferta winna być podpisana czytelnie przez osoby upoważnione do składania oświadczeń woli wraz z pieczęciami, zgodnie z danymi Krajowego Rejestru Sądowego lub zgodnie z innymi dokumentami potwierdzającymi status prawny podmiotu i umocowanie osób go reprezentujących. W przypadku wystawienia przez ww. osoby upoważnień do podpisywania dokumentów (lub określonych rodzajów dokumentów), upoważnienia muszą być dołączone do oferty</w:t>
      </w:r>
      <w:r w:rsidRPr="004554E9">
        <w:rPr>
          <w:rFonts w:ascii="Times New Roman" w:eastAsia="Lucida Sans Unicode" w:hAnsi="Times New Roman" w:cs="Times New Roman"/>
          <w:color w:val="002B4F"/>
          <w:kern w:val="1"/>
          <w:sz w:val="24"/>
          <w:szCs w:val="24"/>
        </w:rPr>
        <w:t xml:space="preserve">.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 oferty należy dołączyć:</w:t>
      </w:r>
    </w:p>
    <w:p w14:paraId="0295772B" w14:textId="77777777" w:rsidR="00707BBD" w:rsidRPr="004554E9" w:rsidRDefault="00707BBD" w:rsidP="00707BBD">
      <w:pPr>
        <w:widowControl w:val="0"/>
        <w:numPr>
          <w:ilvl w:val="0"/>
          <w:numId w:val="7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aktualny odpis z rejestru (KRS), wyciąg z ewidencji lub inne dokumenty potwierdzające status prawny oferenta,</w:t>
      </w:r>
    </w:p>
    <w:p w14:paraId="3B0951F0" w14:textId="77777777" w:rsidR="00707BBD" w:rsidRPr="004554E9" w:rsidRDefault="00707BBD" w:rsidP="00707BBD">
      <w:pPr>
        <w:widowControl w:val="0"/>
        <w:numPr>
          <w:ilvl w:val="0"/>
          <w:numId w:val="7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statut potwierdzony za zgodność z oryginałem na każdej stronie, przez osobę uprawnioną do reprezentowania organizacji pozarządowej.</w:t>
      </w:r>
    </w:p>
    <w:p w14:paraId="6F992932" w14:textId="77777777" w:rsidR="00707BBD" w:rsidRPr="004554E9" w:rsidRDefault="00707BBD" w:rsidP="00707BBD">
      <w:pPr>
        <w:widowControl w:val="0"/>
        <w:numPr>
          <w:ilvl w:val="0"/>
          <w:numId w:val="5"/>
        </w:numPr>
        <w:tabs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Oferta nie podlega ocenie i zostaje odrzucona z powodu następujących błędów     formalnych:</w:t>
      </w:r>
    </w:p>
    <w:p w14:paraId="61CE5F2B" w14:textId="77777777" w:rsidR="00707BBD" w:rsidRPr="004554E9" w:rsidRDefault="00707BBD" w:rsidP="00707BBD">
      <w:pPr>
        <w:widowControl w:val="0"/>
        <w:numPr>
          <w:ilvl w:val="0"/>
          <w:numId w:val="8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 wymaganym terminie,</w:t>
      </w:r>
    </w:p>
    <w:p w14:paraId="4525E623" w14:textId="77777777" w:rsidR="00707BBD" w:rsidRPr="004554E9" w:rsidRDefault="00707BBD" w:rsidP="00707BBD">
      <w:pPr>
        <w:widowControl w:val="0"/>
        <w:numPr>
          <w:ilvl w:val="0"/>
          <w:numId w:val="8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przez podmiot nieuprawniony,</w:t>
      </w:r>
    </w:p>
    <w:p w14:paraId="59FAADAC" w14:textId="77777777" w:rsidR="00707BBD" w:rsidRPr="004554E9" w:rsidRDefault="00707BBD" w:rsidP="00707BBD">
      <w:pPr>
        <w:widowControl w:val="0"/>
        <w:numPr>
          <w:ilvl w:val="0"/>
          <w:numId w:val="8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podpisanej przez osoby nieupoważnione do tego zgodnie z zapisami statutu i aktualnego odpisu z ewidencji lub KRS-u.</w:t>
      </w:r>
    </w:p>
    <w:p w14:paraId="00E57AFA" w14:textId="77777777" w:rsidR="00707BBD" w:rsidRPr="004554E9" w:rsidRDefault="00707BBD" w:rsidP="00707BBD">
      <w:pPr>
        <w:widowControl w:val="0"/>
        <w:numPr>
          <w:ilvl w:val="0"/>
          <w:numId w:val="5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Dopuszcza się możliwość uzupełnienia następujących braków formalnych oferty:</w:t>
      </w:r>
    </w:p>
    <w:p w14:paraId="7EAB73FA" w14:textId="77777777" w:rsidR="00707BBD" w:rsidRPr="004554E9" w:rsidRDefault="00707BBD" w:rsidP="00707BBD">
      <w:pPr>
        <w:widowControl w:val="0"/>
        <w:numPr>
          <w:ilvl w:val="0"/>
          <w:numId w:val="9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poświadczenie kserokopii dokumentów „za zgodność z oryginałem”,</w:t>
      </w:r>
    </w:p>
    <w:p w14:paraId="128D2FA4" w14:textId="77777777" w:rsidR="00707BBD" w:rsidRPr="004554E9" w:rsidRDefault="00707BBD" w:rsidP="00707BBD">
      <w:pPr>
        <w:widowControl w:val="0"/>
        <w:numPr>
          <w:ilvl w:val="0"/>
          <w:numId w:val="9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uzupełnienie dokumentów o brakujące podpisy i pieczątki.</w:t>
      </w:r>
    </w:p>
    <w:p w14:paraId="4D69624C" w14:textId="77777777" w:rsidR="00707BBD" w:rsidRPr="004554E9" w:rsidRDefault="00707BBD" w:rsidP="00707BBD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9. Ogłaszający konkurs nie żąda wskazania danych, o których mowa w części III pkt. 6 oferty „Dodatkowe informacje dotyczące rezultatów realizacji zadania publicznego”.</w:t>
      </w:r>
    </w:p>
    <w:p w14:paraId="5EECCE88" w14:textId="77777777" w:rsidR="00707BBD" w:rsidRPr="004554E9" w:rsidRDefault="00707BBD" w:rsidP="00707BBD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0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3DBC17D7" w14:textId="77777777" w:rsidR="00707BBD" w:rsidRPr="004554E9" w:rsidRDefault="00707BBD" w:rsidP="00707BB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IV Tryb i kryteria stosowane przy dokonywania wyboru oferty:</w:t>
      </w:r>
    </w:p>
    <w:p w14:paraId="73EB642D" w14:textId="1B464E6E" w:rsidR="00707BBD" w:rsidRPr="004554E9" w:rsidRDefault="00707BBD" w:rsidP="00707BBD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Konkurs ofert zostanie rozstrzygnięty do 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1</w:t>
      </w:r>
      <w:r w:rsidR="004A5FB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7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0</w:t>
      </w:r>
      <w:r w:rsidR="006948B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6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.202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2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r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., a wyniki ogłoszone niezwłocznie poprzez wywieszenie na tablicy ogłoszeń w siedzibie urzędu, na stronie internetowej BIP Urzędu Miasta i Gminy Gołańcz www.bip.golancz.pl oraz na stronie internetowej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www.golancz.pl.</w:t>
      </w:r>
    </w:p>
    <w:p w14:paraId="3F137EB6" w14:textId="77777777" w:rsidR="00D85F6B" w:rsidRDefault="00707BBD" w:rsidP="00D85F6B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Wyboru najkorzystniejszych ofert dokona komisja konkursowa powołana przez burmistrza w drodze zarządzenia, kierując się kryteriami określonymi w art. 15 ustawy o dział. pożytku publicznego i o wolontariacie oraz w dziale XI Uchwały nr </w:t>
      </w:r>
      <w:r w:rsidRPr="00E92884">
        <w:rPr>
          <w:rFonts w:ascii="Times New Roman" w:eastAsia="Lucida Sans Unicode" w:hAnsi="Times New Roman" w:cs="Times New Roman"/>
          <w:kern w:val="1"/>
          <w:sz w:val="24"/>
          <w:szCs w:val="24"/>
        </w:rPr>
        <w:t>XXXIII/300/21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Rady Miasta i Gminy Gołańcz z dnia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26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października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1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rok.</w:t>
      </w:r>
    </w:p>
    <w:p w14:paraId="7CEECA0C" w14:textId="78084415" w:rsidR="00D85F6B" w:rsidRPr="00D85F6B" w:rsidRDefault="00D85F6B" w:rsidP="00D85F6B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D85F6B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Informuję, że w roku ogłoszenia konkursu ofert i w roku poprzednim  nie było zrealizowanych zadań tego samego rodzaju. </w:t>
      </w:r>
    </w:p>
    <w:p w14:paraId="286F00B8" w14:textId="69F0E92D" w:rsidR="00707BBD" w:rsidRPr="00D85F6B" w:rsidRDefault="00707BBD" w:rsidP="00D85F6B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D85F6B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br w:type="page"/>
      </w:r>
    </w:p>
    <w:p w14:paraId="457B5BC0" w14:textId="6EA958EF" w:rsidR="00707BBD" w:rsidRPr="004554E9" w:rsidRDefault="001F411E" w:rsidP="001F411E">
      <w:pPr>
        <w:widowControl w:val="0"/>
        <w:suppressAutoHyphens/>
        <w:spacing w:after="0" w:line="276" w:lineRule="auto"/>
        <w:ind w:left="142" w:hanging="142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 xml:space="preserve">4. </w:t>
      </w:r>
      <w:r w:rsidR="00707BBD"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Po zapoznaniu się z merytoryczną treścią ofert, każdy członek komisji konkursowej dokonuje indywidualnie punktowej oceny na karcie, zgodnie ze wskaźnikami określonymi poniżej oraz proponuje wysokość dotacji.</w:t>
      </w:r>
      <w:r w:rsidR="00707BBD"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="00707BBD"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>Kryteria merytoryczne (zakres punktów: 0-3):</w:t>
      </w:r>
    </w:p>
    <w:p w14:paraId="287BA47A" w14:textId="77777777" w:rsidR="00707BBD" w:rsidRPr="004554E9" w:rsidRDefault="00707BBD" w:rsidP="00707BB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6946"/>
        <w:gridCol w:w="1276"/>
      </w:tblGrid>
      <w:tr w:rsidR="00707BBD" w:rsidRPr="004554E9" w14:paraId="7FCB125F" w14:textId="77777777" w:rsidTr="00587A33">
        <w:trPr>
          <w:jc w:val="center"/>
        </w:trPr>
        <w:tc>
          <w:tcPr>
            <w:tcW w:w="562" w:type="dxa"/>
            <w:vAlign w:val="center"/>
          </w:tcPr>
          <w:p w14:paraId="2A6199FD" w14:textId="77777777" w:rsidR="00707BBD" w:rsidRPr="004554E9" w:rsidRDefault="00707BBD" w:rsidP="00587A3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946" w:type="dxa"/>
            <w:vAlign w:val="center"/>
          </w:tcPr>
          <w:p w14:paraId="7D5D4531" w14:textId="77777777" w:rsidR="00707BBD" w:rsidRPr="004554E9" w:rsidRDefault="00707BBD" w:rsidP="00587A3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kryterium</w:t>
            </w:r>
          </w:p>
        </w:tc>
        <w:tc>
          <w:tcPr>
            <w:tcW w:w="1276" w:type="dxa"/>
            <w:vAlign w:val="center"/>
          </w:tcPr>
          <w:p w14:paraId="7E34512C" w14:textId="77777777" w:rsidR="00707BBD" w:rsidRPr="004554E9" w:rsidRDefault="00707BBD" w:rsidP="00587A3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przyznane punkty </w:t>
            </w:r>
          </w:p>
          <w:p w14:paraId="381B063D" w14:textId="77777777" w:rsidR="00707BBD" w:rsidRPr="004554E9" w:rsidRDefault="00707BBD" w:rsidP="00587A3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(0-3)</w:t>
            </w:r>
          </w:p>
        </w:tc>
      </w:tr>
      <w:tr w:rsidR="00707BBD" w:rsidRPr="004554E9" w14:paraId="59078280" w14:textId="77777777" w:rsidTr="00587A33">
        <w:trPr>
          <w:jc w:val="center"/>
        </w:trPr>
        <w:tc>
          <w:tcPr>
            <w:tcW w:w="562" w:type="dxa"/>
            <w:vAlign w:val="center"/>
          </w:tcPr>
          <w:p w14:paraId="2C8CB9E7" w14:textId="77777777" w:rsidR="00707BBD" w:rsidRPr="004554E9" w:rsidRDefault="00707BBD" w:rsidP="00587A3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vAlign w:val="center"/>
          </w:tcPr>
          <w:p w14:paraId="2DC4A245" w14:textId="77777777" w:rsidR="00707BBD" w:rsidRPr="004554E9" w:rsidRDefault="00707BBD" w:rsidP="00587A33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możliwość realizacji zadania publicznego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potencjał organizacyjny, doświadczenie, zgodność celów statutowych z rodzajem zadania w konkursie)</w:t>
            </w:r>
          </w:p>
        </w:tc>
        <w:tc>
          <w:tcPr>
            <w:tcW w:w="1276" w:type="dxa"/>
            <w:vAlign w:val="center"/>
          </w:tcPr>
          <w:p w14:paraId="6B91F240" w14:textId="77777777" w:rsidR="00707BBD" w:rsidRPr="004554E9" w:rsidRDefault="00707BBD" w:rsidP="00587A3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7BBD" w:rsidRPr="004554E9" w14:paraId="7D22C1C4" w14:textId="77777777" w:rsidTr="00587A33">
        <w:trPr>
          <w:jc w:val="center"/>
        </w:trPr>
        <w:tc>
          <w:tcPr>
            <w:tcW w:w="562" w:type="dxa"/>
            <w:vAlign w:val="center"/>
          </w:tcPr>
          <w:p w14:paraId="10264F14" w14:textId="77777777" w:rsidR="00707BBD" w:rsidRPr="004554E9" w:rsidRDefault="00707BBD" w:rsidP="00587A3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946" w:type="dxa"/>
            <w:vAlign w:val="center"/>
          </w:tcPr>
          <w:p w14:paraId="28B47F4B" w14:textId="77777777" w:rsidR="00707BBD" w:rsidRPr="004554E9" w:rsidRDefault="00707BBD" w:rsidP="00587A33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kalkulacja kosztów realizacji zadania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w tym w odniesieniu do zakresu rzeczowego zadania (m. in. przejrzystość kosztorysu, ocena wysokości i zasadności wydatków, szczegółowy opis pozycji kosztorysu, </w:t>
            </w:r>
          </w:p>
        </w:tc>
        <w:tc>
          <w:tcPr>
            <w:tcW w:w="1276" w:type="dxa"/>
            <w:vAlign w:val="center"/>
          </w:tcPr>
          <w:p w14:paraId="2F842F99" w14:textId="77777777" w:rsidR="00707BBD" w:rsidRPr="004554E9" w:rsidRDefault="00707BBD" w:rsidP="00587A3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7BBD" w:rsidRPr="004554E9" w14:paraId="5CBBB65C" w14:textId="77777777" w:rsidTr="00587A33">
        <w:trPr>
          <w:jc w:val="center"/>
        </w:trPr>
        <w:tc>
          <w:tcPr>
            <w:tcW w:w="562" w:type="dxa"/>
            <w:vAlign w:val="center"/>
          </w:tcPr>
          <w:p w14:paraId="39707D75" w14:textId="77777777" w:rsidR="00707BBD" w:rsidRPr="004554E9" w:rsidRDefault="00707BBD" w:rsidP="00587A3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946" w:type="dxa"/>
            <w:vAlign w:val="center"/>
          </w:tcPr>
          <w:p w14:paraId="2B89B1B8" w14:textId="77777777" w:rsidR="00707BBD" w:rsidRPr="004554E9" w:rsidRDefault="00707BBD" w:rsidP="00587A33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proponowana jakość wykonywania zadania i kwalifikacje osób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przy udziale których będzie ono realizowane (m.in. realność założonych rezultatów zadania, szczegółowość opisu działań, charakterystyka i liczebność adresatów działania, ocena kwalifikacji osób)</w:t>
            </w:r>
          </w:p>
        </w:tc>
        <w:tc>
          <w:tcPr>
            <w:tcW w:w="1276" w:type="dxa"/>
            <w:vAlign w:val="center"/>
          </w:tcPr>
          <w:p w14:paraId="5C73ACDE" w14:textId="77777777" w:rsidR="00707BBD" w:rsidRPr="004554E9" w:rsidRDefault="00707BBD" w:rsidP="00587A3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7BBD" w:rsidRPr="004554E9" w14:paraId="387EAF04" w14:textId="77777777" w:rsidTr="00587A33">
        <w:trPr>
          <w:jc w:val="center"/>
        </w:trPr>
        <w:tc>
          <w:tcPr>
            <w:tcW w:w="562" w:type="dxa"/>
            <w:vAlign w:val="center"/>
          </w:tcPr>
          <w:p w14:paraId="284FCEF9" w14:textId="77777777" w:rsidR="00707BBD" w:rsidRPr="004554E9" w:rsidRDefault="00707BBD" w:rsidP="00587A3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946" w:type="dxa"/>
            <w:vAlign w:val="center"/>
          </w:tcPr>
          <w:p w14:paraId="18C40159" w14:textId="77777777" w:rsidR="00707BBD" w:rsidRPr="004554E9" w:rsidRDefault="00707BBD" w:rsidP="00587A33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zaangażowanie finansowych środków własnych oferenta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oraz możliwość pozyskania środków finansowych z innych źródeł na realizację tego zadania</w:t>
            </w:r>
          </w:p>
        </w:tc>
        <w:tc>
          <w:tcPr>
            <w:tcW w:w="1276" w:type="dxa"/>
            <w:vAlign w:val="center"/>
          </w:tcPr>
          <w:p w14:paraId="32747379" w14:textId="77777777" w:rsidR="00707BBD" w:rsidRPr="004554E9" w:rsidRDefault="00707BBD" w:rsidP="00587A3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7BBD" w:rsidRPr="004554E9" w14:paraId="49D631B3" w14:textId="77777777" w:rsidTr="00587A33">
        <w:trPr>
          <w:jc w:val="center"/>
        </w:trPr>
        <w:tc>
          <w:tcPr>
            <w:tcW w:w="562" w:type="dxa"/>
            <w:vAlign w:val="center"/>
          </w:tcPr>
          <w:p w14:paraId="6F0CFFEC" w14:textId="77777777" w:rsidR="00707BBD" w:rsidRPr="004554E9" w:rsidRDefault="00707BBD" w:rsidP="00587A3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946" w:type="dxa"/>
            <w:vAlign w:val="center"/>
          </w:tcPr>
          <w:p w14:paraId="60C2E7E9" w14:textId="77777777" w:rsidR="00707BBD" w:rsidRPr="004554E9" w:rsidRDefault="00707BBD" w:rsidP="00587A33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wkład rzeczowy i osobowy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w tym świadczenia wolontariuszy i praca społeczna członków (czy podmiot deklaruje swój wkład rzeczowy i osobowy, czy przewidziano pomoc wolontariuszy i pracę społeczną)</w:t>
            </w:r>
          </w:p>
        </w:tc>
        <w:tc>
          <w:tcPr>
            <w:tcW w:w="1276" w:type="dxa"/>
            <w:vAlign w:val="center"/>
          </w:tcPr>
          <w:p w14:paraId="3047B421" w14:textId="77777777" w:rsidR="00707BBD" w:rsidRPr="004554E9" w:rsidRDefault="00707BBD" w:rsidP="00587A3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7BBD" w:rsidRPr="004554E9" w14:paraId="7FA4AEFF" w14:textId="77777777" w:rsidTr="00587A33">
        <w:trPr>
          <w:jc w:val="center"/>
        </w:trPr>
        <w:tc>
          <w:tcPr>
            <w:tcW w:w="562" w:type="dxa"/>
            <w:vAlign w:val="center"/>
          </w:tcPr>
          <w:p w14:paraId="393D8674" w14:textId="77777777" w:rsidR="00707BBD" w:rsidRPr="004554E9" w:rsidRDefault="00707BBD" w:rsidP="00587A3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946" w:type="dxa"/>
            <w:vAlign w:val="center"/>
          </w:tcPr>
          <w:p w14:paraId="085BF599" w14:textId="77777777" w:rsidR="00707BBD" w:rsidRPr="004554E9" w:rsidRDefault="00707BBD" w:rsidP="00587A33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dotychczasowa współpraca oferenta z samorządem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czy podmiot realizował wcześniej podobne zadania, rzetelność i terminowość realizacji zadania, terminowość rozliczenia dotacji, wykorzystanie dotacji niezgodnie z przeznaczeniem)</w:t>
            </w:r>
          </w:p>
        </w:tc>
        <w:tc>
          <w:tcPr>
            <w:tcW w:w="1276" w:type="dxa"/>
            <w:vAlign w:val="center"/>
          </w:tcPr>
          <w:p w14:paraId="4AE99FCF" w14:textId="77777777" w:rsidR="00707BBD" w:rsidRPr="004554E9" w:rsidRDefault="00707BBD" w:rsidP="00587A3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BDA74EE" w14:textId="77777777" w:rsidR="00707BBD" w:rsidRPr="004554E9" w:rsidRDefault="00707BBD" w:rsidP="00707BBD">
      <w:pPr>
        <w:widowControl w:val="0"/>
        <w:suppressAutoHyphens/>
        <w:spacing w:after="0" w:line="276" w:lineRule="auto"/>
        <w:ind w:left="502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36C4B7E3" w14:textId="77777777" w:rsidR="00707BBD" w:rsidRPr="004554E9" w:rsidRDefault="00707BBD" w:rsidP="00707BBD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Więcej informacji na temat otwartego konkursu ofert można uzyskać w Urzędzie Miasta i Gminy w Gołańczy ul. dr. P. Kowalika 2, pok.9, telefonicznie 67-26-83-316, lub na stronie www.bip.golancz.pl.</w:t>
      </w:r>
    </w:p>
    <w:p w14:paraId="33CF48D2" w14:textId="77777777" w:rsidR="00707BBD" w:rsidRPr="004554E9" w:rsidRDefault="00707BBD" w:rsidP="00707BBD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 kwestiach nieunormowanych niniejszym zarządzeniem stosuje się właściwe przepisy ustawy z dnia 24 kwietnia 2003 r. o działalności pożytku publicznego i o wolontariacie (Dz.U. z 2020 r., poz. 1057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późn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. zm.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).</w:t>
      </w:r>
    </w:p>
    <w:p w14:paraId="32297376" w14:textId="77777777" w:rsidR="00707BBD" w:rsidRPr="000B2F98" w:rsidRDefault="00707BBD" w:rsidP="00707BBD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7B3F412B" w14:textId="77777777" w:rsidR="00707BBD" w:rsidRDefault="00707BBD" w:rsidP="00707BBD"/>
    <w:p w14:paraId="44B3FD84" w14:textId="77777777" w:rsidR="00707BBD" w:rsidRDefault="00707BBD" w:rsidP="00707BBD"/>
    <w:p w14:paraId="6AE88455" w14:textId="77777777" w:rsidR="00FC42BA" w:rsidRDefault="00FC42BA"/>
    <w:sectPr w:rsidR="00FC4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706B2F"/>
    <w:multiLevelType w:val="hybridMultilevel"/>
    <w:tmpl w:val="49303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5A78A6"/>
    <w:multiLevelType w:val="hybridMultilevel"/>
    <w:tmpl w:val="9884AD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851AAA"/>
    <w:multiLevelType w:val="multilevel"/>
    <w:tmpl w:val="A3DE2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82722E"/>
    <w:multiLevelType w:val="hybridMultilevel"/>
    <w:tmpl w:val="72688598"/>
    <w:lvl w:ilvl="0" w:tplc="81F2C03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E7361D2"/>
    <w:multiLevelType w:val="hybridMultilevel"/>
    <w:tmpl w:val="0CA20F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EFC59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E40004"/>
    <w:multiLevelType w:val="multilevel"/>
    <w:tmpl w:val="7F74E8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AB6CAB"/>
    <w:multiLevelType w:val="hybridMultilevel"/>
    <w:tmpl w:val="A83ED498"/>
    <w:lvl w:ilvl="0" w:tplc="E7C049A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11351992">
    <w:abstractNumId w:val="6"/>
  </w:num>
  <w:num w:numId="2" w16cid:durableId="789514227">
    <w:abstractNumId w:val="3"/>
  </w:num>
  <w:num w:numId="3" w16cid:durableId="162743334">
    <w:abstractNumId w:val="7"/>
  </w:num>
  <w:num w:numId="4" w16cid:durableId="733549898">
    <w:abstractNumId w:val="0"/>
  </w:num>
  <w:num w:numId="5" w16cid:durableId="1673995331">
    <w:abstractNumId w:val="4"/>
  </w:num>
  <w:num w:numId="6" w16cid:durableId="1482698749">
    <w:abstractNumId w:val="8"/>
  </w:num>
  <w:num w:numId="7" w16cid:durableId="1526600199">
    <w:abstractNumId w:val="5"/>
  </w:num>
  <w:num w:numId="8" w16cid:durableId="999043460">
    <w:abstractNumId w:val="1"/>
  </w:num>
  <w:num w:numId="9" w16cid:durableId="1952930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BD"/>
    <w:rsid w:val="001F411E"/>
    <w:rsid w:val="002B4EBD"/>
    <w:rsid w:val="003D2807"/>
    <w:rsid w:val="004A5FB6"/>
    <w:rsid w:val="006948BF"/>
    <w:rsid w:val="00707BBD"/>
    <w:rsid w:val="00C866EB"/>
    <w:rsid w:val="00D85F6B"/>
    <w:rsid w:val="00FC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4547"/>
  <w15:chartTrackingRefBased/>
  <w15:docId w15:val="{36A94372-6890-40F8-BD3C-CBCCABDB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BBD"/>
  </w:style>
  <w:style w:type="paragraph" w:styleId="Nagwek1">
    <w:name w:val="heading 1"/>
    <w:basedOn w:val="Normalny"/>
    <w:next w:val="Normalny"/>
    <w:link w:val="Nagwek1Znak"/>
    <w:qFormat/>
    <w:rsid w:val="00707BBD"/>
    <w:pPr>
      <w:keepNext/>
      <w:numPr>
        <w:numId w:val="4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7BBD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Tabela-Siatka">
    <w:name w:val="Table Grid"/>
    <w:basedOn w:val="Standardowy"/>
    <w:uiPriority w:val="39"/>
    <w:rsid w:val="00707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5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1651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4</cp:revision>
  <cp:lastPrinted>2022-05-18T10:03:00Z</cp:lastPrinted>
  <dcterms:created xsi:type="dcterms:W3CDTF">2022-05-13T12:41:00Z</dcterms:created>
  <dcterms:modified xsi:type="dcterms:W3CDTF">2022-05-18T10:33:00Z</dcterms:modified>
</cp:coreProperties>
</file>