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47" w:rsidRPr="00B30D8F" w:rsidRDefault="00B13A93" w:rsidP="00AD3447">
      <w:pPr>
        <w:pStyle w:val="NormalnyWeb"/>
        <w:spacing w:before="0" w:beforeAutospacing="0" w:after="0" w:afterAutospacing="0"/>
        <w:rPr>
          <w:color w:val="1B1A13"/>
        </w:rPr>
      </w:pPr>
      <w:bookmarkStart w:id="0" w:name="_GoBack"/>
      <w:bookmarkEnd w:id="0"/>
      <w:r w:rsidRPr="00B30D8F">
        <w:rPr>
          <w:rStyle w:val="Pogrubienie"/>
          <w:color w:val="1B1A13"/>
        </w:rPr>
        <w:t>B</w:t>
      </w:r>
      <w:r w:rsidR="00D8512E">
        <w:rPr>
          <w:rStyle w:val="Pogrubienie"/>
          <w:color w:val="1B1A13"/>
        </w:rPr>
        <w:t>URMISTRZ MIAS</w:t>
      </w:r>
      <w:r w:rsidRPr="00B30D8F">
        <w:rPr>
          <w:rStyle w:val="Pogrubienie"/>
          <w:color w:val="1B1A13"/>
        </w:rPr>
        <w:t>T</w:t>
      </w:r>
      <w:r w:rsidR="00D8512E">
        <w:rPr>
          <w:rStyle w:val="Pogrubienie"/>
          <w:color w:val="1B1A13"/>
        </w:rPr>
        <w:t>A</w:t>
      </w:r>
      <w:r w:rsidRPr="00B30D8F">
        <w:rPr>
          <w:rStyle w:val="Pogrubienie"/>
          <w:color w:val="1B1A13"/>
        </w:rPr>
        <w:t xml:space="preserve"> I GMINY GOŁAŃCZ</w:t>
      </w:r>
      <w:r w:rsidR="00AD3447" w:rsidRPr="00B30D8F">
        <w:rPr>
          <w:rStyle w:val="Pogrubienie"/>
          <w:color w:val="1B1A13"/>
        </w:rPr>
        <w:t xml:space="preserve">– GMINNY KOMISARZ SPISOWY </w:t>
      </w:r>
      <w:r w:rsidR="00AD3447" w:rsidRPr="00B30D8F">
        <w:rPr>
          <w:color w:val="1B1A13"/>
        </w:rPr>
        <w:br/>
      </w:r>
      <w:r w:rsidR="00AD3447" w:rsidRPr="00B30D8F">
        <w:rPr>
          <w:rStyle w:val="Pogrubienie"/>
          <w:color w:val="1B1A13"/>
        </w:rPr>
        <w:t>ogłasza nabór kandydatów na rachmistrza terenowego do przeprowadzenia Powszechnego Spisu Rolnego, który odbędzie się w dniach od 01 września 2020 r. do 30 listopada 2020 r.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I. WYMAGANIA</w:t>
      </w:r>
      <w:r w:rsidRPr="00B30D8F">
        <w:rPr>
          <w:color w:val="1B1A13"/>
        </w:rPr>
        <w:br/>
        <w:t>Nabór kandydatów na rachmistrzów terenowych dokonywany jest w oparciu o przepisy ustawy z dnia 31 lipca 2019 r. o powszechnym spisie rolnym w 2020 r. (Dz.U. z dnia 10 września 2019 r., poz. 1728).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  <w:t>Naboru kandydatów na rachmistrza terenowego dokonuje się spośród osób:</w:t>
      </w:r>
      <w:r w:rsidRPr="00B30D8F">
        <w:rPr>
          <w:color w:val="1B1A13"/>
        </w:rPr>
        <w:br/>
        <w:t>1) pełnoletnich;</w:t>
      </w:r>
      <w:r w:rsidRPr="00B30D8F">
        <w:rPr>
          <w:color w:val="1B1A13"/>
        </w:rPr>
        <w:br/>
        <w:t>2) zamieszkałych na terenie danej gminy;</w:t>
      </w:r>
      <w:r w:rsidRPr="00B30D8F">
        <w:rPr>
          <w:color w:val="1B1A13"/>
        </w:rPr>
        <w:br/>
        <w:t>3) posiadających co najmniej średnie wykształcenie;</w:t>
      </w:r>
      <w:r w:rsidRPr="00B30D8F">
        <w:rPr>
          <w:color w:val="1B1A13"/>
        </w:rPr>
        <w:br/>
        <w:t>4) posługujących się językiem polskim w mowie i w piśmie;</w:t>
      </w:r>
      <w:r w:rsidRPr="00B30D8F">
        <w:rPr>
          <w:color w:val="1B1A13"/>
        </w:rPr>
        <w:br/>
        <w:t>5) które nie były skazane za umyślne przestępstwo lub umyślne przestępstwo skarbowe</w:t>
      </w:r>
      <w:r w:rsidR="00B30D8F">
        <w:rPr>
          <w:color w:val="1B1A13"/>
        </w:rPr>
        <w:t>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  <w:t>Dodatkowe: znajomość obsługi komputera i funkcjonowania obsługi GPS, komunikatywność i umiejętności interpersonalne, podstawowa znajomość zagadnień z zakresu rolnictwa, obowiązkowość, rzetelność, staranność oraz umiejętność organizacji własnej pracy,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II. HARMONOGRAM ZADAŃ – dyspozycyjność rachmistrza</w:t>
      </w:r>
      <w:r w:rsidRPr="00B30D8F">
        <w:rPr>
          <w:color w:val="1B1A13"/>
        </w:rPr>
        <w:t xml:space="preserve"> </w:t>
      </w:r>
      <w:r w:rsidRPr="00B30D8F">
        <w:rPr>
          <w:color w:val="1B1A13"/>
        </w:rPr>
        <w:br/>
        <w:t>Wszyscy kandydaci na rachmistrza terenowego z naboru otwartego zobligowani są do wzięcia udziału w szkoleniu. Szkolenia dla kandydatów na  rachmistrza terenowego obejmować będą część teoretyczną oraz część praktyczną.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color w:val="1B1A13"/>
        </w:rPr>
        <w:br/>
        <w:t>Egzamin kandydata na rachmistrza terenowego po szkoleniu będzie realizowany za pomocą aplikacji e/m-learning. Kandydat, który nie weźmie udziału w całości szkolenia, nie może przystąpić do egzaminu kończącego szkolenie.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  <w:t>Kandydaci na rachmistrzów terenowych, których dane będą zarejestrowane w systemie SER otrzymają login do aplikacji e/m-learning, a na wskazany adres e-mail hasło oraz informacje o sposobie dostępu do aplikacji e/m-learning, która zawierać będzie materiały oraz przykłady szkoleniowe, niezbędne instrukcje i prezentacje oraz materiały popularyzacyjne.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t> 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t>W czasie swojej pracy rachmistrz terenowy będzie posługiwał się urządzeniem mobilnym wyposażonym  w oprogramowanie dedykowane do przeprowadzenia spisu rolnego – aplikacja CAPI . Aplikacja</w:t>
      </w:r>
      <w:r w:rsidR="00B30D8F">
        <w:rPr>
          <w:color w:val="1B1A13"/>
        </w:rPr>
        <w:t xml:space="preserve"> </w:t>
      </w:r>
      <w:r w:rsidRPr="00B30D8F">
        <w:rPr>
          <w:color w:val="1B1A13"/>
        </w:rPr>
        <w:t>CAPI umożliwi:</w:t>
      </w:r>
      <w:r w:rsidRPr="00B30D8F">
        <w:rPr>
          <w:color w:val="1B1A13"/>
        </w:rPr>
        <w:br/>
        <w:t>a) uwierzytelnienie rachmistrza terenowego w celu rozpoczęcia pracy z aplikacją;</w:t>
      </w:r>
      <w:r w:rsidRPr="00B30D8F">
        <w:rPr>
          <w:color w:val="1B1A13"/>
        </w:rPr>
        <w:br/>
        <w:t>b)  wypełnienie formularzy spisowych podczas bezpośrednich wywiadów</w:t>
      </w:r>
      <w:r w:rsidRPr="00B30D8F">
        <w:rPr>
          <w:color w:val="1B1A13"/>
        </w:rPr>
        <w:br/>
        <w:t>z użytkownikami gospodarstw rolnych;</w:t>
      </w:r>
      <w:r w:rsidRPr="00B30D8F">
        <w:rPr>
          <w:color w:val="1B1A13"/>
        </w:rPr>
        <w:br/>
        <w:t xml:space="preserve">c) synchronizacje, tj. pobieranie danych z systemu </w:t>
      </w:r>
      <w:proofErr w:type="spellStart"/>
      <w:r w:rsidRPr="00B30D8F">
        <w:rPr>
          <w:color w:val="1B1A13"/>
        </w:rPr>
        <w:t>CORstat_Rol</w:t>
      </w:r>
      <w:proofErr w:type="spellEnd"/>
      <w:r w:rsidRPr="00B30D8F">
        <w:rPr>
          <w:color w:val="1B1A13"/>
        </w:rPr>
        <w:t xml:space="preserve"> oraz przesyłanie</w:t>
      </w:r>
      <w:r w:rsidRPr="00B30D8F">
        <w:rPr>
          <w:color w:val="1B1A13"/>
        </w:rPr>
        <w:br/>
        <w:t>wypełnionych formularzy spisowych do systemu spisowego;</w:t>
      </w:r>
      <w:r w:rsidRPr="00B30D8F">
        <w:rPr>
          <w:color w:val="1B1A13"/>
        </w:rPr>
        <w:br/>
        <w:t xml:space="preserve">d) planowanie pracy rachmistrza terenowego </w:t>
      </w:r>
      <w:r w:rsidRPr="00B30D8F">
        <w:rPr>
          <w:color w:val="1B1A13"/>
        </w:rPr>
        <w:br/>
        <w:t>W sytuacji wzmożonej epidemii wirusa COVID-19 rachmistrze terenowi będą spisywać przydzielone im gospodarstwa rolne telefonicznie w metodzie CATI na urządzeniach mobilnych, w które zostaną wyposażeni.</w:t>
      </w:r>
    </w:p>
    <w:p w:rsidR="00AD3447" w:rsidRDefault="00AD3447" w:rsidP="00AD3447">
      <w:pPr>
        <w:pStyle w:val="NormalnyWeb"/>
        <w:spacing w:before="0" w:beforeAutospacing="0" w:after="0" w:afterAutospacing="0"/>
        <w:rPr>
          <w:rFonts w:ascii="Arial" w:hAnsi="Arial" w:cs="Arial"/>
          <w:color w:val="1B1A13"/>
          <w:sz w:val="18"/>
          <w:szCs w:val="18"/>
        </w:rPr>
      </w:pPr>
      <w:r>
        <w:rPr>
          <w:rFonts w:ascii="Arial" w:hAnsi="Arial" w:cs="Arial"/>
          <w:color w:val="1B1A13"/>
          <w:sz w:val="18"/>
          <w:szCs w:val="18"/>
        </w:rPr>
        <w:br/>
      </w:r>
      <w:r w:rsidRPr="00B30D8F">
        <w:rPr>
          <w:rStyle w:val="Pogrubienie"/>
          <w:color w:val="1B1A13"/>
        </w:rPr>
        <w:t>Ważna informacja !</w:t>
      </w:r>
      <w:r w:rsidRPr="00B30D8F">
        <w:rPr>
          <w:color w:val="1B1A13"/>
        </w:rPr>
        <w:br/>
      </w:r>
      <w:r w:rsidRPr="00B30D8F">
        <w:rPr>
          <w:color w:val="1B1A13"/>
        </w:rPr>
        <w:lastRenderedPageBreak/>
        <w:t>Nabór kandydatów na rachmistrzów</w:t>
      </w:r>
      <w:r w:rsidR="00B30D8F">
        <w:rPr>
          <w:color w:val="1B1A13"/>
        </w:rPr>
        <w:t xml:space="preserve"> spisowych ogłoszony przez Burmistrza </w:t>
      </w:r>
      <w:r w:rsidRPr="00B30D8F">
        <w:rPr>
          <w:color w:val="1B1A13"/>
        </w:rPr>
        <w:t xml:space="preserve"> jest pierwszym etapem naboru. Osoby wybrane w pierwszym etapie zobligowane są do wzięcia udziału w szkoleniu z zakresu metodologii i organizacji spisu oraz w warsztatach nt. posługiwania się urządzeniami mobilnymi i zainstalowanymi na nich aplikacjami. Kandydat, który nie wziął udziału w całości szkolenia, nie może przystąpić do egzaminu kończącego szkolenie.</w:t>
      </w:r>
      <w:r>
        <w:rPr>
          <w:rFonts w:ascii="Arial" w:hAnsi="Arial" w:cs="Arial"/>
          <w:color w:val="1B1A13"/>
          <w:sz w:val="18"/>
          <w:szCs w:val="18"/>
        </w:rPr>
        <w:br/>
      </w:r>
      <w:r>
        <w:rPr>
          <w:rFonts w:ascii="Arial" w:hAnsi="Arial" w:cs="Arial"/>
          <w:color w:val="1B1A13"/>
          <w:sz w:val="18"/>
          <w:szCs w:val="18"/>
        </w:rPr>
        <w:br/>
      </w:r>
      <w:r w:rsidRPr="00B30D8F">
        <w:rPr>
          <w:color w:val="1B1A13"/>
        </w:rPr>
        <w:t>Drugim etapem naboru jest powołanie rachmistrzów przez zastępcę właściwego wojewódzkiego komisarza spisowego  na wniosek Gminnego Komisarza Spisowego po uzyskaniu pozytywnej oceny z egzaminu kończącego szkolenie oraz po złożeniu pisemnego przyrzeczenia o treści określonej w art. 12 ustawy o statystyce publicznej.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>
        <w:rPr>
          <w:rFonts w:ascii="Arial" w:hAnsi="Arial" w:cs="Arial"/>
          <w:color w:val="1B1A13"/>
          <w:sz w:val="18"/>
          <w:szCs w:val="18"/>
        </w:rPr>
        <w:br/>
      </w:r>
      <w:r w:rsidRPr="00B30D8F">
        <w:rPr>
          <w:rStyle w:val="Pogrubienie"/>
          <w:color w:val="1B1A13"/>
        </w:rPr>
        <w:t>III. DO GŁÓWNYCH ZADAŃ RACHMISTRZA TERENOWEGO należeć będzie:</w:t>
      </w:r>
      <w:r w:rsidRPr="00B30D8F">
        <w:rPr>
          <w:color w:val="1B1A13"/>
        </w:rPr>
        <w:br/>
        <w:t>- przeprowadzenie wywiadów bezpośrednich lub telefonicznych w zależności od aktualnej sytuacji związanej z epidemią COVID-19;</w:t>
      </w:r>
      <w:r w:rsidRPr="00B30D8F">
        <w:rPr>
          <w:color w:val="1B1A13"/>
        </w:rPr>
        <w:br/>
        <w:t>- zebranie danych według ustalonej metodologii i zgodnie z kluczem pytań, opracowanym przez CBS;</w:t>
      </w:r>
      <w:r w:rsidRPr="00B30D8F">
        <w:rPr>
          <w:color w:val="1B1A13"/>
        </w:rPr>
        <w:br/>
        <w:t>- przejęcie części zadań innych rachmistrzów terenowych, w sytuacji awaryjnej, np. gdy zmniejszona zostanie liczba rachmistrzów w gminie lub termin spisu  będzie zagrożony.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IV. TERMIN  SKŁADANIA  OFERT: od 15 czerwca do 08 lipca 2020 r.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V. WYMAGANE DOKUMENTY</w:t>
      </w:r>
      <w:r w:rsidRPr="00B30D8F">
        <w:rPr>
          <w:color w:val="1B1A13"/>
        </w:rPr>
        <w:br/>
        <w:t xml:space="preserve">1. Zgłoszenie swojej kandydatury z podaniem: </w:t>
      </w:r>
      <w:r w:rsidRPr="00B30D8F">
        <w:rPr>
          <w:color w:val="1B1A13"/>
        </w:rPr>
        <w:br/>
        <w:t> - imienia i nazwiska</w:t>
      </w:r>
      <w:r w:rsidRPr="00B30D8F">
        <w:rPr>
          <w:color w:val="1B1A13"/>
        </w:rPr>
        <w:br/>
        <w:t> - adresu zamieszkania</w:t>
      </w:r>
      <w:r w:rsidRPr="00B30D8F">
        <w:rPr>
          <w:color w:val="1B1A13"/>
        </w:rPr>
        <w:br/>
        <w:t> - telefon, adres e-mail</w:t>
      </w:r>
      <w:r w:rsidRPr="00B30D8F">
        <w:rPr>
          <w:color w:val="1B1A13"/>
        </w:rPr>
        <w:br/>
        <w:t> - data urodzenia</w:t>
      </w:r>
      <w:r w:rsidRPr="00B30D8F">
        <w:rPr>
          <w:color w:val="1B1A13"/>
        </w:rPr>
        <w:br/>
        <w:t> - miejsce zatrudnienia – nazwa i adres zakładu pracy</w:t>
      </w:r>
      <w:r w:rsidRPr="00B30D8F">
        <w:rPr>
          <w:color w:val="1B1A13"/>
        </w:rPr>
        <w:br/>
        <w:t> - w przypadku pobierania renty lub emerytury – numer emerytury lub renty</w:t>
      </w:r>
      <w:r w:rsidRPr="00B30D8F">
        <w:rPr>
          <w:color w:val="1B1A13"/>
        </w:rPr>
        <w:br/>
        <w:t> - w przypadku braku pracy – określenie bezrobotny,</w:t>
      </w:r>
      <w:r w:rsidRPr="00B30D8F">
        <w:rPr>
          <w:color w:val="1B1A13"/>
        </w:rPr>
        <w:br/>
        <w:t>2. dokument poświadczający wykształcenie,</w:t>
      </w:r>
      <w:r w:rsidRPr="00B30D8F">
        <w:rPr>
          <w:color w:val="1B1A13"/>
        </w:rPr>
        <w:br/>
        <w:t xml:space="preserve">3. </w:t>
      </w:r>
      <w:r w:rsidRPr="00B30D8F">
        <w:rPr>
          <w:rStyle w:val="Uwydatnienie"/>
          <w:color w:val="1B1A13"/>
        </w:rPr>
        <w:t>oświadczenie</w:t>
      </w:r>
      <w:r w:rsidRPr="00B30D8F">
        <w:rPr>
          <w:color w:val="1B1A13"/>
        </w:rPr>
        <w:t xml:space="preserve"> o korzystaniu z pełni praw  publicznych,</w:t>
      </w:r>
      <w:r w:rsidRPr="00B30D8F">
        <w:rPr>
          <w:color w:val="1B1A13"/>
        </w:rPr>
        <w:br/>
        <w:t xml:space="preserve">4. </w:t>
      </w:r>
      <w:r w:rsidRPr="00B30D8F">
        <w:rPr>
          <w:rStyle w:val="Uwydatnienie"/>
          <w:color w:val="1B1A13"/>
        </w:rPr>
        <w:t>oświadczenie</w:t>
      </w:r>
      <w:r w:rsidRPr="00B30D8F">
        <w:rPr>
          <w:color w:val="1B1A13"/>
        </w:rPr>
        <w:t xml:space="preserve"> o niekaralności za przestępstwa popełnione umyślnie (w tym przestępstwa skarbowe),</w:t>
      </w:r>
      <w:r w:rsidRPr="00B30D8F">
        <w:rPr>
          <w:color w:val="1B1A13"/>
        </w:rPr>
        <w:br/>
        <w:t xml:space="preserve">5. </w:t>
      </w:r>
      <w:r w:rsidRPr="00B30D8F">
        <w:rPr>
          <w:rStyle w:val="Uwydatnienie"/>
          <w:color w:val="1B1A13"/>
        </w:rPr>
        <w:t>oświadczenie</w:t>
      </w:r>
      <w:r w:rsidRPr="00B30D8F">
        <w:rPr>
          <w:color w:val="1B1A13"/>
        </w:rPr>
        <w:t xml:space="preserve"> o wyrażeniu zgody na przetwarzanie danych osobowych zawartych w ofercie pracy dla potrzeb niezbędnych do realizacji procesu rekrutacji zgodnie z ustawą  z dnia 10 maja 2018 o ochronie danych osobowych ( Dz. U z 2019 r. poz. 1781)</w:t>
      </w:r>
    </w:p>
    <w:p w:rsidR="00AD3447" w:rsidRDefault="00AD3447" w:rsidP="00AD3447">
      <w:pPr>
        <w:pStyle w:val="NormalnyWeb"/>
        <w:spacing w:before="0" w:beforeAutospacing="0" w:after="0" w:afterAutospacing="0"/>
        <w:rPr>
          <w:rStyle w:val="Pogrubienie"/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Uwaga!</w:t>
      </w: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Bezrobotny, na czas zawarcia umowy o pracę zleconą przy Powszechnym Spisie Rolnym 2020 r., traci prawo do zasiłku i status bezrobotnego</w:t>
      </w:r>
      <w:r w:rsidR="00B30D8F">
        <w:rPr>
          <w:rStyle w:val="Pogrubienie"/>
          <w:color w:val="1B1A13"/>
        </w:rPr>
        <w:t>,</w:t>
      </w:r>
      <w:r w:rsidRPr="00B30D8F">
        <w:rPr>
          <w:rStyle w:val="Pogrubienie"/>
          <w:color w:val="1B1A13"/>
        </w:rPr>
        <w:t xml:space="preserve"> a bezrobotny zarejestrowany bez prawa do zasiłku traci status bezrobotnego.</w:t>
      </w:r>
    </w:p>
    <w:p w:rsidR="00B30D8F" w:rsidRDefault="00B30D8F" w:rsidP="00AD3447">
      <w:pPr>
        <w:pStyle w:val="NormalnyWeb"/>
        <w:spacing w:before="0" w:beforeAutospacing="0" w:after="0" w:afterAutospacing="0"/>
        <w:rPr>
          <w:rStyle w:val="Pogrubienie"/>
          <w:color w:val="1B1A13"/>
        </w:rPr>
      </w:pPr>
    </w:p>
    <w:p w:rsidR="00B30D8F" w:rsidRPr="00B30D8F" w:rsidRDefault="00B30D8F" w:rsidP="00AD3447">
      <w:pPr>
        <w:pStyle w:val="NormalnyWeb"/>
        <w:spacing w:before="0" w:beforeAutospacing="0" w:after="0" w:afterAutospacing="0"/>
        <w:rPr>
          <w:color w:val="1B1A13"/>
        </w:rPr>
      </w:pP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V. MIEJSCE  SKŁADANIA  OFERT</w:t>
      </w:r>
      <w:r w:rsidRPr="00B30D8F">
        <w:rPr>
          <w:color w:val="1B1A13"/>
        </w:rPr>
        <w:t xml:space="preserve"> </w:t>
      </w:r>
      <w:r w:rsidRPr="00B30D8F">
        <w:rPr>
          <w:color w:val="1B1A13"/>
        </w:rPr>
        <w:br/>
        <w:t xml:space="preserve">Urząd </w:t>
      </w:r>
      <w:r w:rsidR="00B30D8F">
        <w:rPr>
          <w:color w:val="1B1A13"/>
        </w:rPr>
        <w:t>Miasta i Gminy Gołańcz</w:t>
      </w:r>
      <w:r w:rsidRPr="00B30D8F">
        <w:rPr>
          <w:color w:val="1B1A13"/>
        </w:rPr>
        <w:br/>
        <w:t xml:space="preserve">ul. </w:t>
      </w:r>
      <w:r w:rsidR="00B30D8F">
        <w:rPr>
          <w:color w:val="1B1A13"/>
        </w:rPr>
        <w:t xml:space="preserve">Dr. P. Kowalika 2 , 62-130 Gołańcz </w:t>
      </w:r>
      <w:r w:rsidRPr="00B30D8F">
        <w:rPr>
          <w:color w:val="1B1A13"/>
        </w:rPr>
        <w:br/>
        <w:t>Sekr</w:t>
      </w:r>
      <w:r w:rsidR="00B30D8F">
        <w:rPr>
          <w:color w:val="1B1A13"/>
        </w:rPr>
        <w:t>etariat – pokój nr 12</w:t>
      </w:r>
      <w:r w:rsidRPr="00B30D8F">
        <w:rPr>
          <w:color w:val="1B1A13"/>
        </w:rPr>
        <w:t xml:space="preserve"> ( I piętro)</w:t>
      </w:r>
    </w:p>
    <w:p w:rsidR="00AD3447" w:rsidRPr="00B30D8F" w:rsidRDefault="00AD3447" w:rsidP="00AD3447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br/>
        <w:t xml:space="preserve">Wymagane dokument należy składać w formie pisemnej osobiście lub przesłać pocztą (liczy się data wpływu wniosku do Urzędu) z dopiskiem: </w:t>
      </w:r>
      <w:r w:rsidRPr="00B30D8F">
        <w:rPr>
          <w:color w:val="1B1A13"/>
        </w:rPr>
        <w:br/>
      </w:r>
      <w:r w:rsidRPr="00B30D8F">
        <w:rPr>
          <w:rStyle w:val="Pogrubienie"/>
          <w:color w:val="1B1A13"/>
        </w:rPr>
        <w:t>„Zgłoszenie kandydata  na rachmistrza terenowego w Powszechnym Spisie Rolnym 2020”.</w:t>
      </w:r>
      <w:r w:rsidRPr="00B30D8F">
        <w:rPr>
          <w:color w:val="1B1A13"/>
        </w:rPr>
        <w:br/>
      </w:r>
      <w:r w:rsidRPr="00B30D8F">
        <w:rPr>
          <w:color w:val="1B1A13"/>
        </w:rPr>
        <w:br/>
        <w:t>Dokumenty, które wpłyną do Urzędu po wyżej określonym terminie lub będą niekompletne nie będą rozpatrywane.</w:t>
      </w:r>
    </w:p>
    <w:p w:rsidR="00AD3447" w:rsidRPr="00D8512E" w:rsidRDefault="00AD3447" w:rsidP="00D8512E">
      <w:pPr>
        <w:pStyle w:val="NormalnyWeb"/>
        <w:spacing w:before="0" w:beforeAutospacing="0" w:after="0" w:afterAutospacing="0"/>
        <w:rPr>
          <w:color w:val="1B1A13"/>
        </w:rPr>
      </w:pPr>
      <w:r w:rsidRPr="00B30D8F">
        <w:rPr>
          <w:color w:val="1B1A13"/>
        </w:rPr>
        <w:t> </w:t>
      </w:r>
    </w:p>
    <w:sectPr w:rsidR="00AD3447" w:rsidRPr="00D8512E" w:rsidSect="0063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891"/>
    <w:multiLevelType w:val="multilevel"/>
    <w:tmpl w:val="D59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237C"/>
    <w:multiLevelType w:val="multilevel"/>
    <w:tmpl w:val="2990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13479"/>
    <w:multiLevelType w:val="multilevel"/>
    <w:tmpl w:val="800C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C5B5E"/>
    <w:multiLevelType w:val="multilevel"/>
    <w:tmpl w:val="D7BE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savePreviewPicture/>
  <w:compat/>
  <w:rsids>
    <w:rsidRoot w:val="00AD3447"/>
    <w:rsid w:val="006335F7"/>
    <w:rsid w:val="00732B75"/>
    <w:rsid w:val="00A4792F"/>
    <w:rsid w:val="00AD3447"/>
    <w:rsid w:val="00B13A93"/>
    <w:rsid w:val="00B30D8F"/>
    <w:rsid w:val="00D8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447"/>
    <w:rPr>
      <w:b/>
      <w:bCs/>
    </w:rPr>
  </w:style>
  <w:style w:type="character" w:styleId="Uwydatnienie">
    <w:name w:val="Emphasis"/>
    <w:basedOn w:val="Domylnaczcionkaakapitu"/>
    <w:uiPriority w:val="20"/>
    <w:qFormat/>
    <w:rsid w:val="00AD34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D3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dcterms:created xsi:type="dcterms:W3CDTF">2020-06-16T12:53:00Z</dcterms:created>
  <dcterms:modified xsi:type="dcterms:W3CDTF">2020-06-16T12:53:00Z</dcterms:modified>
</cp:coreProperties>
</file>