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4D9" w:rsidRPr="00450C36" w:rsidRDefault="00D714D9" w:rsidP="009D55C3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Burmistrz Miasta i Gminy Gołańcz</w:t>
      </w:r>
    </w:p>
    <w:p w:rsidR="00D714D9" w:rsidRPr="00450C36" w:rsidRDefault="00D714D9" w:rsidP="00D714D9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4D9" w:rsidRPr="00450C36" w:rsidRDefault="00D714D9" w:rsidP="00D714D9">
      <w:pPr>
        <w:keepNext/>
        <w:tabs>
          <w:tab w:val="left" w:pos="0"/>
          <w:tab w:val="left" w:pos="426"/>
        </w:tabs>
        <w:suppressAutoHyphens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0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działając na podstawie ustawy z dnia 24 kwietnia 2003 r. o działalności pożytku publicznego i o wolontariacie </w:t>
      </w:r>
      <w:bookmarkStart w:id="0" w:name="_Hlk25838578"/>
      <w:r w:rsidRPr="00450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(Dz. U. z 2019 r. poz. 688 i 1570) </w:t>
      </w:r>
      <w:bookmarkEnd w:id="0"/>
      <w:r w:rsidRPr="00450C36">
        <w:rPr>
          <w:rFonts w:ascii="Times New Roman" w:eastAsia="Times New Roman" w:hAnsi="Times New Roman" w:cs="Times New Roman"/>
          <w:sz w:val="24"/>
          <w:szCs w:val="24"/>
          <w:lang w:eastAsia="ar-SA"/>
        </w:rPr>
        <w:t>i Uchwały nr XII/121/19 Rady Miasta i Gminy Gołańcz z dnia 29 października 2019 r. w sprawie uchwalenia rocznego programu współpracy z organizacjami pozarządowymi oraz z innymi podmiotami, prowadzącymi działalność pożytku publicznego na 2020 rok, ogłasza</w:t>
      </w:r>
      <w:r w:rsidRPr="00450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</w:p>
    <w:p w:rsidR="00D714D9" w:rsidRPr="00450C36" w:rsidRDefault="00D714D9" w:rsidP="00D714D9">
      <w:pPr>
        <w:keepNext/>
        <w:tabs>
          <w:tab w:val="left" w:pos="0"/>
          <w:tab w:val="left" w:pos="426"/>
        </w:tabs>
        <w:suppressAutoHyphens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0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Pr="00450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otwarty konkurs ofert na realizację zadań publicznych w 2020 roku przez organizacje pozarządowe oraz podmioty, o których mowa w art. 3 ust. 3 ustawy z dnia 24 kwietnia 2003 r. o działalności pożytku publicznego i o wolontariacie, działające na terenie Miasta i Gminy Gołańcz.</w:t>
      </w:r>
    </w:p>
    <w:p w:rsidR="00D714D9" w:rsidRPr="00450C36" w:rsidRDefault="00D714D9" w:rsidP="00D714D9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I. Rodzaje zadań oraz wysokość środków publicznych przeznaczonych na ich realizację: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     </w:t>
      </w:r>
    </w:p>
    <w:p w:rsidR="00D714D9" w:rsidRPr="00450C36" w:rsidRDefault="00D714D9" w:rsidP="00D714D9">
      <w:pPr>
        <w:widowControl w:val="0"/>
        <w:numPr>
          <w:ilvl w:val="0"/>
          <w:numId w:val="4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Wspieranie i upowszechnianie kultury fizycznej </w:t>
      </w:r>
    </w:p>
    <w:p w:rsidR="00D714D9" w:rsidRPr="00450C36" w:rsidRDefault="003F6F62" w:rsidP="00D714D9">
      <w:pPr>
        <w:widowControl w:val="0"/>
        <w:numPr>
          <w:ilvl w:val="1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C01592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Organizowanie imprez rekreacyjno-sportowych dla dorosłych, dzieci i młodzieży</w:t>
      </w:r>
      <w:r w:rsidR="00D714D9"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  <w:r w:rsidR="00D714D9" w:rsidRPr="00450C36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 xml:space="preserve"> </w:t>
      </w:r>
    </w:p>
    <w:p w:rsidR="00D714D9" w:rsidRPr="00450C36" w:rsidRDefault="00D714D9" w:rsidP="00D714D9">
      <w:pPr>
        <w:widowControl w:val="0"/>
        <w:suppressAutoHyphens/>
        <w:spacing w:after="0" w:line="276" w:lineRule="auto"/>
        <w:ind w:left="1418" w:hanging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1.1.1 Celem jest promocja zdrowego stylu życia wśród uczestników zajęć, </w:t>
      </w:r>
    </w:p>
    <w:p w:rsidR="00D714D9" w:rsidRPr="00450C36" w:rsidRDefault="00D714D9" w:rsidP="00D714D9">
      <w:pPr>
        <w:widowControl w:val="0"/>
        <w:suppressAutoHyphens/>
        <w:spacing w:after="0" w:line="276" w:lineRule="auto"/>
        <w:ind w:left="1418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propagowanie aktywności ruchowej, zagospodarowanie wolnego czasu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D714D9" w:rsidRPr="00450C36" w:rsidRDefault="00D714D9" w:rsidP="00D714D9">
      <w:pPr>
        <w:widowControl w:val="0"/>
        <w:suppressAutoHyphens/>
        <w:spacing w:after="0" w:line="276" w:lineRule="auto"/>
        <w:ind w:left="1418" w:hanging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1.1.2</w:t>
      </w:r>
      <w:r w:rsidR="003F6F62"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Realizacja zadania publicznego winna być realizowana poprzez: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3F6F62">
        <w:rPr>
          <w:rFonts w:ascii="Times New Roman" w:eastAsia="Lucida Sans Unicode" w:hAnsi="Times New Roman" w:cs="Times New Roman"/>
          <w:kern w:val="1"/>
          <w:sz w:val="24"/>
          <w:szCs w:val="24"/>
        </w:rPr>
        <w:t>przeprowadzenie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3F6F62">
        <w:rPr>
          <w:rFonts w:ascii="Times New Roman" w:eastAsia="Lucida Sans Unicode" w:hAnsi="Times New Roman" w:cs="Times New Roman"/>
          <w:kern w:val="1"/>
          <w:sz w:val="24"/>
          <w:szCs w:val="24"/>
        </w:rPr>
        <w:t>imprez rekreacyjno-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sportowych dla </w:t>
      </w:r>
      <w:r w:rsidR="00711EB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dorosłych, 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dzieci i młodzieży:</w:t>
      </w:r>
    </w:p>
    <w:p w:rsidR="00D714D9" w:rsidRPr="00450C36" w:rsidRDefault="00D714D9" w:rsidP="00D714D9">
      <w:pPr>
        <w:widowControl w:val="0"/>
        <w:suppressAutoHyphens/>
        <w:spacing w:after="0" w:line="276" w:lineRule="auto"/>
        <w:ind w:left="1276" w:hanging="142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="003F6F62">
        <w:rPr>
          <w:rFonts w:ascii="Times New Roman" w:eastAsia="Lucida Sans Unicode" w:hAnsi="Times New Roman" w:cs="Times New Roman"/>
          <w:kern w:val="1"/>
          <w:sz w:val="24"/>
          <w:szCs w:val="24"/>
        </w:rPr>
        <w:t>zorganizowanie imprez sportowo-rekreacyjnych dla mieszkańców miasta i gminy Gołańcz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w tym: zapewnienie przygotowanej pod względem merytorycznym kadry </w:t>
      </w:r>
      <w:r w:rsidR="003F6F62">
        <w:rPr>
          <w:rFonts w:ascii="Times New Roman" w:eastAsia="Lucida Sans Unicode" w:hAnsi="Times New Roman" w:cs="Times New Roman"/>
          <w:kern w:val="1"/>
          <w:sz w:val="24"/>
          <w:szCs w:val="24"/>
        </w:rPr>
        <w:t>sędziowskiej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kadry wychowawczo-opiekuńczej, wynajęcia obiektów potrzebnych do realizacji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zadania,</w:t>
      </w:r>
    </w:p>
    <w:p w:rsidR="00D714D9" w:rsidRPr="00450C36" w:rsidRDefault="00D714D9" w:rsidP="00D714D9">
      <w:pPr>
        <w:widowControl w:val="0"/>
        <w:suppressAutoHyphens/>
        <w:spacing w:after="0" w:line="276" w:lineRule="auto"/>
        <w:ind w:left="1276" w:hanging="142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-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zakup </w:t>
      </w:r>
      <w:r w:rsidR="00711EB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artykułów 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niezbędn</w:t>
      </w:r>
      <w:r w:rsidR="00711EBF">
        <w:rPr>
          <w:rFonts w:ascii="Times New Roman" w:eastAsia="Lucida Sans Unicode" w:hAnsi="Times New Roman" w:cs="Times New Roman"/>
          <w:kern w:val="1"/>
          <w:sz w:val="24"/>
          <w:szCs w:val="24"/>
        </w:rPr>
        <w:t>ych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do </w:t>
      </w:r>
      <w:r w:rsidR="003F6F62">
        <w:rPr>
          <w:rFonts w:ascii="Times New Roman" w:eastAsia="Lucida Sans Unicode" w:hAnsi="Times New Roman" w:cs="Times New Roman"/>
          <w:kern w:val="1"/>
          <w:sz w:val="24"/>
          <w:szCs w:val="24"/>
        </w:rPr>
        <w:t>organizacji imprezy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D714D9" w:rsidRPr="00450C36" w:rsidRDefault="00D714D9" w:rsidP="00D714D9">
      <w:pPr>
        <w:widowControl w:val="0"/>
        <w:numPr>
          <w:ilvl w:val="2"/>
          <w:numId w:val="10"/>
        </w:numPr>
        <w:suppressAutoHyphens/>
        <w:spacing w:after="0" w:line="276" w:lineRule="auto"/>
        <w:ind w:left="1418" w:hanging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Rezultaty działania to np. liczba osób, które uczestniczyły w </w:t>
      </w:r>
      <w:r w:rsidR="003F6F62">
        <w:rPr>
          <w:rFonts w:ascii="Times New Roman" w:eastAsia="Lucida Sans Unicode" w:hAnsi="Times New Roman" w:cs="Times New Roman"/>
          <w:kern w:val="1"/>
          <w:sz w:val="24"/>
          <w:szCs w:val="24"/>
        </w:rPr>
        <w:t>imprezach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liczba </w:t>
      </w:r>
      <w:r w:rsidR="003F6F62">
        <w:rPr>
          <w:rFonts w:ascii="Times New Roman" w:eastAsia="Lucida Sans Unicode" w:hAnsi="Times New Roman" w:cs="Times New Roman"/>
          <w:kern w:val="1"/>
          <w:sz w:val="24"/>
          <w:szCs w:val="24"/>
        </w:rPr>
        <w:t>zorganizowanych przedsięwzięć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D714D9" w:rsidRPr="00450C36" w:rsidRDefault="00D714D9" w:rsidP="00D714D9">
      <w:pPr>
        <w:widowControl w:val="0"/>
        <w:numPr>
          <w:ilvl w:val="2"/>
          <w:numId w:val="10"/>
        </w:numPr>
        <w:suppressAutoHyphens/>
        <w:spacing w:after="0" w:line="276" w:lineRule="auto"/>
        <w:ind w:left="1418" w:hanging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Sposób monitorowania to np. lista uczestników.</w:t>
      </w:r>
    </w:p>
    <w:p w:rsidR="00D714D9" w:rsidRPr="00450C36" w:rsidRDefault="00D714D9" w:rsidP="00D714D9">
      <w:pPr>
        <w:widowControl w:val="0"/>
        <w:numPr>
          <w:ilvl w:val="2"/>
          <w:numId w:val="10"/>
        </w:numPr>
        <w:suppressAutoHyphens/>
        <w:spacing w:after="0" w:line="276" w:lineRule="auto"/>
        <w:ind w:left="1418" w:hanging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Wysokość środków przeznaczonych na realizację zadania w 2020 r. – do </w:t>
      </w:r>
      <w:r w:rsidR="003F6F6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1</w:t>
      </w:r>
      <w:r w:rsidRPr="00450C3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0.000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 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zł.</w:t>
      </w:r>
    </w:p>
    <w:p w:rsidR="00D714D9" w:rsidRPr="00450C36" w:rsidRDefault="00D714D9" w:rsidP="00D714D9">
      <w:pPr>
        <w:widowControl w:val="0"/>
        <w:numPr>
          <w:ilvl w:val="2"/>
          <w:numId w:val="10"/>
        </w:numPr>
        <w:suppressAutoHyphens/>
        <w:spacing w:after="0" w:line="276" w:lineRule="auto"/>
        <w:ind w:left="1418" w:hanging="567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 Termin realizacji zadania: </w:t>
      </w:r>
      <w:r w:rsidR="00711EBF">
        <w:rPr>
          <w:rFonts w:ascii="Times New Roman" w:eastAsia="Lucida Sans Unicode" w:hAnsi="Times New Roman" w:cs="Times New Roman"/>
          <w:kern w:val="1"/>
          <w:sz w:val="24"/>
          <w:szCs w:val="24"/>
        </w:rPr>
        <w:t>marzec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grudzień 2020 r.</w:t>
      </w:r>
    </w:p>
    <w:p w:rsidR="00D714D9" w:rsidRPr="00450C36" w:rsidRDefault="00D714D9" w:rsidP="00D714D9">
      <w:pPr>
        <w:widowControl w:val="0"/>
        <w:numPr>
          <w:ilvl w:val="0"/>
          <w:numId w:val="6"/>
        </w:numPr>
        <w:tabs>
          <w:tab w:val="left" w:pos="540"/>
        </w:tabs>
        <w:suppressAutoHyphens/>
        <w:spacing w:after="0" w:line="276" w:lineRule="auto"/>
        <w:contextualSpacing/>
        <w:rPr>
          <w:rFonts w:ascii="Times New Roman" w:eastAsia="Lucida Sans Unicode" w:hAnsi="Times New Roman" w:cs="Times New Roman"/>
          <w:vanish/>
          <w:kern w:val="1"/>
          <w:sz w:val="24"/>
          <w:szCs w:val="24"/>
          <w:u w:val="single"/>
        </w:rPr>
      </w:pPr>
    </w:p>
    <w:p w:rsidR="00D714D9" w:rsidRPr="00450C36" w:rsidRDefault="00D714D9" w:rsidP="00D714D9">
      <w:pPr>
        <w:widowControl w:val="0"/>
        <w:numPr>
          <w:ilvl w:val="1"/>
          <w:numId w:val="6"/>
        </w:numPr>
        <w:tabs>
          <w:tab w:val="left" w:pos="540"/>
        </w:tabs>
        <w:suppressAutoHyphens/>
        <w:spacing w:after="0" w:line="276" w:lineRule="auto"/>
        <w:contextualSpacing/>
        <w:rPr>
          <w:rFonts w:ascii="Times New Roman" w:eastAsia="Lucida Sans Unicode" w:hAnsi="Times New Roman" w:cs="Times New Roman"/>
          <w:vanish/>
          <w:kern w:val="1"/>
          <w:sz w:val="24"/>
          <w:szCs w:val="24"/>
          <w:u w:val="single"/>
        </w:rPr>
      </w:pPr>
    </w:p>
    <w:p w:rsidR="00D714D9" w:rsidRPr="00450C36" w:rsidRDefault="00D714D9" w:rsidP="00D714D9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Na powyższe zadani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e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w 2018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i 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2019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roku udzielono dotacji w kwocie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po 20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0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00 zł.</w:t>
      </w:r>
    </w:p>
    <w:p w:rsidR="00D714D9" w:rsidRPr="00450C36" w:rsidRDefault="00D714D9" w:rsidP="00D714D9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II Zasady przyznawania dotacji:</w:t>
      </w:r>
    </w:p>
    <w:p w:rsidR="00D714D9" w:rsidRPr="00450C36" w:rsidRDefault="00D714D9" w:rsidP="00D714D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Konkurs adresowany jest do podmiotów wymienionych w ustawie o działalności pożytku publicznego i o wolontariacie, jeśli ich cele statutowe obejmują prowadzenie działalności w sferach objętych konkursem na terenie Miasta i Gminy Gołańcz.</w:t>
      </w:r>
    </w:p>
    <w:p w:rsidR="00D714D9" w:rsidRPr="00450C36" w:rsidRDefault="00D714D9" w:rsidP="00D714D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Nie jest wymagane opisanie zasady komplementarności w części III 3 oferty.</w:t>
      </w:r>
    </w:p>
    <w:p w:rsidR="00D714D9" w:rsidRPr="00450C36" w:rsidRDefault="00D714D9" w:rsidP="00D714D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Zlecenie realizacji zadań publicznych odbywać się będzie w formie wspierania wykonania zadania publicznego. Pozostałe koszty realizacji zadania będą finansowane 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br/>
        <w:t xml:space="preserve">z pozyskiwanych przez wykonawców środków własnych finansowych, niefinansowych oraz świadczeń pieniężnych od uczestników zadania. </w:t>
      </w:r>
    </w:p>
    <w:p w:rsidR="00D714D9" w:rsidRPr="00450C36" w:rsidRDefault="00D714D9" w:rsidP="00D714D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Dotacja zostanie przyznana podmiotom wyłonionym w konkursie na podstawie wybranej oferty i zawartej umowy wraz z obowiązkiem rozliczenia się z otrzymanej dotacji po zrealizowaniu zadania w sposób określony umową. </w:t>
      </w:r>
    </w:p>
    <w:p w:rsidR="00D714D9" w:rsidRPr="00450C36" w:rsidRDefault="00D714D9" w:rsidP="00D714D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lastRenderedPageBreak/>
        <w:t xml:space="preserve">Złożenie oferty nie jest równoznaczne z zapewnieniem przyznania dotacji lub przyznaniem dotacji w oczekiwanej wysokości. </w:t>
      </w:r>
    </w:p>
    <w:p w:rsidR="00D714D9" w:rsidRPr="00450C36" w:rsidRDefault="00D714D9" w:rsidP="00D714D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Dofinansowanie realizacji zadania nie może przekroczyć 95% jego kosztów, przy czym:</w:t>
      </w:r>
    </w:p>
    <w:p w:rsidR="00D714D9" w:rsidRPr="00450C36" w:rsidRDefault="00D714D9" w:rsidP="00D714D9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C36">
        <w:rPr>
          <w:rFonts w:ascii="Times New Roman" w:eastAsia="Times New Roman" w:hAnsi="Times New Roman" w:cs="Times New Roman"/>
          <w:sz w:val="24"/>
          <w:szCs w:val="24"/>
          <w:lang w:eastAsia="pl-PL"/>
        </w:rPr>
        <w:t>1) wkład może mieć formę wkładu finansowego i/lub niefinansowego:</w:t>
      </w:r>
    </w:p>
    <w:p w:rsidR="00D714D9" w:rsidRPr="00450C36" w:rsidRDefault="00D714D9" w:rsidP="00D714D9">
      <w:p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wkład finansowy stanowią środki finansowe własne organizacji pozarządowej lub pozyskane przez nią ze źródeł innych niż budżet Miasta i Gminy Gołańcz, </w:t>
      </w:r>
    </w:p>
    <w:p w:rsidR="00D714D9" w:rsidRPr="00450C36" w:rsidRDefault="00D714D9" w:rsidP="00D714D9">
      <w:p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C36">
        <w:rPr>
          <w:rFonts w:ascii="Times New Roman" w:eastAsia="Times New Roman" w:hAnsi="Times New Roman" w:cs="Times New Roman"/>
          <w:sz w:val="24"/>
          <w:szCs w:val="24"/>
          <w:lang w:eastAsia="pl-PL"/>
        </w:rPr>
        <w:t>b) wkład niefinansowy stanowi wniesienie wkładu osobowego – w tym świadczenie wolontariuszy i pracy społecznej członków organizacji pozarządowej; wkład osobowy powinien być udokumentowany przez organizację np. poprzez zawarcie umowy z wolontariuszem zgodnie z art. 44 ustawy o działalności pożytku publicznego i o wolontariacie, kartę pracy wolontariusza, oświadczenie o wniesieniu pracy społecznej przy realizacji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714D9" w:rsidRPr="00450C36" w:rsidRDefault="00D714D9" w:rsidP="00D714D9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odpłatność od uczestników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Pr="00450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pobierana w ramach prowadzonej odpłatnej działalności statutowej pożytku publicznego i cały pozyskany przychód powinien być wydany na koszty wskazane w ofercie zadania publicznego.  </w:t>
      </w:r>
    </w:p>
    <w:p w:rsidR="00D714D9" w:rsidRPr="00450C36" w:rsidRDefault="00D714D9" w:rsidP="00D714D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W przypadku, gdy wnioskowana w ofertach kwota dofinansowania przekroczy wysokość środków przeznaczonych na wsparcie zadań w poszczególnych zakresach, zastrzega się możliwość zmniejszenia wysokości wnioskowanego dofinansowania, stosownie do posiadanych środków. Jeżeli wysokość przyznanej dotacji jest niższa niż wnioskowana w ofercie, oferent zobowiązany jest do dokonania aktualizacji kosztorysu i harmonogramu zadania. Jednocześnie może negocjować zmniejszenie zakresu rzeczowego zadania lub wycofać ofertę. Oferta stanowić będzie załącznik do umowy. </w:t>
      </w:r>
    </w:p>
    <w:p w:rsidR="00D714D9" w:rsidRPr="00450C36" w:rsidRDefault="00D714D9" w:rsidP="00D714D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W trakcie realizacji zadania mogą być dokonywane zmiany w zakresie sposobu i terminu realizacji zadania. Zmiany wymagają zgłoszenia w formie pisemnej i uzyskania zgody Burmistrza Miasta i Gminy Gołańcz. Zgłoszone zmiany nie mogą zmieniać istoty zadania publicznego. Oferent zobligowany jest przedstawić zaktualizowany zakres harmonogramu po uzyskaniu zgody na wprowadzenie zmian. Zmiany nie wymagają aneksu do umowy.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 trakcie realizacji zadania mogą być dokonane zmiany w zakresie przyjętych rezultatów zadania publicznego. Zmiany powyżej 20 % poszczególnych założonych rezultatów wymagają zgody Burmistrza Miasta i Gminy Gołańcz oraz nie wymagają aneksu do umowy.</w:t>
      </w:r>
    </w:p>
    <w:p w:rsidR="00D714D9" w:rsidRPr="00450C36" w:rsidRDefault="00D714D9" w:rsidP="00D714D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Zadanie uznaje się za zrealizowane, jeżeli osiągnięty zostanie poziom 80 % rezultatów.</w:t>
      </w:r>
    </w:p>
    <w:p w:rsidR="00D714D9" w:rsidRPr="00450C36" w:rsidRDefault="00D714D9" w:rsidP="00D714D9">
      <w:pPr>
        <w:widowControl w:val="0"/>
        <w:suppressAutoHyphens/>
        <w:spacing w:after="0" w:line="276" w:lineRule="auto"/>
        <w:ind w:left="426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Times New Roman" w:hAnsi="Times New Roman" w:cs="Times New Roman"/>
          <w:sz w:val="24"/>
          <w:szCs w:val="24"/>
          <w:lang w:eastAsia="pl-PL"/>
        </w:rPr>
        <w:t>10. Jeżeli dany wydatek finansowany z dotacji wykazany w sprawozdaniu z realizacji zadania publicznego nie jest równy odpowiedniemu kosztowi określonemu w załączniku do umowy, to uznaje się go za zgodny z umową wtedy, gdy nie nastąpiło zmniejszenie lub zwiększenie tego wydatku o więcej niż 50%.</w:t>
      </w:r>
    </w:p>
    <w:p w:rsidR="00D714D9" w:rsidRPr="00450C36" w:rsidRDefault="00D714D9" w:rsidP="00D714D9">
      <w:pPr>
        <w:widowControl w:val="0"/>
        <w:suppressAutoHyphens/>
        <w:spacing w:after="0" w:line="276" w:lineRule="auto"/>
        <w:ind w:left="426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11. Ostateczną decyzję o wyborze ofert i o wysokości dotacji podejmie Burmistrz Miasta i Gminy Gołańcz. </w:t>
      </w:r>
    </w:p>
    <w:p w:rsidR="00D714D9" w:rsidRPr="00450C36" w:rsidRDefault="00D714D9" w:rsidP="00D714D9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12. Środki z dotacji nie mogą być wykorzystane na: </w:t>
      </w:r>
    </w:p>
    <w:p w:rsidR="00D714D9" w:rsidRPr="00450C36" w:rsidRDefault="00D714D9" w:rsidP="00D714D9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1) realizację zadań finansowanych z budżetu miasta i gminy Gołańcz z innego tytułu, </w:t>
      </w:r>
    </w:p>
    <w:p w:rsidR="00D714D9" w:rsidRPr="00450C36" w:rsidRDefault="00D714D9" w:rsidP="00D714D9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2) zakup nieruchomości, </w:t>
      </w:r>
    </w:p>
    <w:p w:rsidR="00D714D9" w:rsidRPr="00450C36" w:rsidRDefault="00D714D9" w:rsidP="00D714D9">
      <w:pPr>
        <w:widowControl w:val="0"/>
        <w:tabs>
          <w:tab w:val="left" w:pos="567"/>
        </w:tabs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3) finansowanie kosztów działalności gospodarczej podmiotów prowadzących działalność   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pożytku publicznego, </w:t>
      </w:r>
    </w:p>
    <w:p w:rsidR="00D714D9" w:rsidRPr="00450C36" w:rsidRDefault="00D714D9" w:rsidP="00D714D9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4) działalność polityczną lub religijną, </w:t>
      </w:r>
    </w:p>
    <w:p w:rsidR="00D714D9" w:rsidRPr="00450C36" w:rsidRDefault="00D714D9" w:rsidP="00D714D9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5) zadania dyskryminujące jakiekolwiek osoby lub grupy, </w:t>
      </w:r>
    </w:p>
    <w:p w:rsidR="00D714D9" w:rsidRPr="00450C36" w:rsidRDefault="00D714D9" w:rsidP="00D714D9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6) płatności wynikające ze strat i długów oraz opłat, prowizji i odsetek bankowych, </w:t>
      </w:r>
    </w:p>
    <w:p w:rsidR="00D714D9" w:rsidRPr="00450C36" w:rsidRDefault="00D714D9" w:rsidP="00D714D9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lastRenderedPageBreak/>
        <w:tab/>
        <w:t xml:space="preserve">7) nagrody i premie szkoleniowców i pracowników, </w:t>
      </w:r>
    </w:p>
    <w:p w:rsidR="00D714D9" w:rsidRPr="00450C36" w:rsidRDefault="00D714D9" w:rsidP="00D714D9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8) nagrody finansowe w zawodach i imprezach sportowych. </w:t>
      </w:r>
    </w:p>
    <w:p w:rsidR="00D714D9" w:rsidRPr="00450C36" w:rsidRDefault="00D714D9" w:rsidP="00D714D9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13. Wypłata dotacji nastąpi na zasadach zawartych w stosownej umowie. </w:t>
      </w:r>
    </w:p>
    <w:p w:rsidR="00D714D9" w:rsidRPr="00450C36" w:rsidRDefault="00D714D9" w:rsidP="00711EBF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14. Dotacj</w:t>
      </w:r>
      <w:r w:rsidR="009D55C3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a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będ</w:t>
      </w:r>
      <w:r w:rsidR="009D55C3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zie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udzielan</w:t>
      </w:r>
      <w:r w:rsidR="009D55C3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a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na zadani</w:t>
      </w:r>
      <w:r w:rsidR="009D55C3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e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realizowane w okresie od 01.0</w:t>
      </w:r>
      <w:r w:rsidR="009D55C3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3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.2020 r. do</w:t>
      </w:r>
      <w:r w:rsidR="009D55C3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 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31.12.2020</w:t>
      </w:r>
      <w:r w:rsidR="009D55C3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 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r. </w:t>
      </w:r>
    </w:p>
    <w:p w:rsidR="009D55C3" w:rsidRDefault="009D55C3" w:rsidP="00D714D9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bookmarkStart w:id="1" w:name="_GoBack"/>
      <w:bookmarkEnd w:id="1"/>
    </w:p>
    <w:p w:rsidR="00D714D9" w:rsidRPr="00450C36" w:rsidRDefault="00D714D9" w:rsidP="00D714D9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III Terminy i warunki składania ofert:</w:t>
      </w:r>
    </w:p>
    <w:p w:rsidR="00D714D9" w:rsidRPr="00450C36" w:rsidRDefault="00D714D9" w:rsidP="00D714D9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Oferty na realizację zadania publicznego podmioty uprawnione składają w terminie do </w:t>
      </w:r>
      <w:r w:rsidR="00711EB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18.03.2020</w:t>
      </w:r>
      <w:r w:rsidRPr="00450C3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r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.  do godz. 15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</w:rPr>
        <w:t>00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 sekretariacie Urzędu Miasta i Gminy w Gołańczy.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W przypadku oferty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przesłanej drogą pocztową na adres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: 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ul. dr. P. Kowalika 2,                          62-130 Gołańcz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,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decyduje data wpływu.</w:t>
      </w:r>
    </w:p>
    <w:p w:rsidR="00D714D9" w:rsidRPr="00450C36" w:rsidRDefault="00D714D9" w:rsidP="00D714D9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Oferty należy składać w zamkniętej kopercie z napisem „I</w:t>
      </w:r>
      <w:r w:rsidR="00711EB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V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otwarty konkurs ofert na realizację zadań publicznych w 2020 r.” z zaznaczeniem numeru zlecanego zadania. Poza oznaczeniami podanymi powyżej, koperta musi zawierać nazwę i adres (siedzibę) oferenta. </w:t>
      </w:r>
    </w:p>
    <w:p w:rsidR="00D714D9" w:rsidRPr="00450C36" w:rsidRDefault="00D714D9" w:rsidP="00D714D9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Organizacje mogą składać tylko jedną ofertę na zada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nie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wymienion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e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w pkt. I. </w:t>
      </w:r>
    </w:p>
    <w:p w:rsidR="00D714D9" w:rsidRPr="00450C36" w:rsidRDefault="00D714D9" w:rsidP="00D714D9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Ofertę należy złożyć na druku stanowiącym załącznik nr 1 do Rozporządzenia Przewodniczącego Komitetu do spraw Pożytku Publicznego z dnia 24 października 2018 r.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w sprawie wzorów ofert i ramowych wzorów umów dotyczących realizacji zadań publicznych oraz wzorów sprawozdań z wykonania tych zadań (Dz. U. z 2018 r. poz. 2057). Wzór oferty oraz sprawozdania dostępny jest w Biuletynie Informacji Publicznej Miasta i Gminy Gołańcz, na stronie</w:t>
      </w:r>
      <w:bookmarkStart w:id="2" w:name="link_1080"/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www.bip.golancz.pl</w:t>
      </w:r>
      <w:bookmarkEnd w:id="2"/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 zakładce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pomoc publiczna→ 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konkursy. Druki można pobrać także w Urzędzie Miasta i Gminy Gołańcz (pok. nr 9). Oferta musi zostać wypełniona maszynowo lub komputerowo.</w:t>
      </w:r>
    </w:p>
    <w:p w:rsidR="00D714D9" w:rsidRPr="00450C36" w:rsidRDefault="00D714D9" w:rsidP="00D714D9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Oferta winna być podpisana czytelnie przez osoby upoważnione do składania oświadczeń woli wraz z pieczęciami, zgodnie z danymi Krajowego Rejestru Sądowego lub zgodnie z innymi dokumentami potwierdzającymi status prawny podmiotu i umocowanie osób go reprezentujących. W przypadku wystawienia przez ww. osoby upoważnień do podpisywania dokumentów (lub określonych rodzajów dokumentów), upoważnienia muszą być dołączone do oferty</w:t>
      </w:r>
      <w:r w:rsidRPr="00450C36">
        <w:rPr>
          <w:rFonts w:ascii="Times New Roman" w:eastAsia="Lucida Sans Unicode" w:hAnsi="Times New Roman" w:cs="Times New Roman"/>
          <w:color w:val="002B4F"/>
          <w:kern w:val="1"/>
          <w:sz w:val="24"/>
          <w:szCs w:val="24"/>
        </w:rPr>
        <w:t xml:space="preserve">. 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Do oferty należy dołączyć:</w:t>
      </w:r>
    </w:p>
    <w:p w:rsidR="00D714D9" w:rsidRPr="00450C36" w:rsidRDefault="00D714D9" w:rsidP="00D714D9">
      <w:pPr>
        <w:widowControl w:val="0"/>
        <w:numPr>
          <w:ilvl w:val="0"/>
          <w:numId w:val="7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aktualny odpis z rejestru (KRS), wyciąg z ewidencji lub inne dokumenty potwierdzające status prawny oferenta,</w:t>
      </w:r>
    </w:p>
    <w:p w:rsidR="00D714D9" w:rsidRPr="00450C36" w:rsidRDefault="00D714D9" w:rsidP="00D714D9">
      <w:pPr>
        <w:widowControl w:val="0"/>
        <w:numPr>
          <w:ilvl w:val="0"/>
          <w:numId w:val="7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statut potwierdzony za zgodność z oryginałem na każdej stronie, przez osobę uprawnioną do reprezentowania organizacji pozarządowej.</w:t>
      </w:r>
    </w:p>
    <w:p w:rsidR="00D714D9" w:rsidRPr="00450C36" w:rsidRDefault="00D714D9" w:rsidP="00D714D9">
      <w:pPr>
        <w:widowControl w:val="0"/>
        <w:numPr>
          <w:ilvl w:val="0"/>
          <w:numId w:val="2"/>
        </w:numPr>
        <w:tabs>
          <w:tab w:val="left" w:pos="3060"/>
          <w:tab w:val="left" w:pos="684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Oferta nie podlega ocenie i zostaje odrzucona z powodu następujących błędów     formalnych:</w:t>
      </w:r>
    </w:p>
    <w:p w:rsidR="00D714D9" w:rsidRPr="00450C36" w:rsidRDefault="00D714D9" w:rsidP="00D714D9">
      <w:pPr>
        <w:widowControl w:val="0"/>
        <w:numPr>
          <w:ilvl w:val="0"/>
          <w:numId w:val="8"/>
        </w:numPr>
        <w:tabs>
          <w:tab w:val="left" w:pos="3060"/>
          <w:tab w:val="left" w:pos="6840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złożenie oferty po wymaganym terminie,</w:t>
      </w:r>
    </w:p>
    <w:p w:rsidR="00D714D9" w:rsidRPr="00450C36" w:rsidRDefault="00D714D9" w:rsidP="00D714D9">
      <w:pPr>
        <w:widowControl w:val="0"/>
        <w:numPr>
          <w:ilvl w:val="0"/>
          <w:numId w:val="8"/>
        </w:numPr>
        <w:tabs>
          <w:tab w:val="left" w:pos="3060"/>
          <w:tab w:val="left" w:pos="6840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złożenie oferty przez podmiot nieuprawniony,</w:t>
      </w:r>
    </w:p>
    <w:p w:rsidR="00D714D9" w:rsidRPr="00450C36" w:rsidRDefault="00D714D9" w:rsidP="00D714D9">
      <w:pPr>
        <w:widowControl w:val="0"/>
        <w:numPr>
          <w:ilvl w:val="0"/>
          <w:numId w:val="8"/>
        </w:numPr>
        <w:tabs>
          <w:tab w:val="left" w:pos="3060"/>
          <w:tab w:val="left" w:pos="6840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złożenie oferty podpisanej przez osoby nieupoważnione do tego zgodnie z zapisami statutu i aktualnego odpisu z ewidencji lub KRS-u.</w:t>
      </w:r>
    </w:p>
    <w:p w:rsidR="00D714D9" w:rsidRPr="00450C36" w:rsidRDefault="00D714D9" w:rsidP="00D714D9">
      <w:pPr>
        <w:widowControl w:val="0"/>
        <w:numPr>
          <w:ilvl w:val="0"/>
          <w:numId w:val="2"/>
        </w:numPr>
        <w:tabs>
          <w:tab w:val="left" w:pos="709"/>
          <w:tab w:val="left" w:pos="3060"/>
          <w:tab w:val="left" w:pos="684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Dopuszcza się możliwość uzupełnienia następujących braków formalnych oferty:</w:t>
      </w:r>
    </w:p>
    <w:p w:rsidR="00D714D9" w:rsidRPr="00450C36" w:rsidRDefault="00D714D9" w:rsidP="00D714D9">
      <w:pPr>
        <w:widowControl w:val="0"/>
        <w:numPr>
          <w:ilvl w:val="0"/>
          <w:numId w:val="9"/>
        </w:numPr>
        <w:tabs>
          <w:tab w:val="left" w:pos="709"/>
          <w:tab w:val="left" w:pos="3060"/>
          <w:tab w:val="left" w:pos="6840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poświadczenie kserokopii dokumentów „za zgodność z oryginałem”,</w:t>
      </w:r>
    </w:p>
    <w:p w:rsidR="00D714D9" w:rsidRPr="00450C36" w:rsidRDefault="00D714D9" w:rsidP="00D714D9">
      <w:pPr>
        <w:widowControl w:val="0"/>
        <w:numPr>
          <w:ilvl w:val="0"/>
          <w:numId w:val="9"/>
        </w:numPr>
        <w:tabs>
          <w:tab w:val="left" w:pos="709"/>
          <w:tab w:val="left" w:pos="3060"/>
          <w:tab w:val="left" w:pos="6840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uzupełnienie dokumentów o brakujące podpisy i pieczątki.</w:t>
      </w:r>
    </w:p>
    <w:p w:rsidR="00D714D9" w:rsidRPr="00450C36" w:rsidRDefault="00D714D9" w:rsidP="00D714D9">
      <w:pPr>
        <w:widowControl w:val="0"/>
        <w:tabs>
          <w:tab w:val="left" w:pos="709"/>
          <w:tab w:val="left" w:pos="3060"/>
          <w:tab w:val="left" w:pos="684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9. Ogłaszający konkurs nie żąda wskazania danych, o których mowa w części III pkt. 6 oferty „Dodatkowe informacje dotyczące rezultatów realizacji zadania publicznego”.</w:t>
      </w:r>
    </w:p>
    <w:p w:rsidR="00D714D9" w:rsidRPr="00450C36" w:rsidRDefault="00D714D9" w:rsidP="00D714D9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IV Tryb i kryteria stosowane przy dokonywania wyboru oferty:</w:t>
      </w:r>
    </w:p>
    <w:p w:rsidR="00D714D9" w:rsidRPr="00450C36" w:rsidRDefault="00D714D9" w:rsidP="00D714D9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Konkurs ofert zostanie rozstrzygnięty do </w:t>
      </w:r>
      <w:r w:rsidR="009D55C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23.03</w:t>
      </w:r>
      <w:r w:rsidRPr="00450C3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.20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20</w:t>
      </w:r>
      <w:r w:rsidRPr="00450C3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r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., a wyniki ogłoszone niezwłocznie 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poprzez wywieszenie na tablicy ogłoszeń w siedzibie urzędu, na stronie internetowej BIP Urzędu Miasta i Gminy Gołańcz www.bip.golancz.pl oraz na stronie internetowej www.golancz.pl.</w:t>
      </w:r>
    </w:p>
    <w:p w:rsidR="00D714D9" w:rsidRPr="00915B58" w:rsidRDefault="00D714D9" w:rsidP="00D714D9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Wyboru najkorzystniejszych ofert dokona komisja konkursowa powołana przez burmistrza w drodze zarządzenia, kierując się kryteriami określonymi w art. 15 ustawy o dział. pożytku publicznego i o wolontariacie oraz w dziale XI Uchwały nr XII/121/19 Rady Miasta i Gminy Gołańcz z dnia 29 października 2019 r. w sprawie uchwalenia rocznego programu współpracy z organizacjami pozarządowymi oraz z innymi podmiotami, prowadzącymi działalność pożytku publicznego na 2020 rok.</w:t>
      </w:r>
    </w:p>
    <w:p w:rsidR="00D714D9" w:rsidRPr="00450C36" w:rsidRDefault="00D714D9" w:rsidP="00D714D9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Po zapoznaniu się z merytoryczną treścią ofert, każdy członek komisji konkursowej dokonuje indywidualnie punktowej oceny na karcie, zgodnie ze wskaźnikami określonymi poniżej oraz proponuje wysokość dotacji.</w:t>
      </w:r>
      <w:r w:rsidRPr="00450C3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450C36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merytoryczne (zakres punktów: 0-3):</w:t>
      </w:r>
    </w:p>
    <w:p w:rsidR="00D714D9" w:rsidRPr="00450C36" w:rsidRDefault="00D714D9" w:rsidP="00D714D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562"/>
        <w:gridCol w:w="6946"/>
        <w:gridCol w:w="1276"/>
      </w:tblGrid>
      <w:tr w:rsidR="00D714D9" w:rsidRPr="00450C36" w:rsidTr="00266723">
        <w:trPr>
          <w:jc w:val="center"/>
        </w:trPr>
        <w:tc>
          <w:tcPr>
            <w:tcW w:w="562" w:type="dxa"/>
            <w:vAlign w:val="center"/>
          </w:tcPr>
          <w:p w:rsidR="00D714D9" w:rsidRPr="00450C36" w:rsidRDefault="00D714D9" w:rsidP="00266723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946" w:type="dxa"/>
            <w:vAlign w:val="center"/>
          </w:tcPr>
          <w:p w:rsidR="00D714D9" w:rsidRPr="00450C36" w:rsidRDefault="00D714D9" w:rsidP="00266723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kryterium</w:t>
            </w:r>
          </w:p>
        </w:tc>
        <w:tc>
          <w:tcPr>
            <w:tcW w:w="1276" w:type="dxa"/>
            <w:vAlign w:val="center"/>
          </w:tcPr>
          <w:p w:rsidR="00D714D9" w:rsidRPr="00450C36" w:rsidRDefault="00D714D9" w:rsidP="00266723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przyznane punkty </w:t>
            </w:r>
          </w:p>
          <w:p w:rsidR="00D714D9" w:rsidRPr="00450C36" w:rsidRDefault="00D714D9" w:rsidP="00266723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(0-3)</w:t>
            </w:r>
          </w:p>
        </w:tc>
      </w:tr>
      <w:tr w:rsidR="00D714D9" w:rsidRPr="00450C36" w:rsidTr="00266723">
        <w:trPr>
          <w:jc w:val="center"/>
        </w:trPr>
        <w:tc>
          <w:tcPr>
            <w:tcW w:w="562" w:type="dxa"/>
            <w:vAlign w:val="center"/>
          </w:tcPr>
          <w:p w:rsidR="00D714D9" w:rsidRPr="00450C36" w:rsidRDefault="00D714D9" w:rsidP="00266723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946" w:type="dxa"/>
            <w:vAlign w:val="center"/>
          </w:tcPr>
          <w:p w:rsidR="00D714D9" w:rsidRPr="00450C36" w:rsidRDefault="00D714D9" w:rsidP="00266723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możliwość realizacji zadania publicznego</w:t>
            </w: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(m.in. potencjał organizacyjny, doświadczenie, zgodność celów statutowych z rodzajem zadania w konkursie)</w:t>
            </w:r>
          </w:p>
        </w:tc>
        <w:tc>
          <w:tcPr>
            <w:tcW w:w="1276" w:type="dxa"/>
            <w:vAlign w:val="center"/>
          </w:tcPr>
          <w:p w:rsidR="00D714D9" w:rsidRPr="00450C36" w:rsidRDefault="00D714D9" w:rsidP="00266723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14D9" w:rsidRPr="00450C36" w:rsidTr="00266723">
        <w:trPr>
          <w:jc w:val="center"/>
        </w:trPr>
        <w:tc>
          <w:tcPr>
            <w:tcW w:w="562" w:type="dxa"/>
            <w:vAlign w:val="center"/>
          </w:tcPr>
          <w:p w:rsidR="00D714D9" w:rsidRPr="00450C36" w:rsidRDefault="00D714D9" w:rsidP="00266723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946" w:type="dxa"/>
            <w:vAlign w:val="center"/>
          </w:tcPr>
          <w:p w:rsidR="00D714D9" w:rsidRPr="00450C36" w:rsidRDefault="00D714D9" w:rsidP="00266723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kalkulacja kosztów realizacji zadania</w:t>
            </w: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w tym w odniesieniu do zakresu rzeczowego zadania (m. in. przejrzystość kosztorysu, ocena wysokości i zasadności wydatków, szczegółowy opis pozycji kosztorysu, </w:t>
            </w:r>
          </w:p>
        </w:tc>
        <w:tc>
          <w:tcPr>
            <w:tcW w:w="1276" w:type="dxa"/>
            <w:vAlign w:val="center"/>
          </w:tcPr>
          <w:p w:rsidR="00D714D9" w:rsidRPr="00450C36" w:rsidRDefault="00D714D9" w:rsidP="00266723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14D9" w:rsidRPr="00450C36" w:rsidTr="00266723">
        <w:trPr>
          <w:jc w:val="center"/>
        </w:trPr>
        <w:tc>
          <w:tcPr>
            <w:tcW w:w="562" w:type="dxa"/>
            <w:vAlign w:val="center"/>
          </w:tcPr>
          <w:p w:rsidR="00D714D9" w:rsidRPr="00450C36" w:rsidRDefault="00D714D9" w:rsidP="00266723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946" w:type="dxa"/>
            <w:vAlign w:val="center"/>
          </w:tcPr>
          <w:p w:rsidR="00D714D9" w:rsidRPr="00450C36" w:rsidRDefault="00D714D9" w:rsidP="00266723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proponowana jakość wykonywania zadania i kwalifikacje osób</w:t>
            </w: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przy udziale których będzie ono realizowane (m.in. realność założonych rezultatów zadania, szczegółowość opisu działań, charakterystyka i liczebność adresatów działania, ocena kwalifikacji osób)</w:t>
            </w:r>
          </w:p>
        </w:tc>
        <w:tc>
          <w:tcPr>
            <w:tcW w:w="1276" w:type="dxa"/>
            <w:vAlign w:val="center"/>
          </w:tcPr>
          <w:p w:rsidR="00D714D9" w:rsidRPr="00450C36" w:rsidRDefault="00D714D9" w:rsidP="00266723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14D9" w:rsidRPr="00450C36" w:rsidTr="00266723">
        <w:trPr>
          <w:jc w:val="center"/>
        </w:trPr>
        <w:tc>
          <w:tcPr>
            <w:tcW w:w="562" w:type="dxa"/>
            <w:vAlign w:val="center"/>
          </w:tcPr>
          <w:p w:rsidR="00D714D9" w:rsidRPr="00450C36" w:rsidRDefault="00D714D9" w:rsidP="00266723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946" w:type="dxa"/>
            <w:vAlign w:val="center"/>
          </w:tcPr>
          <w:p w:rsidR="00D714D9" w:rsidRPr="00450C36" w:rsidRDefault="00D714D9" w:rsidP="00266723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zaangażowanie finansowych środków własnych oferenta</w:t>
            </w: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oraz możliwość pozyskania środków finansowych z innych źródeł na realizację tego zadania</w:t>
            </w:r>
          </w:p>
        </w:tc>
        <w:tc>
          <w:tcPr>
            <w:tcW w:w="1276" w:type="dxa"/>
            <w:vAlign w:val="center"/>
          </w:tcPr>
          <w:p w:rsidR="00D714D9" w:rsidRPr="00450C36" w:rsidRDefault="00D714D9" w:rsidP="00266723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14D9" w:rsidRPr="00450C36" w:rsidTr="00266723">
        <w:trPr>
          <w:jc w:val="center"/>
        </w:trPr>
        <w:tc>
          <w:tcPr>
            <w:tcW w:w="562" w:type="dxa"/>
            <w:vAlign w:val="center"/>
          </w:tcPr>
          <w:p w:rsidR="00D714D9" w:rsidRPr="00450C36" w:rsidRDefault="00D714D9" w:rsidP="00266723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946" w:type="dxa"/>
            <w:vAlign w:val="center"/>
          </w:tcPr>
          <w:p w:rsidR="00D714D9" w:rsidRPr="00450C36" w:rsidRDefault="00D714D9" w:rsidP="00266723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wkład rzeczowy i osobowy</w:t>
            </w: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w tym świadczenia wolontariuszy i praca społeczna członków (czy podmiot deklaruje swój wkład rzeczowy i osobowy, czy przewidziano pomoc wolontariuszy i pracę społeczną)</w:t>
            </w:r>
          </w:p>
        </w:tc>
        <w:tc>
          <w:tcPr>
            <w:tcW w:w="1276" w:type="dxa"/>
            <w:vAlign w:val="center"/>
          </w:tcPr>
          <w:p w:rsidR="00D714D9" w:rsidRPr="00450C36" w:rsidRDefault="00D714D9" w:rsidP="00266723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14D9" w:rsidRPr="00450C36" w:rsidTr="00266723">
        <w:trPr>
          <w:jc w:val="center"/>
        </w:trPr>
        <w:tc>
          <w:tcPr>
            <w:tcW w:w="562" w:type="dxa"/>
            <w:vAlign w:val="center"/>
          </w:tcPr>
          <w:p w:rsidR="00D714D9" w:rsidRPr="00450C36" w:rsidRDefault="00D714D9" w:rsidP="00266723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946" w:type="dxa"/>
            <w:vAlign w:val="center"/>
          </w:tcPr>
          <w:p w:rsidR="00D714D9" w:rsidRPr="00450C36" w:rsidRDefault="00D714D9" w:rsidP="00266723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dotychczasowa współpraca oferenta z samorządem</w:t>
            </w:r>
            <w:r w:rsidRPr="0045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(m.in. czy podmiot realizował wcześniej podobne zadania, rzetelność i terminowość realizacji zadania, terminowość rozliczenia dotacji, wykorzystanie dotacji niezgodnie z przeznaczeniem)</w:t>
            </w:r>
          </w:p>
        </w:tc>
        <w:tc>
          <w:tcPr>
            <w:tcW w:w="1276" w:type="dxa"/>
            <w:vAlign w:val="center"/>
          </w:tcPr>
          <w:p w:rsidR="00D714D9" w:rsidRPr="00450C36" w:rsidRDefault="00D714D9" w:rsidP="00266723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D55C3" w:rsidRPr="009D55C3" w:rsidRDefault="009D55C3" w:rsidP="009D55C3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714D9" w:rsidRPr="00711EBF" w:rsidRDefault="00D714D9" w:rsidP="00711EBF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11EBF">
        <w:rPr>
          <w:rFonts w:ascii="Times New Roman" w:eastAsia="Lucida Sans Unicode" w:hAnsi="Times New Roman" w:cs="Times New Roman"/>
          <w:kern w:val="1"/>
          <w:sz w:val="24"/>
          <w:szCs w:val="24"/>
        </w:rPr>
        <w:t>Więcej informacji na temat otwartego konkursu ofert można uzyskać w Urzędzie Miasta i Gminy w Gołańczy ul. dr. P. Kowalika 2, pok.9, telefonicznie 67-26-83-316, e-mail: agnieszkacwik@golancz.pl lub na stronie www.bip.golancz.pl.</w:t>
      </w:r>
    </w:p>
    <w:p w:rsidR="002019F2" w:rsidRPr="00711EBF" w:rsidRDefault="00D714D9" w:rsidP="00711EB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W kwestiach nieunormowanych niniejszym zarządzeniem stosuje się właściwe przepisy ustawy z dnia 24 kwietnia 2003 r. o działalności pożytku publicznego i o wolontariacie (Dz. U. z 2019 r. poz.</w:t>
      </w:r>
      <w:r w:rsidRPr="00450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688 i 1570</w:t>
      </w:r>
      <w:r w:rsidRPr="00450C36">
        <w:rPr>
          <w:rFonts w:ascii="Times New Roman" w:eastAsia="Lucida Sans Unicode" w:hAnsi="Times New Roman" w:cs="Times New Roman"/>
          <w:kern w:val="1"/>
          <w:sz w:val="24"/>
          <w:szCs w:val="24"/>
        </w:rPr>
        <w:t>).</w:t>
      </w:r>
    </w:p>
    <w:sectPr w:rsidR="002019F2" w:rsidRPr="00711EBF" w:rsidSect="000B6D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599" w:rsidRDefault="009A7599">
      <w:pPr>
        <w:spacing w:after="0" w:line="240" w:lineRule="auto"/>
      </w:pPr>
      <w:r>
        <w:separator/>
      </w:r>
    </w:p>
  </w:endnote>
  <w:endnote w:type="continuationSeparator" w:id="0">
    <w:p w:rsidR="009A7599" w:rsidRDefault="009A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7290"/>
      <w:docPartObj>
        <w:docPartGallery w:val="Page Numbers (Bottom of Page)"/>
        <w:docPartUnique/>
      </w:docPartObj>
    </w:sdtPr>
    <w:sdtEndPr/>
    <w:sdtContent>
      <w:p w:rsidR="007F4741" w:rsidRDefault="00711EB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4741" w:rsidRDefault="009A7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599" w:rsidRDefault="009A7599">
      <w:pPr>
        <w:spacing w:after="0" w:line="240" w:lineRule="auto"/>
      </w:pPr>
      <w:r>
        <w:separator/>
      </w:r>
    </w:p>
  </w:footnote>
  <w:footnote w:type="continuationSeparator" w:id="0">
    <w:p w:rsidR="009A7599" w:rsidRDefault="009A7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706B2F"/>
    <w:multiLevelType w:val="hybridMultilevel"/>
    <w:tmpl w:val="49303D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5A78A6"/>
    <w:multiLevelType w:val="hybridMultilevel"/>
    <w:tmpl w:val="9884AD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851AAA"/>
    <w:multiLevelType w:val="multilevel"/>
    <w:tmpl w:val="A3DE2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82722E"/>
    <w:multiLevelType w:val="hybridMultilevel"/>
    <w:tmpl w:val="72688598"/>
    <w:lvl w:ilvl="0" w:tplc="81F2C0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99115E5"/>
    <w:multiLevelType w:val="hybridMultilevel"/>
    <w:tmpl w:val="41664DD2"/>
    <w:lvl w:ilvl="0" w:tplc="D2FA60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C6412"/>
    <w:multiLevelType w:val="multilevel"/>
    <w:tmpl w:val="139CC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7" w15:restartNumberingAfterBreak="0">
    <w:nsid w:val="4E7361D2"/>
    <w:multiLevelType w:val="hybridMultilevel"/>
    <w:tmpl w:val="0CA20F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FC59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E40004"/>
    <w:multiLevelType w:val="multilevel"/>
    <w:tmpl w:val="7F74E8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AB6CAB"/>
    <w:multiLevelType w:val="hybridMultilevel"/>
    <w:tmpl w:val="A83ED498"/>
    <w:lvl w:ilvl="0" w:tplc="E7C049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D685F13"/>
    <w:multiLevelType w:val="hybridMultilevel"/>
    <w:tmpl w:val="6804F748"/>
    <w:lvl w:ilvl="0" w:tplc="163C7CA2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D9"/>
    <w:rsid w:val="002019F2"/>
    <w:rsid w:val="003F6F62"/>
    <w:rsid w:val="00711EBF"/>
    <w:rsid w:val="009A7599"/>
    <w:rsid w:val="009D55C3"/>
    <w:rsid w:val="00D7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ED11"/>
  <w15:chartTrackingRefBased/>
  <w15:docId w15:val="{1070E9F0-0079-4995-BD00-46C050C1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4D9"/>
  </w:style>
  <w:style w:type="paragraph" w:styleId="Nagwek1">
    <w:name w:val="heading 1"/>
    <w:basedOn w:val="Normalny"/>
    <w:next w:val="Normalny"/>
    <w:link w:val="Nagwek1Znak"/>
    <w:qFormat/>
    <w:rsid w:val="00D714D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14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7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14D9"/>
  </w:style>
  <w:style w:type="table" w:styleId="Tabela-Siatka">
    <w:name w:val="Table Grid"/>
    <w:basedOn w:val="Standardowy"/>
    <w:uiPriority w:val="39"/>
    <w:rsid w:val="00D7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F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1675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2</cp:revision>
  <cp:lastPrinted>2020-02-26T12:23:00Z</cp:lastPrinted>
  <dcterms:created xsi:type="dcterms:W3CDTF">2020-02-26T10:14:00Z</dcterms:created>
  <dcterms:modified xsi:type="dcterms:W3CDTF">2020-02-27T09:43:00Z</dcterms:modified>
</cp:coreProperties>
</file>