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36" w:rsidRPr="00450C36" w:rsidRDefault="00450C36" w:rsidP="00450C36">
      <w:pPr>
        <w:keepNext/>
        <w:suppressAutoHyphens/>
        <w:spacing w:after="0" w:line="240" w:lineRule="auto"/>
        <w:ind w:left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0C36" w:rsidRPr="00450C36" w:rsidRDefault="00450C36" w:rsidP="00450C3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50C36" w:rsidRPr="00450C36" w:rsidRDefault="00450C36" w:rsidP="00450C3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:rsidR="00450C36" w:rsidRPr="00450C36" w:rsidRDefault="00450C36" w:rsidP="00450C36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50C36" w:rsidRPr="00450C36" w:rsidRDefault="00450C36" w:rsidP="00450C36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0C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wolontariacie </w:t>
      </w:r>
      <w:bookmarkStart w:id="0" w:name="_Hlk25838578"/>
      <w:r w:rsidRPr="00450C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 U. z 2019 r. poz. 688 i 1570) </w:t>
      </w:r>
      <w:bookmarkEnd w:id="0"/>
      <w:r w:rsidRPr="00450C36">
        <w:rPr>
          <w:rFonts w:ascii="Times New Roman" w:eastAsia="Times New Roman" w:hAnsi="Times New Roman" w:cs="Times New Roman"/>
          <w:sz w:val="24"/>
          <w:szCs w:val="24"/>
          <w:lang w:eastAsia="ar-SA"/>
        </w:rPr>
        <w:t>i Uchwały nr XII/121/19 Rady Miasta i Gminy Gołańcz z dnia 29 października 2019 r. w sprawie uchwalenia rocznego programu współpracy z organizacjami pozarządowymi oraz z innymi podmiotami, prowadzącymi działalność pożytku publicznego na 2020 rok, ogłasza</w:t>
      </w:r>
      <w:r w:rsidRPr="00450C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:rsidR="00450C36" w:rsidRPr="00450C36" w:rsidRDefault="00450C36" w:rsidP="00450C36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0C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450C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otwarty konkurs ofert na realizację zadań publicznych w 2020 roku przez organizacje pozarządowe oraz podmioty, o których mowa w art. 3 ust. 3 ustawy z dnia 24 kwietnia 2003 r. o działalności pożytku publicznego i o wolontariacie, działające na terenie Miasta i Gminy Gołańcz.</w:t>
      </w:r>
    </w:p>
    <w:p w:rsidR="00450C36" w:rsidRPr="00450C36" w:rsidRDefault="00450C36" w:rsidP="00450C3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:rsidR="00450C36" w:rsidRPr="00450C36" w:rsidRDefault="00450C36" w:rsidP="00450C36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Wspieranie i upowszechnianie kultury fizycznej </w:t>
      </w:r>
    </w:p>
    <w:p w:rsidR="00450C36" w:rsidRPr="00450C36" w:rsidRDefault="00450C36" w:rsidP="00450C36">
      <w:pPr>
        <w:widowControl w:val="0"/>
        <w:numPr>
          <w:ilvl w:val="1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0C36">
        <w:rPr>
          <w:rFonts w:ascii="Times New Roman" w:hAnsi="Times New Roman" w:cs="Times New Roman"/>
          <w:sz w:val="24"/>
          <w:szCs w:val="24"/>
          <w:u w:val="single"/>
        </w:rPr>
        <w:t>Organizowanie pozalekcyjnych form aktywności sportowej uczniów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:rsidR="00450C36" w:rsidRPr="00450C36" w:rsidRDefault="00450C36" w:rsidP="00450C36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1.1.1 Celem jest promocja zdrowego stylu życia wśród uczestników zajęć, </w:t>
      </w:r>
    </w:p>
    <w:p w:rsidR="00450C36" w:rsidRPr="00450C36" w:rsidRDefault="00450C36" w:rsidP="00450C36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 zagospodarowanie wolnego czasu</w:t>
      </w:r>
      <w:r w:rsidR="00915B58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450C36" w:rsidRPr="00450C36" w:rsidRDefault="00450C36" w:rsidP="000B5549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1.1.2 Realizacja zadania publicznego winna być realizowana poprzez:</w:t>
      </w:r>
      <w:r w:rsidR="000B554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prowadzenie systematycznych zajęć sportowych dla dzieci i młodzieży:</w:t>
      </w:r>
    </w:p>
    <w:p w:rsidR="00450C36" w:rsidRPr="00450C36" w:rsidRDefault="00450C36" w:rsidP="00CB6B8A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zapewnienie przygotowanej pod względem merytorycznym kadry szkoleniowej, </w:t>
      </w:r>
      <w:r w:rsidR="000B5549"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transportu,</w:t>
      </w:r>
      <w:r w:rsidR="000B554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0B5549"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kadry wychowawczo-opiekuńczej, wynajęcia obiektów potrzebnych do realizacji </w:t>
      </w:r>
      <w:r w:rsidR="000B5549">
        <w:rPr>
          <w:rFonts w:ascii="Times New Roman" w:eastAsia="Lucida Sans Unicode" w:hAnsi="Times New Roman" w:cs="Times New Roman"/>
          <w:kern w:val="1"/>
          <w:sz w:val="24"/>
          <w:szCs w:val="24"/>
        </w:rPr>
        <w:t>zadania,</w:t>
      </w:r>
    </w:p>
    <w:p w:rsidR="00450C36" w:rsidRPr="00450C36" w:rsidRDefault="00450C36" w:rsidP="000B5549">
      <w:pPr>
        <w:widowControl w:val="0"/>
        <w:suppressAutoHyphens/>
        <w:spacing w:after="0" w:line="276" w:lineRule="auto"/>
        <w:ind w:left="1276" w:hanging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-</w:t>
      </w:r>
      <w:r w:rsidR="000B5549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zakup sprzętu sportowego niezbędnego do procesu szkoleniowego dzieci i</w:t>
      </w:r>
      <w:r w:rsidR="00807CB2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młodzieży</w:t>
      </w:r>
      <w:r w:rsidR="00915B58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450C36" w:rsidRPr="00450C36" w:rsidRDefault="00450C36" w:rsidP="00450C36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Rezultaty działania to np. liczba osób, które uczestniczyły w zajęciach, liczba godzin zajęć.</w:t>
      </w:r>
    </w:p>
    <w:p w:rsidR="00450C36" w:rsidRPr="00450C36" w:rsidRDefault="00450C36" w:rsidP="00450C36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:rsidR="00450C36" w:rsidRPr="00450C36" w:rsidRDefault="00450C36" w:rsidP="00450C36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2020 r. – do </w:t>
      </w:r>
      <w:r w:rsidR="000B554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</w:t>
      </w:r>
      <w:r w:rsidRPr="00450C3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0.000</w:t>
      </w:r>
      <w:r w:rsidR="00807CB2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zł.</w:t>
      </w:r>
    </w:p>
    <w:p w:rsidR="00450C36" w:rsidRPr="00450C36" w:rsidRDefault="00450C36" w:rsidP="00450C36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zadania: styczeń – grudzień 2020 r.</w:t>
      </w:r>
    </w:p>
    <w:p w:rsidR="00450C36" w:rsidRPr="00450C36" w:rsidRDefault="00450C36" w:rsidP="00450C36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:rsidR="00450C36" w:rsidRPr="00450C36" w:rsidRDefault="00450C36" w:rsidP="00450C36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:rsidR="00450C36" w:rsidRPr="00450C36" w:rsidRDefault="00450C36" w:rsidP="00450C36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Na powyższe zadani</w:t>
      </w:r>
      <w:r w:rsidR="000B554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e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 2018 </w:t>
      </w:r>
      <w:r w:rsidR="000B554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i </w:t>
      </w:r>
      <w:r w:rsidR="000B5549"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2019</w:t>
      </w:r>
      <w:r w:rsidR="000B554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roku udzielono dotacji w kwocie </w:t>
      </w:r>
      <w:r w:rsidR="00915B5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po </w:t>
      </w:r>
      <w:r w:rsidR="000B554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20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</w:t>
      </w:r>
      <w:r w:rsidR="000B554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0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00 zł.</w:t>
      </w:r>
    </w:p>
    <w:p w:rsidR="00450C36" w:rsidRPr="00450C36" w:rsidRDefault="00450C36" w:rsidP="00450C36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:rsidR="00450C36" w:rsidRPr="00450C36" w:rsidRDefault="00450C36" w:rsidP="00450C3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:rsidR="00450C36" w:rsidRPr="00450C36" w:rsidRDefault="00450C36" w:rsidP="00450C3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:rsidR="00450C36" w:rsidRPr="00450C36" w:rsidRDefault="00450C36" w:rsidP="00450C3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:rsidR="00450C36" w:rsidRPr="00450C36" w:rsidRDefault="00450C36" w:rsidP="00450C3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lastRenderedPageBreak/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:rsidR="00450C36" w:rsidRPr="00450C36" w:rsidRDefault="00450C36" w:rsidP="00450C3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:rsidR="00450C36" w:rsidRPr="00450C36" w:rsidRDefault="00450C36" w:rsidP="00450C3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:rsidR="00450C36" w:rsidRPr="00450C36" w:rsidRDefault="00450C36" w:rsidP="00450C36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C36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:rsidR="00450C36" w:rsidRPr="00450C36" w:rsidRDefault="00450C36" w:rsidP="00450C36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wkład finansowy stanowią środki finansowe własne organizacji pozarządowej lub pozyskane przez nią ze źródeł innych niż budżet Miasta i Gminy Gołańcz, </w:t>
      </w:r>
    </w:p>
    <w:p w:rsidR="00450C36" w:rsidRPr="00450C36" w:rsidRDefault="00450C36" w:rsidP="00450C36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C36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</w:t>
      </w:r>
      <w:r w:rsidR="00915B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50C36" w:rsidRPr="00450C36" w:rsidRDefault="00450C36" w:rsidP="00450C36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</w:t>
      </w:r>
      <w:r w:rsidR="00915B58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Pr="00450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pobierana w ramach prowadzonej odpłatnej działalności statutowej pożytku publicznego i cały pozyskany przychód powinien być wydany na koszty wskazane w ofercie zadania publicznego.  </w:t>
      </w:r>
    </w:p>
    <w:p w:rsidR="00450C36" w:rsidRPr="00450C36" w:rsidRDefault="00450C36" w:rsidP="00450C3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:rsidR="00450C36" w:rsidRPr="00450C36" w:rsidRDefault="00450C36" w:rsidP="00450C3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trakcie realizacji zadania mogą być dokonywane zamiany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mogą być dokonane zmiany w zakresie przyjętych rezultatów zadania publicznego. Zmiany powyżej 20 % poszczególnych założonych rezultatów wymagają zgody Burmistrza Miasta i Gminy Gołańcz oraz nie wymagają aneksu do umowy.</w:t>
      </w:r>
    </w:p>
    <w:p w:rsidR="00450C36" w:rsidRPr="00450C36" w:rsidRDefault="00450C36" w:rsidP="00450C36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:rsidR="00450C36" w:rsidRPr="00450C36" w:rsidRDefault="00450C36" w:rsidP="00450C36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:rsidR="00450C36" w:rsidRPr="00450C36" w:rsidRDefault="00450C36" w:rsidP="00450C36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:rsidR="00450C36" w:rsidRPr="00450C36" w:rsidRDefault="00450C36" w:rsidP="00450C36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:rsidR="00450C36" w:rsidRPr="00450C36" w:rsidRDefault="00450C36" w:rsidP="00450C36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:rsidR="00450C36" w:rsidRPr="00450C36" w:rsidRDefault="00450C36" w:rsidP="00450C36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:rsidR="00450C36" w:rsidRPr="00450C36" w:rsidRDefault="00450C36" w:rsidP="00450C36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lastRenderedPageBreak/>
        <w:tab/>
        <w:t xml:space="preserve">pożytku publicznego, </w:t>
      </w:r>
    </w:p>
    <w:p w:rsidR="00450C36" w:rsidRPr="00450C36" w:rsidRDefault="00450C36" w:rsidP="00450C36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:rsidR="00450C36" w:rsidRPr="00450C36" w:rsidRDefault="00450C36" w:rsidP="00450C36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:rsidR="00450C36" w:rsidRPr="00450C36" w:rsidRDefault="00450C36" w:rsidP="00450C36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:rsidR="00450C36" w:rsidRPr="00450C36" w:rsidRDefault="00450C36" w:rsidP="00450C36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:rsidR="00450C36" w:rsidRPr="00450C36" w:rsidRDefault="00450C36" w:rsidP="00450C36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:rsidR="00450C36" w:rsidRPr="00450C36" w:rsidRDefault="00450C36" w:rsidP="00450C36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:rsidR="00450C36" w:rsidRPr="00450C36" w:rsidRDefault="00450C36" w:rsidP="00450C36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14. Dotacje będą udzielane na zadania realizowane w okresie od 01.01.2020 r. do 31.12.2020 r. </w:t>
      </w:r>
    </w:p>
    <w:p w:rsidR="00450C36" w:rsidRPr="00450C36" w:rsidRDefault="00450C36" w:rsidP="00450C36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50C36" w:rsidRPr="00450C36" w:rsidRDefault="00450C36" w:rsidP="00450C36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:rsidR="00450C36" w:rsidRPr="00450C36" w:rsidRDefault="00450C36" w:rsidP="00450C3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 w:rsidR="00807CB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31</w:t>
      </w:r>
      <w:bookmarkStart w:id="1" w:name="_GoBack"/>
      <w:bookmarkEnd w:id="1"/>
      <w:r w:rsidRPr="00450C3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.12.2019 r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.  do godz. 15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Gołańczy.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</w:t>
      </w:r>
      <w:r w:rsidR="00915B5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: 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ul. dr. P. Kowalika 2,                          62-130 Gołańcz</w:t>
      </w:r>
      <w:r w:rsidR="00915B5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,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decyduje data wpływu.</w:t>
      </w:r>
    </w:p>
    <w:p w:rsidR="00450C36" w:rsidRPr="00450C36" w:rsidRDefault="00450C36" w:rsidP="00450C3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„I</w:t>
      </w:r>
      <w:r w:rsidR="00915B5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I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otwarty konkurs ofert na realizację zadań publicznych w 2020 r.” z zaznaczeniem numeru zlecanego zadania. Poza oznaczeniami podanymi powyżej, koperta musi zawierać nazwę i adres (siedzibę) oferenta. </w:t>
      </w:r>
    </w:p>
    <w:p w:rsidR="00450C36" w:rsidRPr="00450C36" w:rsidRDefault="00450C36" w:rsidP="00450C3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Organizacje mogą składać tylko jedną ofertę na zada</w:t>
      </w:r>
      <w:r w:rsidR="00915B5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</w:t>
      </w:r>
      <w:r w:rsidR="00807CB2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e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wymienion</w:t>
      </w:r>
      <w:r w:rsidR="00915B5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e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 pkt. I. </w:t>
      </w:r>
    </w:p>
    <w:p w:rsidR="00450C36" w:rsidRPr="00450C36" w:rsidRDefault="00450C36" w:rsidP="00450C3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2" w:name="link_1080"/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2"/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</w:t>
      </w:r>
      <w:r w:rsidR="00915B58">
        <w:rPr>
          <w:rFonts w:ascii="Times New Roman" w:eastAsia="Lucida Sans Unicode" w:hAnsi="Times New Roman" w:cs="Times New Roman"/>
          <w:kern w:val="1"/>
          <w:sz w:val="24"/>
          <w:szCs w:val="24"/>
        </w:rPr>
        <w:t>pomoc publiczna</w:t>
      </w:r>
      <w:r w:rsidR="00807CB2">
        <w:rPr>
          <w:rFonts w:ascii="Times New Roman" w:eastAsia="Lucida Sans Unicode" w:hAnsi="Times New Roman" w:cs="Times New Roman"/>
          <w:kern w:val="1"/>
          <w:sz w:val="24"/>
          <w:szCs w:val="24"/>
        </w:rPr>
        <w:t>.→</w:t>
      </w:r>
      <w:r w:rsidR="00915B5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konkursy. Druki można pobrać także w Urzędzie Miasta i Gminy Gołańcz (pok. nr 9). Oferta musi zostać wypełniona maszynowo lub komputerowo.</w:t>
      </w:r>
    </w:p>
    <w:p w:rsidR="00450C36" w:rsidRPr="00450C36" w:rsidRDefault="00450C36" w:rsidP="00450C3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450C36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:rsidR="00450C36" w:rsidRPr="00450C36" w:rsidRDefault="00450C36" w:rsidP="00450C36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:rsidR="00450C36" w:rsidRPr="00450C36" w:rsidRDefault="00450C36" w:rsidP="00450C36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:rsidR="00450C36" w:rsidRPr="00450C36" w:rsidRDefault="00450C36" w:rsidP="00450C36">
      <w:pPr>
        <w:widowControl w:val="0"/>
        <w:numPr>
          <w:ilvl w:val="0"/>
          <w:numId w:val="2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:rsidR="00450C36" w:rsidRPr="00450C36" w:rsidRDefault="00450C36" w:rsidP="00450C36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:rsidR="00450C36" w:rsidRPr="00450C36" w:rsidRDefault="00450C36" w:rsidP="00450C36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:rsidR="00450C36" w:rsidRPr="00450C36" w:rsidRDefault="00450C36" w:rsidP="00450C36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:rsidR="00450C36" w:rsidRPr="00450C36" w:rsidRDefault="00450C36" w:rsidP="00450C36">
      <w:pPr>
        <w:widowControl w:val="0"/>
        <w:numPr>
          <w:ilvl w:val="0"/>
          <w:numId w:val="2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:rsidR="00450C36" w:rsidRPr="00450C36" w:rsidRDefault="00450C36" w:rsidP="00450C36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:rsidR="00450C36" w:rsidRPr="00450C36" w:rsidRDefault="00450C36" w:rsidP="00450C36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:rsidR="00450C36" w:rsidRPr="00450C36" w:rsidRDefault="00450C36" w:rsidP="00450C36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9. Ogłaszający konkurs nie żąda wskazania danych, o których mowa w części III pkt. 6 oferty 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„Dodatkowe informacje dotyczące rezultatów realizacji zadania publicznego”.</w:t>
      </w:r>
    </w:p>
    <w:p w:rsidR="00450C36" w:rsidRPr="00450C36" w:rsidRDefault="00450C36" w:rsidP="00450C36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50C36" w:rsidRPr="00450C36" w:rsidRDefault="00450C36" w:rsidP="00450C3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:rsidR="00450C36" w:rsidRPr="00450C36" w:rsidRDefault="00450C36" w:rsidP="00450C36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 w:rsidR="00B454A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07</w:t>
      </w:r>
      <w:r w:rsidRPr="00450C3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</w:t>
      </w:r>
      <w:r w:rsidR="00B454A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01</w:t>
      </w:r>
      <w:r w:rsidRPr="00450C3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.20</w:t>
      </w:r>
      <w:r w:rsidR="00B454A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20</w:t>
      </w:r>
      <w:r w:rsidRPr="00450C3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., a wyniki ogłoszone niezwłocznie poprzez wywieszenie na tablicy ogłoszeń w siedzibie urzędu, na stronie internetowej BIP Urzędu Miasta i Gminy Gołańcz www.bip.golancz.pl oraz na stronie internetowej www.golancz.pl.</w:t>
      </w:r>
    </w:p>
    <w:p w:rsidR="00450C36" w:rsidRPr="00915B58" w:rsidRDefault="00450C36" w:rsidP="00450C36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Wyboru najkorzystniejszych ofert dokona komisja konkursowa powołana przez burmistrza w drodze zarządzenia, kierując się kryteriami określonymi w art. 15 ustawy o dział. pożytku publicznego i o wolontariacie oraz w dziale XI Uchwały nr XII/121/19 Rady Miasta i Gminy Gołańcz z dnia 29 października 2019 r. w sprawie uchwalenia rocznego programu współpracy z organizacjami pozarządowymi oraz z innymi podmiotami, prowadzącymi działalność pożytku publicznego na 2020 rok.</w:t>
      </w:r>
    </w:p>
    <w:p w:rsidR="00450C36" w:rsidRPr="00450C36" w:rsidRDefault="00450C36" w:rsidP="00450C36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Po zapoznaniu się z merytoryczną treścią ofert, każdy członek komisji konkursowej dokonuje indywidualnie punktowej oceny na karcie, zgodnie ze wskaźnikami określonymi poniżej oraz proponuje wysokość dotacji.</w:t>
      </w:r>
      <w:r w:rsidRPr="00450C3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450C36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:rsidR="00450C36" w:rsidRPr="00450C36" w:rsidRDefault="00450C36" w:rsidP="00450C3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450C36" w:rsidRPr="00450C36" w:rsidTr="004018A4">
        <w:trPr>
          <w:jc w:val="center"/>
        </w:trPr>
        <w:tc>
          <w:tcPr>
            <w:tcW w:w="562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450C36" w:rsidRPr="00450C36" w:rsidTr="004018A4">
        <w:trPr>
          <w:jc w:val="center"/>
        </w:trPr>
        <w:tc>
          <w:tcPr>
            <w:tcW w:w="562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0C36" w:rsidRPr="00450C36" w:rsidTr="004018A4">
        <w:trPr>
          <w:jc w:val="center"/>
        </w:trPr>
        <w:tc>
          <w:tcPr>
            <w:tcW w:w="562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0C36" w:rsidRPr="00450C36" w:rsidTr="004018A4">
        <w:trPr>
          <w:jc w:val="center"/>
        </w:trPr>
        <w:tc>
          <w:tcPr>
            <w:tcW w:w="562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0C36" w:rsidRPr="00450C36" w:rsidTr="004018A4">
        <w:trPr>
          <w:jc w:val="center"/>
        </w:trPr>
        <w:tc>
          <w:tcPr>
            <w:tcW w:w="562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0C36" w:rsidRPr="00450C36" w:rsidTr="004018A4">
        <w:trPr>
          <w:jc w:val="center"/>
        </w:trPr>
        <w:tc>
          <w:tcPr>
            <w:tcW w:w="562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0C36" w:rsidRPr="00450C36" w:rsidTr="004018A4">
        <w:trPr>
          <w:jc w:val="center"/>
        </w:trPr>
        <w:tc>
          <w:tcPr>
            <w:tcW w:w="562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450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:rsidR="00450C36" w:rsidRPr="00450C36" w:rsidRDefault="00450C36" w:rsidP="00450C36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50C36" w:rsidRPr="00450C36" w:rsidRDefault="00450C36" w:rsidP="00450C36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450C36" w:rsidRPr="00450C36" w:rsidRDefault="00450C36" w:rsidP="00450C3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Więcej informacji na temat otwartego konkursu ofert można uzyskać w Urzędzie Miasta i Gminy w Gołańczy ul. dr. P. Kowalika 2, pok.9, telefonicznie 67-26-83-316, </w:t>
      </w:r>
      <w:r w:rsidR="00915B5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e-mail: </w:t>
      </w:r>
      <w:r w:rsidR="00915B58" w:rsidRPr="00915B58">
        <w:rPr>
          <w:rFonts w:ascii="Times New Roman" w:eastAsia="Lucida Sans Unicode" w:hAnsi="Times New Roman" w:cs="Times New Roman"/>
          <w:kern w:val="1"/>
          <w:sz w:val="24"/>
          <w:szCs w:val="24"/>
        </w:rPr>
        <w:t>agnieszkacwik@golancz.pl</w:t>
      </w:r>
      <w:r w:rsidR="00915B5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lub na stronie www.bip.golancz.pl.</w:t>
      </w:r>
    </w:p>
    <w:p w:rsidR="00450C36" w:rsidRPr="00450C36" w:rsidRDefault="00450C36" w:rsidP="00450C3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W kwestiach nieunormowanych niniejszym zarządzeniem stosuje się właściwe przepisy ustawy z dnia 24 kwietnia 2003 r. o działalności pożytku publicznego i o wolontariacie (Dz. U. z 2019 r. poz.</w:t>
      </w:r>
      <w:r w:rsidRPr="00450C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688 i 1570</w:t>
      </w:r>
      <w:r w:rsidRPr="00450C36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:rsidR="00450C36" w:rsidRPr="00450C36" w:rsidRDefault="00450C36" w:rsidP="00450C3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50C36" w:rsidRPr="00450C36" w:rsidRDefault="00450C36" w:rsidP="00450C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50C36" w:rsidRPr="00450C36" w:rsidRDefault="00450C36" w:rsidP="00450C36"/>
    <w:p w:rsidR="00BF6618" w:rsidRDefault="00BF6618"/>
    <w:sectPr w:rsidR="00BF6618" w:rsidSect="000B6D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3BE" w:rsidRDefault="003153BE">
      <w:pPr>
        <w:spacing w:after="0" w:line="240" w:lineRule="auto"/>
      </w:pPr>
      <w:r>
        <w:separator/>
      </w:r>
    </w:p>
  </w:endnote>
  <w:endnote w:type="continuationSeparator" w:id="0">
    <w:p w:rsidR="003153BE" w:rsidRDefault="0031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7290"/>
      <w:docPartObj>
        <w:docPartGallery w:val="Page Numbers (Bottom of Page)"/>
        <w:docPartUnique/>
      </w:docPartObj>
    </w:sdtPr>
    <w:sdtEndPr/>
    <w:sdtContent>
      <w:p w:rsidR="007F4741" w:rsidRDefault="00B454A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4741" w:rsidRDefault="00315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3BE" w:rsidRDefault="003153BE">
      <w:pPr>
        <w:spacing w:after="0" w:line="240" w:lineRule="auto"/>
      </w:pPr>
      <w:r>
        <w:separator/>
      </w:r>
    </w:p>
  </w:footnote>
  <w:footnote w:type="continuationSeparator" w:id="0">
    <w:p w:rsidR="003153BE" w:rsidRDefault="00315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BF7738"/>
    <w:multiLevelType w:val="multilevel"/>
    <w:tmpl w:val="C824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EE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36"/>
    <w:rsid w:val="000B5549"/>
    <w:rsid w:val="003153BE"/>
    <w:rsid w:val="00450C36"/>
    <w:rsid w:val="00807CB2"/>
    <w:rsid w:val="00915B58"/>
    <w:rsid w:val="00B454A0"/>
    <w:rsid w:val="00B463EB"/>
    <w:rsid w:val="00BF6618"/>
    <w:rsid w:val="00C052AE"/>
    <w:rsid w:val="00C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E531"/>
  <w15:chartTrackingRefBased/>
  <w15:docId w15:val="{DE090084-C2DB-42FF-8CEC-26C1E2E7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C3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5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0C36"/>
  </w:style>
  <w:style w:type="character" w:customStyle="1" w:styleId="Nagwek1Znak">
    <w:name w:val="Nagłówek 1 Znak"/>
    <w:basedOn w:val="Domylnaczcionkaakapitu"/>
    <w:link w:val="Nagwek1"/>
    <w:rsid w:val="00450C3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45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5B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B5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1684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3</cp:revision>
  <cp:lastPrinted>2019-12-10T13:13:00Z</cp:lastPrinted>
  <dcterms:created xsi:type="dcterms:W3CDTF">2019-12-05T11:28:00Z</dcterms:created>
  <dcterms:modified xsi:type="dcterms:W3CDTF">2019-12-10T14:12:00Z</dcterms:modified>
</cp:coreProperties>
</file>