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43" w:rsidRPr="00E2406A" w:rsidRDefault="00A71A43" w:rsidP="00A71A43">
      <w:pPr>
        <w:pStyle w:val="Tytu"/>
        <w:spacing w:line="240" w:lineRule="exact"/>
        <w:ind w:right="-57"/>
        <w:rPr>
          <w:b/>
          <w:bCs/>
          <w:color w:val="auto"/>
          <w:sz w:val="24"/>
          <w:szCs w:val="24"/>
          <w:lang w:val="pl-PL"/>
        </w:rPr>
      </w:pPr>
      <w:r w:rsidRPr="00E2406A">
        <w:rPr>
          <w:b/>
          <w:bCs/>
          <w:color w:val="auto"/>
          <w:sz w:val="24"/>
          <w:szCs w:val="24"/>
        </w:rPr>
        <w:t>ZARZĄDZENIE Nr OA 0050</w:t>
      </w:r>
      <w:r w:rsidR="00E2406A" w:rsidRPr="00E2406A">
        <w:rPr>
          <w:b/>
          <w:bCs/>
          <w:color w:val="auto"/>
          <w:sz w:val="24"/>
          <w:szCs w:val="24"/>
          <w:lang w:val="pl-PL"/>
        </w:rPr>
        <w:t>.1</w:t>
      </w:r>
      <w:r w:rsidR="00534C21">
        <w:rPr>
          <w:b/>
          <w:bCs/>
          <w:color w:val="auto"/>
          <w:sz w:val="24"/>
          <w:szCs w:val="24"/>
          <w:lang w:val="pl-PL"/>
        </w:rPr>
        <w:t>25</w:t>
      </w:r>
      <w:r w:rsidR="00E2406A" w:rsidRPr="00E2406A">
        <w:rPr>
          <w:b/>
          <w:bCs/>
          <w:color w:val="auto"/>
          <w:sz w:val="24"/>
          <w:szCs w:val="24"/>
          <w:lang w:val="pl-PL"/>
        </w:rPr>
        <w:t>.</w:t>
      </w:r>
      <w:r w:rsidRPr="00E2406A">
        <w:rPr>
          <w:b/>
          <w:bCs/>
          <w:color w:val="auto"/>
          <w:sz w:val="24"/>
          <w:szCs w:val="24"/>
        </w:rPr>
        <w:t>201</w:t>
      </w:r>
      <w:r w:rsidR="00507EFB" w:rsidRPr="00E2406A">
        <w:rPr>
          <w:b/>
          <w:bCs/>
          <w:color w:val="auto"/>
          <w:sz w:val="24"/>
          <w:szCs w:val="24"/>
          <w:lang w:val="pl-PL"/>
        </w:rPr>
        <w:t>9</w:t>
      </w:r>
    </w:p>
    <w:p w:rsidR="00A71A43" w:rsidRPr="001738C0" w:rsidRDefault="00A71A43" w:rsidP="00A71A43">
      <w:pPr>
        <w:shd w:val="clear" w:color="auto" w:fill="FFFFFF"/>
        <w:spacing w:line="240" w:lineRule="exact"/>
        <w:ind w:right="-57"/>
        <w:jc w:val="center"/>
        <w:rPr>
          <w:b/>
          <w:bCs/>
        </w:rPr>
      </w:pPr>
      <w:r w:rsidRPr="001738C0">
        <w:rPr>
          <w:b/>
          <w:bCs/>
          <w:spacing w:val="-3"/>
        </w:rPr>
        <w:t>Burmistrza Miasta i Gminy Gołańcz</w:t>
      </w:r>
    </w:p>
    <w:p w:rsidR="00A71A43" w:rsidRPr="001738C0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1"/>
        </w:rPr>
      </w:pPr>
      <w:r w:rsidRPr="001738C0">
        <w:rPr>
          <w:b/>
          <w:bCs/>
          <w:spacing w:val="-1"/>
        </w:rPr>
        <w:t xml:space="preserve">z dnia </w:t>
      </w:r>
      <w:r w:rsidR="00534C21">
        <w:rPr>
          <w:b/>
          <w:bCs/>
          <w:spacing w:val="-1"/>
        </w:rPr>
        <w:t>18</w:t>
      </w:r>
      <w:r w:rsidR="00BD017A" w:rsidRPr="001738C0">
        <w:rPr>
          <w:b/>
          <w:bCs/>
          <w:spacing w:val="-1"/>
        </w:rPr>
        <w:t xml:space="preserve"> </w:t>
      </w:r>
      <w:r w:rsidR="00534C21">
        <w:rPr>
          <w:b/>
          <w:bCs/>
          <w:spacing w:val="-1"/>
        </w:rPr>
        <w:t>listopada</w:t>
      </w:r>
      <w:r w:rsidR="00BD017A" w:rsidRPr="001738C0">
        <w:rPr>
          <w:b/>
          <w:bCs/>
          <w:spacing w:val="-1"/>
        </w:rPr>
        <w:t xml:space="preserve"> 2019</w:t>
      </w:r>
      <w:r w:rsidR="0012614D" w:rsidRPr="001738C0">
        <w:rPr>
          <w:b/>
          <w:bCs/>
          <w:spacing w:val="-1"/>
        </w:rPr>
        <w:t xml:space="preserve"> </w:t>
      </w:r>
      <w:r w:rsidRPr="001738C0">
        <w:rPr>
          <w:b/>
          <w:bCs/>
          <w:spacing w:val="-1"/>
        </w:rPr>
        <w:t xml:space="preserve">roku </w:t>
      </w:r>
    </w:p>
    <w:p w:rsidR="00A71A43" w:rsidRPr="001738C0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2"/>
        </w:rPr>
      </w:pPr>
      <w:r w:rsidRPr="001738C0">
        <w:rPr>
          <w:b/>
          <w:bCs/>
          <w:spacing w:val="-2"/>
        </w:rPr>
        <w:t xml:space="preserve">w sprawie zmian do budżetu 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</w:rPr>
      </w:pPr>
      <w:r w:rsidRPr="001738C0">
        <w:rPr>
          <w:b/>
          <w:bCs/>
          <w:spacing w:val="-2"/>
        </w:rPr>
        <w:t>Miasta i Gminy Gołańcz na 201</w:t>
      </w:r>
      <w:r w:rsidR="00507EFB" w:rsidRPr="001738C0">
        <w:rPr>
          <w:b/>
          <w:bCs/>
          <w:spacing w:val="-2"/>
        </w:rPr>
        <w:t>9</w:t>
      </w:r>
      <w:r w:rsidRPr="001738C0">
        <w:rPr>
          <w:b/>
          <w:bCs/>
          <w:spacing w:val="-2"/>
        </w:rPr>
        <w:t xml:space="preserve"> rok </w:t>
      </w:r>
      <w:r>
        <w:rPr>
          <w:b/>
          <w:bCs/>
          <w:spacing w:val="-2"/>
        </w:rPr>
        <w:t>______________________________________________________</w:t>
      </w:r>
    </w:p>
    <w:p w:rsidR="0098731E" w:rsidRPr="00292A31" w:rsidRDefault="0098731E" w:rsidP="008E6B53">
      <w:pPr>
        <w:pStyle w:val="Nagwek1"/>
        <w:rPr>
          <w:b w:val="0"/>
          <w:sz w:val="12"/>
          <w:szCs w:val="12"/>
          <w:lang w:val="pl-PL"/>
        </w:rPr>
      </w:pPr>
    </w:p>
    <w:p w:rsidR="00647E8B" w:rsidRPr="00647E8B" w:rsidRDefault="002D0E56" w:rsidP="002F21B6">
      <w:pPr>
        <w:pStyle w:val="Nagwek1"/>
        <w:spacing w:line="240" w:lineRule="exact"/>
        <w:ind w:firstLine="709"/>
        <w:rPr>
          <w:b w:val="0"/>
          <w:szCs w:val="24"/>
          <w:lang w:val="pl-PL"/>
        </w:rPr>
      </w:pPr>
      <w:r w:rsidRPr="005A618B">
        <w:rPr>
          <w:b w:val="0"/>
        </w:rPr>
        <w:t>Na podstawie art. 30 ust. 2 pkt 4 ustawy z dnia 8 marca 1990 r. o samorządzie gminnym (</w:t>
      </w:r>
      <w:r w:rsidR="00DC2A8B" w:rsidRPr="00DC2A8B">
        <w:rPr>
          <w:b w:val="0"/>
          <w:bCs w:val="0"/>
          <w:szCs w:val="24"/>
          <w:lang w:val="pl-PL" w:eastAsia="pl-PL"/>
        </w:rPr>
        <w:t>Dz. U. </w:t>
      </w:r>
      <w:r w:rsidR="00CF05BF">
        <w:rPr>
          <w:b w:val="0"/>
          <w:bCs w:val="0"/>
          <w:szCs w:val="24"/>
          <w:lang w:val="pl-PL" w:eastAsia="pl-PL"/>
        </w:rPr>
        <w:t>z 2019 r. poz. 506</w:t>
      </w:r>
      <w:r w:rsidR="006A133E">
        <w:rPr>
          <w:b w:val="0"/>
          <w:bCs w:val="0"/>
          <w:szCs w:val="24"/>
          <w:lang w:val="pl-PL" w:eastAsia="pl-PL"/>
        </w:rPr>
        <w:t xml:space="preserve"> </w:t>
      </w:r>
      <w:r w:rsidR="0092571A">
        <w:rPr>
          <w:b w:val="0"/>
          <w:bCs w:val="0"/>
          <w:szCs w:val="24"/>
          <w:lang w:val="pl-PL" w:eastAsia="pl-PL"/>
        </w:rPr>
        <w:t>,</w:t>
      </w:r>
      <w:r w:rsidR="006A133E">
        <w:rPr>
          <w:b w:val="0"/>
          <w:bCs w:val="0"/>
          <w:szCs w:val="24"/>
          <w:lang w:val="pl-PL" w:eastAsia="pl-PL"/>
        </w:rPr>
        <w:t xml:space="preserve"> poz. 1309</w:t>
      </w:r>
      <w:r w:rsidR="002E0E2F">
        <w:rPr>
          <w:b w:val="0"/>
          <w:bCs w:val="0"/>
          <w:szCs w:val="24"/>
          <w:lang w:val="pl-PL" w:eastAsia="pl-PL"/>
        </w:rPr>
        <w:t xml:space="preserve">, </w:t>
      </w:r>
      <w:r w:rsidR="0092571A">
        <w:rPr>
          <w:b w:val="0"/>
          <w:bCs w:val="0"/>
          <w:szCs w:val="24"/>
          <w:lang w:val="pl-PL" w:eastAsia="pl-PL"/>
        </w:rPr>
        <w:t>poz. 1696</w:t>
      </w:r>
      <w:r w:rsidR="002E0E2F">
        <w:rPr>
          <w:b w:val="0"/>
          <w:bCs w:val="0"/>
          <w:szCs w:val="24"/>
          <w:lang w:val="pl-PL" w:eastAsia="pl-PL"/>
        </w:rPr>
        <w:t xml:space="preserve"> oraz poz. 1815</w:t>
      </w:r>
      <w:r w:rsidR="00BB3D18">
        <w:rPr>
          <w:b w:val="0"/>
        </w:rPr>
        <w:t>),</w:t>
      </w:r>
      <w:r w:rsidR="00183DC5">
        <w:rPr>
          <w:b w:val="0"/>
          <w:lang w:val="pl-PL"/>
        </w:rPr>
        <w:t xml:space="preserve"> </w:t>
      </w:r>
      <w:r w:rsidR="000C4047">
        <w:rPr>
          <w:b w:val="0"/>
          <w:lang w:val="pl-PL"/>
        </w:rPr>
        <w:t xml:space="preserve">art. 222 ust 4, </w:t>
      </w:r>
      <w:r w:rsidR="00BB3D18">
        <w:rPr>
          <w:b w:val="0"/>
        </w:rPr>
        <w:t xml:space="preserve">art. </w:t>
      </w:r>
      <w:r w:rsidR="00B64C4B">
        <w:rPr>
          <w:b w:val="0"/>
          <w:lang w:val="pl-PL"/>
        </w:rPr>
        <w:t xml:space="preserve">257 </w:t>
      </w:r>
      <w:r w:rsidR="00BE13E7">
        <w:rPr>
          <w:b w:val="0"/>
          <w:lang w:val="pl-PL"/>
        </w:rPr>
        <w:t>ust.</w:t>
      </w:r>
      <w:r w:rsidR="00DE4801">
        <w:rPr>
          <w:b w:val="0"/>
          <w:lang w:val="pl-PL"/>
        </w:rPr>
        <w:t xml:space="preserve"> </w:t>
      </w:r>
      <w:r w:rsidR="00B64C4B">
        <w:rPr>
          <w:b w:val="0"/>
          <w:lang w:val="pl-PL"/>
        </w:rPr>
        <w:t>1</w:t>
      </w:r>
      <w:r w:rsidR="00DD60AC">
        <w:rPr>
          <w:b w:val="0"/>
          <w:lang w:val="pl-PL"/>
        </w:rPr>
        <w:t xml:space="preserve"> i 3 </w:t>
      </w:r>
      <w:r w:rsidR="00287A83">
        <w:rPr>
          <w:b w:val="0"/>
          <w:lang w:val="pl-PL"/>
        </w:rPr>
        <w:t xml:space="preserve"> </w:t>
      </w:r>
      <w:r w:rsidRPr="005A618B">
        <w:rPr>
          <w:b w:val="0"/>
        </w:rPr>
        <w:t xml:space="preserve">ustawy z dnia 27 sierpnia 2009 r. o finansach publicznych </w:t>
      </w:r>
      <w:r w:rsidR="00BB3D18" w:rsidRPr="00BB3D18">
        <w:rPr>
          <w:b w:val="0"/>
          <w:szCs w:val="24"/>
        </w:rPr>
        <w:t>(Dz. U. z 201</w:t>
      </w:r>
      <w:r w:rsidR="00B62AF3">
        <w:rPr>
          <w:b w:val="0"/>
          <w:szCs w:val="24"/>
          <w:lang w:val="pl-PL"/>
        </w:rPr>
        <w:t>9</w:t>
      </w:r>
      <w:r w:rsidR="00215E84">
        <w:rPr>
          <w:b w:val="0"/>
          <w:szCs w:val="24"/>
        </w:rPr>
        <w:t> r. poz.</w:t>
      </w:r>
      <w:r w:rsidR="00215E84">
        <w:rPr>
          <w:b w:val="0"/>
          <w:szCs w:val="24"/>
          <w:lang w:val="pl-PL"/>
        </w:rPr>
        <w:t xml:space="preserve"> </w:t>
      </w:r>
      <w:r w:rsidR="00B62AF3">
        <w:rPr>
          <w:b w:val="0"/>
          <w:szCs w:val="24"/>
          <w:lang w:val="pl-PL"/>
        </w:rPr>
        <w:t>869</w:t>
      </w:r>
      <w:r w:rsidR="006A133E">
        <w:rPr>
          <w:b w:val="0"/>
          <w:szCs w:val="24"/>
          <w:lang w:val="pl-PL"/>
        </w:rPr>
        <w:t>, Dz. U. z 2018 r. poz. 2245</w:t>
      </w:r>
      <w:r w:rsidR="00BB3D18" w:rsidRPr="009A4EED">
        <w:rPr>
          <w:b w:val="0"/>
          <w:szCs w:val="24"/>
        </w:rPr>
        <w:t>)</w:t>
      </w:r>
      <w:r w:rsidR="00C4488D">
        <w:rPr>
          <w:b w:val="0"/>
          <w:szCs w:val="24"/>
          <w:lang w:val="pl-PL"/>
        </w:rPr>
        <w:t xml:space="preserve"> </w:t>
      </w:r>
      <w:r w:rsidR="00647E8B" w:rsidRPr="00647E8B">
        <w:rPr>
          <w:b w:val="0"/>
          <w:szCs w:val="24"/>
          <w:lang w:val="pl-PL"/>
        </w:rPr>
        <w:t xml:space="preserve">oraz § 10 pkt 2 Uchwały Nr III/24/18 Rady Miasta i Gminy Gołańcz z dnia 28 grudnia 2018 r. </w:t>
      </w:r>
      <w:r w:rsidR="00647E8B" w:rsidRPr="00647E8B">
        <w:rPr>
          <w:b w:val="0"/>
        </w:rPr>
        <w:t>Burmistrz Miasta i Gminy Gołańcz zarządza, co następuje</w:t>
      </w:r>
      <w:r w:rsidR="00647E8B" w:rsidRPr="00647E8B">
        <w:rPr>
          <w:b w:val="0"/>
          <w:lang w:val="pl-PL"/>
        </w:rPr>
        <w:t>:</w:t>
      </w:r>
    </w:p>
    <w:p w:rsidR="009C4F72" w:rsidRPr="00647E8B" w:rsidRDefault="009C4F72" w:rsidP="002F21B6">
      <w:pPr>
        <w:pStyle w:val="Nagwek1"/>
        <w:rPr>
          <w:spacing w:val="2"/>
          <w:sz w:val="16"/>
          <w:szCs w:val="16"/>
          <w:lang w:val="pl-PL"/>
        </w:rPr>
      </w:pPr>
    </w:p>
    <w:p w:rsidR="0012614D" w:rsidRPr="0012614D" w:rsidRDefault="0012614D" w:rsidP="002F21B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pacing w:val="2"/>
        </w:rPr>
      </w:pPr>
      <w:r w:rsidRPr="0012614D">
        <w:rPr>
          <w:b/>
          <w:spacing w:val="2"/>
        </w:rPr>
        <w:t xml:space="preserve">            </w:t>
      </w:r>
      <w:r w:rsidRPr="0012614D">
        <w:rPr>
          <w:spacing w:val="2"/>
        </w:rPr>
        <w:t>§1. W budżecie Miasta i Gminy Gołańcz na 2019 rok uchwalonym Uchwałą nr III/24/18 Rady Miasta i Gminy Gołańcz z dnia 28 grudnia 2018 r. w sprawie uchwały budżetowej na rok 2019 zmienionym:</w:t>
      </w:r>
    </w:p>
    <w:p w:rsidR="0012614D" w:rsidRPr="0012614D" w:rsidRDefault="0012614D" w:rsidP="002F21B6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both"/>
        <w:rPr>
          <w:spacing w:val="2"/>
        </w:rPr>
      </w:pPr>
      <w:r w:rsidRPr="0012614D">
        <w:rPr>
          <w:spacing w:val="2"/>
        </w:rPr>
        <w:t>Zarządzeniem Burmistrza Miasta i Gminy Gołańcz nr OA 0050.5.2019 z dnia 22 stycznia 2019 r.; Zarządzeniem Burmistrza Miasta i Gminy Gołańcz nr OA 0050.11.2019 z dnia 30 stycznia 2019 r., Uchwałą Rady Miasta i Gminy Gołańcz nr V/3</w:t>
      </w:r>
      <w:r>
        <w:rPr>
          <w:spacing w:val="2"/>
        </w:rPr>
        <w:t>0</w:t>
      </w:r>
      <w:r w:rsidRPr="0012614D">
        <w:rPr>
          <w:spacing w:val="2"/>
        </w:rPr>
        <w:t>/1</w:t>
      </w:r>
      <w:r>
        <w:rPr>
          <w:spacing w:val="2"/>
        </w:rPr>
        <w:t>9</w:t>
      </w:r>
      <w:r w:rsidRPr="0012614D">
        <w:rPr>
          <w:spacing w:val="2"/>
        </w:rPr>
        <w:t xml:space="preserve"> z dnia 2</w:t>
      </w:r>
      <w:r>
        <w:rPr>
          <w:spacing w:val="2"/>
        </w:rPr>
        <w:t>2</w:t>
      </w:r>
      <w:r w:rsidRPr="0012614D">
        <w:rPr>
          <w:spacing w:val="2"/>
        </w:rPr>
        <w:t xml:space="preserve"> lutego 201</w:t>
      </w:r>
      <w:r>
        <w:rPr>
          <w:spacing w:val="2"/>
        </w:rPr>
        <w:t>9</w:t>
      </w:r>
      <w:r w:rsidRPr="0012614D">
        <w:rPr>
          <w:spacing w:val="2"/>
        </w:rPr>
        <w:t xml:space="preserve"> r</w:t>
      </w:r>
      <w:r w:rsidR="004051A6">
        <w:rPr>
          <w:spacing w:val="2"/>
        </w:rPr>
        <w:t>.</w:t>
      </w:r>
      <w:r w:rsidR="003D0304">
        <w:rPr>
          <w:spacing w:val="2"/>
        </w:rPr>
        <w:t xml:space="preserve">,  </w:t>
      </w:r>
      <w:r w:rsidR="003D0304" w:rsidRPr="0012614D">
        <w:rPr>
          <w:spacing w:val="2"/>
        </w:rPr>
        <w:t>Zarządzeniem Burmistrza Mia</w:t>
      </w:r>
      <w:r w:rsidR="003D0304">
        <w:rPr>
          <w:spacing w:val="2"/>
        </w:rPr>
        <w:t>sta i Gminy Gołańcz nr OA 0050.29</w:t>
      </w:r>
      <w:r w:rsidR="003D0304" w:rsidRPr="0012614D">
        <w:rPr>
          <w:spacing w:val="2"/>
        </w:rPr>
        <w:t xml:space="preserve">.2019 z dnia </w:t>
      </w:r>
      <w:r w:rsidR="003D0304">
        <w:rPr>
          <w:spacing w:val="2"/>
        </w:rPr>
        <w:t>12</w:t>
      </w:r>
      <w:r w:rsidR="003D0304" w:rsidRPr="0012614D">
        <w:rPr>
          <w:spacing w:val="2"/>
        </w:rPr>
        <w:t xml:space="preserve"> </w:t>
      </w:r>
      <w:r w:rsidR="003D0304">
        <w:rPr>
          <w:spacing w:val="2"/>
        </w:rPr>
        <w:t>marca</w:t>
      </w:r>
      <w:r w:rsidR="003D0304" w:rsidRPr="0012614D">
        <w:rPr>
          <w:spacing w:val="2"/>
        </w:rPr>
        <w:t xml:space="preserve"> 2019 r.,</w:t>
      </w:r>
      <w:r w:rsidR="003D0304">
        <w:rPr>
          <w:spacing w:val="2"/>
        </w:rPr>
        <w:t xml:space="preserve"> </w:t>
      </w:r>
      <w:r w:rsidR="003D0304" w:rsidRPr="0012614D">
        <w:rPr>
          <w:spacing w:val="2"/>
        </w:rPr>
        <w:t>Uchwałą Rady Miasta i Gminy Gołańcz nr V</w:t>
      </w:r>
      <w:r w:rsidR="003D0304">
        <w:rPr>
          <w:spacing w:val="2"/>
        </w:rPr>
        <w:t>I/61</w:t>
      </w:r>
      <w:r w:rsidR="003D0304" w:rsidRPr="0012614D">
        <w:rPr>
          <w:spacing w:val="2"/>
        </w:rPr>
        <w:t>/1</w:t>
      </w:r>
      <w:r w:rsidR="003D0304">
        <w:rPr>
          <w:spacing w:val="2"/>
        </w:rPr>
        <w:t>9</w:t>
      </w:r>
      <w:r w:rsidR="003D0304" w:rsidRPr="0012614D">
        <w:rPr>
          <w:spacing w:val="2"/>
        </w:rPr>
        <w:t xml:space="preserve"> z dnia 2</w:t>
      </w:r>
      <w:r w:rsidR="003D0304">
        <w:rPr>
          <w:spacing w:val="2"/>
        </w:rPr>
        <w:t>6</w:t>
      </w:r>
      <w:r w:rsidR="003D0304" w:rsidRPr="0012614D">
        <w:rPr>
          <w:spacing w:val="2"/>
        </w:rPr>
        <w:t xml:space="preserve"> </w:t>
      </w:r>
      <w:r w:rsidR="006C785B">
        <w:rPr>
          <w:spacing w:val="2"/>
        </w:rPr>
        <w:t xml:space="preserve">marca </w:t>
      </w:r>
      <w:r w:rsidR="003D0304" w:rsidRPr="0012614D">
        <w:rPr>
          <w:spacing w:val="2"/>
        </w:rPr>
        <w:t>201</w:t>
      </w:r>
      <w:r w:rsidR="003D0304">
        <w:rPr>
          <w:spacing w:val="2"/>
        </w:rPr>
        <w:t>9</w:t>
      </w:r>
      <w:r w:rsidR="003D0304" w:rsidRPr="0012614D">
        <w:rPr>
          <w:spacing w:val="2"/>
        </w:rPr>
        <w:t xml:space="preserve"> r</w:t>
      </w:r>
      <w:r w:rsidR="003D0304">
        <w:rPr>
          <w:spacing w:val="2"/>
        </w:rPr>
        <w:t>.,</w:t>
      </w:r>
      <w:r w:rsidR="00AE7CB8">
        <w:rPr>
          <w:spacing w:val="2"/>
        </w:rPr>
        <w:t xml:space="preserve"> </w:t>
      </w:r>
      <w:r w:rsidR="00AE7CB8" w:rsidRPr="0012614D">
        <w:rPr>
          <w:spacing w:val="2"/>
        </w:rPr>
        <w:t>Zarządzeniem Burmistrza Mia</w:t>
      </w:r>
      <w:r w:rsidR="00AE7CB8">
        <w:rPr>
          <w:spacing w:val="2"/>
        </w:rPr>
        <w:t>sta i Gminy Gołańcz nr OA 0050.39</w:t>
      </w:r>
      <w:r w:rsidR="00AE7CB8" w:rsidRPr="0012614D">
        <w:rPr>
          <w:spacing w:val="2"/>
        </w:rPr>
        <w:t xml:space="preserve">.2019 z dnia </w:t>
      </w:r>
      <w:r w:rsidR="00317252">
        <w:rPr>
          <w:spacing w:val="2"/>
        </w:rPr>
        <w:t>10</w:t>
      </w:r>
      <w:r w:rsidR="00AE7CB8">
        <w:rPr>
          <w:spacing w:val="2"/>
        </w:rPr>
        <w:t xml:space="preserve"> kwietnia</w:t>
      </w:r>
      <w:r w:rsidR="00AE7CB8" w:rsidRPr="0012614D">
        <w:rPr>
          <w:spacing w:val="2"/>
        </w:rPr>
        <w:t xml:space="preserve"> 2019 r.,</w:t>
      </w:r>
      <w:r w:rsidR="00AE7CB8">
        <w:rPr>
          <w:spacing w:val="2"/>
        </w:rPr>
        <w:t xml:space="preserve"> </w:t>
      </w:r>
      <w:r w:rsidR="00AE7CB8" w:rsidRPr="0012614D">
        <w:rPr>
          <w:spacing w:val="2"/>
        </w:rPr>
        <w:t>Uchwałą Rady Miasta i Gminy Gołańcz nr V</w:t>
      </w:r>
      <w:r w:rsidR="00AE7CB8">
        <w:rPr>
          <w:spacing w:val="2"/>
        </w:rPr>
        <w:t>II/71</w:t>
      </w:r>
      <w:r w:rsidR="00AE7CB8" w:rsidRPr="0012614D">
        <w:rPr>
          <w:spacing w:val="2"/>
        </w:rPr>
        <w:t>/1</w:t>
      </w:r>
      <w:r w:rsidR="00AE7CB8">
        <w:rPr>
          <w:spacing w:val="2"/>
        </w:rPr>
        <w:t>9</w:t>
      </w:r>
      <w:r w:rsidR="00AE7CB8" w:rsidRPr="0012614D">
        <w:rPr>
          <w:spacing w:val="2"/>
        </w:rPr>
        <w:t xml:space="preserve"> z dnia </w:t>
      </w:r>
      <w:r w:rsidR="00AE7CB8">
        <w:rPr>
          <w:spacing w:val="2"/>
        </w:rPr>
        <w:t xml:space="preserve">30 kwietnia </w:t>
      </w:r>
      <w:r w:rsidR="00AE7CB8" w:rsidRPr="0012614D">
        <w:rPr>
          <w:spacing w:val="2"/>
        </w:rPr>
        <w:t>201</w:t>
      </w:r>
      <w:r w:rsidR="00AE7CB8">
        <w:rPr>
          <w:spacing w:val="2"/>
        </w:rPr>
        <w:t>9</w:t>
      </w:r>
      <w:r w:rsidR="00AE7CB8" w:rsidRPr="0012614D">
        <w:rPr>
          <w:spacing w:val="2"/>
        </w:rPr>
        <w:t xml:space="preserve"> r</w:t>
      </w:r>
      <w:r w:rsidR="00AE7CB8">
        <w:rPr>
          <w:spacing w:val="2"/>
        </w:rPr>
        <w:t>.,</w:t>
      </w:r>
      <w:r w:rsidR="004D0469" w:rsidRPr="004D0469">
        <w:rPr>
          <w:spacing w:val="2"/>
        </w:rPr>
        <w:t xml:space="preserve"> </w:t>
      </w:r>
      <w:r w:rsidR="004D0469" w:rsidRPr="0012614D">
        <w:rPr>
          <w:spacing w:val="2"/>
        </w:rPr>
        <w:t>Zarządzeniem Burmistrza Mia</w:t>
      </w:r>
      <w:r w:rsidR="004D0469">
        <w:rPr>
          <w:spacing w:val="2"/>
        </w:rPr>
        <w:t>sta i Gminy Gołańcz nr OA 0050.48</w:t>
      </w:r>
      <w:r w:rsidR="004D0469" w:rsidRPr="0012614D">
        <w:rPr>
          <w:spacing w:val="2"/>
        </w:rPr>
        <w:t xml:space="preserve">.2019 z dnia </w:t>
      </w:r>
      <w:r w:rsidR="004D0469">
        <w:rPr>
          <w:spacing w:val="2"/>
        </w:rPr>
        <w:t>07 maja</w:t>
      </w:r>
      <w:r w:rsidR="004D0469" w:rsidRPr="0012614D">
        <w:rPr>
          <w:spacing w:val="2"/>
        </w:rPr>
        <w:t xml:space="preserve"> 2019 r.,</w:t>
      </w:r>
      <w:r w:rsidR="004D0469">
        <w:rPr>
          <w:spacing w:val="2"/>
        </w:rPr>
        <w:t xml:space="preserve"> </w:t>
      </w:r>
      <w:r w:rsidR="00D83AD6" w:rsidRPr="0012614D">
        <w:rPr>
          <w:spacing w:val="2"/>
        </w:rPr>
        <w:t>Zarządzeniem Burmistrza Mia</w:t>
      </w:r>
      <w:r w:rsidR="00D83AD6">
        <w:rPr>
          <w:spacing w:val="2"/>
        </w:rPr>
        <w:t>sta i Gminy Gołańcz nr OA 0050.54</w:t>
      </w:r>
      <w:r w:rsidR="00D83AD6" w:rsidRPr="0012614D">
        <w:rPr>
          <w:spacing w:val="2"/>
        </w:rPr>
        <w:t xml:space="preserve">.2019 z dnia </w:t>
      </w:r>
      <w:r w:rsidR="00D83AD6">
        <w:rPr>
          <w:spacing w:val="2"/>
        </w:rPr>
        <w:t>24 maja</w:t>
      </w:r>
      <w:r w:rsidR="00D83AD6" w:rsidRPr="0012614D">
        <w:rPr>
          <w:spacing w:val="2"/>
        </w:rPr>
        <w:t xml:space="preserve"> 2019 r.,</w:t>
      </w:r>
      <w:r w:rsidR="00D83AD6">
        <w:rPr>
          <w:spacing w:val="2"/>
        </w:rPr>
        <w:t xml:space="preserve"> </w:t>
      </w:r>
      <w:r w:rsidR="00F43DD8" w:rsidRPr="0012614D">
        <w:rPr>
          <w:spacing w:val="2"/>
        </w:rPr>
        <w:t>Zarządzeniem Burmistrza Mia</w:t>
      </w:r>
      <w:r w:rsidR="00F43DD8">
        <w:rPr>
          <w:spacing w:val="2"/>
        </w:rPr>
        <w:t>sta i Gminy Gołańcz nr OA 0050.56</w:t>
      </w:r>
      <w:r w:rsidR="00F43DD8" w:rsidRPr="0012614D">
        <w:rPr>
          <w:spacing w:val="2"/>
        </w:rPr>
        <w:t xml:space="preserve">.2019 z dnia </w:t>
      </w:r>
      <w:r w:rsidR="00F43DD8">
        <w:rPr>
          <w:spacing w:val="2"/>
        </w:rPr>
        <w:t>29 maja</w:t>
      </w:r>
      <w:r w:rsidR="00F43DD8" w:rsidRPr="0012614D">
        <w:rPr>
          <w:spacing w:val="2"/>
        </w:rPr>
        <w:t xml:space="preserve"> 2019 r.,</w:t>
      </w:r>
      <w:r w:rsidR="00F43DD8" w:rsidRPr="00F43DD8">
        <w:rPr>
          <w:spacing w:val="2"/>
        </w:rPr>
        <w:t xml:space="preserve"> </w:t>
      </w:r>
      <w:r w:rsidR="00F43DD8" w:rsidRPr="0012614D">
        <w:rPr>
          <w:spacing w:val="2"/>
        </w:rPr>
        <w:t xml:space="preserve">Uchwałą Rady Miasta i Gminy Gołańcz nr </w:t>
      </w:r>
      <w:r w:rsidR="00F43DD8">
        <w:rPr>
          <w:spacing w:val="2"/>
        </w:rPr>
        <w:t>XI/96</w:t>
      </w:r>
      <w:r w:rsidR="00F43DD8" w:rsidRPr="0012614D">
        <w:rPr>
          <w:spacing w:val="2"/>
        </w:rPr>
        <w:t>/1</w:t>
      </w:r>
      <w:r w:rsidR="00F43DD8">
        <w:rPr>
          <w:spacing w:val="2"/>
        </w:rPr>
        <w:t>9</w:t>
      </w:r>
      <w:r w:rsidR="00F43DD8" w:rsidRPr="0012614D">
        <w:rPr>
          <w:spacing w:val="2"/>
        </w:rPr>
        <w:t xml:space="preserve"> z dnia </w:t>
      </w:r>
      <w:r w:rsidR="00F43DD8">
        <w:rPr>
          <w:spacing w:val="2"/>
        </w:rPr>
        <w:t xml:space="preserve">25 czerwca </w:t>
      </w:r>
      <w:r w:rsidR="00F43DD8" w:rsidRPr="0012614D">
        <w:rPr>
          <w:spacing w:val="2"/>
        </w:rPr>
        <w:t>201</w:t>
      </w:r>
      <w:r w:rsidR="00F43DD8">
        <w:rPr>
          <w:spacing w:val="2"/>
        </w:rPr>
        <w:t>9</w:t>
      </w:r>
      <w:r w:rsidR="00F43DD8" w:rsidRPr="0012614D">
        <w:rPr>
          <w:spacing w:val="2"/>
        </w:rPr>
        <w:t xml:space="preserve"> r</w:t>
      </w:r>
      <w:r w:rsidR="00F43DD8">
        <w:rPr>
          <w:spacing w:val="2"/>
        </w:rPr>
        <w:t>.,</w:t>
      </w:r>
      <w:r w:rsidR="00F43DD8" w:rsidRPr="004D0469">
        <w:rPr>
          <w:spacing w:val="2"/>
        </w:rPr>
        <w:t xml:space="preserve"> </w:t>
      </w:r>
      <w:r w:rsidR="00DE0FB5" w:rsidRPr="0012614D">
        <w:rPr>
          <w:spacing w:val="2"/>
        </w:rPr>
        <w:t>Zarządzeniem Burmistrza Mia</w:t>
      </w:r>
      <w:r w:rsidR="00DE0FB5">
        <w:rPr>
          <w:spacing w:val="2"/>
        </w:rPr>
        <w:t>sta i Gminy Gołańcz nr OA 0050.63</w:t>
      </w:r>
      <w:r w:rsidR="00DE0FB5" w:rsidRPr="0012614D">
        <w:rPr>
          <w:spacing w:val="2"/>
        </w:rPr>
        <w:t xml:space="preserve">.2019 z dnia </w:t>
      </w:r>
      <w:r w:rsidR="00DE0FB5">
        <w:rPr>
          <w:spacing w:val="2"/>
        </w:rPr>
        <w:t>26 czerwca</w:t>
      </w:r>
      <w:r w:rsidR="00DE0FB5" w:rsidRPr="0012614D">
        <w:rPr>
          <w:spacing w:val="2"/>
        </w:rPr>
        <w:t xml:space="preserve"> 2019 r.,</w:t>
      </w:r>
      <w:r w:rsidR="00F43DD8">
        <w:rPr>
          <w:spacing w:val="2"/>
        </w:rPr>
        <w:t xml:space="preserve"> </w:t>
      </w:r>
      <w:r w:rsidR="0085531B" w:rsidRPr="0012614D">
        <w:rPr>
          <w:spacing w:val="2"/>
        </w:rPr>
        <w:t>Zarządzeniem Burmistrza Mia</w:t>
      </w:r>
      <w:r w:rsidR="0085531B">
        <w:rPr>
          <w:spacing w:val="2"/>
        </w:rPr>
        <w:t>sta i Gminy Gołańcz nr OA 0050.71</w:t>
      </w:r>
      <w:r w:rsidR="0085531B" w:rsidRPr="0012614D">
        <w:rPr>
          <w:spacing w:val="2"/>
        </w:rPr>
        <w:t xml:space="preserve">.2019 z dnia </w:t>
      </w:r>
      <w:r w:rsidR="0085531B">
        <w:rPr>
          <w:spacing w:val="2"/>
        </w:rPr>
        <w:t>18 lipca</w:t>
      </w:r>
      <w:r w:rsidR="0085531B" w:rsidRPr="0012614D">
        <w:rPr>
          <w:spacing w:val="2"/>
        </w:rPr>
        <w:t xml:space="preserve"> 2019 r.,</w:t>
      </w:r>
      <w:r w:rsidR="00142EF2">
        <w:rPr>
          <w:spacing w:val="2"/>
        </w:rPr>
        <w:t xml:space="preserve"> </w:t>
      </w:r>
      <w:r w:rsidR="00142EF2" w:rsidRPr="0012614D">
        <w:rPr>
          <w:spacing w:val="2"/>
        </w:rPr>
        <w:t>Zarządzeniem Burmistrza Mia</w:t>
      </w:r>
      <w:r w:rsidR="00142EF2">
        <w:rPr>
          <w:spacing w:val="2"/>
        </w:rPr>
        <w:t>sta i Gminy Gołańcz nr OA 0050.85</w:t>
      </w:r>
      <w:r w:rsidR="00142EF2" w:rsidRPr="0012614D">
        <w:rPr>
          <w:spacing w:val="2"/>
        </w:rPr>
        <w:t xml:space="preserve">.2019 z dnia </w:t>
      </w:r>
      <w:r w:rsidR="00142EF2">
        <w:rPr>
          <w:spacing w:val="2"/>
        </w:rPr>
        <w:t>13 sierpnia</w:t>
      </w:r>
      <w:r w:rsidR="00142EF2" w:rsidRPr="0012614D">
        <w:rPr>
          <w:spacing w:val="2"/>
        </w:rPr>
        <w:t xml:space="preserve"> 2019 r.,</w:t>
      </w:r>
      <w:r w:rsidR="00142EF2">
        <w:rPr>
          <w:spacing w:val="2"/>
        </w:rPr>
        <w:t xml:space="preserve"> </w:t>
      </w:r>
      <w:r w:rsidR="00142EF2" w:rsidRPr="0012614D">
        <w:rPr>
          <w:spacing w:val="2"/>
        </w:rPr>
        <w:t xml:space="preserve">Uchwałą Rady Miasta i Gminy Gołańcz nr </w:t>
      </w:r>
      <w:r w:rsidR="00142EF2">
        <w:rPr>
          <w:spacing w:val="2"/>
        </w:rPr>
        <w:t>X/99</w:t>
      </w:r>
      <w:r w:rsidR="00142EF2" w:rsidRPr="0012614D">
        <w:rPr>
          <w:spacing w:val="2"/>
        </w:rPr>
        <w:t>/1</w:t>
      </w:r>
      <w:r w:rsidR="00142EF2">
        <w:rPr>
          <w:spacing w:val="2"/>
        </w:rPr>
        <w:t>9</w:t>
      </w:r>
      <w:r w:rsidR="00142EF2" w:rsidRPr="0012614D">
        <w:rPr>
          <w:spacing w:val="2"/>
        </w:rPr>
        <w:t xml:space="preserve"> z dnia </w:t>
      </w:r>
      <w:r w:rsidR="00142EF2">
        <w:rPr>
          <w:spacing w:val="2"/>
        </w:rPr>
        <w:t xml:space="preserve">29 sierpnia </w:t>
      </w:r>
      <w:r w:rsidR="00142EF2" w:rsidRPr="0012614D">
        <w:rPr>
          <w:spacing w:val="2"/>
        </w:rPr>
        <w:t>201</w:t>
      </w:r>
      <w:r w:rsidR="00142EF2">
        <w:rPr>
          <w:spacing w:val="2"/>
        </w:rPr>
        <w:t>9</w:t>
      </w:r>
      <w:r w:rsidR="00142EF2" w:rsidRPr="0012614D">
        <w:rPr>
          <w:spacing w:val="2"/>
        </w:rPr>
        <w:t xml:space="preserve"> r</w:t>
      </w:r>
      <w:r w:rsidR="00142EF2">
        <w:rPr>
          <w:spacing w:val="2"/>
        </w:rPr>
        <w:t xml:space="preserve">., </w:t>
      </w:r>
      <w:r w:rsidR="00BA4A9D" w:rsidRPr="0012614D">
        <w:rPr>
          <w:spacing w:val="2"/>
        </w:rPr>
        <w:t>Zarządzeniem Burmistrza Mia</w:t>
      </w:r>
      <w:r w:rsidR="00BA4A9D">
        <w:rPr>
          <w:spacing w:val="2"/>
        </w:rPr>
        <w:t>sta i Gminy Gołańcz nr OA 0050.99</w:t>
      </w:r>
      <w:r w:rsidR="00BA4A9D" w:rsidRPr="0012614D">
        <w:rPr>
          <w:spacing w:val="2"/>
        </w:rPr>
        <w:t xml:space="preserve">.2019 z dnia </w:t>
      </w:r>
      <w:r w:rsidR="00BA4A9D">
        <w:rPr>
          <w:spacing w:val="2"/>
        </w:rPr>
        <w:t>06 września</w:t>
      </w:r>
      <w:r w:rsidR="00BA4A9D" w:rsidRPr="0012614D">
        <w:rPr>
          <w:spacing w:val="2"/>
        </w:rPr>
        <w:t xml:space="preserve"> 2019 r.,</w:t>
      </w:r>
      <w:r w:rsidR="00945E6C">
        <w:rPr>
          <w:spacing w:val="2"/>
        </w:rPr>
        <w:t xml:space="preserve"> </w:t>
      </w:r>
      <w:r w:rsidR="00BA4A9D" w:rsidRPr="0012614D">
        <w:rPr>
          <w:spacing w:val="2"/>
        </w:rPr>
        <w:t xml:space="preserve">Uchwałą Rady Miasta i Gminy Gołańcz nr </w:t>
      </w:r>
      <w:r w:rsidR="00BA4A9D">
        <w:rPr>
          <w:spacing w:val="2"/>
        </w:rPr>
        <w:t>X/107</w:t>
      </w:r>
      <w:r w:rsidR="00BA4A9D" w:rsidRPr="0012614D">
        <w:rPr>
          <w:spacing w:val="2"/>
        </w:rPr>
        <w:t>/1</w:t>
      </w:r>
      <w:r w:rsidR="00BA4A9D">
        <w:rPr>
          <w:spacing w:val="2"/>
        </w:rPr>
        <w:t>9</w:t>
      </w:r>
      <w:r w:rsidR="00BA4A9D" w:rsidRPr="0012614D">
        <w:rPr>
          <w:spacing w:val="2"/>
        </w:rPr>
        <w:t xml:space="preserve"> z dnia </w:t>
      </w:r>
      <w:r w:rsidR="00BA4A9D">
        <w:rPr>
          <w:spacing w:val="2"/>
        </w:rPr>
        <w:t xml:space="preserve">24 września </w:t>
      </w:r>
      <w:r w:rsidR="00BA4A9D" w:rsidRPr="0012614D">
        <w:rPr>
          <w:spacing w:val="2"/>
        </w:rPr>
        <w:t>201</w:t>
      </w:r>
      <w:r w:rsidR="00BA4A9D">
        <w:rPr>
          <w:spacing w:val="2"/>
        </w:rPr>
        <w:t>9</w:t>
      </w:r>
      <w:r w:rsidR="00BA4A9D" w:rsidRPr="0012614D">
        <w:rPr>
          <w:spacing w:val="2"/>
        </w:rPr>
        <w:t xml:space="preserve"> r</w:t>
      </w:r>
      <w:r w:rsidR="00BA4A9D">
        <w:rPr>
          <w:spacing w:val="2"/>
        </w:rPr>
        <w:t xml:space="preserve">., </w:t>
      </w:r>
      <w:r w:rsidR="00806EF5" w:rsidRPr="0012614D">
        <w:rPr>
          <w:spacing w:val="2"/>
        </w:rPr>
        <w:t>Zarządzeniem Burmistrza Mia</w:t>
      </w:r>
      <w:r w:rsidR="00806EF5">
        <w:rPr>
          <w:spacing w:val="2"/>
        </w:rPr>
        <w:t>sta i Gminy Gołańcz nr OA 0050.104</w:t>
      </w:r>
      <w:r w:rsidR="00806EF5" w:rsidRPr="0012614D">
        <w:rPr>
          <w:spacing w:val="2"/>
        </w:rPr>
        <w:t xml:space="preserve">.2019 z dnia </w:t>
      </w:r>
      <w:r w:rsidR="00806EF5">
        <w:rPr>
          <w:spacing w:val="2"/>
        </w:rPr>
        <w:t>27 września</w:t>
      </w:r>
      <w:r w:rsidR="00806EF5" w:rsidRPr="0012614D">
        <w:rPr>
          <w:spacing w:val="2"/>
        </w:rPr>
        <w:t xml:space="preserve"> 2019 r.,</w:t>
      </w:r>
      <w:r w:rsidR="00806EF5">
        <w:rPr>
          <w:spacing w:val="2"/>
        </w:rPr>
        <w:t xml:space="preserve"> </w:t>
      </w:r>
      <w:r w:rsidR="008F0FCA" w:rsidRPr="0012614D">
        <w:rPr>
          <w:spacing w:val="2"/>
        </w:rPr>
        <w:t>Zarządzeniem Burmistrza Mia</w:t>
      </w:r>
      <w:r w:rsidR="008F0FCA">
        <w:rPr>
          <w:spacing w:val="2"/>
        </w:rPr>
        <w:t>sta i Gminy Gołańcz nr OA 0050.113</w:t>
      </w:r>
      <w:r w:rsidR="008F0FCA" w:rsidRPr="0012614D">
        <w:rPr>
          <w:spacing w:val="2"/>
        </w:rPr>
        <w:t xml:space="preserve">.2019 z dnia </w:t>
      </w:r>
      <w:r w:rsidR="008F0FCA">
        <w:rPr>
          <w:spacing w:val="2"/>
        </w:rPr>
        <w:t>14 października</w:t>
      </w:r>
      <w:r w:rsidR="008F0FCA" w:rsidRPr="0012614D">
        <w:rPr>
          <w:spacing w:val="2"/>
        </w:rPr>
        <w:t xml:space="preserve"> 2019 r.,</w:t>
      </w:r>
      <w:r w:rsidR="008F0FCA">
        <w:rPr>
          <w:spacing w:val="2"/>
        </w:rPr>
        <w:t xml:space="preserve"> </w:t>
      </w:r>
      <w:r w:rsidR="008F0FCA" w:rsidRPr="0012614D">
        <w:rPr>
          <w:spacing w:val="2"/>
        </w:rPr>
        <w:t xml:space="preserve">Uchwałą Rady Miasta i Gminy Gołańcz nr </w:t>
      </w:r>
      <w:r w:rsidR="008F0FCA">
        <w:rPr>
          <w:spacing w:val="2"/>
        </w:rPr>
        <w:t>XII/114</w:t>
      </w:r>
      <w:r w:rsidR="008F0FCA" w:rsidRPr="0012614D">
        <w:rPr>
          <w:spacing w:val="2"/>
        </w:rPr>
        <w:t>/1</w:t>
      </w:r>
      <w:r w:rsidR="008F0FCA">
        <w:rPr>
          <w:spacing w:val="2"/>
        </w:rPr>
        <w:t>9</w:t>
      </w:r>
      <w:r w:rsidR="008F0FCA" w:rsidRPr="0012614D">
        <w:rPr>
          <w:spacing w:val="2"/>
        </w:rPr>
        <w:t xml:space="preserve"> z dnia </w:t>
      </w:r>
      <w:r w:rsidR="008F0FCA">
        <w:rPr>
          <w:spacing w:val="2"/>
        </w:rPr>
        <w:t xml:space="preserve">29 października </w:t>
      </w:r>
      <w:r w:rsidR="008F0FCA" w:rsidRPr="0012614D">
        <w:rPr>
          <w:spacing w:val="2"/>
        </w:rPr>
        <w:t>201</w:t>
      </w:r>
      <w:r w:rsidR="008F0FCA">
        <w:rPr>
          <w:spacing w:val="2"/>
        </w:rPr>
        <w:t>9</w:t>
      </w:r>
      <w:r w:rsidR="008F0FCA" w:rsidRPr="0012614D">
        <w:rPr>
          <w:spacing w:val="2"/>
        </w:rPr>
        <w:t xml:space="preserve"> r</w:t>
      </w:r>
      <w:r w:rsidR="008F0FCA">
        <w:rPr>
          <w:spacing w:val="2"/>
        </w:rPr>
        <w:t xml:space="preserve">.,  </w:t>
      </w:r>
      <w:r w:rsidR="00534C21" w:rsidRPr="0012614D">
        <w:rPr>
          <w:spacing w:val="2"/>
        </w:rPr>
        <w:t>Zarządzeniem Burmistrza Mia</w:t>
      </w:r>
      <w:r w:rsidR="00534C21">
        <w:rPr>
          <w:spacing w:val="2"/>
        </w:rPr>
        <w:t>sta i Gminy Gołańcz nr OA 0050.119</w:t>
      </w:r>
      <w:r w:rsidR="00534C21" w:rsidRPr="0012614D">
        <w:rPr>
          <w:spacing w:val="2"/>
        </w:rPr>
        <w:t xml:space="preserve">.2019 z dnia </w:t>
      </w:r>
      <w:r w:rsidR="00534C21">
        <w:rPr>
          <w:spacing w:val="2"/>
        </w:rPr>
        <w:t>30 października</w:t>
      </w:r>
      <w:r w:rsidR="00534C21" w:rsidRPr="0012614D">
        <w:rPr>
          <w:spacing w:val="2"/>
        </w:rPr>
        <w:t xml:space="preserve"> 2019 r.,</w:t>
      </w:r>
      <w:r w:rsidR="00534C21">
        <w:rPr>
          <w:spacing w:val="2"/>
        </w:rPr>
        <w:t xml:space="preserve"> </w:t>
      </w:r>
      <w:r w:rsidRPr="0012614D">
        <w:rPr>
          <w:spacing w:val="2"/>
        </w:rPr>
        <w:t>wprowadza się następujące zmiany:</w:t>
      </w:r>
    </w:p>
    <w:p w:rsidR="008E6B53" w:rsidRPr="0030741C" w:rsidRDefault="008E6B53" w:rsidP="002F21B6">
      <w:pPr>
        <w:spacing w:line="240" w:lineRule="exact"/>
        <w:ind w:left="340" w:hanging="227"/>
        <w:jc w:val="both"/>
      </w:pPr>
      <w:r w:rsidRPr="0030741C">
        <w:t xml:space="preserve">1) </w:t>
      </w:r>
      <w:r w:rsidR="007C032C" w:rsidRPr="0030741C">
        <w:t>zwiększa</w:t>
      </w:r>
      <w:r w:rsidR="00490FA5" w:rsidRPr="0030741C">
        <w:t xml:space="preserve"> </w:t>
      </w:r>
      <w:r w:rsidRPr="0030741C">
        <w:t>się dochody budżetu Miasta i Gminy Gołańcz na rok 201</w:t>
      </w:r>
      <w:r w:rsidR="001F3BA0" w:rsidRPr="0030741C">
        <w:t>9</w:t>
      </w:r>
      <w:r w:rsidRPr="0030741C">
        <w:t xml:space="preserve"> o kwotę </w:t>
      </w:r>
      <w:r w:rsidR="005E45DE">
        <w:rPr>
          <w:b/>
        </w:rPr>
        <w:t>395.436,70</w:t>
      </w:r>
      <w:r w:rsidRPr="0030741C">
        <w:rPr>
          <w:b/>
        </w:rPr>
        <w:t xml:space="preserve"> zł, </w:t>
      </w:r>
      <w:r w:rsidRPr="0030741C">
        <w:t xml:space="preserve">tj. do kwoty </w:t>
      </w:r>
      <w:r w:rsidR="005E45DE">
        <w:rPr>
          <w:b/>
        </w:rPr>
        <w:t>43.499.351,22</w:t>
      </w:r>
      <w:r w:rsidRPr="0030741C">
        <w:rPr>
          <w:b/>
        </w:rPr>
        <w:t xml:space="preserve"> zł, </w:t>
      </w:r>
      <w:r w:rsidR="00DC1FA3" w:rsidRPr="0030741C">
        <w:t>zgodnie z załącznik</w:t>
      </w:r>
      <w:r w:rsidR="00B03BF6" w:rsidRPr="0030741C">
        <w:t xml:space="preserve">ami </w:t>
      </w:r>
      <w:r w:rsidRPr="0030741C">
        <w:t>nr 1</w:t>
      </w:r>
      <w:r w:rsidR="0003038C" w:rsidRPr="0030741C">
        <w:t xml:space="preserve"> i 3</w:t>
      </w:r>
      <w:r w:rsidRPr="0030741C">
        <w:t>  do niniejszego zarząd</w:t>
      </w:r>
      <w:r w:rsidR="00DC1FA3" w:rsidRPr="0030741C">
        <w:t>zenia, zmieniającymi  załącznik</w:t>
      </w:r>
      <w:r w:rsidR="0003038C" w:rsidRPr="0030741C">
        <w:t>i</w:t>
      </w:r>
      <w:r w:rsidRPr="0030741C">
        <w:t xml:space="preserve">  nr 1</w:t>
      </w:r>
      <w:r w:rsidR="0003038C" w:rsidRPr="0030741C">
        <w:t xml:space="preserve"> i 3</w:t>
      </w:r>
      <w:r w:rsidRPr="0030741C">
        <w:t xml:space="preserve">  do uchwały budżetowej </w:t>
      </w:r>
      <w:r w:rsidR="009A4EED" w:rsidRPr="0030741C">
        <w:rPr>
          <w:spacing w:val="2"/>
        </w:rPr>
        <w:t xml:space="preserve">nr III/24/18 </w:t>
      </w:r>
      <w:r w:rsidRPr="0030741C">
        <w:t>Rady Miasta i Gminy Gołańcz z dnia 28 grudnia 201</w:t>
      </w:r>
      <w:r w:rsidR="009A4EED" w:rsidRPr="0030741C">
        <w:t>8</w:t>
      </w:r>
      <w:r w:rsidRPr="0030741C">
        <w:t> roku;</w:t>
      </w:r>
    </w:p>
    <w:p w:rsidR="009C4F72" w:rsidRPr="0030741C" w:rsidRDefault="009C4F72" w:rsidP="002F3B9D">
      <w:pPr>
        <w:spacing w:line="240" w:lineRule="exact"/>
        <w:jc w:val="both"/>
        <w:rPr>
          <w:sz w:val="12"/>
          <w:szCs w:val="12"/>
        </w:rPr>
      </w:pPr>
    </w:p>
    <w:p w:rsidR="008E6B53" w:rsidRPr="0030741C" w:rsidRDefault="008E6B53" w:rsidP="002F21B6">
      <w:pPr>
        <w:spacing w:line="240" w:lineRule="exact"/>
        <w:ind w:left="340" w:hanging="227"/>
        <w:jc w:val="both"/>
      </w:pPr>
      <w:r w:rsidRPr="0030741C">
        <w:t>2) dochody budżetu na rok 201</w:t>
      </w:r>
      <w:r w:rsidR="009A4EED" w:rsidRPr="0030741C">
        <w:t>9</w:t>
      </w:r>
      <w:r w:rsidRPr="0030741C">
        <w:t> to:</w:t>
      </w:r>
    </w:p>
    <w:p w:rsidR="008E6B53" w:rsidRPr="0030741C" w:rsidRDefault="008E6B53" w:rsidP="002F21B6">
      <w:pPr>
        <w:keepLines/>
        <w:spacing w:line="240" w:lineRule="exact"/>
        <w:ind w:left="567" w:hanging="227"/>
        <w:jc w:val="both"/>
      </w:pPr>
      <w:r w:rsidRPr="0030741C">
        <w:t xml:space="preserve">a) dochody bieżące, po zmianach wynoszą </w:t>
      </w:r>
      <w:r w:rsidR="005E45DE">
        <w:rPr>
          <w:b/>
        </w:rPr>
        <w:t>42.059.759,78</w:t>
      </w:r>
      <w:r w:rsidRPr="0030741C">
        <w:rPr>
          <w:b/>
        </w:rPr>
        <w:t xml:space="preserve"> zł,</w:t>
      </w:r>
    </w:p>
    <w:p w:rsidR="008E6B53" w:rsidRPr="0030741C" w:rsidRDefault="008E6B53" w:rsidP="002F21B6">
      <w:pPr>
        <w:keepLines/>
        <w:spacing w:line="240" w:lineRule="exact"/>
        <w:ind w:left="567" w:hanging="227"/>
        <w:rPr>
          <w:b/>
        </w:rPr>
      </w:pPr>
      <w:r w:rsidRPr="0030741C">
        <w:t xml:space="preserve">b) dochody majątkowe, po zmianach wynoszą </w:t>
      </w:r>
      <w:r w:rsidR="006A729B">
        <w:rPr>
          <w:b/>
        </w:rPr>
        <w:t>1.439.591,44</w:t>
      </w:r>
      <w:r w:rsidRPr="0030741C">
        <w:rPr>
          <w:b/>
        </w:rPr>
        <w:t xml:space="preserve"> zł;</w:t>
      </w:r>
    </w:p>
    <w:p w:rsidR="009C4F72" w:rsidRPr="0061562A" w:rsidRDefault="009C4F72" w:rsidP="002F21B6">
      <w:pPr>
        <w:keepLines/>
        <w:spacing w:line="240" w:lineRule="exact"/>
        <w:ind w:left="567" w:hanging="227"/>
        <w:rPr>
          <w:color w:val="FF0000"/>
          <w:sz w:val="12"/>
          <w:szCs w:val="12"/>
        </w:rPr>
      </w:pPr>
    </w:p>
    <w:p w:rsidR="008E6B53" w:rsidRPr="0030741C" w:rsidRDefault="008E6B53" w:rsidP="002F21B6">
      <w:pPr>
        <w:spacing w:line="240" w:lineRule="exact"/>
        <w:ind w:left="340" w:hanging="227"/>
      </w:pPr>
      <w:r w:rsidRPr="0030741C">
        <w:t>3) </w:t>
      </w:r>
      <w:r w:rsidR="0030741C" w:rsidRPr="0030741C">
        <w:t>zwiększa</w:t>
      </w:r>
      <w:r w:rsidRPr="0030741C">
        <w:t xml:space="preserve"> się wydatki budżetu Miasta i Gminy Gołańcz na rok 201</w:t>
      </w:r>
      <w:r w:rsidR="000101D7" w:rsidRPr="0030741C">
        <w:t>9</w:t>
      </w:r>
      <w:r w:rsidRPr="0030741C">
        <w:t xml:space="preserve"> o kwotę </w:t>
      </w:r>
      <w:r w:rsidR="00347C36">
        <w:rPr>
          <w:b/>
        </w:rPr>
        <w:t>395.436,70</w:t>
      </w:r>
      <w:r w:rsidR="00347C36" w:rsidRPr="0030741C">
        <w:rPr>
          <w:b/>
        </w:rPr>
        <w:t xml:space="preserve"> </w:t>
      </w:r>
      <w:r w:rsidRPr="0030741C">
        <w:rPr>
          <w:b/>
        </w:rPr>
        <w:t>zł</w:t>
      </w:r>
      <w:r w:rsidRPr="0030741C">
        <w:t xml:space="preserve">, tj. do kwoty </w:t>
      </w:r>
      <w:r w:rsidR="00347C36">
        <w:rPr>
          <w:b/>
        </w:rPr>
        <w:t>44.867.606,22</w:t>
      </w:r>
      <w:r w:rsidRPr="0030741C">
        <w:rPr>
          <w:b/>
        </w:rPr>
        <w:t xml:space="preserve"> zł, </w:t>
      </w:r>
      <w:r w:rsidRPr="0030741C">
        <w:t>zgodnie z załącznik</w:t>
      </w:r>
      <w:r w:rsidR="00B03BF6" w:rsidRPr="0030741C">
        <w:t>ami</w:t>
      </w:r>
      <w:r w:rsidRPr="0030741C">
        <w:t xml:space="preserve"> nr 2</w:t>
      </w:r>
      <w:r w:rsidR="00B03BF6" w:rsidRPr="0030741C">
        <w:t xml:space="preserve"> i 3</w:t>
      </w:r>
      <w:r w:rsidRPr="0030741C">
        <w:t xml:space="preserve"> do niniejszego zarządzenia, zmieniającymi  załącznik</w:t>
      </w:r>
      <w:r w:rsidR="00B03BF6" w:rsidRPr="0030741C">
        <w:t>i</w:t>
      </w:r>
      <w:r w:rsidRPr="0030741C">
        <w:t xml:space="preserve"> nr 2</w:t>
      </w:r>
      <w:r w:rsidR="00B03BF6" w:rsidRPr="0030741C">
        <w:t xml:space="preserve"> i 3</w:t>
      </w:r>
      <w:r w:rsidRPr="0030741C">
        <w:t xml:space="preserve">  do uchwały budżetowej </w:t>
      </w:r>
      <w:r w:rsidR="009A4EED" w:rsidRPr="0030741C">
        <w:rPr>
          <w:spacing w:val="2"/>
        </w:rPr>
        <w:t xml:space="preserve">nr III/24/18 </w:t>
      </w:r>
      <w:r w:rsidRPr="0030741C">
        <w:t>Rady Miasta i Gminy Gołańcz z dnia 28 grudnia 201</w:t>
      </w:r>
      <w:r w:rsidR="009A4EED" w:rsidRPr="0030741C">
        <w:t>8</w:t>
      </w:r>
      <w:r w:rsidRPr="0030741C">
        <w:t xml:space="preserve"> roku;</w:t>
      </w:r>
    </w:p>
    <w:p w:rsidR="008E6B53" w:rsidRPr="0030741C" w:rsidRDefault="008E6B53" w:rsidP="002F21B6">
      <w:pPr>
        <w:spacing w:line="240" w:lineRule="exact"/>
        <w:ind w:left="340" w:hanging="227"/>
        <w:rPr>
          <w:sz w:val="12"/>
          <w:szCs w:val="12"/>
        </w:rPr>
      </w:pPr>
    </w:p>
    <w:p w:rsidR="008E6B53" w:rsidRPr="0030741C" w:rsidRDefault="008E6B53" w:rsidP="002F21B6">
      <w:pPr>
        <w:spacing w:line="240" w:lineRule="exact"/>
        <w:ind w:left="340" w:hanging="227"/>
      </w:pPr>
      <w:r w:rsidRPr="0030741C">
        <w:t>4) wydatki budżetu na rok 201</w:t>
      </w:r>
      <w:r w:rsidR="009A4EED" w:rsidRPr="0030741C">
        <w:t>9</w:t>
      </w:r>
      <w:r w:rsidRPr="0030741C">
        <w:t xml:space="preserve"> to:</w:t>
      </w:r>
    </w:p>
    <w:p w:rsidR="008E6B53" w:rsidRPr="0030741C" w:rsidRDefault="008E6B53" w:rsidP="002F21B6">
      <w:pPr>
        <w:keepLines/>
        <w:spacing w:line="240" w:lineRule="exact"/>
        <w:ind w:left="567" w:hanging="227"/>
      </w:pPr>
      <w:r w:rsidRPr="0030741C">
        <w:t xml:space="preserve">a) wydatki bieżące, po zmianach wynoszą </w:t>
      </w:r>
      <w:r w:rsidR="00347C36">
        <w:rPr>
          <w:b/>
        </w:rPr>
        <w:t>41.281.463,26</w:t>
      </w:r>
      <w:r w:rsidRPr="0030741C">
        <w:rPr>
          <w:b/>
        </w:rPr>
        <w:t xml:space="preserve"> zł,</w:t>
      </w:r>
    </w:p>
    <w:p w:rsidR="00493313" w:rsidRDefault="008E6B53" w:rsidP="002F21B6">
      <w:pPr>
        <w:keepLines/>
        <w:spacing w:line="240" w:lineRule="exact"/>
        <w:ind w:left="567" w:hanging="227"/>
      </w:pPr>
      <w:r w:rsidRPr="0030741C">
        <w:t xml:space="preserve">b) wydatki majątkowe, po zmianach wynoszą </w:t>
      </w:r>
      <w:r w:rsidR="00DD4B94">
        <w:rPr>
          <w:b/>
        </w:rPr>
        <w:t>3.586.142,96</w:t>
      </w:r>
      <w:r w:rsidRPr="0030741C">
        <w:rPr>
          <w:b/>
        </w:rPr>
        <w:t xml:space="preserve"> zł</w:t>
      </w:r>
      <w:r w:rsidRPr="0030741C">
        <w:t>.</w:t>
      </w:r>
    </w:p>
    <w:p w:rsidR="002F3B9D" w:rsidRDefault="002F3B9D" w:rsidP="002F21B6">
      <w:pPr>
        <w:keepLines/>
        <w:spacing w:line="240" w:lineRule="exact"/>
        <w:ind w:left="567" w:hanging="227"/>
      </w:pPr>
    </w:p>
    <w:p w:rsidR="002F3B9D" w:rsidRDefault="002F3B9D" w:rsidP="002F21B6">
      <w:pPr>
        <w:keepLines/>
        <w:spacing w:line="240" w:lineRule="exact"/>
        <w:ind w:left="567" w:hanging="227"/>
      </w:pPr>
    </w:p>
    <w:p w:rsidR="004A6BC8" w:rsidRPr="004A6BC8" w:rsidRDefault="004A6BC8" w:rsidP="004A6BC8">
      <w:pPr>
        <w:keepLines/>
        <w:ind w:left="567" w:hanging="227"/>
      </w:pPr>
      <w:r w:rsidRPr="004A6BC8">
        <w:lastRenderedPageBreak/>
        <w:t>§ 2</w:t>
      </w:r>
      <w:r>
        <w:t>.</w:t>
      </w:r>
      <w:r w:rsidRPr="004A6BC8">
        <w:t xml:space="preserve"> Uchwalona uchwałą budżetową na 2019 r. kwota rezerwy ogólnej ulega zmniejszeniu do kwoty </w:t>
      </w:r>
      <w:r>
        <w:t>51.6</w:t>
      </w:r>
      <w:r w:rsidRPr="004A6BC8">
        <w:t>00</w:t>
      </w:r>
      <w:r>
        <w:t>,00</w:t>
      </w:r>
      <w:r w:rsidRPr="004A6BC8">
        <w:t xml:space="preserve"> zł.</w:t>
      </w:r>
    </w:p>
    <w:p w:rsidR="009C4F72" w:rsidRPr="00EC595C" w:rsidRDefault="000101D7" w:rsidP="002F21B6">
      <w:pPr>
        <w:keepNext/>
        <w:keepLines/>
        <w:spacing w:before="120" w:after="120" w:line="240" w:lineRule="exact"/>
      </w:pPr>
      <w:r w:rsidRPr="00EC595C">
        <w:t xml:space="preserve">      </w:t>
      </w:r>
      <w:r w:rsidR="005C6A21" w:rsidRPr="00EC595C">
        <w:t>§ </w:t>
      </w:r>
      <w:r w:rsidR="004A6BC8">
        <w:t>3</w:t>
      </w:r>
      <w:r w:rsidR="005C6A21" w:rsidRPr="00EC595C">
        <w:rPr>
          <w:b/>
        </w:rPr>
        <w:t>. </w:t>
      </w:r>
      <w:r w:rsidR="005C6A21" w:rsidRPr="00EC595C">
        <w:t>Zarządzenie wchodzi w życie z dniem podjęcia.</w:t>
      </w:r>
    </w:p>
    <w:p w:rsidR="009C4F72" w:rsidRDefault="009C4F72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EA6B74" w:rsidRDefault="00EA6B74" w:rsidP="002F21B6">
      <w:pPr>
        <w:ind w:right="23"/>
        <w:jc w:val="center"/>
        <w:rPr>
          <w:b/>
          <w:bCs/>
        </w:rPr>
      </w:pPr>
    </w:p>
    <w:p w:rsidR="00EA6B74" w:rsidRDefault="00EA6B74" w:rsidP="002F21B6">
      <w:pPr>
        <w:ind w:right="23"/>
        <w:jc w:val="center"/>
        <w:rPr>
          <w:b/>
          <w:bCs/>
        </w:rPr>
      </w:pPr>
    </w:p>
    <w:p w:rsidR="002F3B9D" w:rsidRDefault="002F3B9D" w:rsidP="002F21B6">
      <w:pPr>
        <w:ind w:right="23"/>
        <w:jc w:val="center"/>
        <w:rPr>
          <w:b/>
          <w:bCs/>
        </w:rPr>
      </w:pPr>
    </w:p>
    <w:p w:rsidR="003705CB" w:rsidRDefault="003705CB" w:rsidP="008B225E">
      <w:pPr>
        <w:spacing w:line="240" w:lineRule="exact"/>
        <w:ind w:right="23"/>
        <w:rPr>
          <w:b/>
          <w:bCs/>
        </w:rPr>
      </w:pPr>
    </w:p>
    <w:p w:rsidR="003A6369" w:rsidRDefault="003A6369" w:rsidP="008B225E">
      <w:pPr>
        <w:spacing w:line="240" w:lineRule="exact"/>
        <w:ind w:right="23"/>
        <w:rPr>
          <w:b/>
          <w:bCs/>
        </w:rPr>
      </w:pPr>
    </w:p>
    <w:p w:rsidR="003A6369" w:rsidRDefault="003A6369" w:rsidP="008B225E">
      <w:pPr>
        <w:spacing w:line="240" w:lineRule="exact"/>
        <w:ind w:right="23"/>
        <w:rPr>
          <w:b/>
          <w:bCs/>
        </w:rPr>
      </w:pPr>
    </w:p>
    <w:p w:rsidR="003A6369" w:rsidRDefault="003A6369" w:rsidP="008B225E">
      <w:pPr>
        <w:spacing w:line="240" w:lineRule="exact"/>
        <w:ind w:right="23"/>
        <w:rPr>
          <w:b/>
          <w:bCs/>
        </w:rPr>
      </w:pPr>
    </w:p>
    <w:p w:rsidR="003A6369" w:rsidRDefault="003A6369" w:rsidP="008B225E">
      <w:pPr>
        <w:spacing w:line="240" w:lineRule="exact"/>
        <w:ind w:right="23"/>
        <w:rPr>
          <w:b/>
          <w:bCs/>
        </w:rPr>
      </w:pPr>
    </w:p>
    <w:p w:rsidR="003A6369" w:rsidRDefault="003A6369" w:rsidP="008B225E">
      <w:pPr>
        <w:spacing w:line="240" w:lineRule="exact"/>
        <w:ind w:right="23"/>
        <w:rPr>
          <w:b/>
          <w:bCs/>
        </w:rPr>
      </w:pP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A71A43" w:rsidRPr="00E2406A" w:rsidRDefault="00512D67" w:rsidP="00A71A43">
      <w:pPr>
        <w:spacing w:line="240" w:lineRule="exact"/>
        <w:ind w:right="23"/>
        <w:jc w:val="center"/>
        <w:rPr>
          <w:b/>
        </w:rPr>
      </w:pPr>
      <w:r w:rsidRPr="00E2406A">
        <w:rPr>
          <w:b/>
        </w:rPr>
        <w:t>do Zarządzenia Nr</w:t>
      </w:r>
      <w:r w:rsidR="00A71A43" w:rsidRPr="00E2406A">
        <w:rPr>
          <w:b/>
        </w:rPr>
        <w:t xml:space="preserve"> OA 0050</w:t>
      </w:r>
      <w:r w:rsidR="00B65F2F">
        <w:rPr>
          <w:b/>
        </w:rPr>
        <w:t>.1</w:t>
      </w:r>
      <w:r w:rsidR="009F2FF9">
        <w:rPr>
          <w:b/>
        </w:rPr>
        <w:t>25</w:t>
      </w:r>
      <w:r w:rsidR="00E2406A" w:rsidRPr="00E2406A">
        <w:rPr>
          <w:b/>
        </w:rPr>
        <w:t>.</w:t>
      </w:r>
      <w:r w:rsidR="00A71A43" w:rsidRPr="00E2406A">
        <w:rPr>
          <w:b/>
        </w:rPr>
        <w:t>201</w:t>
      </w:r>
      <w:r w:rsidR="00A10A03" w:rsidRPr="00E2406A">
        <w:rPr>
          <w:b/>
        </w:rPr>
        <w:t>9</w:t>
      </w:r>
    </w:p>
    <w:p w:rsidR="001A3E42" w:rsidRPr="001738C0" w:rsidRDefault="00A71A43" w:rsidP="001A3E42">
      <w:pPr>
        <w:spacing w:line="240" w:lineRule="exact"/>
        <w:ind w:right="23"/>
        <w:jc w:val="center"/>
        <w:rPr>
          <w:b/>
          <w:bCs/>
        </w:rPr>
      </w:pPr>
      <w:r w:rsidRPr="001738C0">
        <w:rPr>
          <w:b/>
          <w:bCs/>
        </w:rPr>
        <w:t>Burmistrza Miasta i Gminy Gołańcz</w:t>
      </w:r>
    </w:p>
    <w:p w:rsidR="001A3E42" w:rsidRPr="001738C0" w:rsidRDefault="001A3E42" w:rsidP="001A3E42">
      <w:pPr>
        <w:spacing w:line="240" w:lineRule="exact"/>
        <w:ind w:right="23"/>
        <w:jc w:val="center"/>
        <w:rPr>
          <w:b/>
          <w:bCs/>
        </w:rPr>
      </w:pPr>
      <w:r w:rsidRPr="001738C0">
        <w:rPr>
          <w:b/>
          <w:bCs/>
          <w:spacing w:val="-1"/>
        </w:rPr>
        <w:t xml:space="preserve">z dnia </w:t>
      </w:r>
      <w:r w:rsidR="009F2FF9">
        <w:rPr>
          <w:b/>
          <w:bCs/>
          <w:spacing w:val="-1"/>
        </w:rPr>
        <w:t>18</w:t>
      </w:r>
      <w:r w:rsidR="002C1982" w:rsidRPr="001738C0">
        <w:rPr>
          <w:b/>
          <w:bCs/>
          <w:spacing w:val="-1"/>
        </w:rPr>
        <w:t xml:space="preserve"> </w:t>
      </w:r>
      <w:r w:rsidR="009F2FF9">
        <w:rPr>
          <w:b/>
          <w:bCs/>
          <w:spacing w:val="-1"/>
        </w:rPr>
        <w:t>listopada</w:t>
      </w:r>
      <w:r w:rsidRPr="001738C0">
        <w:rPr>
          <w:b/>
          <w:bCs/>
          <w:spacing w:val="-1"/>
        </w:rPr>
        <w:t xml:space="preserve"> 2019 roku </w:t>
      </w: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w sprawie zmian do budżetu Miasta i Gminy Gołańcz na 201</w:t>
      </w:r>
      <w:r w:rsidR="00A10A03">
        <w:rPr>
          <w:b/>
          <w:bCs/>
        </w:rPr>
        <w:t>9</w:t>
      </w:r>
      <w:r>
        <w:rPr>
          <w:b/>
          <w:bCs/>
        </w:rPr>
        <w:t xml:space="preserve"> rok.</w:t>
      </w:r>
    </w:p>
    <w:p w:rsidR="00A71A43" w:rsidRDefault="00A71A43" w:rsidP="00967E63">
      <w:pPr>
        <w:ind w:right="23"/>
      </w:pPr>
      <w:r>
        <w:t>----------------------------------------------------------------------------------------------------------------</w:t>
      </w:r>
    </w:p>
    <w:p w:rsidR="006C7D98" w:rsidRDefault="00A71A43" w:rsidP="00967E63">
      <w:pPr>
        <w:ind w:right="23" w:firstLine="708"/>
        <w:jc w:val="both"/>
      </w:pPr>
      <w:r>
        <w:t>W budżecie Miasta i Gminy Gołańcz na 201</w:t>
      </w:r>
      <w:r w:rsidR="003705CB">
        <w:t>9</w:t>
      </w:r>
      <w:r>
        <w:t xml:space="preserve"> rok dokonuje się następujących zmian: </w:t>
      </w:r>
    </w:p>
    <w:p w:rsidR="007213AE" w:rsidRDefault="007213AE" w:rsidP="007213AE">
      <w:pPr>
        <w:jc w:val="both"/>
      </w:pPr>
      <w:r>
        <w:t>- na podstawie pisma Wojewod</w:t>
      </w:r>
      <w:r w:rsidR="00996BAF">
        <w:t>y Wielkopolskiego nr FB-I.3111.</w:t>
      </w:r>
      <w:r w:rsidR="004D7997">
        <w:t>388</w:t>
      </w:r>
      <w:r>
        <w:t>.2019.</w:t>
      </w:r>
      <w:r w:rsidR="004D7997">
        <w:t xml:space="preserve">7 oraz nr FB-I.3111.422.2019.7 </w:t>
      </w:r>
      <w:r>
        <w:t xml:space="preserve">z dnia </w:t>
      </w:r>
      <w:r w:rsidR="004D7997">
        <w:t>05 listopada</w:t>
      </w:r>
      <w:r>
        <w:t xml:space="preserve"> 2019 r. w sprawie </w:t>
      </w:r>
      <w:r w:rsidR="004D7997">
        <w:t>zwiększenia</w:t>
      </w:r>
      <w:r w:rsidR="00996BAF">
        <w:t xml:space="preserve"> </w:t>
      </w:r>
      <w:r>
        <w:t xml:space="preserve">planu dotacji celowych na rok 2019 </w:t>
      </w:r>
      <w:r w:rsidR="004D7997">
        <w:t>z przeznaczeniem na dofinansowanie zadań bieżących z zakresu administracji rządowej w kwocie 2.720,00</w:t>
      </w:r>
      <w:r w:rsidR="00F264DA">
        <w:t xml:space="preserve"> zł.</w:t>
      </w:r>
      <w:r w:rsidR="004D7997">
        <w:t xml:space="preserve"> oraz z przeznaczeniem na zadania wynikające z ustawy o ewidencji ludności w kwocie 62,00</w:t>
      </w:r>
      <w:r w:rsidR="00F264DA">
        <w:t xml:space="preserve"> zł</w:t>
      </w:r>
      <w:r w:rsidR="004D7997">
        <w:t>.</w:t>
      </w:r>
    </w:p>
    <w:p w:rsidR="00220FC1" w:rsidRPr="00307EEA" w:rsidRDefault="00307EEA" w:rsidP="007213AE">
      <w:pPr>
        <w:jc w:val="both"/>
        <w:rPr>
          <w:b/>
        </w:rPr>
      </w:pPr>
      <w:r w:rsidRPr="00307EEA">
        <w:rPr>
          <w:b/>
        </w:rPr>
        <w:t>dochody: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220FC1" w:rsidRPr="00220FC1" w:rsidTr="004D7997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FC1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FC1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FC1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FC1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FC1">
              <w:rPr>
                <w:b/>
                <w:bCs/>
                <w:color w:val="000000"/>
              </w:rPr>
              <w:t>Zmiana</w:t>
            </w:r>
          </w:p>
        </w:tc>
      </w:tr>
      <w:tr w:rsidR="00220FC1" w:rsidRPr="00220FC1" w:rsidTr="004D7997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FC1">
              <w:rPr>
                <w:b/>
                <w:bCs/>
                <w:color w:val="000000"/>
              </w:rPr>
              <w:t>750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20FC1">
              <w:rPr>
                <w:b/>
                <w:bCs/>
                <w:color w:val="000000"/>
              </w:rPr>
              <w:t>Administracja publiczna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20FC1">
              <w:rPr>
                <w:b/>
                <w:bCs/>
                <w:color w:val="000000"/>
              </w:rPr>
              <w:t>2 782,00</w:t>
            </w:r>
          </w:p>
        </w:tc>
      </w:tr>
      <w:tr w:rsidR="00220FC1" w:rsidRPr="00220FC1" w:rsidTr="004D7997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FC1">
              <w:rPr>
                <w:color w:val="000000"/>
              </w:rPr>
              <w:t>75011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20FC1">
              <w:rPr>
                <w:color w:val="000000"/>
              </w:rPr>
              <w:t>Urzędy wojewódzkie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0FC1">
              <w:rPr>
                <w:color w:val="000000"/>
              </w:rPr>
              <w:t>2 782,00</w:t>
            </w:r>
          </w:p>
        </w:tc>
      </w:tr>
      <w:tr w:rsidR="00220FC1" w:rsidRPr="00220FC1" w:rsidTr="004D7997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FC1">
              <w:rPr>
                <w:color w:val="000000"/>
              </w:rPr>
              <w:t>2010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20FC1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0FC1">
              <w:rPr>
                <w:color w:val="000000"/>
              </w:rPr>
              <w:t>2 782,00</w:t>
            </w:r>
          </w:p>
        </w:tc>
      </w:tr>
    </w:tbl>
    <w:p w:rsidR="004D7997" w:rsidRPr="00307EEA" w:rsidRDefault="00307EEA">
      <w:pPr>
        <w:rPr>
          <w:b/>
        </w:rPr>
      </w:pPr>
      <w:r w:rsidRPr="00307EEA">
        <w:rPr>
          <w:b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791DD1" w:rsidRPr="00BA5D7A" w:rsidTr="00307EEA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Zmiana</w:t>
            </w:r>
          </w:p>
        </w:tc>
      </w:tr>
      <w:tr w:rsidR="00791DD1" w:rsidRPr="00BA5D7A" w:rsidTr="00307EEA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750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Administracja publiczna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791DD1" w:rsidRPr="00BA5D7A" w:rsidRDefault="00307EEA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</w:t>
            </w:r>
            <w:r w:rsidR="00791DD1" w:rsidRPr="00BA5D7A">
              <w:rPr>
                <w:b/>
                <w:bCs/>
                <w:color w:val="000000"/>
              </w:rPr>
              <w:t>782,00</w:t>
            </w:r>
          </w:p>
        </w:tc>
      </w:tr>
      <w:tr w:rsidR="00791DD1" w:rsidRPr="00BA5D7A" w:rsidTr="00307EEA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75011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Urzędy wojewódzkie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2 782,00</w:t>
            </w:r>
          </w:p>
        </w:tc>
      </w:tr>
      <w:tr w:rsidR="00791DD1" w:rsidRPr="00BA5D7A" w:rsidTr="00307EEA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4010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Wynagrodzenia osobowe pracowników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500,00</w:t>
            </w:r>
          </w:p>
        </w:tc>
      </w:tr>
      <w:tr w:rsidR="00791DD1" w:rsidRPr="00BA5D7A" w:rsidTr="00307EEA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4210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1DD1" w:rsidRPr="00BA5D7A" w:rsidRDefault="00791DD1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2 282,00</w:t>
            </w:r>
          </w:p>
        </w:tc>
      </w:tr>
    </w:tbl>
    <w:p w:rsidR="00031192" w:rsidRDefault="00031192" w:rsidP="00CB5D67">
      <w:pPr>
        <w:jc w:val="both"/>
        <w:rPr>
          <w:b/>
        </w:rPr>
      </w:pPr>
      <w:r w:rsidRPr="00031192">
        <w:rPr>
          <w:b/>
        </w:rPr>
        <w:t>Zwiększenie o kwotę 2.782,00.</w:t>
      </w:r>
    </w:p>
    <w:p w:rsidR="00227643" w:rsidRPr="00227643" w:rsidRDefault="00227643" w:rsidP="00CB5D67">
      <w:pPr>
        <w:jc w:val="both"/>
        <w:rPr>
          <w:b/>
        </w:rPr>
      </w:pPr>
    </w:p>
    <w:p w:rsidR="00CB5D67" w:rsidRDefault="00CB5D67" w:rsidP="00CB5D67">
      <w:pPr>
        <w:jc w:val="both"/>
      </w:pPr>
      <w:r>
        <w:t>- na podstawie pisma Wojewody Wielkopolskiego nr FB-I.3111.445.2019.2 z dnia 30 października 2019 r. w sprawie zwiększenia planu dotacji celowych na rok 2019 z przeznaczeniem na dofinansowanie zakupu podręczników i materiałów edukacyjnych dla uczniów w ramach Rządowego programu pomocy uczniom w 2019 r. – „wyprawka szkolna”.</w:t>
      </w:r>
    </w:p>
    <w:p w:rsidR="00CB5D67" w:rsidRPr="00307EEA" w:rsidRDefault="00CB5D67" w:rsidP="00CB5D67">
      <w:pPr>
        <w:jc w:val="both"/>
        <w:rPr>
          <w:b/>
        </w:rPr>
      </w:pPr>
      <w:r w:rsidRPr="00307EEA">
        <w:rPr>
          <w:b/>
        </w:rPr>
        <w:t>dochody: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220FC1" w:rsidRPr="00220FC1" w:rsidTr="004D7997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FC1">
              <w:rPr>
                <w:b/>
                <w:bCs/>
                <w:color w:val="000000"/>
              </w:rPr>
              <w:t>854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20FC1">
              <w:rPr>
                <w:b/>
                <w:bCs/>
                <w:color w:val="000000"/>
              </w:rPr>
              <w:t>Edukacyjna opieka wychowawcza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20FC1">
              <w:rPr>
                <w:b/>
                <w:bCs/>
                <w:color w:val="000000"/>
              </w:rPr>
              <w:t>1 345,70</w:t>
            </w:r>
          </w:p>
        </w:tc>
      </w:tr>
      <w:tr w:rsidR="00220FC1" w:rsidRPr="00220FC1" w:rsidTr="004D7997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FC1">
              <w:rPr>
                <w:color w:val="000000"/>
              </w:rPr>
              <w:t>85415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20FC1">
              <w:rPr>
                <w:color w:val="000000"/>
              </w:rPr>
              <w:t>Pomoc materialna dla uczniów o charakterze socjalnym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0FC1">
              <w:rPr>
                <w:color w:val="000000"/>
              </w:rPr>
              <w:t>1 345,70</w:t>
            </w:r>
          </w:p>
        </w:tc>
      </w:tr>
      <w:tr w:rsidR="00220FC1" w:rsidRPr="00220FC1" w:rsidTr="004D7997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FC1">
              <w:rPr>
                <w:color w:val="000000"/>
              </w:rPr>
              <w:t>2040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20FC1">
              <w:rPr>
                <w:color w:val="000000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0FC1">
              <w:rPr>
                <w:color w:val="000000"/>
              </w:rPr>
              <w:t>1 345,70</w:t>
            </w:r>
          </w:p>
        </w:tc>
      </w:tr>
    </w:tbl>
    <w:p w:rsidR="00CB5D67" w:rsidRPr="00307EEA" w:rsidRDefault="00CB5D67" w:rsidP="00CB5D67">
      <w:pPr>
        <w:rPr>
          <w:b/>
        </w:rPr>
      </w:pPr>
      <w:r w:rsidRPr="00307EEA">
        <w:rPr>
          <w:b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CB5D67" w:rsidRPr="00BA5D7A" w:rsidTr="00A220DD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B5D67" w:rsidRPr="00BA5D7A" w:rsidRDefault="00CB5D67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854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B5D67" w:rsidRPr="00BA5D7A" w:rsidRDefault="00CB5D67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B5D67" w:rsidRPr="00BA5D7A" w:rsidRDefault="00CB5D67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B5D67" w:rsidRPr="00BA5D7A" w:rsidRDefault="00CB5D67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Edukacyjna opieka wychowawcza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CB5D67" w:rsidRPr="00BA5D7A" w:rsidRDefault="00CB5D67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1 345,70</w:t>
            </w:r>
          </w:p>
        </w:tc>
      </w:tr>
      <w:tr w:rsidR="00CB5D67" w:rsidRPr="00BA5D7A" w:rsidTr="00A220DD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B5D67" w:rsidRPr="00BA5D7A" w:rsidRDefault="00CB5D67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B5D67" w:rsidRPr="00BA5D7A" w:rsidRDefault="00CB5D67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85415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B5D67" w:rsidRPr="00BA5D7A" w:rsidRDefault="00CB5D67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B5D67" w:rsidRPr="00BA5D7A" w:rsidRDefault="00CB5D67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Pomoc materialna dla uczniów o charakterze socjalnym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CB5D67" w:rsidRPr="00BA5D7A" w:rsidRDefault="00CB5D67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1 345,70</w:t>
            </w:r>
          </w:p>
        </w:tc>
      </w:tr>
      <w:tr w:rsidR="00CB5D67" w:rsidRPr="00BA5D7A" w:rsidTr="00A220DD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CB5D67" w:rsidRPr="00BA5D7A" w:rsidRDefault="00CB5D67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5D67" w:rsidRPr="00BA5D7A" w:rsidRDefault="00CB5D67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5D67" w:rsidRPr="00BA5D7A" w:rsidRDefault="00CB5D67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3260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5D67" w:rsidRPr="00BA5D7A" w:rsidRDefault="00CB5D67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Inne formy pomocy dla uczniów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B5D67" w:rsidRPr="00BA5D7A" w:rsidRDefault="00CB5D67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1 345,70</w:t>
            </w:r>
          </w:p>
        </w:tc>
      </w:tr>
    </w:tbl>
    <w:p w:rsidR="00227643" w:rsidRPr="00031192" w:rsidRDefault="00227643" w:rsidP="00227643">
      <w:pPr>
        <w:jc w:val="both"/>
        <w:rPr>
          <w:b/>
        </w:rPr>
      </w:pPr>
      <w:r w:rsidRPr="00031192">
        <w:rPr>
          <w:b/>
        </w:rPr>
        <w:t xml:space="preserve">Zwiększenie o kwotę </w:t>
      </w:r>
      <w:r>
        <w:rPr>
          <w:b/>
        </w:rPr>
        <w:t>1.345,70.</w:t>
      </w:r>
    </w:p>
    <w:p w:rsidR="00CB5D67" w:rsidRDefault="00CB5D67"/>
    <w:p w:rsidR="00856D19" w:rsidRDefault="00856D19" w:rsidP="00856D19">
      <w:pPr>
        <w:jc w:val="both"/>
      </w:pPr>
      <w:r>
        <w:t>- na podstawie pisma Wojewody Wielkopolskiego nr FB-I.3111.372.2019.9 z dnia 31 października 2019 r. w sprawie zwiększenia planu dotacji celowych na rok 2019 z przeznaczeniem na zadania wynikające z ustawy o pomocy państwa w wychowywaniu dzieci.</w:t>
      </w:r>
    </w:p>
    <w:p w:rsidR="00856D19" w:rsidRPr="00856D19" w:rsidRDefault="00856D19" w:rsidP="00856D19">
      <w:pPr>
        <w:jc w:val="both"/>
        <w:rPr>
          <w:b/>
        </w:rPr>
      </w:pPr>
      <w:r w:rsidRPr="00307EEA">
        <w:rPr>
          <w:b/>
        </w:rPr>
        <w:t>dochody: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220FC1" w:rsidRPr="00220FC1" w:rsidTr="004D7997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FC1">
              <w:rPr>
                <w:b/>
                <w:bCs/>
                <w:color w:val="000000"/>
              </w:rPr>
              <w:t>855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20FC1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220FC1" w:rsidRPr="00220FC1" w:rsidRDefault="00856D19" w:rsidP="00220FC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397 199</w:t>
            </w:r>
            <w:r w:rsidR="00220FC1" w:rsidRPr="00220FC1">
              <w:rPr>
                <w:b/>
                <w:bCs/>
                <w:color w:val="000000"/>
              </w:rPr>
              <w:t>,00</w:t>
            </w:r>
          </w:p>
        </w:tc>
      </w:tr>
      <w:tr w:rsidR="00220FC1" w:rsidRPr="00220FC1" w:rsidTr="004D7997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FC1">
              <w:rPr>
                <w:color w:val="000000"/>
              </w:rPr>
              <w:t>85501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20FC1">
              <w:rPr>
                <w:color w:val="000000"/>
              </w:rPr>
              <w:t>Świadczenie wychowawcze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0FC1">
              <w:rPr>
                <w:color w:val="000000"/>
              </w:rPr>
              <w:t>397 199,00</w:t>
            </w:r>
          </w:p>
        </w:tc>
      </w:tr>
      <w:tr w:rsidR="00220FC1" w:rsidRPr="00220FC1" w:rsidTr="004D7997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FC1">
              <w:rPr>
                <w:color w:val="000000"/>
              </w:rPr>
              <w:t>2060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20FC1">
              <w:rPr>
                <w:color w:val="000000"/>
              </w:rPr>
              <w:t>Dotacje celowe otrzymane z budżetu państwa na zadania bieżące z zakresu administracji rządowej zlecone</w:t>
            </w:r>
            <w:r w:rsidRPr="00220FC1">
              <w:rPr>
                <w:color w:val="000000"/>
              </w:rPr>
              <w:br/>
              <w:t>gminom (związkom gmin, związkom powiatowo-gminnym), związane z realizacją świadczenia wychowawczego</w:t>
            </w:r>
            <w:r w:rsidRPr="00220FC1">
              <w:rPr>
                <w:color w:val="000000"/>
              </w:rPr>
              <w:br/>
              <w:t>stanowiącego pomoc państwa w wychowywaniu dzieci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0FC1">
              <w:rPr>
                <w:color w:val="000000"/>
              </w:rPr>
              <w:t>397 199,00</w:t>
            </w:r>
          </w:p>
        </w:tc>
      </w:tr>
    </w:tbl>
    <w:p w:rsidR="00856D19" w:rsidRPr="00856D19" w:rsidRDefault="00856D19">
      <w:pPr>
        <w:rPr>
          <w:b/>
        </w:rPr>
      </w:pPr>
      <w:r w:rsidRPr="00856D19">
        <w:rPr>
          <w:b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856D19" w:rsidRPr="00BA5D7A" w:rsidTr="00A220DD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855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56D19" w:rsidRPr="00BA5D7A" w:rsidRDefault="00856D19" w:rsidP="002F3B9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39</w:t>
            </w:r>
            <w:r w:rsidR="002F3B9D">
              <w:rPr>
                <w:b/>
                <w:bCs/>
                <w:color w:val="000000"/>
              </w:rPr>
              <w:t>7</w:t>
            </w:r>
            <w:r w:rsidRPr="00BA5D7A">
              <w:rPr>
                <w:b/>
                <w:bCs/>
                <w:color w:val="000000"/>
              </w:rPr>
              <w:t> </w:t>
            </w:r>
            <w:r w:rsidR="00227643">
              <w:rPr>
                <w:b/>
                <w:bCs/>
                <w:color w:val="000000"/>
              </w:rPr>
              <w:t>19</w:t>
            </w:r>
            <w:r w:rsidRPr="00BA5D7A">
              <w:rPr>
                <w:b/>
                <w:bCs/>
                <w:color w:val="000000"/>
              </w:rPr>
              <w:t>9,00</w:t>
            </w:r>
          </w:p>
        </w:tc>
      </w:tr>
      <w:tr w:rsidR="00856D19" w:rsidRPr="00BA5D7A" w:rsidTr="00A220DD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85501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Świadczenie wychowawcze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397 199,00</w:t>
            </w:r>
          </w:p>
        </w:tc>
      </w:tr>
      <w:tr w:rsidR="00856D19" w:rsidRPr="00BA5D7A" w:rsidTr="00A220DD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3110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Świadczenia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397 199,00</w:t>
            </w:r>
          </w:p>
        </w:tc>
      </w:tr>
    </w:tbl>
    <w:p w:rsidR="00227643" w:rsidRPr="00031192" w:rsidRDefault="00227643" w:rsidP="00227643">
      <w:pPr>
        <w:jc w:val="both"/>
        <w:rPr>
          <w:b/>
        </w:rPr>
      </w:pPr>
      <w:r w:rsidRPr="00031192">
        <w:rPr>
          <w:b/>
        </w:rPr>
        <w:t xml:space="preserve">Zwiększenie o kwotę </w:t>
      </w:r>
      <w:r>
        <w:rPr>
          <w:b/>
        </w:rPr>
        <w:t>39</w:t>
      </w:r>
      <w:r w:rsidR="003A6369">
        <w:rPr>
          <w:b/>
        </w:rPr>
        <w:t>7</w:t>
      </w:r>
      <w:r>
        <w:rPr>
          <w:b/>
        </w:rPr>
        <w:t>.199,00</w:t>
      </w:r>
      <w:r w:rsidRPr="00031192">
        <w:rPr>
          <w:b/>
        </w:rPr>
        <w:t>.</w:t>
      </w:r>
    </w:p>
    <w:p w:rsidR="00227643" w:rsidRDefault="00227643" w:rsidP="00856D19">
      <w:pPr>
        <w:jc w:val="both"/>
      </w:pPr>
    </w:p>
    <w:p w:rsidR="00856D19" w:rsidRDefault="00856D19" w:rsidP="00856D19">
      <w:pPr>
        <w:jc w:val="both"/>
      </w:pPr>
      <w:r>
        <w:t>- na podstawie pisma Wojewody Wielkopolskiego nr FB-I.3111.452.2019.7 z dnia 07 listopada 2019 r. w sprawie zmniejszenia planu dotacji celowych na rok 2019 w celu dostosowania środków do zakresu realizowanych zadań.</w:t>
      </w:r>
    </w:p>
    <w:p w:rsidR="00856D19" w:rsidRPr="00856D19" w:rsidRDefault="00856D19" w:rsidP="00856D19">
      <w:pPr>
        <w:jc w:val="both"/>
        <w:rPr>
          <w:b/>
        </w:rPr>
      </w:pPr>
      <w:r w:rsidRPr="00307EEA">
        <w:rPr>
          <w:b/>
        </w:rPr>
        <w:t>dochody: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917"/>
        <w:gridCol w:w="942"/>
        <w:gridCol w:w="4583"/>
        <w:gridCol w:w="1922"/>
      </w:tblGrid>
      <w:tr w:rsidR="00856D19" w:rsidRPr="00220FC1" w:rsidTr="00A220DD">
        <w:trPr>
          <w:trHeight w:val="340"/>
        </w:trPr>
        <w:tc>
          <w:tcPr>
            <w:tcW w:w="401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56D19" w:rsidRPr="00220FC1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20FC1">
              <w:rPr>
                <w:b/>
                <w:bCs/>
                <w:color w:val="000000"/>
              </w:rPr>
              <w:t>855</w:t>
            </w: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56D19" w:rsidRPr="00220FC1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56D19" w:rsidRPr="00220FC1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56D19" w:rsidRPr="00220FC1" w:rsidRDefault="00856D19" w:rsidP="00A220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20FC1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856D19" w:rsidRPr="00220FC1" w:rsidRDefault="00856D19" w:rsidP="00A220D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- 5 890,00</w:t>
            </w:r>
          </w:p>
        </w:tc>
      </w:tr>
      <w:tr w:rsidR="00220FC1" w:rsidRPr="00220FC1" w:rsidTr="004D7997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FC1">
              <w:rPr>
                <w:color w:val="000000"/>
              </w:rPr>
              <w:t>85504</w:t>
            </w: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20FC1">
              <w:rPr>
                <w:color w:val="000000"/>
              </w:rPr>
              <w:t>Wspieranie rodziny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0FC1">
              <w:rPr>
                <w:color w:val="000000"/>
              </w:rPr>
              <w:t>- 5 890,00</w:t>
            </w:r>
          </w:p>
        </w:tc>
      </w:tr>
      <w:tr w:rsidR="00220FC1" w:rsidRPr="00220FC1" w:rsidTr="004D7997">
        <w:trPr>
          <w:trHeight w:val="340"/>
        </w:trPr>
        <w:tc>
          <w:tcPr>
            <w:tcW w:w="401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20FC1">
              <w:rPr>
                <w:color w:val="000000"/>
              </w:rPr>
              <w:t>2010</w:t>
            </w:r>
          </w:p>
        </w:tc>
        <w:tc>
          <w:tcPr>
            <w:tcW w:w="2520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20FC1">
              <w:rPr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05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20FC1" w:rsidRPr="00220FC1" w:rsidRDefault="00220FC1" w:rsidP="00220FC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20FC1">
              <w:rPr>
                <w:color w:val="000000"/>
              </w:rPr>
              <w:t>- 5 890,00</w:t>
            </w:r>
          </w:p>
        </w:tc>
      </w:tr>
    </w:tbl>
    <w:p w:rsidR="00220FC1" w:rsidRPr="00856D19" w:rsidRDefault="00856D19" w:rsidP="007213AE">
      <w:pPr>
        <w:jc w:val="both"/>
        <w:rPr>
          <w:b/>
        </w:rPr>
      </w:pPr>
      <w:r w:rsidRPr="00856D19">
        <w:rPr>
          <w:b/>
        </w:rPr>
        <w:t>wydatki: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856D19" w:rsidRPr="00BA5D7A" w:rsidTr="00A220DD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855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Rodzina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- 5 890</w:t>
            </w:r>
            <w:r w:rsidRPr="00BA5D7A">
              <w:rPr>
                <w:b/>
                <w:bCs/>
                <w:color w:val="000000"/>
              </w:rPr>
              <w:t>,00</w:t>
            </w:r>
          </w:p>
        </w:tc>
      </w:tr>
      <w:tr w:rsidR="00856D19" w:rsidRPr="00BA5D7A" w:rsidTr="00A220DD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85504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Wspieranie rodziny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-5 890,00</w:t>
            </w:r>
          </w:p>
        </w:tc>
      </w:tr>
      <w:tr w:rsidR="00856D19" w:rsidRPr="00BA5D7A" w:rsidTr="00A220DD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3110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Świadczenia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-5 700,00</w:t>
            </w:r>
          </w:p>
        </w:tc>
      </w:tr>
      <w:tr w:rsidR="00856D19" w:rsidRPr="00BA5D7A" w:rsidTr="00A220DD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4010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Wynagrodzenia osobowe pracowników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-244,00</w:t>
            </w:r>
          </w:p>
        </w:tc>
      </w:tr>
      <w:tr w:rsidR="00856D19" w:rsidRPr="00BA5D7A" w:rsidTr="00A220DD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4110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Składki na ubezpieczenia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-42,00</w:t>
            </w:r>
          </w:p>
        </w:tc>
      </w:tr>
      <w:tr w:rsidR="00856D19" w:rsidRPr="00BA5D7A" w:rsidTr="00A220DD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4210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106,00</w:t>
            </w:r>
          </w:p>
        </w:tc>
      </w:tr>
      <w:tr w:rsidR="00856D19" w:rsidRPr="00BA5D7A" w:rsidTr="00A220DD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4300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6D19" w:rsidRPr="00BA5D7A" w:rsidRDefault="00856D19" w:rsidP="00A220D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-10,00</w:t>
            </w:r>
          </w:p>
        </w:tc>
      </w:tr>
    </w:tbl>
    <w:p w:rsidR="00856D19" w:rsidRPr="001B7A75" w:rsidRDefault="001B7A75" w:rsidP="007213AE">
      <w:pPr>
        <w:jc w:val="both"/>
        <w:rPr>
          <w:b/>
        </w:rPr>
      </w:pPr>
      <w:r w:rsidRPr="001B7A75">
        <w:rPr>
          <w:b/>
        </w:rPr>
        <w:t>Zmniejszenie o kwotę 5.890,00.</w:t>
      </w:r>
    </w:p>
    <w:p w:rsidR="00C62799" w:rsidRDefault="00C62799" w:rsidP="007213AE">
      <w:pPr>
        <w:jc w:val="both"/>
      </w:pPr>
    </w:p>
    <w:p w:rsidR="00C62799" w:rsidRDefault="00C62799" w:rsidP="007213AE">
      <w:pPr>
        <w:jc w:val="both"/>
      </w:pPr>
    </w:p>
    <w:p w:rsidR="00856D19" w:rsidRDefault="00C62799" w:rsidP="007213AE">
      <w:pPr>
        <w:jc w:val="both"/>
      </w:pPr>
      <w:r>
        <w:lastRenderedPageBreak/>
        <w:t>Pozostałe zmiany w wydatkach to: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BA5D7A" w:rsidRPr="00BA5D7A" w:rsidTr="00791DD1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Zmiana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750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Administracja publiczna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C6279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3</w:t>
            </w:r>
            <w:r w:rsidR="00C62799">
              <w:rPr>
                <w:b/>
                <w:bCs/>
                <w:color w:val="000000"/>
              </w:rPr>
              <w:t>5</w:t>
            </w:r>
            <w:r w:rsidRPr="00BA5D7A">
              <w:rPr>
                <w:b/>
                <w:bCs/>
                <w:color w:val="000000"/>
              </w:rPr>
              <w:t> </w:t>
            </w:r>
            <w:r w:rsidR="00C62799">
              <w:rPr>
                <w:b/>
                <w:bCs/>
                <w:color w:val="000000"/>
              </w:rPr>
              <w:t>000</w:t>
            </w:r>
            <w:r w:rsidRPr="00BA5D7A">
              <w:rPr>
                <w:b/>
                <w:bCs/>
                <w:color w:val="000000"/>
              </w:rPr>
              <w:t>,00</w:t>
            </w:r>
          </w:p>
        </w:tc>
      </w:tr>
      <w:tr w:rsidR="00925C9E" w:rsidRPr="00BA5D7A" w:rsidTr="00693763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925C9E" w:rsidRPr="00BA5D7A" w:rsidRDefault="00925C9E" w:rsidP="0069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25C9E" w:rsidRPr="00BA5D7A" w:rsidRDefault="00925C9E" w:rsidP="00925C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750</w:t>
            </w:r>
            <w:r>
              <w:rPr>
                <w:color w:val="000000"/>
              </w:rPr>
              <w:t>11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25C9E" w:rsidRPr="00BA5D7A" w:rsidRDefault="00925C9E" w:rsidP="0069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25C9E" w:rsidRPr="00BA5D7A" w:rsidRDefault="00925C9E" w:rsidP="00925C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Urzędy wojewódzkie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925C9E" w:rsidRPr="00BA5D7A" w:rsidRDefault="00925C9E" w:rsidP="0069376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A5D7A">
              <w:rPr>
                <w:color w:val="000000"/>
              </w:rPr>
              <w:t> 000,00</w:t>
            </w:r>
          </w:p>
        </w:tc>
      </w:tr>
      <w:tr w:rsidR="00925C9E" w:rsidRPr="00BA5D7A" w:rsidTr="00693763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25C9E" w:rsidRPr="00BA5D7A" w:rsidRDefault="00925C9E" w:rsidP="0069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5C9E" w:rsidRPr="00BA5D7A" w:rsidRDefault="00925C9E" w:rsidP="0069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5C9E" w:rsidRPr="00BA5D7A" w:rsidRDefault="00925C9E" w:rsidP="0069376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4210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5C9E" w:rsidRPr="00BA5D7A" w:rsidRDefault="00925C9E" w:rsidP="0069376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5C9E" w:rsidRPr="00BA5D7A" w:rsidRDefault="00925C9E" w:rsidP="0069376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A5D7A">
              <w:rPr>
                <w:color w:val="000000"/>
              </w:rPr>
              <w:t> 000,00</w:t>
            </w:r>
          </w:p>
        </w:tc>
      </w:tr>
      <w:tr w:rsidR="00925C9E" w:rsidRPr="00BA5D7A" w:rsidTr="00693763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25C9E" w:rsidRPr="00BA5D7A" w:rsidRDefault="00925C9E" w:rsidP="0069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5C9E" w:rsidRPr="00BA5D7A" w:rsidRDefault="00925C9E" w:rsidP="0069376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5C9E" w:rsidRPr="00BA5D7A" w:rsidRDefault="00925C9E" w:rsidP="00925C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 w:rsidRPr="00BA5D7A">
              <w:rPr>
                <w:color w:val="000000"/>
              </w:rPr>
              <w:t>00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5C9E" w:rsidRPr="00BA5D7A" w:rsidRDefault="00925C9E" w:rsidP="0069376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5C9E" w:rsidRPr="00BA5D7A" w:rsidRDefault="00925C9E" w:rsidP="0069376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BA5D7A">
              <w:rPr>
                <w:color w:val="000000"/>
              </w:rPr>
              <w:t> 000,00</w:t>
            </w:r>
          </w:p>
        </w:tc>
      </w:tr>
    </w:tbl>
    <w:p w:rsidR="00925C9E" w:rsidRDefault="00925C9E">
      <w:r>
        <w:t>W rozdziale u</w:t>
      </w:r>
      <w:r>
        <w:rPr>
          <w:color w:val="000000"/>
        </w:rPr>
        <w:t>rzędy wojewódzkie</w:t>
      </w:r>
      <w:r>
        <w:rPr>
          <w:color w:val="000000"/>
        </w:rPr>
        <w:t xml:space="preserve"> dokonuje się zwiększenia planu wydatków budżetowych z przeznaczeniem na zakup materiałów i wyposażenia oraz zakup usług pozostałych w wyniku analizy wykonania za 10 m-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 roku budżetowego oraz planowanych potrzeb do końca roku budżetowego.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75023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Urzędy gmin (miast i miast na prawach powiatu)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925C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1</w:t>
            </w:r>
            <w:r w:rsidR="00925C9E">
              <w:rPr>
                <w:color w:val="000000"/>
              </w:rPr>
              <w:t>1</w:t>
            </w:r>
            <w:r w:rsidRPr="00BA5D7A">
              <w:rPr>
                <w:color w:val="000000"/>
              </w:rPr>
              <w:t> 000,00</w:t>
            </w:r>
          </w:p>
        </w:tc>
      </w:tr>
      <w:tr w:rsidR="00925C9E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925C9E" w:rsidRPr="00BA5D7A" w:rsidRDefault="00925C9E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5C9E" w:rsidRPr="00BA5D7A" w:rsidRDefault="00925C9E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5C9E" w:rsidRPr="00BA5D7A" w:rsidRDefault="00925C9E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4010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5C9E" w:rsidRPr="00BA5D7A" w:rsidRDefault="00925C9E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>
              <w:rPr>
                <w:color w:val="000000"/>
              </w:rPr>
              <w:t>Wynagrodzenia osobowe pracowników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25C9E" w:rsidRPr="00BA5D7A" w:rsidRDefault="00925C9E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>
              <w:rPr>
                <w:color w:val="000000"/>
              </w:rPr>
              <w:t>- 4 000,00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4210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10 000,00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4700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 xml:space="preserve">Szkolenia pracowników niebędących członkami korpusu służby cywilnej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5 000,00</w:t>
            </w:r>
          </w:p>
        </w:tc>
      </w:tr>
    </w:tbl>
    <w:p w:rsidR="00766BFB" w:rsidRDefault="00003D9B" w:rsidP="00003D9B">
      <w:pPr>
        <w:jc w:val="both"/>
      </w:pPr>
      <w:r>
        <w:t>W rozdziale u</w:t>
      </w:r>
      <w:r w:rsidRPr="00BA5D7A">
        <w:rPr>
          <w:color w:val="000000"/>
        </w:rPr>
        <w:t>rzędy gmin (miast i miast na prawach powiatu)</w:t>
      </w:r>
      <w:r>
        <w:rPr>
          <w:color w:val="000000"/>
        </w:rPr>
        <w:t xml:space="preserve"> dokonuje się</w:t>
      </w:r>
      <w:r w:rsidR="00925C9E">
        <w:rPr>
          <w:color w:val="000000"/>
        </w:rPr>
        <w:t xml:space="preserve"> zmniejszenia wynagrodzeń osobowych pracowników oraz </w:t>
      </w:r>
      <w:bookmarkStart w:id="0" w:name="_GoBack"/>
      <w:bookmarkEnd w:id="0"/>
      <w:r>
        <w:rPr>
          <w:color w:val="000000"/>
        </w:rPr>
        <w:t>zwiększenia planowanych wydatków budżetowych z przeznaczeniem na zakup materiałów i wyposażenia oraz na wydatki związane ze s</w:t>
      </w:r>
      <w:r w:rsidRPr="00BA5D7A">
        <w:rPr>
          <w:color w:val="000000"/>
        </w:rPr>
        <w:t>zkoleni</w:t>
      </w:r>
      <w:r w:rsidR="003A6369">
        <w:rPr>
          <w:color w:val="000000"/>
        </w:rPr>
        <w:t>em</w:t>
      </w:r>
      <w:r w:rsidRPr="00BA5D7A">
        <w:rPr>
          <w:color w:val="000000"/>
        </w:rPr>
        <w:t xml:space="preserve"> pracowników niebędących członkami korpusu służby cywilnej</w:t>
      </w:r>
      <w:r>
        <w:rPr>
          <w:color w:val="000000"/>
        </w:rPr>
        <w:t>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75075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Promocja jednostek samorządu terytorialnego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20 000,00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4210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5 000,00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4300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15 000,00</w:t>
            </w:r>
          </w:p>
        </w:tc>
      </w:tr>
    </w:tbl>
    <w:p w:rsidR="00BC46E9" w:rsidRDefault="00BC46E9" w:rsidP="00BC46E9">
      <w:pPr>
        <w:jc w:val="both"/>
      </w:pPr>
      <w:r>
        <w:t>W rozdziale p</w:t>
      </w:r>
      <w:r w:rsidRPr="00BA5D7A">
        <w:rPr>
          <w:color w:val="000000"/>
        </w:rPr>
        <w:t>romocja jednostek samorządu terytorialnego</w:t>
      </w:r>
      <w:r w:rsidRPr="00BC46E9">
        <w:t xml:space="preserve"> </w:t>
      </w:r>
      <w:r>
        <w:t xml:space="preserve">dokonuje się zwiększenia planu wydatków budżetowych z przeznaczeniem na </w:t>
      </w:r>
      <w:r w:rsidRPr="00BC46E9">
        <w:t>wy</w:t>
      </w:r>
      <w:r>
        <w:t>datki związane z promocją gminy.</w:t>
      </w:r>
    </w:p>
    <w:p w:rsidR="00BC46E9" w:rsidRPr="00BC46E9" w:rsidRDefault="00BC46E9">
      <w:pPr>
        <w:rPr>
          <w:b/>
        </w:rPr>
      </w:pPr>
      <w:r w:rsidRPr="00BC46E9">
        <w:rPr>
          <w:b/>
        </w:rPr>
        <w:t>Zwiększenie o kwotę 35.000,00.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BA5D7A" w:rsidRPr="00BA5D7A" w:rsidTr="00791DD1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754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Bezpieczeństwo publiczne i ochrona przeciwpożarowa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2 200,00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75412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Ochotnicze straże pożarne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1 200,00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4210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1 000,00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4270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usług remontowych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200,00</w:t>
            </w:r>
          </w:p>
        </w:tc>
      </w:tr>
    </w:tbl>
    <w:p w:rsidR="00BC46E9" w:rsidRDefault="00BC46E9" w:rsidP="00BC46E9">
      <w:pPr>
        <w:jc w:val="both"/>
      </w:pPr>
      <w:r>
        <w:t>W rozdziale o</w:t>
      </w:r>
      <w:r w:rsidRPr="00BA5D7A">
        <w:rPr>
          <w:color w:val="000000"/>
        </w:rPr>
        <w:t>chotnicze straże pożarne</w:t>
      </w:r>
      <w:r>
        <w:rPr>
          <w:color w:val="000000"/>
        </w:rPr>
        <w:t xml:space="preserve"> </w:t>
      </w:r>
      <w:r>
        <w:t xml:space="preserve">dokonuje się zwiększenia planu wydatków budżetowych z przeznaczeniem na </w:t>
      </w:r>
      <w:r w:rsidRPr="00BC46E9">
        <w:t>wy</w:t>
      </w:r>
      <w:r>
        <w:t>datki bieżące.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75421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Zarządzanie kryzysowe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1 000,00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4210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1 000,00</w:t>
            </w:r>
          </w:p>
        </w:tc>
      </w:tr>
    </w:tbl>
    <w:p w:rsidR="00CC74CE" w:rsidRDefault="00CC74CE" w:rsidP="00CC74CE">
      <w:pPr>
        <w:jc w:val="both"/>
      </w:pPr>
      <w:r>
        <w:t>W rozdziale z</w:t>
      </w:r>
      <w:r w:rsidRPr="00BA5D7A">
        <w:rPr>
          <w:color w:val="000000"/>
        </w:rPr>
        <w:t>arządzanie kryzysowe</w:t>
      </w:r>
      <w:r>
        <w:t xml:space="preserve"> dokonuje się zwiększenia planu wydatków budżetowych z przeznaczeniem na </w:t>
      </w:r>
      <w:r w:rsidR="00201285" w:rsidRPr="00201285">
        <w:t>wydatki związane z realizacją zarządzania kryzysowego</w:t>
      </w:r>
      <w:r>
        <w:t>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75495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Pozostała działalność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4260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energii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-80,00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4270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usług remontowych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80,00</w:t>
            </w:r>
          </w:p>
        </w:tc>
      </w:tr>
    </w:tbl>
    <w:p w:rsidR="00201285" w:rsidRDefault="00201285" w:rsidP="00201285">
      <w:pPr>
        <w:jc w:val="both"/>
      </w:pPr>
      <w:r>
        <w:t>W rozdziale p</w:t>
      </w:r>
      <w:r w:rsidRPr="00BA5D7A">
        <w:rPr>
          <w:color w:val="000000"/>
        </w:rPr>
        <w:t>ozostała działalność</w:t>
      </w:r>
      <w:r>
        <w:t xml:space="preserve"> dokonuje się przeniesienia pomiędzy paragrafami w danym rozdziale w wyniku analizy wykonania.</w:t>
      </w:r>
    </w:p>
    <w:p w:rsidR="00201285" w:rsidRPr="00201285" w:rsidRDefault="00201285">
      <w:pPr>
        <w:rPr>
          <w:b/>
        </w:rPr>
      </w:pPr>
      <w:r w:rsidRPr="00201285">
        <w:rPr>
          <w:b/>
        </w:rPr>
        <w:t>Zwiększenie o kwotę 2.200,00.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BA5D7A" w:rsidRPr="00BA5D7A" w:rsidTr="00791DD1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lastRenderedPageBreak/>
              <w:t>758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Różne rozliczenia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-37 200,00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75818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Rezerwy ogólne i celowe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-37 200,00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4810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Rezerwy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-37 200,00</w:t>
            </w:r>
          </w:p>
        </w:tc>
      </w:tr>
    </w:tbl>
    <w:p w:rsidR="00201285" w:rsidRDefault="00201285" w:rsidP="00201285">
      <w:pPr>
        <w:jc w:val="both"/>
      </w:pPr>
      <w:r>
        <w:t xml:space="preserve">W rozdziale </w:t>
      </w:r>
      <w:r w:rsidRPr="00BA5D7A">
        <w:rPr>
          <w:color w:val="000000"/>
        </w:rPr>
        <w:t>Rezerwy ogólne i celowe</w:t>
      </w:r>
      <w:r>
        <w:t xml:space="preserve"> dokonuje się zmniejszenia rezerwy ogólnej.</w:t>
      </w:r>
    </w:p>
    <w:p w:rsidR="00201285" w:rsidRDefault="009F2FF9">
      <w:pPr>
        <w:rPr>
          <w:b/>
        </w:rPr>
      </w:pPr>
      <w:r w:rsidRPr="009F2FF9">
        <w:rPr>
          <w:b/>
        </w:rPr>
        <w:t>Zmniejszenie o kwotę 37.200,00.</w:t>
      </w:r>
    </w:p>
    <w:p w:rsidR="009F2FF9" w:rsidRPr="009F2FF9" w:rsidRDefault="009F2FF9">
      <w:pPr>
        <w:rPr>
          <w:b/>
        </w:rPr>
      </w:pP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3"/>
        <w:gridCol w:w="1070"/>
        <w:gridCol w:w="1070"/>
        <w:gridCol w:w="3861"/>
        <w:gridCol w:w="1788"/>
      </w:tblGrid>
      <w:tr w:rsidR="00BA5D7A" w:rsidRPr="00BA5D7A" w:rsidTr="00791DD1">
        <w:trPr>
          <w:trHeight w:val="34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801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Oświata i wychowanie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BA5D7A">
              <w:rPr>
                <w:b/>
                <w:bCs/>
                <w:color w:val="000000"/>
              </w:rPr>
              <w:t>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80101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Szkoły podstawowe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3020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Wydatki osobowe niezaliczone do wynagrodzeń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10 000,00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4120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-10 000,00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4210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45 025,00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4260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energii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-700,00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4280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usług zdrowotnych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-2 000,00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4300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usług pozostałych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-2 200,00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4440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Odpisy na zakładowy fundusz świadczeń socjalnych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-40 125,00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80104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 xml:space="preserve">Przedszkola 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3020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Wydatki osobowe niezaliczone do wynagrodzeń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400,00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4110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Składki na ubezpieczenia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4 530,00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4120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-3 000,00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4210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5 000,00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4440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Odpisy na zakładowy fundusz świadczeń socjalnych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-7 000,00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4530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Podatek od towarów i usług (VAT).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70,00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80110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Gimnazja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3020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Wydatki osobowe niezaliczone do wynagrodzeń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-300,00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4270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usług remontowych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-35,00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4440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Odpisy na zakładowy fundusz świadczeń socjalnych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335,00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80148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Stołówki szkolne i przedszkolne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4010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Wynagrodzenia osobowe pracowników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1 000,00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4110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Składki na ubezpieczenia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-1 000,00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80149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 xml:space="preserve">Realizacja zadań wymagających stosowania specjalnej organizacji nauki i metod pracy dla dzieci w przedszkolach, oddziałach </w:t>
            </w:r>
            <w:r w:rsidRPr="00BA5D7A">
              <w:rPr>
                <w:color w:val="000000"/>
              </w:rPr>
              <w:lastRenderedPageBreak/>
              <w:t>przedszkolnych w szkołach podstawowych i innych formach wychowania przedszkolnego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lastRenderedPageBreak/>
              <w:t>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4010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Wynagrodzenia osobowe pracowników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5 500,00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4110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Składki na ubezpieczenia społeczne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-1 000,00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4120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-3 500,00</w:t>
            </w:r>
          </w:p>
        </w:tc>
      </w:tr>
      <w:tr w:rsidR="00BA5D7A" w:rsidRPr="00BA5D7A" w:rsidTr="00791DD1">
        <w:trPr>
          <w:trHeight w:val="340"/>
        </w:trPr>
        <w:tc>
          <w:tcPr>
            <w:tcW w:w="721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BA5D7A">
              <w:rPr>
                <w:color w:val="000000"/>
              </w:rPr>
              <w:t>4210</w:t>
            </w:r>
          </w:p>
        </w:tc>
        <w:tc>
          <w:tcPr>
            <w:tcW w:w="21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BA5D7A">
              <w:rPr>
                <w:color w:val="000000"/>
              </w:rPr>
              <w:t>Zakup materiałów i wyposażenia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5D7A" w:rsidRPr="00BA5D7A" w:rsidRDefault="00BA5D7A" w:rsidP="00BA5D7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BA5D7A">
              <w:rPr>
                <w:color w:val="000000"/>
              </w:rPr>
              <w:t>-1 000,00</w:t>
            </w:r>
          </w:p>
        </w:tc>
      </w:tr>
    </w:tbl>
    <w:p w:rsidR="00CB5D67" w:rsidRDefault="00DE0526" w:rsidP="00DE0526">
      <w:pPr>
        <w:jc w:val="both"/>
      </w:pPr>
      <w:r>
        <w:t>W rozdziałach: s</w:t>
      </w:r>
      <w:r w:rsidRPr="00BA5D7A">
        <w:rPr>
          <w:color w:val="000000"/>
        </w:rPr>
        <w:t>zkoły podstawowe</w:t>
      </w:r>
      <w:r>
        <w:rPr>
          <w:color w:val="000000"/>
        </w:rPr>
        <w:t>, p</w:t>
      </w:r>
      <w:r w:rsidRPr="00BA5D7A">
        <w:rPr>
          <w:color w:val="000000"/>
        </w:rPr>
        <w:t>rzedszkola</w:t>
      </w:r>
      <w:r>
        <w:rPr>
          <w:color w:val="000000"/>
        </w:rPr>
        <w:t>, gimnazja, s</w:t>
      </w:r>
      <w:r w:rsidRPr="00BA5D7A">
        <w:rPr>
          <w:color w:val="000000"/>
        </w:rPr>
        <w:t>tołówki szkolne i przedszkolne</w:t>
      </w:r>
      <w:r>
        <w:rPr>
          <w:color w:val="000000"/>
        </w:rPr>
        <w:t xml:space="preserve"> oraz r</w:t>
      </w:r>
      <w:r w:rsidRPr="00BA5D7A">
        <w:rPr>
          <w:color w:val="000000"/>
        </w:rPr>
        <w:t>ealizacja zadań wymagających stosowania specjalnej organizacji nauki i metod pracy dla dzieci w przedszkolach, oddziałach przedszkolnych w szkołach podstawowych i innych formach wychowania przedszkolnego</w:t>
      </w:r>
      <w:r>
        <w:rPr>
          <w:color w:val="000000"/>
        </w:rPr>
        <w:t xml:space="preserve"> dokonuje się przeniesień pomiędzy paragrafami w ramach rozdziału w wyniku analizy wykonania planu wydatków budżetowych z 10 m-</w:t>
      </w:r>
      <w:proofErr w:type="spellStart"/>
      <w:r>
        <w:rPr>
          <w:color w:val="000000"/>
        </w:rPr>
        <w:t>cy</w:t>
      </w:r>
      <w:proofErr w:type="spellEnd"/>
      <w:r>
        <w:rPr>
          <w:color w:val="000000"/>
        </w:rPr>
        <w:t xml:space="preserve"> roku budżetowego oraz bieżących potrzeb placówek.</w:t>
      </w:r>
    </w:p>
    <w:p w:rsidR="00CB5D67" w:rsidRDefault="00CB5D67"/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5"/>
        <w:gridCol w:w="1070"/>
        <w:gridCol w:w="1070"/>
        <w:gridCol w:w="3859"/>
        <w:gridCol w:w="1788"/>
      </w:tblGrid>
      <w:tr w:rsidR="002A4CD7" w:rsidRPr="002A4CD7" w:rsidTr="002A4CD7">
        <w:trPr>
          <w:trHeight w:val="340"/>
        </w:trPr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2A4CD7">
              <w:rPr>
                <w:b/>
                <w:bCs/>
                <w:color w:val="000000"/>
              </w:rPr>
              <w:t>900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2A4CD7">
              <w:rPr>
                <w:b/>
                <w:bCs/>
                <w:color w:val="000000"/>
              </w:rPr>
              <w:t>Gospodarka komunalna i ochrona środowiska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2A4CD7">
              <w:rPr>
                <w:b/>
                <w:bCs/>
                <w:color w:val="000000"/>
              </w:rPr>
              <w:t>0,00</w:t>
            </w:r>
          </w:p>
        </w:tc>
      </w:tr>
      <w:tr w:rsidR="002A4CD7" w:rsidRPr="002A4CD7" w:rsidTr="002A4CD7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2A4CD7">
              <w:rPr>
                <w:color w:val="000000"/>
              </w:rPr>
              <w:t>90002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2A4CD7">
              <w:rPr>
                <w:color w:val="000000"/>
              </w:rPr>
              <w:t>Gospodarka odpadami komunalnymi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2A4CD7">
              <w:rPr>
                <w:color w:val="000000"/>
              </w:rPr>
              <w:t>0,00</w:t>
            </w:r>
          </w:p>
        </w:tc>
      </w:tr>
      <w:tr w:rsidR="002A4CD7" w:rsidRPr="002A4CD7" w:rsidTr="002A4CD7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2A4CD7">
              <w:rPr>
                <w:color w:val="000000"/>
              </w:rPr>
              <w:t>4010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2A4CD7">
              <w:rPr>
                <w:color w:val="000000"/>
              </w:rPr>
              <w:t>Wynagrodzenia osobowe pracowników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2A4CD7">
              <w:rPr>
                <w:color w:val="000000"/>
              </w:rPr>
              <w:t>5 500,00</w:t>
            </w:r>
          </w:p>
        </w:tc>
      </w:tr>
      <w:tr w:rsidR="002A4CD7" w:rsidRPr="002A4CD7" w:rsidTr="002A4CD7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2A4CD7">
              <w:rPr>
                <w:color w:val="000000"/>
              </w:rPr>
              <w:t>4120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2A4CD7">
              <w:rPr>
                <w:color w:val="000000"/>
              </w:rPr>
              <w:t>Składki na Fundusz Pracy oraz Solidarnościowy Fundusz Wsparcia Osób Niepełnosprawnych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2A4CD7">
              <w:rPr>
                <w:color w:val="000000"/>
              </w:rPr>
              <w:t>-500,00</w:t>
            </w:r>
          </w:p>
        </w:tc>
      </w:tr>
      <w:tr w:rsidR="002A4CD7" w:rsidRPr="002A4CD7" w:rsidTr="002A4CD7">
        <w:trPr>
          <w:trHeight w:val="340"/>
        </w:trPr>
        <w:tc>
          <w:tcPr>
            <w:tcW w:w="722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color w:val="000000"/>
              </w:rPr>
            </w:pPr>
            <w:r w:rsidRPr="002A4CD7">
              <w:rPr>
                <w:color w:val="000000"/>
              </w:rPr>
              <w:t>4170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color w:val="000000"/>
              </w:rPr>
            </w:pPr>
            <w:r w:rsidRPr="002A4CD7">
              <w:rPr>
                <w:color w:val="000000"/>
              </w:rPr>
              <w:t>Wynagrodzenia bezosobowe</w:t>
            </w:r>
          </w:p>
        </w:tc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4CD7" w:rsidRPr="002A4CD7" w:rsidRDefault="002A4CD7" w:rsidP="002A4CD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color w:val="000000"/>
              </w:rPr>
            </w:pPr>
            <w:r w:rsidRPr="002A4CD7">
              <w:rPr>
                <w:color w:val="000000"/>
              </w:rPr>
              <w:t>-5 000,00</w:t>
            </w:r>
          </w:p>
        </w:tc>
      </w:tr>
    </w:tbl>
    <w:p w:rsidR="00856D19" w:rsidRDefault="002A4CD7">
      <w:r>
        <w:t>W rozdziale g</w:t>
      </w:r>
      <w:r w:rsidRPr="002A4CD7">
        <w:rPr>
          <w:color w:val="000000"/>
        </w:rPr>
        <w:t>ospodarka odpadami komunalnymi</w:t>
      </w:r>
      <w:r>
        <w:rPr>
          <w:color w:val="000000"/>
        </w:rPr>
        <w:t xml:space="preserve"> dokonuje się przeniesień pomiędzy paragrafami w ramach rozdziału.</w:t>
      </w:r>
    </w:p>
    <w:p w:rsidR="00BA5D7A" w:rsidRDefault="00BA5D7A" w:rsidP="007213AE">
      <w:pPr>
        <w:jc w:val="both"/>
      </w:pPr>
    </w:p>
    <w:sectPr w:rsidR="00BA5D7A" w:rsidSect="00292A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C7" w:rsidRDefault="000B65C7" w:rsidP="00FB2ECD">
      <w:r>
        <w:separator/>
      </w:r>
    </w:p>
  </w:endnote>
  <w:endnote w:type="continuationSeparator" w:id="0">
    <w:p w:rsidR="000B65C7" w:rsidRDefault="000B65C7" w:rsidP="00F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3" w:rsidRDefault="00CE69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299317"/>
      <w:docPartObj>
        <w:docPartGallery w:val="Page Numbers (Bottom of Page)"/>
        <w:docPartUnique/>
      </w:docPartObj>
    </w:sdtPr>
    <w:sdtEndPr/>
    <w:sdtContent>
      <w:p w:rsidR="00CE6953" w:rsidRDefault="00CE69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C9E">
          <w:rPr>
            <w:noProof/>
          </w:rPr>
          <w:t>7</w:t>
        </w:r>
        <w:r>
          <w:fldChar w:fldCharType="end"/>
        </w:r>
      </w:p>
    </w:sdtContent>
  </w:sdt>
  <w:p w:rsidR="00CE6953" w:rsidRDefault="00CE69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3" w:rsidRDefault="00CE6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C7" w:rsidRDefault="000B65C7" w:rsidP="00FB2ECD">
      <w:r>
        <w:separator/>
      </w:r>
    </w:p>
  </w:footnote>
  <w:footnote w:type="continuationSeparator" w:id="0">
    <w:p w:rsidR="000B65C7" w:rsidRDefault="000B65C7" w:rsidP="00FB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3" w:rsidRDefault="00CE69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3" w:rsidRDefault="00CE69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953" w:rsidRDefault="00CE695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9090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E1626"/>
    <w:multiLevelType w:val="hybridMultilevel"/>
    <w:tmpl w:val="A6CED2DA"/>
    <w:lvl w:ilvl="0" w:tplc="93882C8A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E674AD4"/>
    <w:multiLevelType w:val="hybridMultilevel"/>
    <w:tmpl w:val="EFE00ACE"/>
    <w:lvl w:ilvl="0" w:tplc="0A48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43411B"/>
    <w:multiLevelType w:val="hybridMultilevel"/>
    <w:tmpl w:val="C4B02FCA"/>
    <w:lvl w:ilvl="0" w:tplc="554A68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0081A"/>
    <w:multiLevelType w:val="hybridMultilevel"/>
    <w:tmpl w:val="8E0E2EE0"/>
    <w:lvl w:ilvl="0" w:tplc="C0C02FD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E0C6219"/>
    <w:multiLevelType w:val="hybridMultilevel"/>
    <w:tmpl w:val="E0A6DCA6"/>
    <w:lvl w:ilvl="0" w:tplc="71BE10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1FD247F"/>
    <w:multiLevelType w:val="hybridMultilevel"/>
    <w:tmpl w:val="AE58076A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>
    <w:nsid w:val="33D53339"/>
    <w:multiLevelType w:val="hybridMultilevel"/>
    <w:tmpl w:val="AD08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6C7B9C"/>
    <w:multiLevelType w:val="multilevel"/>
    <w:tmpl w:val="EB66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87DFF"/>
    <w:multiLevelType w:val="hybridMultilevel"/>
    <w:tmpl w:val="1D4ADF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0502C"/>
    <w:multiLevelType w:val="hybridMultilevel"/>
    <w:tmpl w:val="CFE4DAB0"/>
    <w:lvl w:ilvl="0" w:tplc="891EDFC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544A6844"/>
    <w:multiLevelType w:val="hybridMultilevel"/>
    <w:tmpl w:val="8E56F08C"/>
    <w:lvl w:ilvl="0" w:tplc="5840E5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E97EF2"/>
    <w:multiLevelType w:val="hybridMultilevel"/>
    <w:tmpl w:val="2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001DA"/>
    <w:multiLevelType w:val="hybridMultilevel"/>
    <w:tmpl w:val="D722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736BB"/>
    <w:multiLevelType w:val="hybridMultilevel"/>
    <w:tmpl w:val="C876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0229DD"/>
    <w:multiLevelType w:val="hybridMultilevel"/>
    <w:tmpl w:val="BEBA85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980282"/>
    <w:multiLevelType w:val="hybridMultilevel"/>
    <w:tmpl w:val="61B82444"/>
    <w:lvl w:ilvl="0" w:tplc="814CAD7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B3578AB"/>
    <w:multiLevelType w:val="hybridMultilevel"/>
    <w:tmpl w:val="8FCC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6"/>
  </w:num>
  <w:num w:numId="12">
    <w:abstractNumId w:val="17"/>
  </w:num>
  <w:num w:numId="13">
    <w:abstractNumId w:val="2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FB"/>
    <w:rsid w:val="000030BE"/>
    <w:rsid w:val="00003D9B"/>
    <w:rsid w:val="000062E6"/>
    <w:rsid w:val="000101D7"/>
    <w:rsid w:val="00016621"/>
    <w:rsid w:val="0003038C"/>
    <w:rsid w:val="00031192"/>
    <w:rsid w:val="00031AE4"/>
    <w:rsid w:val="000322FD"/>
    <w:rsid w:val="0003324A"/>
    <w:rsid w:val="00033486"/>
    <w:rsid w:val="0003413B"/>
    <w:rsid w:val="00037911"/>
    <w:rsid w:val="000421D9"/>
    <w:rsid w:val="00043427"/>
    <w:rsid w:val="0004487B"/>
    <w:rsid w:val="00046511"/>
    <w:rsid w:val="000501A8"/>
    <w:rsid w:val="00051C8F"/>
    <w:rsid w:val="00051E56"/>
    <w:rsid w:val="00053488"/>
    <w:rsid w:val="00053B60"/>
    <w:rsid w:val="0005521C"/>
    <w:rsid w:val="000569AF"/>
    <w:rsid w:val="00057779"/>
    <w:rsid w:val="000602FC"/>
    <w:rsid w:val="00062190"/>
    <w:rsid w:val="00064890"/>
    <w:rsid w:val="00070BCF"/>
    <w:rsid w:val="000719F6"/>
    <w:rsid w:val="00073464"/>
    <w:rsid w:val="00075B95"/>
    <w:rsid w:val="00076E20"/>
    <w:rsid w:val="0008794E"/>
    <w:rsid w:val="0009185C"/>
    <w:rsid w:val="000971EC"/>
    <w:rsid w:val="000A2C9C"/>
    <w:rsid w:val="000A5041"/>
    <w:rsid w:val="000A6A52"/>
    <w:rsid w:val="000B0B2C"/>
    <w:rsid w:val="000B21AE"/>
    <w:rsid w:val="000B3F19"/>
    <w:rsid w:val="000B5C77"/>
    <w:rsid w:val="000B65C7"/>
    <w:rsid w:val="000B7648"/>
    <w:rsid w:val="000C19B6"/>
    <w:rsid w:val="000C2619"/>
    <w:rsid w:val="000C4047"/>
    <w:rsid w:val="000D127D"/>
    <w:rsid w:val="000E25DE"/>
    <w:rsid w:val="000E4337"/>
    <w:rsid w:val="000F0F0C"/>
    <w:rsid w:val="000F6CDD"/>
    <w:rsid w:val="000F7853"/>
    <w:rsid w:val="00101451"/>
    <w:rsid w:val="00112CFE"/>
    <w:rsid w:val="0012489A"/>
    <w:rsid w:val="0012614D"/>
    <w:rsid w:val="00126341"/>
    <w:rsid w:val="00127DE7"/>
    <w:rsid w:val="00131408"/>
    <w:rsid w:val="00131F91"/>
    <w:rsid w:val="001400B4"/>
    <w:rsid w:val="00140852"/>
    <w:rsid w:val="0014096B"/>
    <w:rsid w:val="001419BD"/>
    <w:rsid w:val="00142EF2"/>
    <w:rsid w:val="00150F26"/>
    <w:rsid w:val="00151728"/>
    <w:rsid w:val="001527F8"/>
    <w:rsid w:val="00153045"/>
    <w:rsid w:val="00154CE8"/>
    <w:rsid w:val="001559DA"/>
    <w:rsid w:val="001561EF"/>
    <w:rsid w:val="001610AD"/>
    <w:rsid w:val="001655A4"/>
    <w:rsid w:val="00166E2E"/>
    <w:rsid w:val="00171A91"/>
    <w:rsid w:val="001738C0"/>
    <w:rsid w:val="00180023"/>
    <w:rsid w:val="00180AD6"/>
    <w:rsid w:val="00183DC5"/>
    <w:rsid w:val="00184411"/>
    <w:rsid w:val="0018478D"/>
    <w:rsid w:val="0018754B"/>
    <w:rsid w:val="00187657"/>
    <w:rsid w:val="00192156"/>
    <w:rsid w:val="00196932"/>
    <w:rsid w:val="001A3E42"/>
    <w:rsid w:val="001A48B2"/>
    <w:rsid w:val="001A5C10"/>
    <w:rsid w:val="001B0ECD"/>
    <w:rsid w:val="001B172E"/>
    <w:rsid w:val="001B61F7"/>
    <w:rsid w:val="001B7854"/>
    <w:rsid w:val="001B7A75"/>
    <w:rsid w:val="001C182B"/>
    <w:rsid w:val="001C3A9C"/>
    <w:rsid w:val="001D0B7D"/>
    <w:rsid w:val="001D76CF"/>
    <w:rsid w:val="001F360E"/>
    <w:rsid w:val="001F3BA0"/>
    <w:rsid w:val="001F4CA5"/>
    <w:rsid w:val="002003F3"/>
    <w:rsid w:val="00201285"/>
    <w:rsid w:val="002048A5"/>
    <w:rsid w:val="00207176"/>
    <w:rsid w:val="00207795"/>
    <w:rsid w:val="00207F21"/>
    <w:rsid w:val="00211615"/>
    <w:rsid w:val="00215284"/>
    <w:rsid w:val="00215C00"/>
    <w:rsid w:val="00215E84"/>
    <w:rsid w:val="002168F7"/>
    <w:rsid w:val="00217586"/>
    <w:rsid w:val="00220FC1"/>
    <w:rsid w:val="00223E5C"/>
    <w:rsid w:val="002264D7"/>
    <w:rsid w:val="00227643"/>
    <w:rsid w:val="00230919"/>
    <w:rsid w:val="0023742C"/>
    <w:rsid w:val="002401C4"/>
    <w:rsid w:val="002411E2"/>
    <w:rsid w:val="00242027"/>
    <w:rsid w:val="00247FBF"/>
    <w:rsid w:val="00250AA5"/>
    <w:rsid w:val="00251575"/>
    <w:rsid w:val="00253D64"/>
    <w:rsid w:val="00265897"/>
    <w:rsid w:val="002663D6"/>
    <w:rsid w:val="00272194"/>
    <w:rsid w:val="00272461"/>
    <w:rsid w:val="00273EEE"/>
    <w:rsid w:val="00276E33"/>
    <w:rsid w:val="00276F6A"/>
    <w:rsid w:val="002773C2"/>
    <w:rsid w:val="0027768F"/>
    <w:rsid w:val="002828CF"/>
    <w:rsid w:val="00287A83"/>
    <w:rsid w:val="00287C09"/>
    <w:rsid w:val="00292A31"/>
    <w:rsid w:val="00295C5B"/>
    <w:rsid w:val="002A369E"/>
    <w:rsid w:val="002A3B68"/>
    <w:rsid w:val="002A4591"/>
    <w:rsid w:val="002A4CD7"/>
    <w:rsid w:val="002A7E42"/>
    <w:rsid w:val="002C1982"/>
    <w:rsid w:val="002C7067"/>
    <w:rsid w:val="002D0E56"/>
    <w:rsid w:val="002D140C"/>
    <w:rsid w:val="002D34F6"/>
    <w:rsid w:val="002E0E2F"/>
    <w:rsid w:val="002E1A83"/>
    <w:rsid w:val="002E59AE"/>
    <w:rsid w:val="002F1800"/>
    <w:rsid w:val="002F21B6"/>
    <w:rsid w:val="002F2902"/>
    <w:rsid w:val="002F3B9D"/>
    <w:rsid w:val="002F442A"/>
    <w:rsid w:val="002F49C6"/>
    <w:rsid w:val="00301CA5"/>
    <w:rsid w:val="00305848"/>
    <w:rsid w:val="0030741C"/>
    <w:rsid w:val="00307EEA"/>
    <w:rsid w:val="0031063E"/>
    <w:rsid w:val="00313156"/>
    <w:rsid w:val="00317252"/>
    <w:rsid w:val="00323852"/>
    <w:rsid w:val="00324C64"/>
    <w:rsid w:val="003309D0"/>
    <w:rsid w:val="00335773"/>
    <w:rsid w:val="00335842"/>
    <w:rsid w:val="003369C3"/>
    <w:rsid w:val="003414E5"/>
    <w:rsid w:val="00343384"/>
    <w:rsid w:val="0034360D"/>
    <w:rsid w:val="00347C36"/>
    <w:rsid w:val="00353FF6"/>
    <w:rsid w:val="00354F42"/>
    <w:rsid w:val="00356643"/>
    <w:rsid w:val="00367266"/>
    <w:rsid w:val="00370343"/>
    <w:rsid w:val="003705CB"/>
    <w:rsid w:val="00370BAF"/>
    <w:rsid w:val="00371145"/>
    <w:rsid w:val="00373801"/>
    <w:rsid w:val="00375140"/>
    <w:rsid w:val="0037579A"/>
    <w:rsid w:val="003838FB"/>
    <w:rsid w:val="00385184"/>
    <w:rsid w:val="0038554B"/>
    <w:rsid w:val="003868E7"/>
    <w:rsid w:val="003871F2"/>
    <w:rsid w:val="00387A55"/>
    <w:rsid w:val="003911AB"/>
    <w:rsid w:val="00391EF8"/>
    <w:rsid w:val="003937D5"/>
    <w:rsid w:val="0039470E"/>
    <w:rsid w:val="003951B4"/>
    <w:rsid w:val="003A1BF9"/>
    <w:rsid w:val="003A3E1F"/>
    <w:rsid w:val="003A6369"/>
    <w:rsid w:val="003B04AE"/>
    <w:rsid w:val="003B0A3F"/>
    <w:rsid w:val="003B500F"/>
    <w:rsid w:val="003B5ED7"/>
    <w:rsid w:val="003C1E7E"/>
    <w:rsid w:val="003C42D9"/>
    <w:rsid w:val="003C4FA9"/>
    <w:rsid w:val="003D0304"/>
    <w:rsid w:val="003D3E06"/>
    <w:rsid w:val="003D7CD4"/>
    <w:rsid w:val="003E00E0"/>
    <w:rsid w:val="003E23EB"/>
    <w:rsid w:val="003E33B0"/>
    <w:rsid w:val="003E5198"/>
    <w:rsid w:val="003E6582"/>
    <w:rsid w:val="003F2733"/>
    <w:rsid w:val="003F4D52"/>
    <w:rsid w:val="003F6024"/>
    <w:rsid w:val="003F6F89"/>
    <w:rsid w:val="003F7FE8"/>
    <w:rsid w:val="004044C1"/>
    <w:rsid w:val="00404863"/>
    <w:rsid w:val="004051A6"/>
    <w:rsid w:val="00406BAD"/>
    <w:rsid w:val="00410819"/>
    <w:rsid w:val="00410A72"/>
    <w:rsid w:val="004148C6"/>
    <w:rsid w:val="00415F72"/>
    <w:rsid w:val="004201BF"/>
    <w:rsid w:val="00422A45"/>
    <w:rsid w:val="00424779"/>
    <w:rsid w:val="00425BF6"/>
    <w:rsid w:val="00431490"/>
    <w:rsid w:val="00431901"/>
    <w:rsid w:val="00432F6D"/>
    <w:rsid w:val="00433BEE"/>
    <w:rsid w:val="00435344"/>
    <w:rsid w:val="00435741"/>
    <w:rsid w:val="0044122C"/>
    <w:rsid w:val="00443182"/>
    <w:rsid w:val="00443AE9"/>
    <w:rsid w:val="0044570F"/>
    <w:rsid w:val="00446B3D"/>
    <w:rsid w:val="00451DDE"/>
    <w:rsid w:val="00460101"/>
    <w:rsid w:val="004617B7"/>
    <w:rsid w:val="00466362"/>
    <w:rsid w:val="00470379"/>
    <w:rsid w:val="00471360"/>
    <w:rsid w:val="0047289D"/>
    <w:rsid w:val="00473B96"/>
    <w:rsid w:val="00474F0B"/>
    <w:rsid w:val="004763AC"/>
    <w:rsid w:val="004771F1"/>
    <w:rsid w:val="00483FAB"/>
    <w:rsid w:val="00486375"/>
    <w:rsid w:val="004871D1"/>
    <w:rsid w:val="004873E1"/>
    <w:rsid w:val="004900FC"/>
    <w:rsid w:val="00490FA5"/>
    <w:rsid w:val="00492512"/>
    <w:rsid w:val="0049309C"/>
    <w:rsid w:val="00493313"/>
    <w:rsid w:val="004966AE"/>
    <w:rsid w:val="004A0126"/>
    <w:rsid w:val="004A017B"/>
    <w:rsid w:val="004A2B54"/>
    <w:rsid w:val="004A6BC8"/>
    <w:rsid w:val="004B5683"/>
    <w:rsid w:val="004B7CA3"/>
    <w:rsid w:val="004C1297"/>
    <w:rsid w:val="004C1DFF"/>
    <w:rsid w:val="004C6272"/>
    <w:rsid w:val="004C71B0"/>
    <w:rsid w:val="004D0469"/>
    <w:rsid w:val="004D1EB9"/>
    <w:rsid w:val="004D44BD"/>
    <w:rsid w:val="004D7997"/>
    <w:rsid w:val="004E15D7"/>
    <w:rsid w:val="004E24A4"/>
    <w:rsid w:val="004E5039"/>
    <w:rsid w:val="004F0DAD"/>
    <w:rsid w:val="004F1384"/>
    <w:rsid w:val="004F5213"/>
    <w:rsid w:val="00501BFF"/>
    <w:rsid w:val="00502142"/>
    <w:rsid w:val="00505100"/>
    <w:rsid w:val="00507483"/>
    <w:rsid w:val="00507EFB"/>
    <w:rsid w:val="00512D67"/>
    <w:rsid w:val="00512F56"/>
    <w:rsid w:val="0051347D"/>
    <w:rsid w:val="00513E98"/>
    <w:rsid w:val="00515586"/>
    <w:rsid w:val="00520C42"/>
    <w:rsid w:val="00531DA3"/>
    <w:rsid w:val="00534C21"/>
    <w:rsid w:val="00536921"/>
    <w:rsid w:val="0054479D"/>
    <w:rsid w:val="00545B84"/>
    <w:rsid w:val="005465E8"/>
    <w:rsid w:val="00546636"/>
    <w:rsid w:val="005509AE"/>
    <w:rsid w:val="005570EB"/>
    <w:rsid w:val="005614B0"/>
    <w:rsid w:val="0056196F"/>
    <w:rsid w:val="005639FB"/>
    <w:rsid w:val="0057128E"/>
    <w:rsid w:val="00575B0E"/>
    <w:rsid w:val="00576DFA"/>
    <w:rsid w:val="00577880"/>
    <w:rsid w:val="005806F2"/>
    <w:rsid w:val="00580A95"/>
    <w:rsid w:val="00581068"/>
    <w:rsid w:val="00595194"/>
    <w:rsid w:val="005A1375"/>
    <w:rsid w:val="005A3FC1"/>
    <w:rsid w:val="005A618B"/>
    <w:rsid w:val="005A67D1"/>
    <w:rsid w:val="005A792C"/>
    <w:rsid w:val="005B0EC3"/>
    <w:rsid w:val="005B5328"/>
    <w:rsid w:val="005B6CDA"/>
    <w:rsid w:val="005C1AC5"/>
    <w:rsid w:val="005C5258"/>
    <w:rsid w:val="005C670F"/>
    <w:rsid w:val="005C6A21"/>
    <w:rsid w:val="005C7292"/>
    <w:rsid w:val="005C7664"/>
    <w:rsid w:val="005C7793"/>
    <w:rsid w:val="005D1220"/>
    <w:rsid w:val="005D69F6"/>
    <w:rsid w:val="005D7B65"/>
    <w:rsid w:val="005E0232"/>
    <w:rsid w:val="005E1C6B"/>
    <w:rsid w:val="005E45DE"/>
    <w:rsid w:val="005F51D9"/>
    <w:rsid w:val="00602065"/>
    <w:rsid w:val="00603BBB"/>
    <w:rsid w:val="00604A3A"/>
    <w:rsid w:val="00604F93"/>
    <w:rsid w:val="0060687F"/>
    <w:rsid w:val="006069FD"/>
    <w:rsid w:val="00610461"/>
    <w:rsid w:val="006109AB"/>
    <w:rsid w:val="0061199B"/>
    <w:rsid w:val="00613049"/>
    <w:rsid w:val="006142F9"/>
    <w:rsid w:val="0061562A"/>
    <w:rsid w:val="00623BB4"/>
    <w:rsid w:val="0062527A"/>
    <w:rsid w:val="00631A54"/>
    <w:rsid w:val="00633FA3"/>
    <w:rsid w:val="00635F6B"/>
    <w:rsid w:val="006364CC"/>
    <w:rsid w:val="006418D0"/>
    <w:rsid w:val="00641BDE"/>
    <w:rsid w:val="00643A6A"/>
    <w:rsid w:val="0064746B"/>
    <w:rsid w:val="00647E8B"/>
    <w:rsid w:val="00650FF7"/>
    <w:rsid w:val="006538B2"/>
    <w:rsid w:val="0065676F"/>
    <w:rsid w:val="00662734"/>
    <w:rsid w:val="0066587F"/>
    <w:rsid w:val="00666923"/>
    <w:rsid w:val="006710AD"/>
    <w:rsid w:val="00672F80"/>
    <w:rsid w:val="00675E30"/>
    <w:rsid w:val="00684B5B"/>
    <w:rsid w:val="006972A4"/>
    <w:rsid w:val="006A133E"/>
    <w:rsid w:val="006A2853"/>
    <w:rsid w:val="006A5F5B"/>
    <w:rsid w:val="006A729B"/>
    <w:rsid w:val="006B1025"/>
    <w:rsid w:val="006B2044"/>
    <w:rsid w:val="006C0B39"/>
    <w:rsid w:val="006C3AEB"/>
    <w:rsid w:val="006C5070"/>
    <w:rsid w:val="006C57E8"/>
    <w:rsid w:val="006C785B"/>
    <w:rsid w:val="006C7D98"/>
    <w:rsid w:val="006D689A"/>
    <w:rsid w:val="006E2C15"/>
    <w:rsid w:val="006E5D3F"/>
    <w:rsid w:val="006E6F7F"/>
    <w:rsid w:val="006E7EB3"/>
    <w:rsid w:val="006F1478"/>
    <w:rsid w:val="006F66A2"/>
    <w:rsid w:val="006F7F68"/>
    <w:rsid w:val="00700E1E"/>
    <w:rsid w:val="007213AE"/>
    <w:rsid w:val="0072396B"/>
    <w:rsid w:val="00730A7E"/>
    <w:rsid w:val="00735513"/>
    <w:rsid w:val="0073698D"/>
    <w:rsid w:val="007403C1"/>
    <w:rsid w:val="007419E2"/>
    <w:rsid w:val="007423DA"/>
    <w:rsid w:val="007430EF"/>
    <w:rsid w:val="00752F7F"/>
    <w:rsid w:val="00757A0A"/>
    <w:rsid w:val="00760175"/>
    <w:rsid w:val="00762364"/>
    <w:rsid w:val="007636A9"/>
    <w:rsid w:val="00766BFB"/>
    <w:rsid w:val="00767EE7"/>
    <w:rsid w:val="00771985"/>
    <w:rsid w:val="00772CEB"/>
    <w:rsid w:val="00774835"/>
    <w:rsid w:val="00775781"/>
    <w:rsid w:val="00775B38"/>
    <w:rsid w:val="00785D13"/>
    <w:rsid w:val="00791DD1"/>
    <w:rsid w:val="0079223F"/>
    <w:rsid w:val="007A2A9E"/>
    <w:rsid w:val="007A75C4"/>
    <w:rsid w:val="007A7B41"/>
    <w:rsid w:val="007B33D6"/>
    <w:rsid w:val="007B5989"/>
    <w:rsid w:val="007B5A53"/>
    <w:rsid w:val="007C032C"/>
    <w:rsid w:val="007C1315"/>
    <w:rsid w:val="007C447A"/>
    <w:rsid w:val="007C6412"/>
    <w:rsid w:val="007D0C94"/>
    <w:rsid w:val="007D1684"/>
    <w:rsid w:val="007D42EB"/>
    <w:rsid w:val="007D5ABE"/>
    <w:rsid w:val="007D6C97"/>
    <w:rsid w:val="007E14DD"/>
    <w:rsid w:val="007E3BA9"/>
    <w:rsid w:val="007E428B"/>
    <w:rsid w:val="007E56AC"/>
    <w:rsid w:val="007F4F31"/>
    <w:rsid w:val="007F50FA"/>
    <w:rsid w:val="007F6657"/>
    <w:rsid w:val="008043DC"/>
    <w:rsid w:val="00806EF5"/>
    <w:rsid w:val="0081164B"/>
    <w:rsid w:val="008153FE"/>
    <w:rsid w:val="00816688"/>
    <w:rsid w:val="0082330D"/>
    <w:rsid w:val="008249BE"/>
    <w:rsid w:val="0083339E"/>
    <w:rsid w:val="008350B0"/>
    <w:rsid w:val="00845CB4"/>
    <w:rsid w:val="00846915"/>
    <w:rsid w:val="00846B6F"/>
    <w:rsid w:val="00847726"/>
    <w:rsid w:val="0085531B"/>
    <w:rsid w:val="00856D19"/>
    <w:rsid w:val="0087784E"/>
    <w:rsid w:val="00882333"/>
    <w:rsid w:val="00890318"/>
    <w:rsid w:val="00893F6C"/>
    <w:rsid w:val="00895846"/>
    <w:rsid w:val="00897F9A"/>
    <w:rsid w:val="008A1A35"/>
    <w:rsid w:val="008A3C3D"/>
    <w:rsid w:val="008B0823"/>
    <w:rsid w:val="008B225E"/>
    <w:rsid w:val="008C174D"/>
    <w:rsid w:val="008C79B4"/>
    <w:rsid w:val="008C7A70"/>
    <w:rsid w:val="008D3C5B"/>
    <w:rsid w:val="008D44E2"/>
    <w:rsid w:val="008D5C51"/>
    <w:rsid w:val="008D7C96"/>
    <w:rsid w:val="008E1170"/>
    <w:rsid w:val="008E47CA"/>
    <w:rsid w:val="008E4896"/>
    <w:rsid w:val="008E6B53"/>
    <w:rsid w:val="008F0602"/>
    <w:rsid w:val="008F0FCA"/>
    <w:rsid w:val="008F28E3"/>
    <w:rsid w:val="008F4504"/>
    <w:rsid w:val="008F5D87"/>
    <w:rsid w:val="0090682D"/>
    <w:rsid w:val="0090732F"/>
    <w:rsid w:val="00907705"/>
    <w:rsid w:val="009112C2"/>
    <w:rsid w:val="009148F3"/>
    <w:rsid w:val="0091789B"/>
    <w:rsid w:val="00921994"/>
    <w:rsid w:val="00921B96"/>
    <w:rsid w:val="00921F21"/>
    <w:rsid w:val="00925495"/>
    <w:rsid w:val="0092571A"/>
    <w:rsid w:val="00925C9E"/>
    <w:rsid w:val="00926514"/>
    <w:rsid w:val="0093256A"/>
    <w:rsid w:val="00933261"/>
    <w:rsid w:val="009378A3"/>
    <w:rsid w:val="009379CD"/>
    <w:rsid w:val="009449D6"/>
    <w:rsid w:val="00945E6C"/>
    <w:rsid w:val="00950DD6"/>
    <w:rsid w:val="00953625"/>
    <w:rsid w:val="00956886"/>
    <w:rsid w:val="00956BB9"/>
    <w:rsid w:val="00957F21"/>
    <w:rsid w:val="00967E63"/>
    <w:rsid w:val="00975CB9"/>
    <w:rsid w:val="00981783"/>
    <w:rsid w:val="0098731E"/>
    <w:rsid w:val="00992253"/>
    <w:rsid w:val="00992916"/>
    <w:rsid w:val="00992C6F"/>
    <w:rsid w:val="0099660C"/>
    <w:rsid w:val="00996BAF"/>
    <w:rsid w:val="00997A23"/>
    <w:rsid w:val="009A4EED"/>
    <w:rsid w:val="009A5E36"/>
    <w:rsid w:val="009A7E92"/>
    <w:rsid w:val="009B4336"/>
    <w:rsid w:val="009B5E8A"/>
    <w:rsid w:val="009C4079"/>
    <w:rsid w:val="009C4F72"/>
    <w:rsid w:val="009C6917"/>
    <w:rsid w:val="009D002F"/>
    <w:rsid w:val="009D02F4"/>
    <w:rsid w:val="009D03E4"/>
    <w:rsid w:val="009D31B5"/>
    <w:rsid w:val="009D3285"/>
    <w:rsid w:val="009D55CE"/>
    <w:rsid w:val="009D59E5"/>
    <w:rsid w:val="009D768D"/>
    <w:rsid w:val="009D7DC8"/>
    <w:rsid w:val="009E661F"/>
    <w:rsid w:val="009F2063"/>
    <w:rsid w:val="009F2FF9"/>
    <w:rsid w:val="009F4147"/>
    <w:rsid w:val="009F53BC"/>
    <w:rsid w:val="00A00385"/>
    <w:rsid w:val="00A070C2"/>
    <w:rsid w:val="00A10A03"/>
    <w:rsid w:val="00A13CAF"/>
    <w:rsid w:val="00A22C19"/>
    <w:rsid w:val="00A23B4F"/>
    <w:rsid w:val="00A31B03"/>
    <w:rsid w:val="00A34AEF"/>
    <w:rsid w:val="00A41BA5"/>
    <w:rsid w:val="00A42501"/>
    <w:rsid w:val="00A42DD7"/>
    <w:rsid w:val="00A47A61"/>
    <w:rsid w:val="00A53D90"/>
    <w:rsid w:val="00A60677"/>
    <w:rsid w:val="00A655CA"/>
    <w:rsid w:val="00A6576C"/>
    <w:rsid w:val="00A65A21"/>
    <w:rsid w:val="00A660B3"/>
    <w:rsid w:val="00A70F49"/>
    <w:rsid w:val="00A71A43"/>
    <w:rsid w:val="00A72ADF"/>
    <w:rsid w:val="00A769AC"/>
    <w:rsid w:val="00A77075"/>
    <w:rsid w:val="00A7717A"/>
    <w:rsid w:val="00A81401"/>
    <w:rsid w:val="00A82311"/>
    <w:rsid w:val="00A86914"/>
    <w:rsid w:val="00A915E0"/>
    <w:rsid w:val="00A94F62"/>
    <w:rsid w:val="00A95279"/>
    <w:rsid w:val="00AA374A"/>
    <w:rsid w:val="00AA6086"/>
    <w:rsid w:val="00AA67FB"/>
    <w:rsid w:val="00AA7BC1"/>
    <w:rsid w:val="00AA7CD3"/>
    <w:rsid w:val="00AB2995"/>
    <w:rsid w:val="00AB2B42"/>
    <w:rsid w:val="00AB3833"/>
    <w:rsid w:val="00AB400E"/>
    <w:rsid w:val="00AB5F75"/>
    <w:rsid w:val="00AB767A"/>
    <w:rsid w:val="00AC00F4"/>
    <w:rsid w:val="00AC10EB"/>
    <w:rsid w:val="00AC25FC"/>
    <w:rsid w:val="00AC6B97"/>
    <w:rsid w:val="00AD0510"/>
    <w:rsid w:val="00AD5B35"/>
    <w:rsid w:val="00AD74FB"/>
    <w:rsid w:val="00AE4070"/>
    <w:rsid w:val="00AE6ECB"/>
    <w:rsid w:val="00AE7CB8"/>
    <w:rsid w:val="00AF14C5"/>
    <w:rsid w:val="00AF5FDB"/>
    <w:rsid w:val="00B0326A"/>
    <w:rsid w:val="00B03BF6"/>
    <w:rsid w:val="00B04DAB"/>
    <w:rsid w:val="00B10B43"/>
    <w:rsid w:val="00B13846"/>
    <w:rsid w:val="00B15717"/>
    <w:rsid w:val="00B16F48"/>
    <w:rsid w:val="00B174D7"/>
    <w:rsid w:val="00B21305"/>
    <w:rsid w:val="00B213F3"/>
    <w:rsid w:val="00B214C8"/>
    <w:rsid w:val="00B21B3C"/>
    <w:rsid w:val="00B42AE4"/>
    <w:rsid w:val="00B43F4E"/>
    <w:rsid w:val="00B500C8"/>
    <w:rsid w:val="00B55BE8"/>
    <w:rsid w:val="00B5763C"/>
    <w:rsid w:val="00B61421"/>
    <w:rsid w:val="00B61692"/>
    <w:rsid w:val="00B62AF3"/>
    <w:rsid w:val="00B636A9"/>
    <w:rsid w:val="00B64C4B"/>
    <w:rsid w:val="00B65F2F"/>
    <w:rsid w:val="00B66B5D"/>
    <w:rsid w:val="00B703DB"/>
    <w:rsid w:val="00B7270C"/>
    <w:rsid w:val="00B75CDB"/>
    <w:rsid w:val="00B80BCC"/>
    <w:rsid w:val="00B8284E"/>
    <w:rsid w:val="00B832B6"/>
    <w:rsid w:val="00B84318"/>
    <w:rsid w:val="00B874B6"/>
    <w:rsid w:val="00B94A8A"/>
    <w:rsid w:val="00B95FA4"/>
    <w:rsid w:val="00BA29D8"/>
    <w:rsid w:val="00BA3881"/>
    <w:rsid w:val="00BA4A9D"/>
    <w:rsid w:val="00BA5697"/>
    <w:rsid w:val="00BA5D7A"/>
    <w:rsid w:val="00BB08E4"/>
    <w:rsid w:val="00BB206E"/>
    <w:rsid w:val="00BB3D18"/>
    <w:rsid w:val="00BB422C"/>
    <w:rsid w:val="00BB516C"/>
    <w:rsid w:val="00BC2381"/>
    <w:rsid w:val="00BC46E9"/>
    <w:rsid w:val="00BC5936"/>
    <w:rsid w:val="00BC6E90"/>
    <w:rsid w:val="00BC7E34"/>
    <w:rsid w:val="00BD017A"/>
    <w:rsid w:val="00BD2934"/>
    <w:rsid w:val="00BD4A46"/>
    <w:rsid w:val="00BD53EB"/>
    <w:rsid w:val="00BD57B4"/>
    <w:rsid w:val="00BD77E2"/>
    <w:rsid w:val="00BD7A9E"/>
    <w:rsid w:val="00BE0E15"/>
    <w:rsid w:val="00BE13E7"/>
    <w:rsid w:val="00BE15B1"/>
    <w:rsid w:val="00BE4098"/>
    <w:rsid w:val="00BE56BB"/>
    <w:rsid w:val="00BF1E47"/>
    <w:rsid w:val="00BF3F60"/>
    <w:rsid w:val="00BF52DC"/>
    <w:rsid w:val="00BF6B00"/>
    <w:rsid w:val="00BF7AB2"/>
    <w:rsid w:val="00BF7BA5"/>
    <w:rsid w:val="00C0130F"/>
    <w:rsid w:val="00C01703"/>
    <w:rsid w:val="00C02306"/>
    <w:rsid w:val="00C028BD"/>
    <w:rsid w:val="00C02EA5"/>
    <w:rsid w:val="00C100CF"/>
    <w:rsid w:val="00C10D89"/>
    <w:rsid w:val="00C214BD"/>
    <w:rsid w:val="00C26127"/>
    <w:rsid w:val="00C269B4"/>
    <w:rsid w:val="00C275EE"/>
    <w:rsid w:val="00C3744D"/>
    <w:rsid w:val="00C4488D"/>
    <w:rsid w:val="00C460E7"/>
    <w:rsid w:val="00C47074"/>
    <w:rsid w:val="00C541A8"/>
    <w:rsid w:val="00C56184"/>
    <w:rsid w:val="00C60A89"/>
    <w:rsid w:val="00C6177F"/>
    <w:rsid w:val="00C62760"/>
    <w:rsid w:val="00C62799"/>
    <w:rsid w:val="00C653AF"/>
    <w:rsid w:val="00C6641E"/>
    <w:rsid w:val="00C74080"/>
    <w:rsid w:val="00C74658"/>
    <w:rsid w:val="00C77495"/>
    <w:rsid w:val="00C77D8C"/>
    <w:rsid w:val="00C81490"/>
    <w:rsid w:val="00C823BA"/>
    <w:rsid w:val="00C83398"/>
    <w:rsid w:val="00C845CD"/>
    <w:rsid w:val="00C9128D"/>
    <w:rsid w:val="00C91593"/>
    <w:rsid w:val="00C9293A"/>
    <w:rsid w:val="00C97006"/>
    <w:rsid w:val="00CA20E6"/>
    <w:rsid w:val="00CA47C4"/>
    <w:rsid w:val="00CB2118"/>
    <w:rsid w:val="00CB5D67"/>
    <w:rsid w:val="00CB7835"/>
    <w:rsid w:val="00CC44F0"/>
    <w:rsid w:val="00CC63D3"/>
    <w:rsid w:val="00CC74CE"/>
    <w:rsid w:val="00CD0311"/>
    <w:rsid w:val="00CD4103"/>
    <w:rsid w:val="00CE38AE"/>
    <w:rsid w:val="00CE42E2"/>
    <w:rsid w:val="00CE430E"/>
    <w:rsid w:val="00CE456B"/>
    <w:rsid w:val="00CE6953"/>
    <w:rsid w:val="00CE7236"/>
    <w:rsid w:val="00CE73E3"/>
    <w:rsid w:val="00CF05BF"/>
    <w:rsid w:val="00CF11FF"/>
    <w:rsid w:val="00D07F19"/>
    <w:rsid w:val="00D20C17"/>
    <w:rsid w:val="00D23EB7"/>
    <w:rsid w:val="00D254CF"/>
    <w:rsid w:val="00D2552D"/>
    <w:rsid w:val="00D262ED"/>
    <w:rsid w:val="00D31688"/>
    <w:rsid w:val="00D36FAB"/>
    <w:rsid w:val="00D42307"/>
    <w:rsid w:val="00D46442"/>
    <w:rsid w:val="00D531FB"/>
    <w:rsid w:val="00D54660"/>
    <w:rsid w:val="00D55017"/>
    <w:rsid w:val="00D611C6"/>
    <w:rsid w:val="00D655D9"/>
    <w:rsid w:val="00D72AB1"/>
    <w:rsid w:val="00D7363E"/>
    <w:rsid w:val="00D75C54"/>
    <w:rsid w:val="00D75EC9"/>
    <w:rsid w:val="00D7722B"/>
    <w:rsid w:val="00D83AD6"/>
    <w:rsid w:val="00D847F9"/>
    <w:rsid w:val="00D87F83"/>
    <w:rsid w:val="00D9599D"/>
    <w:rsid w:val="00D95ABC"/>
    <w:rsid w:val="00D967A2"/>
    <w:rsid w:val="00D9780E"/>
    <w:rsid w:val="00D9790C"/>
    <w:rsid w:val="00D97EBB"/>
    <w:rsid w:val="00DA13FA"/>
    <w:rsid w:val="00DA1B85"/>
    <w:rsid w:val="00DB1192"/>
    <w:rsid w:val="00DB37F4"/>
    <w:rsid w:val="00DB5133"/>
    <w:rsid w:val="00DB62BA"/>
    <w:rsid w:val="00DB7259"/>
    <w:rsid w:val="00DC1FA3"/>
    <w:rsid w:val="00DC2A8B"/>
    <w:rsid w:val="00DC3877"/>
    <w:rsid w:val="00DC5DEA"/>
    <w:rsid w:val="00DC6B1D"/>
    <w:rsid w:val="00DD1610"/>
    <w:rsid w:val="00DD1F12"/>
    <w:rsid w:val="00DD1FE5"/>
    <w:rsid w:val="00DD4B94"/>
    <w:rsid w:val="00DD60AC"/>
    <w:rsid w:val="00DD74BD"/>
    <w:rsid w:val="00DE0526"/>
    <w:rsid w:val="00DE0FB5"/>
    <w:rsid w:val="00DE2F5F"/>
    <w:rsid w:val="00DE4801"/>
    <w:rsid w:val="00DF0F4C"/>
    <w:rsid w:val="00DF582E"/>
    <w:rsid w:val="00DF61FE"/>
    <w:rsid w:val="00DF63C0"/>
    <w:rsid w:val="00DF6864"/>
    <w:rsid w:val="00E01A32"/>
    <w:rsid w:val="00E05200"/>
    <w:rsid w:val="00E07C75"/>
    <w:rsid w:val="00E102C9"/>
    <w:rsid w:val="00E142FA"/>
    <w:rsid w:val="00E146B3"/>
    <w:rsid w:val="00E15D3D"/>
    <w:rsid w:val="00E1731C"/>
    <w:rsid w:val="00E17344"/>
    <w:rsid w:val="00E173D6"/>
    <w:rsid w:val="00E20142"/>
    <w:rsid w:val="00E209E1"/>
    <w:rsid w:val="00E210A3"/>
    <w:rsid w:val="00E237D8"/>
    <w:rsid w:val="00E2406A"/>
    <w:rsid w:val="00E251E2"/>
    <w:rsid w:val="00E31449"/>
    <w:rsid w:val="00E340CA"/>
    <w:rsid w:val="00E36B0C"/>
    <w:rsid w:val="00E37C82"/>
    <w:rsid w:val="00E40416"/>
    <w:rsid w:val="00E41C5F"/>
    <w:rsid w:val="00E4608B"/>
    <w:rsid w:val="00E467F3"/>
    <w:rsid w:val="00E47FF9"/>
    <w:rsid w:val="00E5404D"/>
    <w:rsid w:val="00E6136B"/>
    <w:rsid w:val="00E66A2B"/>
    <w:rsid w:val="00E7478F"/>
    <w:rsid w:val="00E77BF0"/>
    <w:rsid w:val="00E824A3"/>
    <w:rsid w:val="00E863BE"/>
    <w:rsid w:val="00E94142"/>
    <w:rsid w:val="00E96C27"/>
    <w:rsid w:val="00EA52E9"/>
    <w:rsid w:val="00EA5A85"/>
    <w:rsid w:val="00EA6B74"/>
    <w:rsid w:val="00EB362A"/>
    <w:rsid w:val="00EB3DC6"/>
    <w:rsid w:val="00EB754F"/>
    <w:rsid w:val="00EC5390"/>
    <w:rsid w:val="00EC54F6"/>
    <w:rsid w:val="00EC595C"/>
    <w:rsid w:val="00EC748A"/>
    <w:rsid w:val="00ED0EDF"/>
    <w:rsid w:val="00ED1FFA"/>
    <w:rsid w:val="00ED48B0"/>
    <w:rsid w:val="00EE0921"/>
    <w:rsid w:val="00EE2617"/>
    <w:rsid w:val="00EE3815"/>
    <w:rsid w:val="00EE5531"/>
    <w:rsid w:val="00EE76C1"/>
    <w:rsid w:val="00EE7D9E"/>
    <w:rsid w:val="00EF03FE"/>
    <w:rsid w:val="00EF17D6"/>
    <w:rsid w:val="00F00903"/>
    <w:rsid w:val="00F0258C"/>
    <w:rsid w:val="00F03EE5"/>
    <w:rsid w:val="00F12CD3"/>
    <w:rsid w:val="00F14FC1"/>
    <w:rsid w:val="00F22078"/>
    <w:rsid w:val="00F231D8"/>
    <w:rsid w:val="00F264DA"/>
    <w:rsid w:val="00F324F7"/>
    <w:rsid w:val="00F32E20"/>
    <w:rsid w:val="00F3421F"/>
    <w:rsid w:val="00F3481E"/>
    <w:rsid w:val="00F402D7"/>
    <w:rsid w:val="00F43DD8"/>
    <w:rsid w:val="00F44E16"/>
    <w:rsid w:val="00F459CC"/>
    <w:rsid w:val="00F46CBA"/>
    <w:rsid w:val="00F50FD4"/>
    <w:rsid w:val="00F57731"/>
    <w:rsid w:val="00F62D33"/>
    <w:rsid w:val="00F67F11"/>
    <w:rsid w:val="00F7364D"/>
    <w:rsid w:val="00F80F51"/>
    <w:rsid w:val="00F8589D"/>
    <w:rsid w:val="00F8743F"/>
    <w:rsid w:val="00F902FE"/>
    <w:rsid w:val="00F90F19"/>
    <w:rsid w:val="00F90F2D"/>
    <w:rsid w:val="00F91FEF"/>
    <w:rsid w:val="00F932E7"/>
    <w:rsid w:val="00F95FBD"/>
    <w:rsid w:val="00F9645C"/>
    <w:rsid w:val="00F96460"/>
    <w:rsid w:val="00FA2DC5"/>
    <w:rsid w:val="00FA5FEB"/>
    <w:rsid w:val="00FA6DA9"/>
    <w:rsid w:val="00FB0AB2"/>
    <w:rsid w:val="00FB1B76"/>
    <w:rsid w:val="00FB2ECD"/>
    <w:rsid w:val="00FB7D97"/>
    <w:rsid w:val="00FC60B5"/>
    <w:rsid w:val="00FC6F50"/>
    <w:rsid w:val="00FC7302"/>
    <w:rsid w:val="00FC7CF7"/>
    <w:rsid w:val="00FC7E91"/>
    <w:rsid w:val="00FD7368"/>
    <w:rsid w:val="00FE1ADF"/>
    <w:rsid w:val="00FE7CF3"/>
    <w:rsid w:val="00FF1BF6"/>
    <w:rsid w:val="00FF447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A047B-406E-41FD-A3E3-879B5EA5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7</Pages>
  <Words>1817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Konieczna</dc:creator>
  <cp:lastModifiedBy>Lewandowska</cp:lastModifiedBy>
  <cp:revision>509</cp:revision>
  <cp:lastPrinted>2019-11-18T07:47:00Z</cp:lastPrinted>
  <dcterms:created xsi:type="dcterms:W3CDTF">2017-02-01T12:39:00Z</dcterms:created>
  <dcterms:modified xsi:type="dcterms:W3CDTF">2019-11-20T06:29:00Z</dcterms:modified>
</cp:coreProperties>
</file>