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CF" w:rsidRPr="00975FE6" w:rsidRDefault="00E36FCF" w:rsidP="003302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75FE6">
        <w:rPr>
          <w:rFonts w:ascii="Arial" w:hAnsi="Arial" w:cs="Arial"/>
          <w:b/>
          <w:bCs/>
          <w:sz w:val="24"/>
          <w:szCs w:val="24"/>
        </w:rPr>
        <w:t xml:space="preserve">     Objaśnienia przyjętych wartości (Uzasadnienie)</w:t>
      </w:r>
    </w:p>
    <w:p w:rsidR="00C903F4" w:rsidRPr="00C903F4" w:rsidRDefault="00E36FCF" w:rsidP="00C903F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975F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975FE6">
        <w:rPr>
          <w:rFonts w:ascii="Arial" w:hAnsi="Arial" w:cs="Arial"/>
          <w:b/>
          <w:bCs/>
          <w:kern w:val="2"/>
          <w:sz w:val="24"/>
          <w:szCs w:val="24"/>
        </w:rPr>
        <w:t xml:space="preserve">DO ZARZĄDZENIA </w:t>
      </w:r>
      <w:r w:rsidR="00C903F4" w:rsidRPr="00C903F4">
        <w:rPr>
          <w:rFonts w:ascii="Arial" w:hAnsi="Arial" w:cs="Arial"/>
          <w:b/>
          <w:bCs/>
          <w:kern w:val="2"/>
          <w:sz w:val="24"/>
          <w:szCs w:val="24"/>
        </w:rPr>
        <w:t>Nr OA 0050.</w:t>
      </w:r>
      <w:r w:rsidR="009023A8">
        <w:rPr>
          <w:rFonts w:ascii="Arial" w:hAnsi="Arial" w:cs="Arial"/>
          <w:b/>
          <w:bCs/>
          <w:kern w:val="2"/>
          <w:sz w:val="24"/>
          <w:szCs w:val="24"/>
        </w:rPr>
        <w:t>3</w:t>
      </w:r>
      <w:r w:rsidR="009D77F3">
        <w:rPr>
          <w:rFonts w:ascii="Arial" w:hAnsi="Arial" w:cs="Arial"/>
          <w:b/>
          <w:bCs/>
          <w:kern w:val="2"/>
          <w:sz w:val="24"/>
          <w:szCs w:val="24"/>
        </w:rPr>
        <w:t>7</w:t>
      </w:r>
      <w:r w:rsidR="00C903F4" w:rsidRPr="00C903F4">
        <w:rPr>
          <w:rFonts w:ascii="Arial" w:hAnsi="Arial" w:cs="Arial"/>
          <w:b/>
          <w:bCs/>
          <w:kern w:val="2"/>
          <w:sz w:val="24"/>
          <w:szCs w:val="24"/>
        </w:rPr>
        <w:t>.2018</w:t>
      </w:r>
    </w:p>
    <w:p w:rsidR="00C903F4" w:rsidRPr="00C903F4" w:rsidRDefault="00C903F4" w:rsidP="00C903F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C903F4">
        <w:rPr>
          <w:rFonts w:ascii="Arial" w:hAnsi="Arial" w:cs="Arial"/>
          <w:b/>
          <w:bCs/>
          <w:kern w:val="2"/>
          <w:sz w:val="24"/>
          <w:szCs w:val="24"/>
        </w:rPr>
        <w:t>Burmistrza Miasta i Gminy Gołańcz</w:t>
      </w:r>
    </w:p>
    <w:p w:rsidR="00C903F4" w:rsidRPr="00C903F4" w:rsidRDefault="00FE3CD6" w:rsidP="00C903F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>
        <w:rPr>
          <w:rFonts w:ascii="Arial" w:hAnsi="Arial" w:cs="Arial"/>
          <w:b/>
          <w:bCs/>
          <w:kern w:val="2"/>
          <w:sz w:val="24"/>
          <w:szCs w:val="24"/>
        </w:rPr>
        <w:t>z dnia 28</w:t>
      </w:r>
      <w:r w:rsidR="00C903F4" w:rsidRPr="00C903F4">
        <w:rPr>
          <w:rFonts w:ascii="Arial" w:hAnsi="Arial" w:cs="Arial"/>
          <w:b/>
          <w:bCs/>
          <w:kern w:val="2"/>
          <w:sz w:val="24"/>
          <w:szCs w:val="24"/>
        </w:rPr>
        <w:t xml:space="preserve"> maja 2018 roku</w:t>
      </w:r>
    </w:p>
    <w:p w:rsidR="00C903F4" w:rsidRPr="00C903F4" w:rsidRDefault="00C903F4" w:rsidP="00C903F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C903F4">
        <w:rPr>
          <w:rFonts w:ascii="Arial" w:hAnsi="Arial" w:cs="Arial"/>
          <w:b/>
          <w:bCs/>
          <w:kern w:val="2"/>
          <w:sz w:val="24"/>
          <w:szCs w:val="24"/>
        </w:rPr>
        <w:t xml:space="preserve">w sprawie zmiany Wieloletniej Prognozy Finansowej </w:t>
      </w:r>
    </w:p>
    <w:p w:rsidR="00C903F4" w:rsidRDefault="00C903F4" w:rsidP="00C903F4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03F4">
        <w:rPr>
          <w:rFonts w:ascii="Arial" w:hAnsi="Arial" w:cs="Arial"/>
          <w:b/>
          <w:bCs/>
          <w:kern w:val="2"/>
          <w:sz w:val="24"/>
          <w:szCs w:val="24"/>
        </w:rPr>
        <w:t>Miasta i Gminy Gołańcz na lata 2018-2024</w:t>
      </w:r>
    </w:p>
    <w:p w:rsidR="00E36FCF" w:rsidRPr="003B3D53" w:rsidRDefault="00E36FCF" w:rsidP="00E36FCF">
      <w:pPr>
        <w:widowControl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D30" w:rsidRPr="006415E8" w:rsidRDefault="00306D30" w:rsidP="00E36FCF">
      <w:pPr>
        <w:widowControl w:val="0"/>
        <w:suppressAutoHyphens/>
        <w:spacing w:after="0"/>
        <w:ind w:firstLine="708"/>
        <w:jc w:val="both"/>
        <w:rPr>
          <w:rFonts w:ascii="Arial" w:hAnsi="Arial" w:cs="Arial"/>
          <w:kern w:val="2"/>
          <w:sz w:val="24"/>
          <w:szCs w:val="24"/>
        </w:rPr>
      </w:pPr>
    </w:p>
    <w:p w:rsidR="00E36FCF" w:rsidRPr="004D144C" w:rsidRDefault="00C903F4" w:rsidP="00E36FC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4D144C">
        <w:rPr>
          <w:rFonts w:ascii="Times New Roman" w:hAnsi="Times New Roman" w:cs="Times New Roman"/>
          <w:sz w:val="28"/>
          <w:szCs w:val="28"/>
        </w:rPr>
        <w:t xml:space="preserve">Wartości przyjęte w wieloletniej prognozie finansowej i budżecie jednostki samorządu terytorialnego powinny być zgodne </w:t>
      </w:r>
      <w:r w:rsidRPr="004D144C">
        <w:rPr>
          <w:rFonts w:ascii="Times New Roman" w:hAnsi="Times New Roman" w:cs="Times New Roman"/>
          <w:b/>
          <w:sz w:val="28"/>
          <w:szCs w:val="28"/>
        </w:rPr>
        <w:t>co najmniej</w:t>
      </w:r>
      <w:r w:rsidRPr="004D144C">
        <w:rPr>
          <w:rFonts w:ascii="Times New Roman" w:hAnsi="Times New Roman" w:cs="Times New Roman"/>
          <w:sz w:val="28"/>
          <w:szCs w:val="28"/>
        </w:rPr>
        <w:t xml:space="preserve"> w zakresie wyniku budżetu i związanych z nim kwot przychodów i rozchodów oraz długu jednostki samorządu terytorialnego.  </w:t>
      </w:r>
    </w:p>
    <w:p w:rsidR="00F15FB6" w:rsidRPr="004D144C" w:rsidRDefault="00F15FB6" w:rsidP="00E36FCF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6FCF" w:rsidRPr="004D144C" w:rsidRDefault="00E36FCF" w:rsidP="00E36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44C">
        <w:rPr>
          <w:rFonts w:ascii="Times New Roman" w:hAnsi="Times New Roman" w:cs="Times New Roman"/>
          <w:sz w:val="28"/>
          <w:szCs w:val="28"/>
        </w:rPr>
        <w:t xml:space="preserve">Spłata długu w 2018 r. nastąpi z dochodów własnych. Deficyt w roku 2018 zostanie sfinansowany przychodami z tytułu kredytów i pożyczek na rynku krajowym w </w:t>
      </w:r>
      <w:bookmarkStart w:id="0" w:name="_GoBack"/>
      <w:bookmarkEnd w:id="0"/>
      <w:r w:rsidRPr="004D144C">
        <w:rPr>
          <w:rFonts w:ascii="Times New Roman" w:hAnsi="Times New Roman" w:cs="Times New Roman"/>
          <w:sz w:val="28"/>
          <w:szCs w:val="28"/>
        </w:rPr>
        <w:t>kwocie 4.</w:t>
      </w:r>
      <w:r w:rsidR="00FE3CD6" w:rsidRPr="004D144C">
        <w:rPr>
          <w:rFonts w:ascii="Times New Roman" w:hAnsi="Times New Roman" w:cs="Times New Roman"/>
          <w:sz w:val="28"/>
          <w:szCs w:val="28"/>
        </w:rPr>
        <w:t>624.000</w:t>
      </w:r>
      <w:r w:rsidRPr="004D144C">
        <w:rPr>
          <w:rFonts w:ascii="Times New Roman" w:hAnsi="Times New Roman" w:cs="Times New Roman"/>
          <w:sz w:val="28"/>
          <w:szCs w:val="28"/>
        </w:rPr>
        <w:t xml:space="preserve"> zł</w:t>
      </w:r>
      <w:r w:rsidR="00FE3CD6" w:rsidRPr="004D144C">
        <w:rPr>
          <w:rFonts w:ascii="Times New Roman" w:hAnsi="Times New Roman" w:cs="Times New Roman"/>
          <w:sz w:val="28"/>
          <w:szCs w:val="28"/>
        </w:rPr>
        <w:t xml:space="preserve">. </w:t>
      </w:r>
      <w:r w:rsidRPr="004D144C">
        <w:rPr>
          <w:rFonts w:ascii="Times New Roman" w:hAnsi="Times New Roman" w:cs="Times New Roman"/>
          <w:sz w:val="28"/>
          <w:szCs w:val="28"/>
        </w:rPr>
        <w:t>Nadwyżkę roku bieżącego od roku 2019-2024 przeznacza się na spłatę długu.</w:t>
      </w:r>
    </w:p>
    <w:p w:rsidR="00E36FCF" w:rsidRPr="004D144C" w:rsidRDefault="00E36FCF" w:rsidP="00E36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FCF" w:rsidRPr="004D144C" w:rsidRDefault="00E36FCF" w:rsidP="00E36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44C">
        <w:rPr>
          <w:rFonts w:ascii="Times New Roman" w:hAnsi="Times New Roman" w:cs="Times New Roman"/>
          <w:sz w:val="28"/>
          <w:szCs w:val="28"/>
        </w:rPr>
        <w:t xml:space="preserve">WPF i Budżet </w:t>
      </w:r>
      <w:proofErr w:type="spellStart"/>
      <w:r w:rsidRPr="004D144C">
        <w:rPr>
          <w:rFonts w:ascii="Times New Roman" w:hAnsi="Times New Roman" w:cs="Times New Roman"/>
          <w:sz w:val="28"/>
          <w:szCs w:val="28"/>
        </w:rPr>
        <w:t>MiG</w:t>
      </w:r>
      <w:proofErr w:type="spellEnd"/>
      <w:r w:rsidRPr="004D144C">
        <w:rPr>
          <w:rFonts w:ascii="Times New Roman" w:hAnsi="Times New Roman" w:cs="Times New Roman"/>
          <w:sz w:val="28"/>
          <w:szCs w:val="28"/>
        </w:rPr>
        <w:t xml:space="preserve"> Gołańcz na 2018 po wprowadzonych zmianach  będą wykazywać zgodność w zakresie dochodów, wydatków, przychodów i rozchodów. </w:t>
      </w:r>
    </w:p>
    <w:p w:rsidR="003308DA" w:rsidRPr="004D144C" w:rsidRDefault="003308DA" w:rsidP="003308DA">
      <w:pPr>
        <w:ind w:right="-357"/>
        <w:jc w:val="both"/>
        <w:rPr>
          <w:rFonts w:ascii="Times New Roman" w:hAnsi="Times New Roman" w:cs="Times New Roman"/>
          <w:sz w:val="28"/>
          <w:szCs w:val="28"/>
        </w:rPr>
      </w:pPr>
    </w:p>
    <w:p w:rsidR="003308DA" w:rsidRPr="004D144C" w:rsidRDefault="003308DA" w:rsidP="003308DA">
      <w:pPr>
        <w:jc w:val="both"/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</w:pPr>
      <w:r w:rsidRPr="004D144C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>Zmiany w WPF w   latach 2019-2024</w:t>
      </w:r>
      <w:r w:rsidR="004D144C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od zmiany dokonanej w kwietniu 2018r.</w:t>
      </w:r>
    </w:p>
    <w:p w:rsidR="003308DA" w:rsidRPr="004D144C" w:rsidRDefault="003308DA" w:rsidP="003308DA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144C">
        <w:rPr>
          <w:rFonts w:ascii="Times New Roman" w:hAnsi="Times New Roman" w:cs="Times New Roman"/>
          <w:spacing w:val="1"/>
          <w:sz w:val="28"/>
          <w:szCs w:val="28"/>
        </w:rPr>
        <w:t>- W roku 2018 w przychodach uwzględniono dodatkowo k</w:t>
      </w:r>
      <w:r w:rsidRPr="004D144C">
        <w:rPr>
          <w:rFonts w:ascii="Times New Roman" w:hAnsi="Times New Roman" w:cs="Times New Roman"/>
          <w:bCs/>
          <w:sz w:val="28"/>
          <w:szCs w:val="28"/>
        </w:rPr>
        <w:t>wotę 395.150 zł</w:t>
      </w:r>
      <w:r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144C">
        <w:rPr>
          <w:rFonts w:ascii="Times New Roman" w:hAnsi="Times New Roman" w:cs="Times New Roman"/>
          <w:bCs/>
          <w:sz w:val="28"/>
          <w:szCs w:val="28"/>
        </w:rPr>
        <w:t xml:space="preserve">przychody (kredyt) </w:t>
      </w:r>
      <w:r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związane z deficytem budżetu. Pod pojęciem „kredytu związanego z deficytem budżetu ” rozumie się szeroko planowane do zaciągnięcia zobowiązanie. Jest to przychód długoterminowy nie tylko na finansowanie planowanego deficytu budżetu </w:t>
      </w:r>
      <w:proofErr w:type="spellStart"/>
      <w:r w:rsidRPr="004D144C">
        <w:rPr>
          <w:rFonts w:ascii="Times New Roman" w:hAnsi="Times New Roman" w:cs="Times New Roman"/>
          <w:spacing w:val="1"/>
          <w:sz w:val="28"/>
          <w:szCs w:val="28"/>
        </w:rPr>
        <w:t>jst</w:t>
      </w:r>
      <w:proofErr w:type="spellEnd"/>
      <w:r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, ale  kredyt na wszystko co się z powstałym deficytem wiąże – zgodny z art. 89 </w:t>
      </w:r>
      <w:proofErr w:type="spellStart"/>
      <w:r w:rsidRPr="004D144C">
        <w:rPr>
          <w:rFonts w:ascii="Times New Roman" w:hAnsi="Times New Roman" w:cs="Times New Roman"/>
          <w:spacing w:val="1"/>
          <w:sz w:val="28"/>
          <w:szCs w:val="28"/>
        </w:rPr>
        <w:t>uofp</w:t>
      </w:r>
      <w:proofErr w:type="spellEnd"/>
      <w:r w:rsidRPr="004D144C">
        <w:rPr>
          <w:rFonts w:ascii="Times New Roman" w:hAnsi="Times New Roman" w:cs="Times New Roman"/>
          <w:spacing w:val="1"/>
          <w:sz w:val="28"/>
          <w:szCs w:val="28"/>
        </w:rPr>
        <w:t>. – łącznie 3.767.000 zł.</w:t>
      </w:r>
    </w:p>
    <w:p w:rsidR="003308DA" w:rsidRPr="004D144C" w:rsidRDefault="003308DA" w:rsidP="003308DA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14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przychodach zaplanowano także przychody - pożyczkę z </w:t>
      </w:r>
      <w:proofErr w:type="spellStart"/>
      <w:r w:rsidRPr="004D144C">
        <w:rPr>
          <w:rFonts w:ascii="Times New Roman" w:hAnsi="Times New Roman" w:cs="Times New Roman"/>
          <w:bCs/>
          <w:color w:val="000000"/>
          <w:sz w:val="28"/>
          <w:szCs w:val="28"/>
        </w:rPr>
        <w:t>WFOŚiGW</w:t>
      </w:r>
      <w:proofErr w:type="spellEnd"/>
      <w:r w:rsidRPr="004D14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na </w:t>
      </w:r>
      <w:r w:rsidRPr="004D144C">
        <w:rPr>
          <w:rFonts w:ascii="Times New Roman" w:hAnsi="Times New Roman" w:cs="Times New Roman"/>
          <w:b/>
          <w:sz w:val="28"/>
          <w:szCs w:val="28"/>
        </w:rPr>
        <w:t>zadanie o nazwie „Budowa kanalizacji sanitarnej w Laskownicy Małej"</w:t>
      </w:r>
      <w:r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 – 857.000 zł.</w:t>
      </w:r>
    </w:p>
    <w:p w:rsidR="003308DA" w:rsidRPr="004D144C" w:rsidRDefault="003308DA" w:rsidP="003308DA">
      <w:pPr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144C">
        <w:rPr>
          <w:rFonts w:ascii="Times New Roman" w:hAnsi="Times New Roman" w:cs="Times New Roman"/>
          <w:spacing w:val="1"/>
          <w:sz w:val="28"/>
          <w:szCs w:val="28"/>
        </w:rPr>
        <w:t>Łącznie przychody z tytułu kredytów i pożyczek</w:t>
      </w:r>
      <w:r w:rsidR="004D144C"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 w </w:t>
      </w:r>
      <w:r w:rsidRPr="004D144C">
        <w:rPr>
          <w:rFonts w:ascii="Times New Roman" w:hAnsi="Times New Roman" w:cs="Times New Roman"/>
          <w:spacing w:val="1"/>
          <w:sz w:val="28"/>
          <w:szCs w:val="28"/>
        </w:rPr>
        <w:t xml:space="preserve"> – 4.624.000 zł.</w:t>
      </w:r>
    </w:p>
    <w:p w:rsidR="003308DA" w:rsidRPr="004D144C" w:rsidRDefault="003308DA" w:rsidP="003308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4C">
        <w:rPr>
          <w:rFonts w:ascii="Times New Roman" w:hAnsi="Times New Roman" w:cs="Times New Roman"/>
          <w:bCs/>
          <w:sz w:val="28"/>
          <w:szCs w:val="28"/>
          <w:u w:val="single"/>
        </w:rPr>
        <w:t>Przez powyższy fakt uległa zmianie</w:t>
      </w:r>
      <w:r w:rsidRPr="004D144C">
        <w:rPr>
          <w:rFonts w:ascii="Times New Roman" w:hAnsi="Times New Roman" w:cs="Times New Roman"/>
          <w:bCs/>
          <w:sz w:val="28"/>
          <w:szCs w:val="28"/>
        </w:rPr>
        <w:t xml:space="preserve"> spłata rat kapitałowych, kwota długu oraz wydatki związane z obsługą długu ( dokonano również zmiany oprocentowania odsetek od zobowiązań).</w:t>
      </w:r>
    </w:p>
    <w:p w:rsidR="004D144C" w:rsidRPr="004D144C" w:rsidRDefault="003308DA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t>Dodatkowe zmiany to</w:t>
      </w:r>
      <w:r w:rsidR="004D144C" w:rsidRPr="004D144C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D144C" w:rsidRPr="004D144C" w:rsidRDefault="004D144C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 xml:space="preserve"> zmniejszenie wydatków bieżących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 xml:space="preserve"> od 2019 -2024,</w:t>
      </w:r>
    </w:p>
    <w:p w:rsidR="004D144C" w:rsidRPr="004D144C" w:rsidRDefault="004D144C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 xml:space="preserve">zwiększenie 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 xml:space="preserve">wydatków 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>majątkowych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 xml:space="preserve"> od 2019-2022 oraz zmniejszenie w latach 2023-2024,</w:t>
      </w:r>
    </w:p>
    <w:p w:rsidR="004D144C" w:rsidRPr="004D144C" w:rsidRDefault="004D144C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t>- zmniejszenie wydatków ogółem w latach 2023-2024,</w:t>
      </w:r>
    </w:p>
    <w:p w:rsidR="004D144C" w:rsidRPr="004D144C" w:rsidRDefault="004D144C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t>- zmiana wyniku budżetu w latach 2023-2024,</w:t>
      </w:r>
    </w:p>
    <w:p w:rsidR="003308DA" w:rsidRPr="004D144C" w:rsidRDefault="004D144C" w:rsidP="003308D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144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>zwięk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 xml:space="preserve">szenie 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>różnic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>y</w:t>
      </w:r>
      <w:r w:rsidR="003308DA" w:rsidRPr="004D144C">
        <w:rPr>
          <w:rFonts w:ascii="Times New Roman" w:hAnsi="Times New Roman" w:cs="Times New Roman"/>
          <w:kern w:val="2"/>
          <w:sz w:val="28"/>
          <w:szCs w:val="28"/>
        </w:rPr>
        <w:t xml:space="preserve"> pomiędzy d</w:t>
      </w:r>
      <w:r w:rsidRPr="004D144C">
        <w:rPr>
          <w:rFonts w:ascii="Times New Roman" w:hAnsi="Times New Roman" w:cs="Times New Roman"/>
          <w:kern w:val="2"/>
          <w:sz w:val="28"/>
          <w:szCs w:val="28"/>
        </w:rPr>
        <w:t>ochodami, a wydatkami bieżącymi w latach 2019-2024</w:t>
      </w:r>
    </w:p>
    <w:p w:rsidR="004D144C" w:rsidRDefault="004D144C" w:rsidP="00E36FCF">
      <w:pPr>
        <w:ind w:right="-357"/>
        <w:jc w:val="both"/>
        <w:rPr>
          <w:rFonts w:ascii="Times New Roman" w:hAnsi="Times New Roman" w:cs="Times New Roman"/>
          <w:sz w:val="28"/>
          <w:szCs w:val="28"/>
        </w:rPr>
      </w:pPr>
    </w:p>
    <w:p w:rsidR="00E36FCF" w:rsidRPr="004D144C" w:rsidRDefault="00E36FCF" w:rsidP="00E36FCF">
      <w:pPr>
        <w:ind w:right="-357"/>
        <w:jc w:val="both"/>
        <w:rPr>
          <w:rFonts w:ascii="Times New Roman" w:hAnsi="Times New Roman" w:cs="Times New Roman"/>
          <w:sz w:val="28"/>
          <w:szCs w:val="28"/>
        </w:rPr>
      </w:pPr>
      <w:r w:rsidRPr="004D144C">
        <w:rPr>
          <w:rFonts w:ascii="Times New Roman" w:hAnsi="Times New Roman" w:cs="Times New Roman"/>
          <w:sz w:val="28"/>
          <w:szCs w:val="28"/>
        </w:rPr>
        <w:t xml:space="preserve">Wskaźniki zadłużenia zostały spełnione. Miasto i Gmina  w latach 2018-2024 spełnia wskaźnik spłaty zobowiązań określony w art. 243 ustawy, po uwzględnieniu zobowiązań związku współtworzonego przez jednostkę samorządu terytorialnego oraz po uwzględnieniu ustawowych </w:t>
      </w:r>
      <w:proofErr w:type="spellStart"/>
      <w:r w:rsidRPr="004D144C">
        <w:rPr>
          <w:rFonts w:ascii="Times New Roman" w:hAnsi="Times New Roman" w:cs="Times New Roman"/>
          <w:sz w:val="28"/>
          <w:szCs w:val="28"/>
        </w:rPr>
        <w:t>wyłączeń</w:t>
      </w:r>
      <w:proofErr w:type="spellEnd"/>
      <w:r w:rsidRPr="004D1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CD6" w:rsidRPr="004D144C" w:rsidRDefault="00FE3CD6" w:rsidP="00E36FCF">
      <w:pPr>
        <w:ind w:right="-357"/>
        <w:jc w:val="both"/>
        <w:rPr>
          <w:rFonts w:ascii="Times New Roman" w:hAnsi="Times New Roman" w:cs="Times New Roman"/>
          <w:sz w:val="28"/>
          <w:szCs w:val="28"/>
        </w:rPr>
      </w:pPr>
    </w:p>
    <w:sectPr w:rsidR="00FE3CD6" w:rsidRPr="004D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5"/>
    <w:rsid w:val="00004398"/>
    <w:rsid w:val="0018214A"/>
    <w:rsid w:val="001D45C0"/>
    <w:rsid w:val="00306D30"/>
    <w:rsid w:val="003302DB"/>
    <w:rsid w:val="003308DA"/>
    <w:rsid w:val="003C628E"/>
    <w:rsid w:val="004D144C"/>
    <w:rsid w:val="004D364B"/>
    <w:rsid w:val="00501033"/>
    <w:rsid w:val="00555FF5"/>
    <w:rsid w:val="006415E8"/>
    <w:rsid w:val="006E5E5B"/>
    <w:rsid w:val="008A51EF"/>
    <w:rsid w:val="008C7255"/>
    <w:rsid w:val="009023A8"/>
    <w:rsid w:val="00915FC1"/>
    <w:rsid w:val="009D63EE"/>
    <w:rsid w:val="009D77F3"/>
    <w:rsid w:val="00C037B0"/>
    <w:rsid w:val="00C460C8"/>
    <w:rsid w:val="00C903F4"/>
    <w:rsid w:val="00E36FCF"/>
    <w:rsid w:val="00E5430D"/>
    <w:rsid w:val="00F15FB6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05498-63F6-4A9E-B683-9B5EFB0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3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26</cp:revision>
  <cp:lastPrinted>2018-05-29T10:27:00Z</cp:lastPrinted>
  <dcterms:created xsi:type="dcterms:W3CDTF">2018-05-02T07:29:00Z</dcterms:created>
  <dcterms:modified xsi:type="dcterms:W3CDTF">2018-05-29T11:53:00Z</dcterms:modified>
</cp:coreProperties>
</file>