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XXXII/345/17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korzystania z Kompleksu Sportowo-Rekreacyjnego im. Świętego Jana Pawła II w Gołańczy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Rada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Ustala się Regulamin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Kompleksu Sportowo-Rekreacyjnego im. Świętego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Gołańczy położonego przy ul. Sportowej 11a,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brzmieniu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Traci moc Uchwała nr XXXVI/313/09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Regulaminu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boisk sportowych ORLIK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należących do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XXXIX/362/14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Regulaminu korzystania ze Stadionu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Gołańczy.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Załącznik do Uchwały Nr XXXII/345/17</w:t>
        <w:br/>
        <w:t>Rady Miasta i Gminy Gołańcz</w:t>
        <w:br/>
        <w:t>z dnia 30 października 2017 r.</w:t>
      </w:r>
    </w:p>
    <w:p>
      <w:pPr>
        <w:pStyle w:val="Normal0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REGULAMIN KOMPLEKSU SPORTOWO-REKREACYJNEGO IM. ŚWIĘTEGO JANA PAWŁA II W GOŁAŃCZY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Rozdział 1</w:t>
      </w:r>
    </w:p>
    <w:p>
      <w:pPr>
        <w:pStyle w:val="Styl"/>
        <w:keepNext w:val="0"/>
        <w:keepLines w:val="0"/>
        <w:suppressLineNumbers w:val="0"/>
        <w:shd w:val="clear" w:color="auto" w:fill="auto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Przepisy ogólne</w:t>
      </w:r>
    </w:p>
    <w:p>
      <w:pPr>
        <w:pStyle w:val="Styl"/>
        <w:keepNext w:val="0"/>
        <w:keepLines w:val="0"/>
        <w:suppressLineNumbers w:val="0"/>
        <w:shd w:val="clear" w:color="auto" w:fill="auto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Wprowadza się „Regulamin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Kompleksu Sportowo-Rekreacyjnego im. Świętego Jana Pawła II w Gołańczy”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 zwany dalej regulaminem.</w:t>
      </w: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Wiodącym celem regulacji zawartych w regulaminie jest zapewnienie bezpieczeństwa osobom korzystającym z Kompleksu, a w szczególności określono w nim: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zasady korzystania ze stadionu i znajdujących się na nim urządzeń (Rozdział 2);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 xml:space="preserve">zasady korzystania z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siłowni i sali fitness (Rozdział 3);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>zasady korzystania z sauny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 (Rozdział 4);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>zasady korzystania z kompleksu boisk sportowych „Orlik”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 (Rozdział 5);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>zasady korzystania z siłowni napowietrznej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 (Rozdział 6);</w:t>
      </w:r>
    </w:p>
    <w:p>
      <w:pPr>
        <w:pStyle w:val="Styl"/>
        <w:keepNext w:val="0"/>
        <w:keepLines w:val="0"/>
        <w:numPr>
          <w:ilvl w:val="1"/>
          <w:numId w:val="2"/>
        </w:numPr>
        <w:suppressLineNumbers w:val="0"/>
        <w:shd w:val="clear" w:color="auto" w:fill="auto"/>
        <w:spacing w:before="0" w:beforeAutospacing="0" w:after="0" w:afterAutospacing="0" w:line="276" w:lineRule="auto"/>
        <w:ind w:left="720" w:right="0" w:hanging="36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 xml:space="preserve">zasady korzystania z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placu zabaw (Rozdział 7).</w:t>
      </w: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Wszyscy korzystający z Kompleksu powinni zapoznać się z niniejszymi zasadami.</w:t>
      </w: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Wejście na teren Kompleksu oznacza akceptację niniejszych zasad.</w:t>
      </w: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Właściciel obiektu nie odpowiada za wypadki spowodowane nieprzestrzeganiem niniejszego regulaminu i wskazań obsługi.</w:t>
      </w:r>
    </w:p>
    <w:p>
      <w:pPr>
        <w:pStyle w:val="Normal00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Wszelkie uwagi dotyczące bezpieczeństwa, usterek i innych nieprawidłowości należy kierować do administratora obiektu.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left="36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Rozdział 2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Zasady korzystania ze stadionu i znajdujących się na nim urządzeń </w:t>
      </w:r>
    </w:p>
    <w:p>
      <w:pPr>
        <w:pStyle w:val="Normal0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Na stadionie mogą być organizowane imprezy odpowiadające jego infrastrukturze oraz przeznaczeniu, np.: sportowe, artystyczne, rozrywkowe.</w:t>
      </w:r>
    </w:p>
    <w:p>
      <w:pPr>
        <w:pStyle w:val="Normal0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  <w:lang w:val="he-IL" w:eastAsia="he-IL" w:bidi="he-IL"/>
        </w:rPr>
        <w:t>Zabrania się osobom przebywającym na terenie stadionu: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tabs>
          <w:tab w:val="left" w:pos="709"/>
        </w:tabs>
        <w:suppressAutoHyphens w:val="0"/>
        <w:spacing w:before="0" w:beforeAutospacing="0" w:after="0" w:afterAutospacing="0" w:line="276" w:lineRule="auto"/>
        <w:ind w:left="709" w:right="0" w:hanging="349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1)</w:t>
        <w:tab/>
        <w:t>wstępu na teren lub w miejsca nieprzeznaczone dla publiczności; zakaz dotyczy w szczególności wchodzenia lub przechodzenia przez: pole gry, budowle i urządzenia nieprzeznaczone dla powszechnego użytku, a szczególnie: płoty, mury, ogrodzenia, urządzenia oświetleniowe, pomosty kamerowe, drzewa, wszelkiego rodzaju maszty, dachy oraz inne miejsca, urządzenia i pomieszczenia, do których dostęp ma opiekun obiektu;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tabs>
          <w:tab w:val="left" w:pos="709"/>
        </w:tabs>
        <w:suppressAutoHyphens w:val="0"/>
        <w:spacing w:before="0" w:beforeAutospacing="0" w:after="0" w:afterAutospacing="0" w:line="276" w:lineRule="auto"/>
        <w:ind w:left="709" w:right="0" w:hanging="349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2)</w:t>
        <w:tab/>
        <w:t>nieuzasadnionego zajmowania miejsc w rejonie: wyjść/wejść oraz ciągów komunikacyjnych, w tym dróg ewakuacyjnych;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tabs>
          <w:tab w:val="left" w:pos="709"/>
        </w:tabs>
        <w:suppressAutoHyphens w:val="0"/>
        <w:spacing w:before="0" w:beforeAutospacing="0" w:after="0" w:afterAutospacing="0" w:line="276" w:lineRule="auto"/>
        <w:ind w:left="709" w:right="0" w:hanging="349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3)</w:t>
        <w:tab/>
        <w:t>bez pisemnej zgody organizatora: wprowadzania, wnoszenia, wwożenia i posiadania na terenie imprezy – zwierząt, z wyjątkiem psów asystujących.</w:t>
      </w:r>
    </w:p>
    <w:p>
      <w:pPr>
        <w:pStyle w:val="Styl"/>
        <w:keepNext w:val="0"/>
        <w:keepLines w:val="0"/>
        <w:numPr>
          <w:ilvl w:val="0"/>
          <w:numId w:val="3"/>
        </w:numPr>
        <w:suppressLineNumbers w:val="0"/>
        <w:shd w:val="clear" w:color="auto" w:fill="auto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Uczestnik imprezy organizowanej na stadionie jest obowiązany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  <w:lang w:val="he-IL" w:eastAsia="he-IL" w:bidi="he-IL"/>
        </w:rPr>
        <w:t xml:space="preserve"> wykonywać polecenia: pracowników służby porządkowej i/lub informacyjnej organizatora imprezy, w tym spikera zawodów, funkcjonariuszy: Policji, Państwowej Straży Pożarnej, Straży Granicznej, Żandarmerii Wojskowej, a w razie potrzeby – przedstawicieli innych służb i inspekcji oraz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 korzystać z urządzeń oraz infrastruktury stadionu zgodnie z ich przeznaczeniem.</w:t>
      </w:r>
    </w:p>
    <w:p>
      <w:pPr>
        <w:pStyle w:val="Styl"/>
        <w:keepNext w:val="0"/>
        <w:keepLines w:val="0"/>
        <w:numPr>
          <w:ilvl w:val="0"/>
          <w:numId w:val="3"/>
        </w:numPr>
        <w:suppressLineNumbers w:val="0"/>
        <w:shd w:val="clear" w:color="auto" w:fill="auto"/>
        <w:spacing w:before="0" w:beforeAutospacing="0" w:after="0" w:afterAutospacing="0" w:line="276" w:lineRule="auto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Regulamin podlega obwieszczeniu na terenie stadionu w formie umożliwiającej zapoznanie się z zawartymi w nim regulacjami.</w:t>
      </w:r>
    </w:p>
    <w:p>
      <w:pPr>
        <w:pStyle w:val="Styl"/>
        <w:keepNext w:val="0"/>
        <w:keepLines w:val="0"/>
        <w:suppressLineNumbers w:val="0"/>
        <w:shd w:val="clear" w:color="auto" w:fill="auto"/>
        <w:spacing w:before="0" w:beforeAutospacing="0" w:after="0" w:afterAutospacing="0" w:line="276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Styl"/>
        <w:keepNext w:val="0"/>
        <w:keepLines w:val="0"/>
        <w:suppressLineNumbers w:val="0"/>
        <w:shd w:val="clear" w:color="auto" w:fill="auto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highlight w:val="white"/>
          <w:u w:val="none"/>
          <w:vertAlign w:val="baseline"/>
        </w:rPr>
        <w:t xml:space="preserve">Rozdział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3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shd w:val="clear" w:color="auto" w:fill="FFFFFF"/>
          <w:vertAlign w:val="baseline"/>
        </w:rPr>
        <w:t xml:space="preserve">Zasady korzystania z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siłowni i sali fitness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Korzystanie z siłowni i sali fitness może odbywać się wyłącznie za zgodą i pod nadzorem opiekuna obiektu i zgodnie z harmonogramem rezerwacji.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Sala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fitness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jest miejscem przeznaczonym do prowadzenia zajęć wychowania fizycznego lub innych zajęć sportowo-rekreacyjnych i rehabilitacyjnych.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Korzystanie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ze sprzętu powinno odbywać się zgodnie z zaleceniem prowadzącego zajęcia. 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Wszystkie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zauważone nieprawidłowości należy natychmiast zgłaszać opiekunowi obiektu.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Przed przystąpieniem do ćwiczeń siłowych należy zrobić rozgrzewkę (skakanka, ćwiczenia w miejscu).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Osoby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biorące udział w zajęciach ćwiczą na własną odpowiedzialność. 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Osoby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korzystające z siłowni i sali fitness powinny zmienić obuwie oraz założyć strój sportowy.</w:t>
      </w:r>
    </w:p>
    <w:p>
      <w:pPr>
        <w:pStyle w:val="Normal0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Przed ćwiczeniami należy ustawić sprzęt. Niektóre maszyny wymagają nawet kilku dostosowań.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Rozdział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4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Zasady korzystania z sauny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 sauny korzystać mogą grupy minimum 3-osobowe.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Przy korzystaniu z pomieszczeń sauny należy bezwzględnie stosować się do instrukcji użytkowania, poleceń oraz informacji udzielanych przez opiekuna obiektu.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Wszelkich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regulacji urządzeń sauny, w szczególności regulacji nagrzewania pieca może dokonywać tylko opiekun obiektu.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Osoby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korzystają z sauny na własną odpowiedzialność.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Przed wejściem do sauny należy wziąć kąpiel z użyciem mydła w celu usunięcia z ciała wszelkich kosmetyków i zanieczyszczeń.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Należy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zdjąć metalową biżuterię, aby uniknąć ewentualnego poparzenia.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saunie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nie należy przebywać w okularach i szkłach kontaktowych.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Z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sauny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należy korzystać w kostiumie bawełnianym.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czasie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nagrzewania ciała należy stopniowo przemieszczać się z ław niższych na wyższe w zależności od tolerancji organizmu.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426" w:right="0" w:hanging="426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Na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terenie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sauny zabrania się: </w:t>
      </w:r>
    </w:p>
    <w:p>
      <w:pPr>
        <w:pStyle w:val="Normal0"/>
        <w:keepNext w:val="0"/>
        <w:keepLines w:val="0"/>
        <w:widowControl/>
        <w:numPr>
          <w:ilvl w:val="1"/>
          <w:numId w:val="6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wchodzenia w ubraniu i obuwiu;</w:t>
      </w:r>
    </w:p>
    <w:p>
      <w:pPr>
        <w:pStyle w:val="Normal0"/>
        <w:keepNext w:val="0"/>
        <w:keepLines w:val="0"/>
        <w:widowControl/>
        <w:numPr>
          <w:ilvl w:val="1"/>
          <w:numId w:val="6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wykonywania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zabiegów kosmetycznych;</w:t>
      </w:r>
    </w:p>
    <w:p>
      <w:pPr>
        <w:pStyle w:val="Normal0"/>
        <w:keepNext w:val="0"/>
        <w:keepLines w:val="0"/>
        <w:widowControl/>
        <w:numPr>
          <w:ilvl w:val="1"/>
          <w:numId w:val="6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wnoszenia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naczyń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, jedzenia i wszelkich przedmiotów obcych.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426" w:right="0" w:hanging="426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Po pobycie w saunie nie zaleca się wysiłku fizycznego.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426" w:right="0" w:hanging="426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razie złego samopoczucia należy bezzwłocznie nacisnąć przycisk alarmowy. </w:t>
      </w:r>
    </w:p>
    <w:p>
      <w:pPr>
        <w:pStyle w:val="Normal0"/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426" w:right="0" w:hanging="426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Nie zaleca się korzystania z sauny osobom: </w:t>
      </w:r>
    </w:p>
    <w:p>
      <w:pPr>
        <w:pStyle w:val="Normal0"/>
        <w:keepNext w:val="0"/>
        <w:keepLines w:val="0"/>
        <w:widowControl/>
        <w:numPr>
          <w:ilvl w:val="1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bezpośrednio po intensywnym treningu wytrzymałościowym;</w:t>
      </w:r>
    </w:p>
    <w:p>
      <w:pPr>
        <w:pStyle w:val="Normal0"/>
        <w:keepNext w:val="0"/>
        <w:keepLines w:val="0"/>
        <w:widowControl/>
        <w:numPr>
          <w:ilvl w:val="1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osobom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 chorobami krążenia;</w:t>
      </w:r>
    </w:p>
    <w:p>
      <w:pPr>
        <w:pStyle w:val="Normal0"/>
        <w:keepNext w:val="0"/>
        <w:keepLines w:val="0"/>
        <w:widowControl/>
        <w:numPr>
          <w:ilvl w:val="1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osobom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chorującym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na cukrzycę;</w:t>
      </w:r>
    </w:p>
    <w:p>
      <w:pPr>
        <w:pStyle w:val="Normal0"/>
        <w:keepNext w:val="0"/>
        <w:keepLines w:val="0"/>
        <w:widowControl/>
        <w:numPr>
          <w:ilvl w:val="1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kobietom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ciężarnym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;</w:t>
      </w:r>
    </w:p>
    <w:p>
      <w:pPr>
        <w:pStyle w:val="Normal0"/>
        <w:keepNext w:val="0"/>
        <w:keepLines w:val="0"/>
        <w:widowControl/>
        <w:numPr>
          <w:ilvl w:val="1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993" w:right="0" w:hanging="567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kobietom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 czasie menstruacji. 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Rozdział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5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Zasady korzystania z kompleksu boisk sportowych „Orlik”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Korzystanie z boisk odbywa się tylko zgodnie z ich przeznaczeniem.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Zajęcia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dla szkolnych grup sportowych odbywają się pod nadzorem nauczyciela, opiekuna.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Umożliwia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się rezerwację boiska. Harmonogram rezerwacji prowadzi trener - animator sportu.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Warunkiem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korzystania z obiektu jest posiadanie stroju sportowego i obuwia sportowego typu halowego.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Dopuszcza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się korzystanie z obiektu w obuwiu z niewielkimi korkami gumowymi lub z tworzywa sztucznego wyłącznie na boisku o nawierzchni ze sztucznej trawy.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Wyposażenie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i sprzęt sportowy znajdujący się na obiekcie należy użytkować zgodnie z jego przeznaczeniem.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celu zapewnienia bezpiecznego korzystania z boisk zabrania się:</w:t>
      </w:r>
    </w:p>
    <w:p>
      <w:pPr>
        <w:pStyle w:val="Normal0"/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wprowadzania i użytkowania rowerów, motorowerów, deskorolek, rolek itp.;</w:t>
      </w:r>
    </w:p>
    <w:p>
      <w:pPr>
        <w:pStyle w:val="Normal0"/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wspinania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się na ogrodzenie i urządzenia sportowe oraz niewłaściwego korzystania z wyposażenia;</w:t>
      </w:r>
    </w:p>
    <w:p>
      <w:pPr>
        <w:pStyle w:val="Normal0"/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wprowadzania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zwierząt, z wyjątkiem psów asystujących;</w:t>
      </w:r>
    </w:p>
    <w:p>
      <w:pPr>
        <w:pStyle w:val="Normal0"/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korzystania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 boisk bez zgody trenera – animatora sportu.</w:t>
      </w:r>
    </w:p>
    <w:p>
      <w:pPr>
        <w:pStyle w:val="Normal0"/>
        <w:keepNext w:val="0"/>
        <w:keepLines w:val="0"/>
        <w:widowControl/>
        <w:numPr>
          <w:ilvl w:val="0"/>
          <w:numId w:val="8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Trener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-animator sportu może:</w:t>
      </w:r>
    </w:p>
    <w:p>
      <w:pPr>
        <w:pStyle w:val="Normal0"/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wyłączyć obiekt w części lub w całości z korzystania;</w:t>
      </w:r>
    </w:p>
    <w:p>
      <w:pPr>
        <w:pStyle w:val="Normal0"/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odwołać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wcześniejszą rezerwację obiektu;</w:t>
      </w:r>
    </w:p>
    <w:p>
      <w:pPr>
        <w:pStyle w:val="Normal0"/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nakazać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opuszczenie obiektu wszystkim korzystającym;</w:t>
      </w:r>
    </w:p>
    <w:p>
      <w:pPr>
        <w:pStyle w:val="Normal0"/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nakazać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zmianę obuwia sportowego i stroju;</w:t>
      </w:r>
    </w:p>
    <w:p>
      <w:pPr>
        <w:pStyle w:val="Normal0"/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en-US" w:eastAsia="en-US" w:bidi="en-US"/>
        </w:rPr>
        <w:t>zwrócić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uwagę na niezgodne z duchem sportowym zachowanie.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Rozdział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6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>Zasady korzystania z siłowni napowietrznej</w:t>
      </w:r>
    </w:p>
    <w:p>
      <w:pPr>
        <w:pStyle w:val="Normal00"/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Urządzenia są przeznaczone do rekreacyjnego treningu. </w:t>
      </w:r>
    </w:p>
    <w:p>
      <w:pPr>
        <w:pStyle w:val="Normal00"/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Ćwiczenia należy wykonywać zgodnie z instrukcją przymocowaną na każdym urządzeniu, a ich intensywność dopasować do indywidualnej kondycji. </w:t>
      </w:r>
    </w:p>
    <w:p>
      <w:pPr>
        <w:pStyle w:val="Normal00"/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284" w:right="0" w:hanging="284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Na terenie siłowni zabrania się:</w:t>
      </w:r>
    </w:p>
    <w:p>
      <w:pPr>
        <w:pStyle w:val="Normal00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wspinania się na urządzenia;</w:t>
      </w:r>
    </w:p>
    <w:p>
      <w:pPr>
        <w:pStyle w:val="Normal00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wprowadzania psów i innych zwierząt, z wyjątkiem psów asystujących;</w:t>
      </w:r>
    </w:p>
    <w:p>
      <w:pPr>
        <w:pStyle w:val="Normal00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grania w piłkę;</w:t>
      </w:r>
    </w:p>
    <w:p>
      <w:pPr>
        <w:pStyle w:val="Normal00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567" w:right="0" w:hanging="283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jazdy na rowerze.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shd w:val="clear" w:color="auto" w:fill="FFFFFF"/>
          <w:vertAlign w:val="baseline"/>
        </w:rPr>
        <w:t xml:space="preserve">Rozdział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7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Zasady korzystania z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placu zabaw</w:t>
      </w:r>
    </w:p>
    <w:p>
      <w:pPr>
        <w:pStyle w:val="Normal0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Na terenie placu zabaw zabrania się:</w:t>
      </w:r>
    </w:p>
    <w:p>
      <w:pPr>
        <w:pStyle w:val="Normal00"/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right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wprowadzania psów i innych zwierząt, z wyjątkiem psów asystujących;</w:t>
      </w:r>
    </w:p>
    <w:p>
      <w:pPr>
        <w:pStyle w:val="Normal00"/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right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wchodzenia na dachy i górne elementy konstrukcji obiektów;</w:t>
      </w:r>
    </w:p>
    <w:p>
      <w:pPr>
        <w:pStyle w:val="Normal00"/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right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korzystania z huśtawek przez więcej niż jedno dziecko;</w:t>
      </w:r>
    </w:p>
    <w:p>
      <w:pPr>
        <w:pStyle w:val="Normal00"/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right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sz w:val="22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jazdy na rowerze.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highlight w:val="white"/>
          <w:u w:val="none"/>
          <w:vertAlign w:val="baseline"/>
        </w:rPr>
        <w:t xml:space="preserve"> </w:t>
      </w: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7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Józef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Ryłko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 w:code="0"/>
          <w:pgMar w:top="850" w:right="850" w:bottom="1417" w:left="850" w:header="708" w:footer="708" w:gutter="0"/>
          <w:cols w:space="708"/>
        </w:sect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Stosownie do brzmienia art. 40 ust. 2 pkt 4 ustawy o samorządzie gminnym organy gminy mogą wydawać akty prawa miejscowego w zakresie zasad i trybu korzystania z gminnych obiektów i urządzeń użyteczności publicznej. W art. 41 ust. 1 ww. ustawy prawodawca przyznał radzie gminy kompetencje do ustanawiania aktów prawa miejscowego</w:t>
      </w:r>
    </w:p>
    <w:p>
      <w:pPr>
        <w:pStyle w:val="Normal1"/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powyższe na uwadze i w związku ze zmianą nazwy Stadionu Miejskiego, na Kompleks Sportowo-Rekreacyjny im. Świętego Jana Pawła II w Gołańczy, rozbudową budynku przy stadionie oraz ze względu na to, iż Kompleks obejmuje obszar działki o numerze ewidencyjnym 1036/16, obręb Gołańcz, w skład którego wchodzi m.in. stadion z budynkami, Orlik, plac zabaw, siłownia zewnętrzna, należy wprowadzić zasady korzystania z poszczególnych jego części. Biorąc pod uwagę powyższe, podjęcie uchwały jest zasadne.</w:t>
      </w:r>
    </w:p>
    <w:p>
      <w:pPr>
        <w:pStyle w:val="Normal1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u w:val="none"/>
          <w:shd w:val="clear" w:color="auto" w:fill="auto"/>
          <w:vertAlign w:val="baseline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SIGNATURE_0_0__FUNCTION \* MERGEFORMAT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br/>
              <w:br/>
              <w:br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SIGNATURE_0_0_FIRSTNAME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Józef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 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instrText>MERGEFIELD SIGNATURE_0_0_LASTNAME \* MERGEFORMAT</w:instrTex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Ryłko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auto"/>
                <w:vertAlign w:val="baseline"/>
              </w:rPr>
              <w:t> </w:t>
            </w:r>
          </w:p>
        </w:tc>
      </w:tr>
    </w:tbl>
    <w:p>
      <w:pPr>
        <w:pStyle w:val="Normal1"/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4E02DE54-65FB-4EC7-8857-39D08936026D.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4E02DE54-65FB-4EC7-8857-39D08936026D.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4E02DE54-65FB-4EC7-8857-39D08936026D.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</w:rPr>
    </w:lvl>
    <w:lvl w:ilvl="2">
      <w:start w:val="1"/>
      <w:numFmt w:val="decimal"/>
      <w:lvlText w:val="%2.%3)"/>
      <w:lvlJc w:val="left"/>
      <w:pPr>
        <w:ind w:left="2340" w:hanging="360"/>
      </w:pPr>
      <w:rPr>
        <w:b w:val="0"/>
        <w:i w:val="0"/>
        <w:sz w:val="24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ind w:left="1800" w:hanging="720"/>
      </w:pPr>
      <w:rPr>
        <w:sz w:val="22"/>
      </w:rPr>
    </w:lvl>
    <w:lvl w:ilvl="1">
      <w:start w:val="1"/>
      <w:numFmt w:val="decimal"/>
      <w:lvlText w:val="%2)"/>
      <w:lvlJc w:val="left"/>
      <w:pPr>
        <w:ind w:left="1800" w:hanging="720"/>
      </w:pPr>
      <w:rPr>
        <w:b w:val="0"/>
        <w:i w:val="0"/>
        <w:color w:val="00000A"/>
        <w:sz w:val="24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1800" w:hanging="720"/>
      </w:pPr>
      <w:rPr>
        <w:b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000000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1800" w:hanging="720"/>
      </w:pPr>
      <w:rPr>
        <w:b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paragraph" w:customStyle="1" w:styleId="Normal00">
    <w:name w:val="Normal_0_0"/>
    <w:basedOn w:val="Normal0"/>
    <w:pPr>
      <w:jc w:val="left"/>
    </w:pPr>
    <w:rPr>
      <w:color w:val="000000"/>
      <w:shd w:val="clear" w:color="auto" w:fill="auto"/>
    </w:rPr>
  </w:style>
  <w:style w:type="paragraph" w:customStyle="1" w:styleId="Styl">
    <w:name w:val="Styl"/>
    <w:basedOn w:val="Normal00"/>
    <w:pPr>
      <w:widowControl w:val="0"/>
      <w:suppressAutoHyphens/>
    </w:pPr>
    <w:rPr>
      <w:sz w:val="24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XXXII/345/17 z dnia 30 października 2017 r.</dc:title>
  <dc:subject>w sprawie Regulaminu korzystania z^Kompleksu Sportowo-Rekreacyjnego im. Świętego Jana Pawła II w^Gołańczy</dc:subject>
  <dc:creator>Alina Wachowiak</dc:creator>
  <cp:lastModifiedBy>Alina Wachowiak</cp:lastModifiedBy>
  <cp:revision>1</cp:revision>
  <dcterms:created xsi:type="dcterms:W3CDTF">2017-10-31T09:04:35Z</dcterms:created>
  <dcterms:modified xsi:type="dcterms:W3CDTF">2017-10-31T09:04:35Z</dcterms:modified>
  <cp:category>Akt prawny</cp:category>
</cp:coreProperties>
</file>