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FF" w:rsidRPr="00D272F7" w:rsidRDefault="006D3630" w:rsidP="006D3630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</w:t>
      </w:r>
      <w:r w:rsidR="007E66FF" w:rsidRPr="00D272F7">
        <w:rPr>
          <w:rFonts w:ascii="Arial" w:hAnsi="Arial" w:cs="Arial"/>
          <w:b/>
          <w:color w:val="000000"/>
          <w:spacing w:val="-2"/>
        </w:rPr>
        <w:t>Zarządzenie Nr   OA 0050</w:t>
      </w:r>
      <w:r w:rsidR="0005748D" w:rsidRPr="00D272F7">
        <w:rPr>
          <w:rFonts w:ascii="Arial" w:hAnsi="Arial" w:cs="Arial"/>
          <w:b/>
          <w:color w:val="000000"/>
          <w:spacing w:val="-2"/>
        </w:rPr>
        <w:t>.</w:t>
      </w:r>
      <w:r w:rsidR="001A4B8A" w:rsidRPr="00D272F7">
        <w:rPr>
          <w:rFonts w:ascii="Arial" w:hAnsi="Arial" w:cs="Arial"/>
          <w:b/>
          <w:color w:val="000000"/>
          <w:spacing w:val="-2"/>
        </w:rPr>
        <w:t>136.</w:t>
      </w:r>
      <w:r w:rsidR="007E66FF" w:rsidRPr="00D272F7">
        <w:rPr>
          <w:rFonts w:ascii="Arial" w:hAnsi="Arial" w:cs="Arial"/>
          <w:b/>
          <w:color w:val="000000"/>
          <w:spacing w:val="-2"/>
        </w:rPr>
        <w:t>201</w:t>
      </w:r>
      <w:r w:rsidR="0005748D" w:rsidRPr="00D272F7">
        <w:rPr>
          <w:rFonts w:ascii="Arial" w:hAnsi="Arial" w:cs="Arial"/>
          <w:b/>
          <w:color w:val="000000"/>
          <w:spacing w:val="-2"/>
        </w:rPr>
        <w:t>6</w:t>
      </w:r>
    </w:p>
    <w:p w:rsidR="007E66FF" w:rsidRPr="00D272F7" w:rsidRDefault="007E66FF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7E66FF" w:rsidRPr="004F7366" w:rsidRDefault="001A4B8A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  <w:r w:rsidRPr="00D272F7">
        <w:rPr>
          <w:rFonts w:ascii="Arial" w:hAnsi="Arial" w:cs="Arial"/>
          <w:b/>
          <w:color w:val="000000"/>
          <w:spacing w:val="-1"/>
        </w:rPr>
        <w:t>z dnia 30</w:t>
      </w:r>
      <w:r w:rsidR="0005748D" w:rsidRPr="00D272F7">
        <w:rPr>
          <w:rFonts w:ascii="Arial" w:hAnsi="Arial" w:cs="Arial"/>
          <w:b/>
          <w:color w:val="000000"/>
          <w:spacing w:val="-1"/>
        </w:rPr>
        <w:t>.</w:t>
      </w:r>
      <w:r w:rsidRPr="00D272F7">
        <w:rPr>
          <w:rFonts w:ascii="Arial" w:hAnsi="Arial" w:cs="Arial"/>
          <w:b/>
          <w:color w:val="000000"/>
          <w:spacing w:val="-1"/>
        </w:rPr>
        <w:t>12</w:t>
      </w:r>
      <w:r w:rsidR="0005748D" w:rsidRPr="00D272F7">
        <w:rPr>
          <w:rFonts w:ascii="Arial" w:hAnsi="Arial" w:cs="Arial"/>
          <w:b/>
          <w:color w:val="000000"/>
          <w:spacing w:val="-1"/>
        </w:rPr>
        <w:t>.2016</w:t>
      </w:r>
      <w:r w:rsidR="007E66FF" w:rsidRPr="00D272F7">
        <w:rPr>
          <w:rFonts w:ascii="Arial" w:hAnsi="Arial" w:cs="Arial"/>
          <w:b/>
          <w:color w:val="000000"/>
          <w:spacing w:val="-1"/>
        </w:rPr>
        <w:t xml:space="preserve"> r.</w:t>
      </w: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05748D" w:rsidRPr="004F7366" w:rsidRDefault="0005748D" w:rsidP="0005748D">
      <w:pPr>
        <w:pStyle w:val="dtn"/>
        <w:jc w:val="both"/>
        <w:rPr>
          <w:rFonts w:ascii="Arial" w:hAnsi="Arial" w:cs="Arial"/>
        </w:rPr>
      </w:pPr>
      <w:r w:rsidRPr="004F7366">
        <w:rPr>
          <w:rFonts w:ascii="Arial" w:hAnsi="Arial" w:cs="Arial"/>
          <w:spacing w:val="11"/>
        </w:rPr>
        <w:t xml:space="preserve">Na podstawie art. 4, art. 10 ustawy z dnia 29 września 1994 r. </w:t>
      </w:r>
      <w:r w:rsidRPr="004F7366">
        <w:rPr>
          <w:rFonts w:ascii="Arial" w:hAnsi="Arial" w:cs="Arial"/>
          <w:spacing w:val="2"/>
        </w:rPr>
        <w:t xml:space="preserve">o rachunkowości (tekst jednolity </w:t>
      </w:r>
      <w:r w:rsidR="0095039F" w:rsidRPr="004F7366">
        <w:rPr>
          <w:rFonts w:ascii="Arial" w:hAnsi="Arial" w:cs="Arial"/>
          <w:spacing w:val="2"/>
        </w:rPr>
        <w:t>Dz.U. z 2016</w:t>
      </w:r>
      <w:r w:rsidRPr="004F7366">
        <w:rPr>
          <w:rFonts w:ascii="Arial" w:hAnsi="Arial" w:cs="Arial"/>
          <w:spacing w:val="2"/>
        </w:rPr>
        <w:t xml:space="preserve"> r. poz. </w:t>
      </w:r>
      <w:r w:rsidR="003B0CE1" w:rsidRPr="004F7366">
        <w:rPr>
          <w:rFonts w:ascii="Arial" w:hAnsi="Arial" w:cs="Arial"/>
          <w:spacing w:val="2"/>
        </w:rPr>
        <w:t>1047</w:t>
      </w:r>
      <w:r w:rsidRPr="004F7366">
        <w:rPr>
          <w:rFonts w:ascii="Arial" w:hAnsi="Arial" w:cs="Arial"/>
          <w:spacing w:val="4"/>
        </w:rPr>
        <w:t xml:space="preserve">), ustawy z dnia 27 sierpnia 2009r. o finansach publicznych </w:t>
      </w:r>
      <w:r w:rsidRPr="004F7366">
        <w:rPr>
          <w:rFonts w:ascii="Arial" w:hAnsi="Arial" w:cs="Arial"/>
          <w:spacing w:val="-2"/>
        </w:rPr>
        <w:t>(Dz.U. z 2013 r. poz. 885 ze zm.</w:t>
      </w:r>
      <w:r w:rsidRPr="004F7366">
        <w:rPr>
          <w:rFonts w:ascii="Arial" w:hAnsi="Arial" w:cs="Arial"/>
          <w:spacing w:val="-1"/>
        </w:rPr>
        <w:t xml:space="preserve">), rozporządzenia Ministra Finansów z dnia 5 lipca 2010 r. w sprawie szczególnych zasad </w:t>
      </w:r>
      <w:r w:rsidRPr="004F7366">
        <w:rPr>
          <w:rFonts w:ascii="Arial" w:hAnsi="Arial" w:cs="Arial"/>
        </w:rPr>
        <w:t xml:space="preserve">rachunkowości oraz planów kont dla budżetu państwa, budżetów jednostek samorządu </w:t>
      </w:r>
      <w:r w:rsidRPr="004F7366">
        <w:rPr>
          <w:rFonts w:ascii="Arial" w:hAnsi="Arial" w:cs="Arial"/>
          <w:spacing w:val="8"/>
        </w:rPr>
        <w:t xml:space="preserve">terytorialnego, jednostek budżetowych, samorządowych zakładów budżetowych, </w:t>
      </w:r>
      <w:r w:rsidRPr="004F7366">
        <w:rPr>
          <w:rFonts w:ascii="Arial" w:hAnsi="Arial" w:cs="Arial"/>
          <w:spacing w:val="4"/>
        </w:rPr>
        <w:t xml:space="preserve">państwowych funduszy celowych oraz państwowych jednostek budżetowych mających </w:t>
      </w:r>
      <w:r w:rsidRPr="004F7366">
        <w:rPr>
          <w:rFonts w:ascii="Arial" w:hAnsi="Arial" w:cs="Arial"/>
          <w:spacing w:val="10"/>
        </w:rPr>
        <w:t xml:space="preserve">siedzibę poza granicami Rzeczypospolitej Polskiej (Dz.U. z 2013 r. poz.289 ze zm.), </w:t>
      </w:r>
      <w:r w:rsidRPr="004F7366">
        <w:rPr>
          <w:rFonts w:ascii="Arial" w:hAnsi="Arial" w:cs="Arial"/>
          <w:spacing w:val="6"/>
        </w:rPr>
        <w:t xml:space="preserve"> rozporządzenia Ministra </w:t>
      </w:r>
      <w:r w:rsidRPr="004F7366">
        <w:rPr>
          <w:rFonts w:ascii="Arial" w:hAnsi="Arial" w:cs="Arial"/>
          <w:spacing w:val="2"/>
        </w:rPr>
        <w:t>Finansów z dnia  16 stycznia 2014 r. w sprawie sprawozdawczości budżetowej (Dz.U. z 201</w:t>
      </w:r>
      <w:r w:rsidR="003B0CE1" w:rsidRPr="004F7366">
        <w:rPr>
          <w:rFonts w:ascii="Arial" w:hAnsi="Arial" w:cs="Arial"/>
          <w:spacing w:val="2"/>
        </w:rPr>
        <w:t xml:space="preserve">6 </w:t>
      </w:r>
      <w:r w:rsidRPr="004F7366">
        <w:rPr>
          <w:rFonts w:ascii="Arial" w:hAnsi="Arial" w:cs="Arial"/>
          <w:spacing w:val="2"/>
        </w:rPr>
        <w:t>r.</w:t>
      </w:r>
      <w:r w:rsidRPr="004F7366">
        <w:rPr>
          <w:rFonts w:ascii="Arial" w:hAnsi="Arial" w:cs="Arial"/>
          <w:spacing w:val="-1"/>
        </w:rPr>
        <w:t xml:space="preserve"> poz.</w:t>
      </w:r>
      <w:r w:rsidR="003B0CE1" w:rsidRPr="004F7366">
        <w:rPr>
          <w:rFonts w:ascii="Arial" w:hAnsi="Arial" w:cs="Arial"/>
          <w:spacing w:val="-1"/>
        </w:rPr>
        <w:t>1015</w:t>
      </w:r>
      <w:r w:rsidR="00AC74D9" w:rsidRPr="004F7366">
        <w:rPr>
          <w:rFonts w:ascii="Arial" w:hAnsi="Arial" w:cs="Arial"/>
          <w:spacing w:val="-1"/>
        </w:rPr>
        <w:t xml:space="preserve"> ze zm.</w:t>
      </w:r>
      <w:r w:rsidRPr="004F7366">
        <w:rPr>
          <w:rFonts w:ascii="Arial" w:hAnsi="Arial" w:cs="Arial"/>
          <w:spacing w:val="-1"/>
        </w:rPr>
        <w:t>),</w:t>
      </w:r>
      <w:r w:rsidRPr="004F7366">
        <w:rPr>
          <w:rFonts w:ascii="Arial" w:hAnsi="Arial" w:cs="Arial"/>
        </w:rPr>
        <w:t xml:space="preserve"> </w:t>
      </w:r>
      <w:r w:rsidRPr="004F7366">
        <w:rPr>
          <w:rFonts w:ascii="Arial" w:hAnsi="Arial" w:cs="Arial"/>
          <w:spacing w:val="6"/>
        </w:rPr>
        <w:t xml:space="preserve">rozporządzenia Ministra </w:t>
      </w:r>
      <w:r w:rsidRPr="004F7366">
        <w:rPr>
          <w:rFonts w:ascii="Arial" w:hAnsi="Arial" w:cs="Arial"/>
          <w:spacing w:val="2"/>
        </w:rPr>
        <w:t xml:space="preserve">Finansów </w:t>
      </w:r>
      <w:r w:rsidRPr="004F7366">
        <w:rPr>
          <w:rFonts w:ascii="Arial" w:hAnsi="Arial" w:cs="Arial"/>
        </w:rPr>
        <w:t xml:space="preserve">z dnia 25 października 2010 r. w sprawie zasad rachunkowości oraz planów kont dla organów podatkowych jednostek samorządu terytorialnego ( Dz. U.  z 2010 r. nr 208, poz. 1375),  </w:t>
      </w:r>
      <w:r w:rsidRPr="004F7366">
        <w:rPr>
          <w:rFonts w:ascii="Arial" w:hAnsi="Arial" w:cs="Arial"/>
          <w:spacing w:val="4"/>
        </w:rPr>
        <w:t>ustalam co następuje:</w:t>
      </w:r>
    </w:p>
    <w:p w:rsidR="007E66FF" w:rsidRPr="004F7366" w:rsidRDefault="007E66FF" w:rsidP="007E66FF">
      <w:pPr>
        <w:shd w:val="clear" w:color="auto" w:fill="FFFFFF"/>
        <w:spacing w:before="278"/>
        <w:ind w:right="5"/>
        <w:jc w:val="center"/>
        <w:rPr>
          <w:rFonts w:ascii="Arial" w:hAnsi="Arial" w:cs="Arial"/>
        </w:rPr>
      </w:pPr>
      <w:r w:rsidRPr="004F7366">
        <w:rPr>
          <w:rFonts w:ascii="Arial" w:hAnsi="Arial" w:cs="Arial"/>
          <w:color w:val="000000"/>
        </w:rPr>
        <w:t>zarządza się, co następuje</w:t>
      </w:r>
    </w:p>
    <w:p w:rsidR="004975E9" w:rsidRPr="004F7366" w:rsidRDefault="0005748D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0050.136.2015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Pr="004F7366">
        <w:rPr>
          <w:rFonts w:ascii="Arial" w:hAnsi="Arial" w:cs="Arial"/>
          <w:color w:val="000000"/>
          <w:spacing w:val="-1"/>
        </w:rPr>
        <w:t>y Gołańcz z dnia 31 grudnia 2015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Gołańcz, zmienionym Zarządzeniem Nr OA 0050.81.2016 z 23.09.2016 r.,</w:t>
      </w:r>
      <w:r w:rsidR="004975E9" w:rsidRPr="004F7366">
        <w:rPr>
          <w:rFonts w:ascii="Arial" w:hAnsi="Arial" w:cs="Arial"/>
          <w:color w:val="000000"/>
          <w:spacing w:val="1"/>
        </w:rPr>
        <w:t xml:space="preserve"> Zarządzeniem Nr OA 0050.100A.2016 z 27.10.2016 r., wprowadza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4F7366" w:rsidRDefault="00CF736E" w:rsidP="007E66FF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  <w:color w:val="000000"/>
          <w:spacing w:val="1"/>
        </w:rPr>
        <w:t xml:space="preserve"> </w:t>
      </w:r>
      <w:r w:rsidR="007E66FF" w:rsidRPr="004F7366">
        <w:rPr>
          <w:rFonts w:ascii="Arial" w:hAnsi="Arial" w:cs="Arial"/>
          <w:color w:val="000000"/>
          <w:spacing w:val="1"/>
        </w:rPr>
        <w:t xml:space="preserve">wprowadza się </w:t>
      </w:r>
      <w:r w:rsidR="007E66FF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4F7366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 xml:space="preserve"> § 2  ust. 1 zarządzenia otrzymuje brzmienie:</w:t>
      </w:r>
    </w:p>
    <w:p w:rsidR="007E66FF" w:rsidRPr="004F7366" w:rsidRDefault="007E66FF" w:rsidP="007E66FF">
      <w:pPr>
        <w:rPr>
          <w:rFonts w:ascii="Arial" w:hAnsi="Arial" w:cs="Arial"/>
        </w:rPr>
      </w:pPr>
    </w:p>
    <w:p w:rsidR="0005748D" w:rsidRPr="004F7366" w:rsidRDefault="00CB3E45" w:rsidP="0005748D">
      <w:pPr>
        <w:jc w:val="both"/>
        <w:rPr>
          <w:rFonts w:ascii="Arial" w:hAnsi="Arial" w:cs="Arial"/>
        </w:rPr>
      </w:pPr>
      <w:r w:rsidRPr="004F7366">
        <w:rPr>
          <w:rFonts w:ascii="Arial" w:hAnsi="Arial" w:cs="Arial"/>
          <w:color w:val="000000"/>
          <w:spacing w:val="8"/>
        </w:rPr>
        <w:t>„</w:t>
      </w:r>
      <w:r w:rsidR="0005748D" w:rsidRPr="004F7366">
        <w:rPr>
          <w:rFonts w:ascii="Arial" w:hAnsi="Arial" w:cs="Arial"/>
          <w:color w:val="000000"/>
          <w:spacing w:val="8"/>
        </w:rPr>
        <w:t xml:space="preserve">1.  Urząd Miasta i Gminy Gołańcz prowadzi rachunkowość techniką komputerową </w:t>
      </w:r>
      <w:r w:rsidR="0005748D" w:rsidRPr="004F7366">
        <w:rPr>
          <w:rFonts w:ascii="Arial" w:hAnsi="Arial" w:cs="Arial"/>
          <w:color w:val="000000"/>
          <w:spacing w:val="28"/>
        </w:rPr>
        <w:t>dla</w:t>
      </w:r>
      <w:r w:rsidR="0005748D" w:rsidRPr="004F7366">
        <w:rPr>
          <w:rFonts w:ascii="Arial" w:hAnsi="Arial" w:cs="Arial"/>
          <w:color w:val="000000"/>
          <w:spacing w:val="8"/>
        </w:rPr>
        <w:t xml:space="preserve"> budżetu </w:t>
      </w:r>
      <w:r w:rsidR="0005748D" w:rsidRPr="004F7366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="0005748D" w:rsidRPr="004F7366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="0005748D" w:rsidRPr="004F7366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05748D" w:rsidRPr="004F7366" w:rsidRDefault="0005748D" w:rsidP="0005748D">
      <w:pPr>
        <w:shd w:val="clear" w:color="auto" w:fill="FFFFFF"/>
        <w:spacing w:before="5" w:line="230" w:lineRule="exact"/>
        <w:ind w:left="14"/>
        <w:jc w:val="both"/>
        <w:rPr>
          <w:rFonts w:ascii="Arial" w:hAnsi="Arial" w:cs="Arial"/>
          <w:color w:val="000000"/>
          <w:spacing w:val="7"/>
        </w:rPr>
      </w:pPr>
      <w:r w:rsidRPr="004F7366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4F7366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05748D" w:rsidRPr="004F7366" w:rsidRDefault="0005748D" w:rsidP="0005748D">
      <w:pPr>
        <w:shd w:val="clear" w:color="auto" w:fill="FFFFFF"/>
        <w:spacing w:before="5" w:line="230" w:lineRule="exact"/>
        <w:ind w:left="14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2"/>
        <w:gridCol w:w="6"/>
        <w:gridCol w:w="42"/>
        <w:gridCol w:w="3526"/>
        <w:gridCol w:w="82"/>
        <w:gridCol w:w="3567"/>
        <w:gridCol w:w="36"/>
      </w:tblGrid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Symbol dziennika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Nazwa dziennika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Zdarzenia gospodarcze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4F7366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DZB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Dziennik bilansowy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dochody, wydatki, rozliczenia  organu gminy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r w:rsidRPr="004F7366">
              <w:rPr>
                <w:rFonts w:ascii="Arial" w:hAnsi="Arial" w:cs="Arial"/>
                <w:b/>
                <w:u w:val="single"/>
              </w:rPr>
              <w:t>UMiG Gołańcz – jednostka budżetowa.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DZB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Dziennik bilansowy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  <w:color w:val="000000"/>
                <w:spacing w:val="7"/>
              </w:rPr>
              <w:t>dochody, wydatki, majątek trwały - UMiG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PKL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POKL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 xml:space="preserve">ewidencja zadań  </w:t>
            </w:r>
            <w:r w:rsidRPr="004F7366">
              <w:rPr>
                <w:rFonts w:ascii="Arial" w:hAnsi="Arial" w:cs="Arial"/>
                <w:color w:val="000000"/>
                <w:spacing w:val="8"/>
              </w:rPr>
              <w:lastRenderedPageBreak/>
              <w:t>współfinansowanych z POKL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lastRenderedPageBreak/>
              <w:t>UE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UNIA EUROPEJSKA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 xml:space="preserve">ewidencja zadań współfinansowanych ze środków    </w:t>
            </w:r>
          </w:p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  <w:spacing w:val="8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 xml:space="preserve">Unii Europejskiej ( UMIG)  z wyłączeniem POKL, projektów ewidencjonowanych w dziennikach  o symbolach </w:t>
            </w:r>
            <w:r w:rsidRPr="004F7366">
              <w:rPr>
                <w:rFonts w:ascii="Arial" w:hAnsi="Arial" w:cs="Arial"/>
                <w:b/>
              </w:rPr>
              <w:t>AKR, DPZ, PAM, CZE,SMO,DWO,PAR,SIŁ</w:t>
            </w:r>
          </w:p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SUM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Sumy Depozytowe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DEP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4F7366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5748D" w:rsidRPr="004F7366" w:rsidTr="00B23138">
        <w:trPr>
          <w:gridAfter w:val="1"/>
          <w:wAfter w:w="36" w:type="dxa"/>
          <w:trHeight w:val="267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FŚS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4F7366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05748D" w:rsidRPr="004F7366" w:rsidTr="00B23138">
        <w:trPr>
          <w:gridAfter w:val="1"/>
          <w:wAfter w:w="36" w:type="dxa"/>
          <w:trHeight w:val="267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AKR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Adapt.komplek rekr.we wsi Czeszewo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4F7366">
              <w:rPr>
                <w:rFonts w:ascii="Arial" w:hAnsi="Arial" w:cs="Arial"/>
              </w:rPr>
              <w:t>Adaptacji kompleksu rekreacyjnego we wsi Czeszewo poprzez utwardzenie części terenu”</w:t>
            </w:r>
          </w:p>
        </w:tc>
      </w:tr>
      <w:tr w:rsidR="0005748D" w:rsidRPr="004F7366" w:rsidTr="00B23138">
        <w:trPr>
          <w:gridAfter w:val="1"/>
          <w:wAfter w:w="36" w:type="dxa"/>
          <w:trHeight w:val="267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DPZ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Dopos.placu zabaw we wsi Czesławice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4F7366">
              <w:rPr>
                <w:rFonts w:ascii="Arial" w:hAnsi="Arial" w:cs="Arial"/>
              </w:rPr>
              <w:t>Doposażenia placu zabaw we wsi Czesławice”</w:t>
            </w:r>
          </w:p>
        </w:tc>
      </w:tr>
      <w:tr w:rsidR="0005748D" w:rsidRPr="004F7366" w:rsidTr="00B23138">
        <w:trPr>
          <w:gridAfter w:val="1"/>
          <w:wAfter w:w="36" w:type="dxa"/>
          <w:trHeight w:val="2098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PAM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Pobudz.akt.mieszk.wsi Czerlin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4F7366" w:rsidRDefault="0005748D" w:rsidP="00B2313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4F7366">
              <w:rPr>
                <w:rFonts w:ascii="Arial" w:hAnsi="Arial" w:cs="Arial"/>
              </w:rPr>
              <w:t>Pobudzenia aktywności mieszkańców wsi Czerlin poprzez zagospodarowanie przestrzeni publicznej na boisko do siatkówki i piłki nożnej”</w:t>
            </w:r>
          </w:p>
        </w:tc>
      </w:tr>
      <w:tr w:rsidR="0005748D" w:rsidRPr="004F7366" w:rsidTr="00B23138">
        <w:trPr>
          <w:gridAfter w:val="1"/>
          <w:wAfter w:w="36" w:type="dxa"/>
          <w:trHeight w:val="887"/>
        </w:trPr>
        <w:tc>
          <w:tcPr>
            <w:tcW w:w="1474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NW</w:t>
            </w:r>
          </w:p>
        </w:tc>
        <w:tc>
          <w:tcPr>
            <w:tcW w:w="3678" w:type="dxa"/>
            <w:gridSpan w:val="5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4F7366">
              <w:rPr>
                <w:rFonts w:ascii="Arial" w:hAnsi="Arial" w:cs="Arial"/>
                <w:color w:val="000000"/>
                <w:spacing w:val="8"/>
              </w:rPr>
              <w:t>ewidencja wydatków niewygasających na podstawie uchwał RMiG Gołańcz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CZE</w:t>
            </w:r>
          </w:p>
        </w:tc>
        <w:tc>
          <w:tcPr>
            <w:tcW w:w="3656" w:type="dxa"/>
            <w:gridSpan w:val="4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  <w:color w:val="000000"/>
              </w:rPr>
              <w:t>Przebudowa chodnika we wsi Czesławice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Ewidencja projektu współfinansowanego ze środków Unii Europejskiej”Przebudowa chodnika we wsi Czesławice”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SMO</w:t>
            </w:r>
          </w:p>
        </w:tc>
        <w:tc>
          <w:tcPr>
            <w:tcW w:w="3656" w:type="dxa"/>
            <w:gridSpan w:val="4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  <w:color w:val="000000"/>
              </w:rPr>
              <w:t>Przebudowa chodnika we wsi Smogulec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Ewidencja projektu współfinansowanego ze środków Unii Europejskiej”Przebudowa chodnika we wsi Smogulec”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lastRenderedPageBreak/>
              <w:t>DWO</w:t>
            </w:r>
          </w:p>
        </w:tc>
        <w:tc>
          <w:tcPr>
            <w:tcW w:w="3656" w:type="dxa"/>
            <w:gridSpan w:val="4"/>
          </w:tcPr>
          <w:p w:rsidR="0005748D" w:rsidRPr="004F7366" w:rsidRDefault="0005748D" w:rsidP="00B23138">
            <w:pPr>
              <w:rPr>
                <w:rFonts w:ascii="Arial" w:hAnsi="Arial" w:cs="Arial"/>
                <w:color w:val="000000"/>
              </w:rPr>
            </w:pPr>
            <w:r w:rsidRPr="004F7366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05748D" w:rsidRPr="004F7366" w:rsidRDefault="0005748D" w:rsidP="00B23138">
            <w:pPr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05748D" w:rsidRPr="004F7366" w:rsidRDefault="0005748D" w:rsidP="00B23138">
            <w:pPr>
              <w:rPr>
                <w:rFonts w:ascii="Arial" w:hAnsi="Arial" w:cs="Arial"/>
                <w:b/>
                <w:color w:val="000000"/>
              </w:rPr>
            </w:pPr>
            <w:r w:rsidRPr="004F7366">
              <w:rPr>
                <w:rFonts w:ascii="Arial" w:hAnsi="Arial" w:cs="Arial"/>
              </w:rPr>
              <w:t>„</w:t>
            </w:r>
            <w:r w:rsidRPr="004F7366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4F7366">
              <w:rPr>
                <w:rFonts w:ascii="Arial" w:hAnsi="Arial" w:cs="Arial"/>
                <w:b/>
                <w:color w:val="000000"/>
              </w:rPr>
              <w:t xml:space="preserve"> Nr zadania w ewidencji księgowej 900618</w:t>
            </w:r>
          </w:p>
          <w:p w:rsidR="0005748D" w:rsidRPr="004F7366" w:rsidRDefault="0005748D" w:rsidP="00B23138">
            <w:pPr>
              <w:rPr>
                <w:rFonts w:ascii="Arial" w:hAnsi="Arial" w:cs="Arial"/>
                <w:color w:val="000000"/>
              </w:rPr>
            </w:pPr>
            <w:r w:rsidRPr="004F7366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05748D" w:rsidRPr="004F7366" w:rsidRDefault="0005748D" w:rsidP="00B23138">
            <w:pPr>
              <w:rPr>
                <w:rFonts w:ascii="Arial" w:hAnsi="Arial" w:cs="Arial"/>
                <w:color w:val="000000"/>
              </w:rPr>
            </w:pPr>
            <w:r w:rsidRPr="004F7366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502" w:type="dxa"/>
            <w:gridSpan w:val="3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PAR</w:t>
            </w:r>
          </w:p>
        </w:tc>
        <w:tc>
          <w:tcPr>
            <w:tcW w:w="3650" w:type="dxa"/>
            <w:gridSpan w:val="3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Budowa parkingu przy Zespole Szkół w Gołańczy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„Budowa parkingu przy Zespole Szkół w Gołańczy”</w:t>
            </w:r>
          </w:p>
        </w:tc>
      </w:tr>
      <w:tr w:rsidR="0005748D" w:rsidRPr="004F7366" w:rsidTr="00B23138">
        <w:trPr>
          <w:gridAfter w:val="1"/>
          <w:wAfter w:w="36" w:type="dxa"/>
        </w:trPr>
        <w:tc>
          <w:tcPr>
            <w:tcW w:w="1496" w:type="dxa"/>
            <w:gridSpan w:val="2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SIŁ</w:t>
            </w:r>
          </w:p>
        </w:tc>
        <w:tc>
          <w:tcPr>
            <w:tcW w:w="3656" w:type="dxa"/>
            <w:gridSpan w:val="4"/>
          </w:tcPr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Zagospodarowanie przestrzeni sportowo – rekreacyjnej w Gołańczy poprzez utworzenie siłowni napowietrznej</w:t>
            </w:r>
          </w:p>
        </w:tc>
        <w:tc>
          <w:tcPr>
            <w:tcW w:w="3567" w:type="dxa"/>
          </w:tcPr>
          <w:p w:rsidR="0005748D" w:rsidRPr="004F7366" w:rsidRDefault="0005748D" w:rsidP="00B23138">
            <w:pPr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05748D" w:rsidRPr="004F7366" w:rsidRDefault="0005748D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„Zagospodarowanie przestrzeni sportowo – rekreacyjnej w Gołańczy poprzez utworzenie siłowni napowietrznej”</w:t>
            </w:r>
          </w:p>
        </w:tc>
      </w:tr>
      <w:tr w:rsidR="007E66FF" w:rsidRPr="004F7366" w:rsidTr="004D3324">
        <w:trPr>
          <w:trHeight w:val="1934"/>
        </w:trPr>
        <w:tc>
          <w:tcPr>
            <w:tcW w:w="1544" w:type="dxa"/>
            <w:gridSpan w:val="4"/>
          </w:tcPr>
          <w:p w:rsidR="004D3324" w:rsidRPr="004F7366" w:rsidRDefault="004D3324" w:rsidP="0005748D">
            <w:pPr>
              <w:spacing w:before="5" w:line="230" w:lineRule="exact"/>
              <w:rPr>
                <w:rFonts w:ascii="Arial" w:hAnsi="Arial" w:cs="Arial"/>
              </w:rPr>
            </w:pPr>
          </w:p>
          <w:p w:rsidR="007E66FF" w:rsidRPr="004F7366" w:rsidRDefault="0005748D" w:rsidP="0005748D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STA</w:t>
            </w:r>
          </w:p>
        </w:tc>
        <w:tc>
          <w:tcPr>
            <w:tcW w:w="3526" w:type="dxa"/>
          </w:tcPr>
          <w:p w:rsidR="0005748D" w:rsidRPr="004F7366" w:rsidRDefault="0005748D" w:rsidP="0005748D">
            <w:pPr>
              <w:spacing w:before="120" w:after="120"/>
              <w:ind w:left="283"/>
              <w:rPr>
                <w:rFonts w:ascii="Arial" w:hAnsi="Arial" w:cs="Arial"/>
                <w:shd w:val="clear" w:color="auto" w:fill="FFFFFF"/>
              </w:rPr>
            </w:pPr>
            <w:r w:rsidRPr="004F7366">
              <w:rPr>
                <w:rFonts w:ascii="Arial" w:hAnsi="Arial" w:cs="Arial"/>
                <w:shd w:val="clear" w:color="auto" w:fill="FFFFFF"/>
              </w:rPr>
              <w:t xml:space="preserve">Rozbudowa budynku socjalnego na stadionie w Gołańczy  </w:t>
            </w:r>
          </w:p>
          <w:p w:rsidR="007E66FF" w:rsidRPr="004F7366" w:rsidRDefault="007E66FF" w:rsidP="0005748D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DC5F27" w:rsidRPr="004F7366" w:rsidRDefault="007E66FF" w:rsidP="00DC5F27">
            <w:pPr>
              <w:spacing w:before="120" w:after="120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 xml:space="preserve">Ewidencja </w:t>
            </w:r>
            <w:r w:rsidR="0005748D" w:rsidRPr="004F7366">
              <w:rPr>
                <w:rFonts w:ascii="Arial" w:hAnsi="Arial" w:cs="Arial"/>
              </w:rPr>
              <w:t xml:space="preserve">zadania </w:t>
            </w:r>
            <w:r w:rsidR="00BC330E" w:rsidRPr="004F7366">
              <w:rPr>
                <w:rFonts w:ascii="Arial" w:hAnsi="Arial" w:cs="Arial"/>
              </w:rPr>
              <w:t xml:space="preserve">o nazwie </w:t>
            </w:r>
            <w:r w:rsidR="00DC5F27" w:rsidRPr="004F7366">
              <w:rPr>
                <w:rFonts w:ascii="Arial" w:hAnsi="Arial" w:cs="Arial"/>
              </w:rPr>
              <w:t>„</w:t>
            </w:r>
            <w:r w:rsidR="00DC5F27" w:rsidRPr="004F7366">
              <w:rPr>
                <w:rFonts w:ascii="Arial" w:hAnsi="Arial" w:cs="Arial"/>
                <w:shd w:val="clear" w:color="auto" w:fill="FFFFFF"/>
              </w:rPr>
              <w:t>Rozbudowa budynku socjalnego na stadionie w Gołańczy„ -</w:t>
            </w:r>
          </w:p>
          <w:p w:rsidR="007E66FF" w:rsidRPr="004F7366" w:rsidRDefault="00DC5F27" w:rsidP="00BC330E">
            <w:pPr>
              <w:spacing w:before="120" w:after="120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4F7366">
              <w:rPr>
                <w:rFonts w:ascii="Arial" w:hAnsi="Arial" w:cs="Arial"/>
              </w:rPr>
              <w:t xml:space="preserve"> w ramach programu Moder</w:t>
            </w:r>
            <w:r w:rsidRPr="004F7366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4F7366">
              <w:rPr>
                <w:rFonts w:ascii="Arial" w:hAnsi="Arial" w:cs="Arial"/>
              </w:rPr>
              <w:t xml:space="preserve"> </w:t>
            </w:r>
          </w:p>
        </w:tc>
      </w:tr>
      <w:tr w:rsidR="00CF736E" w:rsidRPr="004F7366" w:rsidTr="00B23138">
        <w:trPr>
          <w:trHeight w:val="1934"/>
        </w:trPr>
        <w:tc>
          <w:tcPr>
            <w:tcW w:w="1544" w:type="dxa"/>
            <w:gridSpan w:val="4"/>
          </w:tcPr>
          <w:p w:rsidR="00CF736E" w:rsidRPr="004F7366" w:rsidRDefault="00CF736E" w:rsidP="00B23138">
            <w:pPr>
              <w:spacing w:before="5" w:line="230" w:lineRule="exact"/>
              <w:rPr>
                <w:rFonts w:ascii="Arial" w:hAnsi="Arial" w:cs="Arial"/>
              </w:rPr>
            </w:pPr>
          </w:p>
          <w:p w:rsidR="00CF736E" w:rsidRPr="004F7366" w:rsidRDefault="00CF736E" w:rsidP="00B23138">
            <w:pPr>
              <w:spacing w:before="5" w:line="230" w:lineRule="exact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REW</w:t>
            </w:r>
          </w:p>
        </w:tc>
        <w:tc>
          <w:tcPr>
            <w:tcW w:w="3526" w:type="dxa"/>
          </w:tcPr>
          <w:p w:rsidR="00CF736E" w:rsidRPr="004F7366" w:rsidRDefault="00195294" w:rsidP="00CF736E">
            <w:pPr>
              <w:spacing w:before="120" w:after="120"/>
              <w:ind w:left="283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85" w:type="dxa"/>
            <w:gridSpan w:val="3"/>
          </w:tcPr>
          <w:p w:rsidR="00195294" w:rsidRPr="004F7366" w:rsidRDefault="00195294" w:rsidP="00195294">
            <w:pPr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CF736E" w:rsidRPr="004F7366" w:rsidRDefault="00CF736E" w:rsidP="00B23138">
            <w:pPr>
              <w:spacing w:before="120" w:after="120"/>
              <w:rPr>
                <w:rFonts w:ascii="Arial" w:hAnsi="Arial" w:cs="Arial"/>
              </w:rPr>
            </w:pPr>
            <w:r w:rsidRPr="004F7366">
              <w:rPr>
                <w:rFonts w:ascii="Arial" w:hAnsi="Arial" w:cs="Arial"/>
              </w:rPr>
              <w:t xml:space="preserve"> </w:t>
            </w:r>
            <w:r w:rsidR="00195294" w:rsidRPr="004F7366">
              <w:rPr>
                <w:rFonts w:ascii="Arial" w:hAnsi="Arial" w:cs="Arial"/>
              </w:rPr>
              <w:t>„Program Rewitalizacji dla Miasta i Gminy Gołańcz”</w:t>
            </w:r>
          </w:p>
        </w:tc>
      </w:tr>
    </w:tbl>
    <w:p w:rsidR="001A4B8A" w:rsidRPr="004F7366" w:rsidRDefault="001A4B8A" w:rsidP="001A4B8A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Z dniem 01.01.2017 r. prowadzony będzie  1 dodatkowy  dziennik. </w:t>
      </w:r>
    </w:p>
    <w:p w:rsidR="001A4B8A" w:rsidRPr="004F7366" w:rsidRDefault="001A4B8A" w:rsidP="001A4B8A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3685"/>
      </w:tblGrid>
      <w:tr w:rsidR="001A4B8A" w:rsidRPr="004F7366" w:rsidTr="00B23138">
        <w:tc>
          <w:tcPr>
            <w:tcW w:w="1544" w:type="dxa"/>
          </w:tcPr>
          <w:p w:rsidR="001A4B8A" w:rsidRPr="004F7366" w:rsidRDefault="001A4B8A" w:rsidP="00B2313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526" w:type="dxa"/>
          </w:tcPr>
          <w:p w:rsidR="001A4B8A" w:rsidRPr="004F7366" w:rsidRDefault="001A4B8A" w:rsidP="00827492">
            <w:pPr>
              <w:tabs>
                <w:tab w:val="left" w:pos="835"/>
              </w:tabs>
              <w:spacing w:before="5" w:line="230" w:lineRule="exact"/>
              <w:ind w:right="-3368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85" w:type="dxa"/>
          </w:tcPr>
          <w:p w:rsidR="001A4B8A" w:rsidRPr="004F7366" w:rsidRDefault="001A4B8A" w:rsidP="00B2313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1A4B8A" w:rsidRPr="004F7366" w:rsidTr="00B23138">
        <w:trPr>
          <w:trHeight w:val="1934"/>
        </w:trPr>
        <w:tc>
          <w:tcPr>
            <w:tcW w:w="1544" w:type="dxa"/>
          </w:tcPr>
          <w:p w:rsidR="001A4B8A" w:rsidRPr="004F7366" w:rsidRDefault="001A4B8A" w:rsidP="00B2313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  <w:p w:rsidR="001A4B8A" w:rsidRPr="004F7366" w:rsidRDefault="001A4B8A" w:rsidP="001A4B8A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3526" w:type="dxa"/>
          </w:tcPr>
          <w:p w:rsidR="001A4B8A" w:rsidRPr="004F7366" w:rsidRDefault="001A4B8A" w:rsidP="001A4B8A">
            <w:pPr>
              <w:spacing w:before="120" w:after="120"/>
              <w:ind w:left="283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Rozliczenia z jednostkami gminy z tytułu podatku VAT</w:t>
            </w:r>
          </w:p>
        </w:tc>
        <w:tc>
          <w:tcPr>
            <w:tcW w:w="3685" w:type="dxa"/>
          </w:tcPr>
          <w:p w:rsidR="001A4B8A" w:rsidRPr="004F7366" w:rsidRDefault="00E34A78" w:rsidP="00B23138">
            <w:pPr>
              <w:spacing w:before="120" w:after="120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  <w:color w:val="000000"/>
                <w:spacing w:val="7"/>
              </w:rPr>
              <w:t xml:space="preserve">Rozliczenia z jednostkami z tytułu vat, </w:t>
            </w:r>
            <w:r w:rsidR="00B92584" w:rsidRPr="004F7366">
              <w:rPr>
                <w:rFonts w:ascii="Arial" w:hAnsi="Arial" w:cs="Arial"/>
                <w:b/>
                <w:color w:val="000000"/>
                <w:spacing w:val="7"/>
              </w:rPr>
              <w:t>dochody, wydatki</w:t>
            </w:r>
          </w:p>
        </w:tc>
      </w:tr>
    </w:tbl>
    <w:p w:rsidR="00CF736E" w:rsidRPr="004F7366" w:rsidRDefault="00CF736E" w:rsidP="007E66FF">
      <w:pPr>
        <w:rPr>
          <w:rFonts w:ascii="Arial" w:hAnsi="Arial" w:cs="Arial"/>
        </w:rPr>
      </w:pPr>
    </w:p>
    <w:p w:rsidR="007E66FF" w:rsidRDefault="00CB3E45" w:rsidP="007E66FF">
      <w:pPr>
        <w:rPr>
          <w:rFonts w:ascii="Arial" w:hAnsi="Arial" w:cs="Arial"/>
        </w:rPr>
      </w:pPr>
      <w:r w:rsidRPr="004F7366">
        <w:rPr>
          <w:rFonts w:ascii="Arial" w:hAnsi="Arial" w:cs="Arial"/>
        </w:rPr>
        <w:t>Łącznie 1</w:t>
      </w:r>
      <w:r w:rsidR="00E34A78" w:rsidRPr="004F7366">
        <w:rPr>
          <w:rFonts w:ascii="Arial" w:hAnsi="Arial" w:cs="Arial"/>
        </w:rPr>
        <w:t>9</w:t>
      </w:r>
      <w:r w:rsidRPr="004F7366">
        <w:rPr>
          <w:rFonts w:ascii="Arial" w:hAnsi="Arial" w:cs="Arial"/>
        </w:rPr>
        <w:t xml:space="preserve"> dzienników.”</w:t>
      </w:r>
    </w:p>
    <w:p w:rsidR="001B48A1" w:rsidRDefault="001B48A1" w:rsidP="007E6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B48A1" w:rsidRDefault="001B48A1" w:rsidP="000F15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7A71" w:rsidRPr="005C4441" w:rsidRDefault="001B48A1" w:rsidP="00827492">
      <w:pPr>
        <w:pStyle w:val="Akapitzlist"/>
        <w:numPr>
          <w:ilvl w:val="0"/>
          <w:numId w:val="1"/>
        </w:numPr>
        <w:shd w:val="clear" w:color="auto" w:fill="FFFFFF"/>
        <w:ind w:left="365" w:right="540"/>
        <w:rPr>
          <w:rFonts w:ascii="Arial" w:hAnsi="Arial" w:cs="Arial"/>
          <w:spacing w:val="22"/>
        </w:rPr>
      </w:pPr>
      <w:r w:rsidRPr="005C4441">
        <w:rPr>
          <w:rFonts w:ascii="Arial" w:hAnsi="Arial" w:cs="Arial"/>
        </w:rPr>
        <w:t xml:space="preserve">W </w:t>
      </w:r>
      <w:r w:rsidRPr="005C4441">
        <w:rPr>
          <w:rFonts w:ascii="Arial" w:hAnsi="Arial" w:cs="Arial"/>
          <w:spacing w:val="22"/>
        </w:rPr>
        <w:t xml:space="preserve"> § 4 w części I. Wykaz kont dla </w:t>
      </w:r>
      <w:r w:rsidR="000F1519" w:rsidRPr="005C4441">
        <w:rPr>
          <w:rFonts w:ascii="Arial" w:hAnsi="Arial" w:cs="Arial"/>
          <w:spacing w:val="22"/>
        </w:rPr>
        <w:t xml:space="preserve"> </w:t>
      </w:r>
      <w:r w:rsidR="00827492" w:rsidRPr="005C4441">
        <w:rPr>
          <w:rFonts w:ascii="Arial" w:hAnsi="Arial" w:cs="Arial"/>
          <w:spacing w:val="22"/>
        </w:rPr>
        <w:t>bu</w:t>
      </w:r>
      <w:r w:rsidR="000F1519" w:rsidRPr="005C4441">
        <w:rPr>
          <w:rFonts w:ascii="Arial" w:hAnsi="Arial" w:cs="Arial"/>
          <w:spacing w:val="22"/>
        </w:rPr>
        <w:t xml:space="preserve">dżetu gminy organu  </w:t>
      </w:r>
      <w:r w:rsidR="00827492" w:rsidRPr="005C4441">
        <w:rPr>
          <w:rFonts w:ascii="Arial" w:hAnsi="Arial" w:cs="Arial"/>
          <w:spacing w:val="22"/>
        </w:rPr>
        <w:t xml:space="preserve">1. Konta bilansowe </w:t>
      </w:r>
      <w:r w:rsidR="00043B7D" w:rsidRPr="005C4441">
        <w:rPr>
          <w:rFonts w:ascii="Arial" w:hAnsi="Arial" w:cs="Arial"/>
          <w:b/>
          <w:spacing w:val="22"/>
        </w:rPr>
        <w:t>dodaje się</w:t>
      </w:r>
      <w:r w:rsidR="00043B7D" w:rsidRPr="005C4441">
        <w:rPr>
          <w:rFonts w:ascii="Arial" w:hAnsi="Arial" w:cs="Arial"/>
          <w:spacing w:val="22"/>
        </w:rPr>
        <w:t xml:space="preserve"> </w:t>
      </w:r>
      <w:r w:rsidR="00043B7D" w:rsidRPr="005C4441">
        <w:rPr>
          <w:rFonts w:ascii="Arial" w:hAnsi="Arial" w:cs="Arial"/>
          <w:b/>
          <w:spacing w:val="22"/>
        </w:rPr>
        <w:t>konto 275 – Rozrachunki z tytułu Vat</w:t>
      </w:r>
      <w:r w:rsidR="002E5BC8" w:rsidRPr="005C4441">
        <w:rPr>
          <w:rFonts w:ascii="Arial" w:hAnsi="Arial" w:cs="Arial"/>
          <w:b/>
          <w:spacing w:val="22"/>
        </w:rPr>
        <w:t>.</w:t>
      </w:r>
    </w:p>
    <w:p w:rsidR="00FC6465" w:rsidRPr="005C4441" w:rsidRDefault="00FC6465" w:rsidP="00FC6465">
      <w:pPr>
        <w:pStyle w:val="Akapitzlist"/>
        <w:shd w:val="clear" w:color="auto" w:fill="FFFFFF"/>
        <w:ind w:left="365" w:right="540"/>
        <w:rPr>
          <w:rFonts w:ascii="Arial" w:hAnsi="Arial" w:cs="Arial"/>
          <w:spacing w:val="22"/>
        </w:rPr>
      </w:pPr>
    </w:p>
    <w:p w:rsidR="00FC6465" w:rsidRPr="005C4441" w:rsidRDefault="00FC6465" w:rsidP="00075B46">
      <w:pPr>
        <w:pStyle w:val="Akapitzlist"/>
        <w:numPr>
          <w:ilvl w:val="0"/>
          <w:numId w:val="1"/>
        </w:numPr>
        <w:shd w:val="clear" w:color="auto" w:fill="FFFFFF"/>
        <w:ind w:left="365" w:right="540"/>
        <w:rPr>
          <w:rFonts w:ascii="Arial" w:hAnsi="Arial" w:cs="Arial"/>
          <w:spacing w:val="22"/>
        </w:rPr>
      </w:pPr>
      <w:r w:rsidRPr="005C4441">
        <w:rPr>
          <w:rFonts w:ascii="Arial" w:hAnsi="Arial" w:cs="Arial"/>
        </w:rPr>
        <w:t xml:space="preserve"> W </w:t>
      </w:r>
      <w:r w:rsidRPr="005C4441">
        <w:rPr>
          <w:rFonts w:ascii="Arial" w:hAnsi="Arial" w:cs="Arial"/>
          <w:spacing w:val="22"/>
        </w:rPr>
        <w:t>§ 4 w części II. Opis kont  1. Konta bilansowe w opisie konta 133 dodaje się zapis: „ Wydziela się dodatkowe konto 133 do rozliczeń z tytułu  vat</w:t>
      </w:r>
      <w:r w:rsidR="001C4403" w:rsidRPr="005C4441">
        <w:rPr>
          <w:rFonts w:ascii="Arial" w:hAnsi="Arial" w:cs="Arial"/>
          <w:spacing w:val="22"/>
        </w:rPr>
        <w:t>. Analityka do konta 133 może być utworzona w przypadku zaistnienia potrzeby wydzielenia dodatkowej ewidencji.</w:t>
      </w:r>
      <w:r w:rsidRPr="005C4441">
        <w:rPr>
          <w:rFonts w:ascii="Arial" w:hAnsi="Arial" w:cs="Arial"/>
          <w:spacing w:val="22"/>
        </w:rPr>
        <w:t>”.</w:t>
      </w:r>
    </w:p>
    <w:p w:rsidR="00FC6465" w:rsidRPr="005C4441" w:rsidRDefault="00FC6465" w:rsidP="00FC6465">
      <w:pPr>
        <w:pStyle w:val="Akapitzlist"/>
        <w:rPr>
          <w:rFonts w:ascii="Arial" w:hAnsi="Arial" w:cs="Arial"/>
          <w:spacing w:val="22"/>
        </w:rPr>
      </w:pPr>
    </w:p>
    <w:p w:rsidR="002E5BC8" w:rsidRPr="005C4441" w:rsidRDefault="00FC6465" w:rsidP="00855A77">
      <w:pPr>
        <w:pStyle w:val="Akapitzlist"/>
        <w:numPr>
          <w:ilvl w:val="0"/>
          <w:numId w:val="1"/>
        </w:numPr>
        <w:shd w:val="clear" w:color="auto" w:fill="FFFFFF"/>
        <w:ind w:left="365" w:right="540"/>
        <w:rPr>
          <w:rFonts w:ascii="Arial" w:hAnsi="Arial" w:cs="Arial"/>
          <w:spacing w:val="22"/>
        </w:rPr>
      </w:pPr>
      <w:r w:rsidRPr="005C4441">
        <w:rPr>
          <w:rFonts w:ascii="Arial" w:hAnsi="Arial" w:cs="Arial"/>
        </w:rPr>
        <w:t xml:space="preserve">W </w:t>
      </w:r>
      <w:r w:rsidRPr="005C4441">
        <w:rPr>
          <w:rFonts w:ascii="Arial" w:hAnsi="Arial" w:cs="Arial"/>
          <w:spacing w:val="22"/>
        </w:rPr>
        <w:t xml:space="preserve">§ 4 w części II. Opis kont  1. Konta bilansowe </w:t>
      </w:r>
      <w:r w:rsidR="002E5BC8" w:rsidRPr="005C4441">
        <w:rPr>
          <w:rFonts w:ascii="Arial" w:hAnsi="Arial" w:cs="Arial"/>
          <w:b/>
          <w:spacing w:val="22"/>
        </w:rPr>
        <w:t>dodaje się</w:t>
      </w:r>
      <w:r w:rsidR="002E5BC8" w:rsidRPr="005C4441">
        <w:rPr>
          <w:rFonts w:ascii="Arial" w:hAnsi="Arial" w:cs="Arial"/>
          <w:spacing w:val="22"/>
        </w:rPr>
        <w:t xml:space="preserve"> </w:t>
      </w:r>
      <w:r w:rsidR="00F776AC" w:rsidRPr="005C4441">
        <w:rPr>
          <w:rFonts w:ascii="Arial" w:hAnsi="Arial" w:cs="Arial"/>
          <w:spacing w:val="22"/>
        </w:rPr>
        <w:t>następujący opis  konta w ppkt. 1</w:t>
      </w:r>
      <w:r w:rsidR="001C4403" w:rsidRPr="005C4441">
        <w:rPr>
          <w:rFonts w:ascii="Arial" w:hAnsi="Arial" w:cs="Arial"/>
          <w:spacing w:val="22"/>
        </w:rPr>
        <w:t>1</w:t>
      </w:r>
      <w:r w:rsidR="00F776AC" w:rsidRPr="005C4441">
        <w:rPr>
          <w:rFonts w:ascii="Arial" w:hAnsi="Arial" w:cs="Arial"/>
          <w:spacing w:val="22"/>
        </w:rPr>
        <w:t xml:space="preserve">a) </w:t>
      </w:r>
      <w:r w:rsidR="002E5BC8" w:rsidRPr="005C4441">
        <w:rPr>
          <w:rFonts w:ascii="Arial" w:hAnsi="Arial" w:cs="Arial"/>
          <w:b/>
          <w:spacing w:val="22"/>
        </w:rPr>
        <w:t xml:space="preserve"> 275 – Rozrachunki z tytułu Vat.</w:t>
      </w:r>
    </w:p>
    <w:p w:rsidR="0079591D" w:rsidRPr="005C4441" w:rsidRDefault="0079591D" w:rsidP="0079591D">
      <w:pPr>
        <w:pStyle w:val="Akapitzlist"/>
        <w:rPr>
          <w:rFonts w:ascii="Arial" w:hAnsi="Arial" w:cs="Arial"/>
          <w:spacing w:val="22"/>
        </w:rPr>
      </w:pPr>
    </w:p>
    <w:p w:rsidR="0079591D" w:rsidRPr="0079591D" w:rsidRDefault="0079591D" w:rsidP="0079591D">
      <w:pPr>
        <w:pStyle w:val="Akapitzlist"/>
        <w:ind w:left="502"/>
        <w:jc w:val="both"/>
        <w:rPr>
          <w:rFonts w:ascii="Arial" w:hAnsi="Arial" w:cs="Arial"/>
          <w:color w:val="FF0000"/>
          <w:spacing w:val="22"/>
        </w:rPr>
      </w:pPr>
      <w:r w:rsidRPr="004F7366">
        <w:rPr>
          <w:rFonts w:ascii="Arial" w:hAnsi="Arial" w:cs="Arial"/>
        </w:rPr>
        <w:t>Na stronie Wn konta 275 ujmuje się wpływy środków pieniężnych:</w:t>
      </w:r>
    </w:p>
    <w:p w:rsidR="0079591D" w:rsidRPr="00FC6465" w:rsidRDefault="0079591D" w:rsidP="0079591D">
      <w:pPr>
        <w:pStyle w:val="Akapitzlist"/>
        <w:numPr>
          <w:ilvl w:val="0"/>
          <w:numId w:val="21"/>
        </w:numPr>
        <w:shd w:val="clear" w:color="auto" w:fill="FFFFFF"/>
        <w:ind w:right="540"/>
        <w:rPr>
          <w:rFonts w:ascii="Arial" w:hAnsi="Arial" w:cs="Arial"/>
          <w:color w:val="FF0000"/>
          <w:spacing w:val="22"/>
        </w:rPr>
      </w:pPr>
      <w:r w:rsidRPr="0093323E">
        <w:rPr>
          <w:rFonts w:ascii="Arial" w:hAnsi="Arial" w:cs="Arial"/>
        </w:rPr>
        <w:t xml:space="preserve">przekazanie środków na opłacenie Vat należnego na wydzielone konto </w:t>
      </w:r>
      <w:r w:rsidR="001C4403">
        <w:rPr>
          <w:rFonts w:ascii="Arial" w:hAnsi="Arial" w:cs="Arial"/>
        </w:rPr>
        <w:t xml:space="preserve">w korespondencji z kontem </w:t>
      </w:r>
      <w:r>
        <w:rPr>
          <w:rFonts w:ascii="Arial" w:hAnsi="Arial" w:cs="Arial"/>
        </w:rPr>
        <w:t>133 VAT</w:t>
      </w:r>
      <w:r w:rsidRPr="0093323E">
        <w:rPr>
          <w:rFonts w:ascii="Arial" w:hAnsi="Arial" w:cs="Arial"/>
        </w:rPr>
        <w:t xml:space="preserve"> </w:t>
      </w:r>
    </w:p>
    <w:p w:rsidR="0079591D" w:rsidRDefault="0079591D" w:rsidP="0079591D">
      <w:pPr>
        <w:pStyle w:val="Akapitzlist"/>
        <w:ind w:left="725"/>
        <w:jc w:val="both"/>
        <w:rPr>
          <w:rFonts w:ascii="Arial" w:hAnsi="Arial" w:cs="Arial"/>
        </w:rPr>
      </w:pPr>
    </w:p>
    <w:p w:rsidR="00043B7D" w:rsidRDefault="0079591D" w:rsidP="0079591D">
      <w:pPr>
        <w:pStyle w:val="Akapitzlist"/>
        <w:ind w:left="725"/>
        <w:jc w:val="both"/>
        <w:rPr>
          <w:rFonts w:ascii="Arial" w:hAnsi="Arial" w:cs="Arial"/>
          <w:color w:val="FF0000"/>
          <w:spacing w:val="22"/>
        </w:rPr>
      </w:pPr>
      <w:r w:rsidRPr="004F7366">
        <w:rPr>
          <w:rFonts w:ascii="Arial" w:hAnsi="Arial" w:cs="Arial"/>
        </w:rPr>
        <w:t>Na stronie Ma konta 275 ujmuje się:</w:t>
      </w:r>
      <w:r w:rsidR="00052D88">
        <w:rPr>
          <w:rFonts w:ascii="Arial" w:hAnsi="Arial" w:cs="Arial"/>
        </w:rPr>
        <w:t xml:space="preserve">                                                                                      </w:t>
      </w:r>
    </w:p>
    <w:p w:rsidR="00052D88" w:rsidRPr="001C4403" w:rsidRDefault="0079591D" w:rsidP="006E0E4E">
      <w:pPr>
        <w:pStyle w:val="Akapitzlist"/>
        <w:numPr>
          <w:ilvl w:val="0"/>
          <w:numId w:val="22"/>
        </w:numPr>
        <w:shd w:val="clear" w:color="auto" w:fill="FFFFFF"/>
        <w:ind w:right="540"/>
        <w:rPr>
          <w:rFonts w:ascii="Arial" w:eastAsia="MS Mincho" w:hAnsi="Arial" w:cs="Arial"/>
          <w:lang w:eastAsia="ja-JP"/>
        </w:rPr>
      </w:pPr>
      <w:r w:rsidRPr="001C4403">
        <w:rPr>
          <w:rFonts w:ascii="Arial" w:eastAsia="MS Mincho" w:hAnsi="Arial" w:cs="Arial"/>
          <w:lang w:eastAsia="ja-JP"/>
        </w:rPr>
        <w:t xml:space="preserve">zrealizowany Vat dziennik DZB urzędu </w:t>
      </w:r>
      <w:r w:rsidR="001C4403" w:rsidRPr="001C4403">
        <w:rPr>
          <w:rFonts w:ascii="Arial" w:eastAsia="MS Mincho" w:hAnsi="Arial" w:cs="Arial"/>
          <w:lang w:eastAsia="ja-JP"/>
        </w:rPr>
        <w:t xml:space="preserve">w korespondencji </w:t>
      </w:r>
      <w:r w:rsidR="001C4403">
        <w:rPr>
          <w:rFonts w:ascii="Arial" w:eastAsia="MS Mincho" w:hAnsi="Arial" w:cs="Arial"/>
          <w:lang w:eastAsia="ja-JP"/>
        </w:rPr>
        <w:t xml:space="preserve">z kontem </w:t>
      </w:r>
      <w:r w:rsidRPr="001C4403">
        <w:rPr>
          <w:rFonts w:ascii="Arial" w:eastAsia="MS Mincho" w:hAnsi="Arial" w:cs="Arial"/>
          <w:lang w:eastAsia="ja-JP"/>
        </w:rPr>
        <w:t>133 VAT</w:t>
      </w:r>
      <w:r w:rsidR="001C4403">
        <w:rPr>
          <w:rFonts w:ascii="Arial" w:eastAsia="MS Mincho" w:hAnsi="Arial" w:cs="Arial"/>
          <w:lang w:eastAsia="ja-JP"/>
        </w:rPr>
        <w:t>.</w:t>
      </w:r>
    </w:p>
    <w:p w:rsidR="00052D88" w:rsidRDefault="00052D88" w:rsidP="00052D88">
      <w:pPr>
        <w:pStyle w:val="Akapitzlist"/>
        <w:shd w:val="clear" w:color="auto" w:fill="FFFFFF"/>
        <w:ind w:left="725" w:right="540"/>
        <w:rPr>
          <w:rFonts w:ascii="Arial" w:hAnsi="Arial" w:cs="Arial"/>
          <w:color w:val="FF0000"/>
          <w:spacing w:val="22"/>
        </w:rPr>
      </w:pPr>
      <w:r>
        <w:rPr>
          <w:rFonts w:ascii="Arial" w:eastAsia="MS Mincho" w:hAnsi="Arial" w:cs="Arial"/>
          <w:lang w:eastAsia="ja-JP"/>
        </w:rPr>
        <w:t>Konto aktywno - pasywne.</w:t>
      </w:r>
    </w:p>
    <w:p w:rsidR="0079591D" w:rsidRPr="001B48A1" w:rsidRDefault="0079591D" w:rsidP="00043B7D">
      <w:pPr>
        <w:pStyle w:val="Akapitzlist"/>
        <w:shd w:val="clear" w:color="auto" w:fill="FFFFFF"/>
        <w:ind w:left="365" w:right="540"/>
        <w:rPr>
          <w:rFonts w:ascii="Arial" w:hAnsi="Arial" w:cs="Arial"/>
          <w:color w:val="FF0000"/>
          <w:spacing w:val="22"/>
        </w:rPr>
      </w:pPr>
    </w:p>
    <w:p w:rsidR="006D3630" w:rsidRPr="006D3630" w:rsidRDefault="00997A71" w:rsidP="006D3630">
      <w:pPr>
        <w:pStyle w:val="Akapitzlist"/>
        <w:numPr>
          <w:ilvl w:val="0"/>
          <w:numId w:val="1"/>
        </w:numPr>
        <w:shd w:val="clear" w:color="auto" w:fill="FFFFFF"/>
        <w:ind w:left="365" w:right="540"/>
        <w:rPr>
          <w:rFonts w:ascii="Arial" w:hAnsi="Arial" w:cs="Arial"/>
          <w:color w:val="FF0000"/>
          <w:spacing w:val="22"/>
        </w:rPr>
      </w:pPr>
      <w:r w:rsidRPr="004F7366">
        <w:rPr>
          <w:rFonts w:ascii="Arial" w:hAnsi="Arial" w:cs="Arial"/>
          <w:color w:val="000000"/>
          <w:spacing w:val="22"/>
        </w:rPr>
        <w:t xml:space="preserve">W § 4 w części III. Plan kont dla  jednostki budżetowej 1. Konta bilansowe Zespół 2 – Rozrachunki i rozliczenia </w:t>
      </w:r>
      <w:r w:rsidRPr="004F7366">
        <w:rPr>
          <w:rFonts w:ascii="Arial" w:hAnsi="Arial" w:cs="Arial"/>
          <w:b/>
          <w:color w:val="000000"/>
          <w:spacing w:val="22"/>
        </w:rPr>
        <w:t>dodaje się</w:t>
      </w:r>
      <w:r w:rsidRPr="004F7366">
        <w:rPr>
          <w:rFonts w:ascii="Arial" w:hAnsi="Arial" w:cs="Arial"/>
          <w:color w:val="000000"/>
          <w:spacing w:val="22"/>
        </w:rPr>
        <w:t xml:space="preserve"> </w:t>
      </w:r>
      <w:r w:rsidRPr="004F7366">
        <w:rPr>
          <w:rFonts w:ascii="Arial" w:hAnsi="Arial" w:cs="Arial"/>
          <w:b/>
          <w:color w:val="000000"/>
          <w:spacing w:val="22"/>
        </w:rPr>
        <w:t>konto 275 –</w:t>
      </w:r>
      <w:r w:rsidR="001F2EE3" w:rsidRPr="004F7366">
        <w:rPr>
          <w:rFonts w:ascii="Arial" w:hAnsi="Arial" w:cs="Arial"/>
          <w:b/>
          <w:color w:val="000000"/>
          <w:spacing w:val="22"/>
        </w:rPr>
        <w:t xml:space="preserve"> </w:t>
      </w:r>
      <w:r w:rsidR="00B300E0" w:rsidRPr="004F7366">
        <w:rPr>
          <w:rFonts w:ascii="Arial" w:hAnsi="Arial" w:cs="Arial"/>
          <w:b/>
          <w:color w:val="000000"/>
          <w:spacing w:val="22"/>
        </w:rPr>
        <w:t xml:space="preserve">Rozrachunki z tytułu Vat, </w:t>
      </w:r>
      <w:r w:rsidR="00B300E0" w:rsidRPr="004F7366">
        <w:rPr>
          <w:rFonts w:ascii="Arial" w:hAnsi="Arial" w:cs="Arial"/>
          <w:color w:val="000000"/>
          <w:spacing w:val="22"/>
        </w:rPr>
        <w:t>Zespó</w:t>
      </w:r>
      <w:r w:rsidR="001F2EE3" w:rsidRPr="004F7366">
        <w:rPr>
          <w:rFonts w:ascii="Arial" w:hAnsi="Arial" w:cs="Arial"/>
          <w:color w:val="000000"/>
          <w:spacing w:val="22"/>
        </w:rPr>
        <w:t>ł</w:t>
      </w:r>
      <w:r w:rsidR="00B300E0" w:rsidRPr="004F7366">
        <w:rPr>
          <w:rFonts w:ascii="Arial" w:hAnsi="Arial" w:cs="Arial"/>
          <w:color w:val="000000"/>
          <w:spacing w:val="22"/>
        </w:rPr>
        <w:t xml:space="preserve"> 3 – Materiały i towary </w:t>
      </w:r>
      <w:r w:rsidR="00B300E0" w:rsidRPr="004F7366">
        <w:rPr>
          <w:rFonts w:ascii="Arial" w:hAnsi="Arial" w:cs="Arial"/>
          <w:b/>
          <w:color w:val="000000"/>
          <w:spacing w:val="22"/>
        </w:rPr>
        <w:t>dodaje się konto</w:t>
      </w:r>
      <w:r w:rsidR="00FE74DE" w:rsidRPr="004F7366">
        <w:rPr>
          <w:rFonts w:ascii="Arial" w:hAnsi="Arial" w:cs="Arial"/>
          <w:b/>
          <w:color w:val="000000"/>
          <w:spacing w:val="22"/>
        </w:rPr>
        <w:t xml:space="preserve"> 3</w:t>
      </w:r>
      <w:r w:rsidR="00FE74DE" w:rsidRPr="004F7366">
        <w:rPr>
          <w:rFonts w:ascii="Arial" w:hAnsi="Arial" w:cs="Arial"/>
          <w:b/>
        </w:rPr>
        <w:t>00 – Rozliczenie zakupu</w:t>
      </w:r>
      <w:r w:rsidR="00FE74DE" w:rsidRPr="004F7366">
        <w:rPr>
          <w:rFonts w:ascii="Arial" w:hAnsi="Arial" w:cs="Arial"/>
        </w:rPr>
        <w:t xml:space="preserve">, </w:t>
      </w:r>
      <w:r w:rsidR="00FE74DE" w:rsidRPr="004F7366">
        <w:rPr>
          <w:rFonts w:ascii="Arial" w:hAnsi="Arial" w:cs="Arial"/>
          <w:b/>
        </w:rPr>
        <w:t xml:space="preserve">konto 301 –  </w:t>
      </w:r>
      <w:r w:rsidR="00F97767">
        <w:rPr>
          <w:rFonts w:ascii="Arial" w:hAnsi="Arial" w:cs="Arial"/>
          <w:b/>
        </w:rPr>
        <w:t xml:space="preserve">Rozliczenie VAT należnego  (deklaracja cząstkowa) </w:t>
      </w:r>
      <w:r w:rsidR="00FE74DE" w:rsidRPr="004F7366">
        <w:rPr>
          <w:rFonts w:ascii="Arial" w:hAnsi="Arial" w:cs="Arial"/>
          <w:b/>
        </w:rPr>
        <w:t>oraz konto 302-</w:t>
      </w:r>
      <w:r w:rsidR="00F97767">
        <w:rPr>
          <w:rFonts w:ascii="Arial" w:hAnsi="Arial" w:cs="Arial"/>
          <w:b/>
        </w:rPr>
        <w:t xml:space="preserve"> </w:t>
      </w:r>
      <w:r w:rsidR="009C1374">
        <w:rPr>
          <w:rFonts w:ascii="Arial" w:hAnsi="Arial" w:cs="Arial"/>
          <w:b/>
        </w:rPr>
        <w:t xml:space="preserve">Rozliczenie </w:t>
      </w:r>
      <w:r w:rsidR="00F97767">
        <w:rPr>
          <w:rFonts w:ascii="Arial" w:hAnsi="Arial" w:cs="Arial"/>
          <w:b/>
        </w:rPr>
        <w:t xml:space="preserve"> </w:t>
      </w:r>
      <w:r w:rsidR="009C1374">
        <w:rPr>
          <w:rFonts w:ascii="Arial" w:hAnsi="Arial" w:cs="Arial"/>
          <w:b/>
        </w:rPr>
        <w:t>vat naliczonego ( deklaracja czą</w:t>
      </w:r>
      <w:r w:rsidR="00F97767">
        <w:rPr>
          <w:rFonts w:ascii="Arial" w:hAnsi="Arial" w:cs="Arial"/>
          <w:b/>
        </w:rPr>
        <w:t>stkowa)</w:t>
      </w:r>
      <w:r w:rsidR="000B74E5">
        <w:rPr>
          <w:rFonts w:ascii="Arial" w:hAnsi="Arial" w:cs="Arial"/>
          <w:b/>
        </w:rPr>
        <w:t>.</w:t>
      </w:r>
      <w:r w:rsidR="006D3630">
        <w:rPr>
          <w:rFonts w:ascii="Arial" w:hAnsi="Arial" w:cs="Arial"/>
          <w:b/>
        </w:rPr>
        <w:t xml:space="preserve"> </w:t>
      </w:r>
    </w:p>
    <w:p w:rsidR="006D3630" w:rsidRPr="005C4441" w:rsidRDefault="006D3630" w:rsidP="006D3630">
      <w:pPr>
        <w:pStyle w:val="Akapitzlist"/>
        <w:shd w:val="clear" w:color="auto" w:fill="FFFFFF"/>
        <w:ind w:left="365" w:right="540"/>
        <w:rPr>
          <w:rFonts w:ascii="Arial" w:hAnsi="Arial" w:cs="Arial"/>
          <w:spacing w:val="22"/>
        </w:rPr>
      </w:pPr>
    </w:p>
    <w:p w:rsidR="006D3630" w:rsidRPr="005C4441" w:rsidRDefault="006D3630" w:rsidP="006D3630">
      <w:pPr>
        <w:pStyle w:val="Akapitzlist"/>
        <w:numPr>
          <w:ilvl w:val="0"/>
          <w:numId w:val="1"/>
        </w:numPr>
        <w:shd w:val="clear" w:color="auto" w:fill="FFFFFF"/>
        <w:ind w:left="365" w:right="540"/>
        <w:rPr>
          <w:rFonts w:ascii="Arial" w:hAnsi="Arial" w:cs="Arial"/>
          <w:spacing w:val="22"/>
        </w:rPr>
      </w:pPr>
      <w:r w:rsidRPr="005C4441">
        <w:rPr>
          <w:rFonts w:ascii="Arial" w:hAnsi="Arial" w:cs="Arial"/>
        </w:rPr>
        <w:t xml:space="preserve">W </w:t>
      </w:r>
      <w:r w:rsidRPr="005C4441">
        <w:rPr>
          <w:rFonts w:ascii="Arial" w:hAnsi="Arial" w:cs="Arial"/>
          <w:spacing w:val="22"/>
        </w:rPr>
        <w:t>§ 4 w części IV. Opis kont  1. Konta bilansowe w opisie konta 130 dodaje się zapis: „ Wydziela się dodatkowe konto 130 – analityczne bez klasyfikacji do rozliczeń z tytułu  vat. Konto może wykazywać saldo. Na koniec roku sald</w:t>
      </w:r>
      <w:r w:rsidR="001C4403" w:rsidRPr="005C4441">
        <w:rPr>
          <w:rFonts w:ascii="Arial" w:hAnsi="Arial" w:cs="Arial"/>
          <w:spacing w:val="22"/>
        </w:rPr>
        <w:t>o</w:t>
      </w:r>
      <w:r w:rsidRPr="005C4441">
        <w:rPr>
          <w:rFonts w:ascii="Arial" w:hAnsi="Arial" w:cs="Arial"/>
          <w:spacing w:val="22"/>
        </w:rPr>
        <w:t xml:space="preserve"> konta 130Vat </w:t>
      </w:r>
      <w:r w:rsidR="0001348B" w:rsidRPr="005C4441">
        <w:rPr>
          <w:rFonts w:ascii="Arial" w:hAnsi="Arial" w:cs="Arial"/>
          <w:spacing w:val="22"/>
        </w:rPr>
        <w:t>bez klasyfikacji</w:t>
      </w:r>
      <w:r w:rsidR="001C4403" w:rsidRPr="005C4441">
        <w:rPr>
          <w:rFonts w:ascii="Arial" w:hAnsi="Arial" w:cs="Arial"/>
          <w:spacing w:val="22"/>
        </w:rPr>
        <w:t xml:space="preserve"> </w:t>
      </w:r>
      <w:r w:rsidRPr="005C4441">
        <w:rPr>
          <w:rFonts w:ascii="Arial" w:hAnsi="Arial" w:cs="Arial"/>
          <w:spacing w:val="22"/>
        </w:rPr>
        <w:t xml:space="preserve">nie </w:t>
      </w:r>
      <w:r w:rsidR="00F27914" w:rsidRPr="005C4441">
        <w:rPr>
          <w:rFonts w:ascii="Arial" w:hAnsi="Arial" w:cs="Arial"/>
          <w:spacing w:val="22"/>
        </w:rPr>
        <w:t>likwiduje się poprzez korespondencj</w:t>
      </w:r>
      <w:r w:rsidR="001C4403" w:rsidRPr="005C4441">
        <w:rPr>
          <w:rFonts w:ascii="Arial" w:hAnsi="Arial" w:cs="Arial"/>
          <w:spacing w:val="22"/>
        </w:rPr>
        <w:t>ę</w:t>
      </w:r>
      <w:r w:rsidR="00F27914" w:rsidRPr="005C4441">
        <w:rPr>
          <w:rFonts w:ascii="Arial" w:hAnsi="Arial" w:cs="Arial"/>
          <w:spacing w:val="22"/>
        </w:rPr>
        <w:t xml:space="preserve"> z kontem 222 i 223</w:t>
      </w:r>
      <w:r w:rsidRPr="005C4441">
        <w:rPr>
          <w:rFonts w:ascii="Arial" w:hAnsi="Arial" w:cs="Arial"/>
          <w:spacing w:val="22"/>
        </w:rPr>
        <w:t>”.</w:t>
      </w:r>
    </w:p>
    <w:p w:rsidR="000B74E5" w:rsidRPr="004F7366" w:rsidRDefault="000B74E5" w:rsidP="000B74E5">
      <w:pPr>
        <w:pStyle w:val="Akapitzlist"/>
        <w:shd w:val="clear" w:color="auto" w:fill="FFFFFF"/>
        <w:ind w:left="502" w:right="454"/>
        <w:jc w:val="both"/>
        <w:rPr>
          <w:rFonts w:ascii="Arial" w:hAnsi="Arial" w:cs="Arial"/>
          <w:b/>
          <w:color w:val="000000"/>
          <w:spacing w:val="22"/>
        </w:rPr>
      </w:pPr>
    </w:p>
    <w:p w:rsidR="001F2EE3" w:rsidRPr="004F7366" w:rsidRDefault="001F2EE3" w:rsidP="001F2EE3">
      <w:pPr>
        <w:pStyle w:val="Akapitzlist"/>
        <w:numPr>
          <w:ilvl w:val="0"/>
          <w:numId w:val="1"/>
        </w:numPr>
        <w:shd w:val="clear" w:color="auto" w:fill="FFFFFF"/>
        <w:ind w:right="454"/>
        <w:jc w:val="both"/>
        <w:rPr>
          <w:rFonts w:ascii="Arial" w:hAnsi="Arial" w:cs="Arial"/>
          <w:color w:val="000000"/>
          <w:spacing w:val="22"/>
        </w:rPr>
      </w:pPr>
      <w:r w:rsidRPr="004F7366">
        <w:rPr>
          <w:rFonts w:ascii="Arial" w:hAnsi="Arial" w:cs="Arial"/>
          <w:color w:val="000000"/>
          <w:spacing w:val="22"/>
        </w:rPr>
        <w:t>W § 4 w części IV. Opis kont 1. Konta bilansowe dodaje się następujący opis konta  w ppakt. 30a)</w:t>
      </w:r>
      <w:r w:rsidR="00232E2B" w:rsidRPr="004F7366">
        <w:rPr>
          <w:rFonts w:ascii="Arial" w:hAnsi="Arial" w:cs="Arial"/>
          <w:color w:val="000000"/>
          <w:spacing w:val="22"/>
        </w:rPr>
        <w:t xml:space="preserve"> </w:t>
      </w:r>
      <w:r w:rsidRPr="004F7366">
        <w:rPr>
          <w:rFonts w:ascii="Arial" w:hAnsi="Arial" w:cs="Arial"/>
          <w:b/>
          <w:color w:val="000000"/>
          <w:spacing w:val="22"/>
        </w:rPr>
        <w:t>275 –Rozrachunki z tytułu Vat</w:t>
      </w:r>
    </w:p>
    <w:p w:rsidR="001A1A56" w:rsidRPr="004F7366" w:rsidRDefault="001A1A56" w:rsidP="001A1A56">
      <w:pPr>
        <w:ind w:left="142"/>
        <w:jc w:val="both"/>
        <w:rPr>
          <w:rFonts w:ascii="Arial" w:hAnsi="Arial" w:cs="Arial"/>
          <w:b/>
          <w:u w:val="single"/>
        </w:rPr>
      </w:pPr>
      <w:r w:rsidRPr="004F7366">
        <w:rPr>
          <w:rFonts w:ascii="Arial" w:hAnsi="Arial" w:cs="Arial"/>
          <w:b/>
          <w:u w:val="single"/>
        </w:rPr>
        <w:lastRenderedPageBreak/>
        <w:t>Ewidencja w dzienniku DZB</w:t>
      </w:r>
    </w:p>
    <w:p w:rsidR="001F2EE3" w:rsidRPr="004F7366" w:rsidRDefault="00415691" w:rsidP="001F2EE3">
      <w:pPr>
        <w:pStyle w:val="Akapitzlist"/>
        <w:ind w:left="502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Na stronie Wn konta 275</w:t>
      </w:r>
      <w:r w:rsidR="001F2EE3" w:rsidRPr="004F7366">
        <w:rPr>
          <w:rFonts w:ascii="Arial" w:hAnsi="Arial" w:cs="Arial"/>
        </w:rPr>
        <w:t xml:space="preserve"> ujmuje się</w:t>
      </w:r>
      <w:r w:rsidR="00EE143D">
        <w:rPr>
          <w:rFonts w:ascii="Arial" w:hAnsi="Arial" w:cs="Arial"/>
        </w:rPr>
        <w:t xml:space="preserve"> w szczególności</w:t>
      </w:r>
      <w:r w:rsidR="001F2EE3" w:rsidRPr="004F7366">
        <w:rPr>
          <w:rFonts w:ascii="Arial" w:hAnsi="Arial" w:cs="Arial"/>
        </w:rPr>
        <w:t xml:space="preserve"> wpływy środków pieniężnych:</w:t>
      </w:r>
    </w:p>
    <w:p w:rsidR="001F2EE3" w:rsidRPr="004F7366" w:rsidRDefault="001A1A56" w:rsidP="001A1A56">
      <w:pPr>
        <w:pStyle w:val="Akapitzlist"/>
        <w:ind w:left="502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ab/>
      </w:r>
      <w:r w:rsidR="001F2EE3" w:rsidRPr="004F7366">
        <w:rPr>
          <w:rFonts w:ascii="Arial" w:hAnsi="Arial" w:cs="Arial"/>
        </w:rPr>
        <w:t>a)</w:t>
      </w:r>
      <w:r w:rsidR="001F2EE3" w:rsidRPr="004F7366">
        <w:rPr>
          <w:rStyle w:val="tabulatory"/>
          <w:rFonts w:ascii="Arial" w:hAnsi="Arial" w:cs="Arial"/>
        </w:rPr>
        <w:t>   </w:t>
      </w:r>
      <w:r w:rsidR="00415691" w:rsidRPr="004F7366">
        <w:rPr>
          <w:rStyle w:val="tabulatory"/>
          <w:rFonts w:ascii="Arial" w:hAnsi="Arial" w:cs="Arial"/>
        </w:rPr>
        <w:t>faktura zakupowa w zakresie działalności opodatkowanej</w:t>
      </w:r>
      <w:r w:rsidRPr="004F7366">
        <w:rPr>
          <w:rStyle w:val="tabulatory"/>
          <w:rFonts w:ascii="Arial" w:hAnsi="Arial" w:cs="Arial"/>
        </w:rPr>
        <w:t xml:space="preserve"> w zakresie </w:t>
      </w:r>
      <w:r w:rsidR="00415691" w:rsidRPr="004F7366">
        <w:rPr>
          <w:rFonts w:ascii="Arial" w:hAnsi="Arial" w:cs="Arial"/>
        </w:rPr>
        <w:t>Vat</w:t>
      </w:r>
      <w:r w:rsidRPr="004F7366">
        <w:rPr>
          <w:rFonts w:ascii="Arial" w:hAnsi="Arial" w:cs="Arial"/>
        </w:rPr>
        <w:t>-u naliczonego</w:t>
      </w:r>
      <w:r w:rsidR="00415691" w:rsidRPr="004F7366">
        <w:rPr>
          <w:rFonts w:ascii="Arial" w:hAnsi="Arial" w:cs="Arial"/>
        </w:rPr>
        <w:t xml:space="preserve"> </w:t>
      </w:r>
      <w:r w:rsidRPr="004F7366">
        <w:rPr>
          <w:rFonts w:ascii="Arial" w:hAnsi="Arial" w:cs="Arial"/>
        </w:rPr>
        <w:t xml:space="preserve">w korespondencji z kontem </w:t>
      </w:r>
      <w:r w:rsidR="00D12C93" w:rsidRPr="004F7366">
        <w:rPr>
          <w:rFonts w:ascii="Arial" w:hAnsi="Arial" w:cs="Arial"/>
        </w:rPr>
        <w:t>300</w:t>
      </w:r>
      <w:r w:rsidRPr="004F7366">
        <w:rPr>
          <w:rFonts w:ascii="Arial" w:hAnsi="Arial" w:cs="Arial"/>
        </w:rPr>
        <w:t xml:space="preserve"> (</w:t>
      </w:r>
      <w:r w:rsidR="00B879FA" w:rsidRPr="004F7366">
        <w:rPr>
          <w:rFonts w:ascii="Arial" w:hAnsi="Arial" w:cs="Arial"/>
        </w:rPr>
        <w:t>sam Vat</w:t>
      </w:r>
      <w:r w:rsidRPr="004F7366">
        <w:rPr>
          <w:rFonts w:ascii="Arial" w:hAnsi="Arial" w:cs="Arial"/>
        </w:rPr>
        <w:t>),</w:t>
      </w:r>
    </w:p>
    <w:p w:rsidR="001A1A56" w:rsidRPr="004F7366" w:rsidRDefault="00201D58" w:rsidP="001A1A56">
      <w:pPr>
        <w:ind w:firstLine="502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    </w:t>
      </w:r>
      <w:r w:rsidR="001A1A56" w:rsidRPr="004F7366">
        <w:rPr>
          <w:rFonts w:ascii="Arial" w:hAnsi="Arial" w:cs="Arial"/>
        </w:rPr>
        <w:t>b) deklaracja cząstkowa w zakresie Vat-u  należnego  w korespondencji z kontem 301</w:t>
      </w:r>
      <w:r w:rsidRPr="004F7366">
        <w:rPr>
          <w:rFonts w:ascii="Arial" w:hAnsi="Arial" w:cs="Arial"/>
        </w:rPr>
        <w:t>.</w:t>
      </w:r>
    </w:p>
    <w:p w:rsidR="001A1A56" w:rsidRPr="004F7366" w:rsidRDefault="001A1A56" w:rsidP="00415691">
      <w:pPr>
        <w:pStyle w:val="Akapitzlist"/>
        <w:ind w:left="502" w:firstLine="206"/>
        <w:jc w:val="both"/>
        <w:rPr>
          <w:rFonts w:ascii="Arial" w:hAnsi="Arial" w:cs="Arial"/>
        </w:rPr>
      </w:pPr>
    </w:p>
    <w:p w:rsidR="001F2EE3" w:rsidRPr="004F7366" w:rsidRDefault="00415691" w:rsidP="001F2EE3">
      <w:pPr>
        <w:pStyle w:val="Akapitzlist"/>
        <w:ind w:left="502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Na stronie Ma konta 275</w:t>
      </w:r>
      <w:r w:rsidR="001F2EE3" w:rsidRPr="004F7366">
        <w:rPr>
          <w:rFonts w:ascii="Arial" w:hAnsi="Arial" w:cs="Arial"/>
        </w:rPr>
        <w:t xml:space="preserve"> ujmuje się</w:t>
      </w:r>
      <w:r w:rsidR="00EE143D">
        <w:rPr>
          <w:rFonts w:ascii="Arial" w:hAnsi="Arial" w:cs="Arial"/>
        </w:rPr>
        <w:t xml:space="preserve"> </w:t>
      </w:r>
      <w:r w:rsidR="00EE143D">
        <w:rPr>
          <w:rFonts w:ascii="Arial" w:hAnsi="Arial" w:cs="Arial"/>
        </w:rPr>
        <w:t>w szczególności</w:t>
      </w:r>
      <w:r w:rsidR="001F2EE3" w:rsidRPr="004F7366">
        <w:rPr>
          <w:rFonts w:ascii="Arial" w:hAnsi="Arial" w:cs="Arial"/>
        </w:rPr>
        <w:t>:</w:t>
      </w:r>
    </w:p>
    <w:p w:rsidR="00415691" w:rsidRPr="004F7366" w:rsidRDefault="00415691" w:rsidP="001A1A5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przypis faktury </w:t>
      </w:r>
      <w:r w:rsidR="001A1A56" w:rsidRPr="004F7366">
        <w:rPr>
          <w:rFonts w:ascii="Arial" w:hAnsi="Arial" w:cs="Arial"/>
        </w:rPr>
        <w:t xml:space="preserve">w zakresie </w:t>
      </w:r>
      <w:r w:rsidRPr="004F7366">
        <w:rPr>
          <w:rFonts w:ascii="Arial" w:hAnsi="Arial" w:cs="Arial"/>
        </w:rPr>
        <w:t>Vat</w:t>
      </w:r>
      <w:r w:rsidR="001A1A56" w:rsidRPr="004F7366">
        <w:rPr>
          <w:rFonts w:ascii="Arial" w:hAnsi="Arial" w:cs="Arial"/>
        </w:rPr>
        <w:t>-u</w:t>
      </w:r>
      <w:r w:rsidRPr="004F7366">
        <w:rPr>
          <w:rFonts w:ascii="Arial" w:hAnsi="Arial" w:cs="Arial"/>
        </w:rPr>
        <w:t xml:space="preserve"> należn</w:t>
      </w:r>
      <w:r w:rsidR="001A1A56" w:rsidRPr="004F7366">
        <w:rPr>
          <w:rFonts w:ascii="Arial" w:hAnsi="Arial" w:cs="Arial"/>
        </w:rPr>
        <w:t>ego</w:t>
      </w:r>
      <w:r w:rsidRPr="004F7366">
        <w:rPr>
          <w:rFonts w:ascii="Arial" w:hAnsi="Arial" w:cs="Arial"/>
        </w:rPr>
        <w:t xml:space="preserve"> w korespondencji z kontem 201 (z klasyfikacja budżetowa),</w:t>
      </w:r>
    </w:p>
    <w:p w:rsidR="001A1A56" w:rsidRPr="004F7366" w:rsidRDefault="001A1A56" w:rsidP="001A1A5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deklaracja cząstkowa w zakresie Vat-u  naliczonego w korespondencji z kontem 302.</w:t>
      </w:r>
    </w:p>
    <w:p w:rsidR="001A1A56" w:rsidRPr="004F7366" w:rsidRDefault="001A1A56" w:rsidP="001A1A56">
      <w:pPr>
        <w:ind w:left="862"/>
        <w:jc w:val="both"/>
        <w:rPr>
          <w:rFonts w:ascii="Arial" w:hAnsi="Arial" w:cs="Arial"/>
        </w:rPr>
      </w:pPr>
    </w:p>
    <w:p w:rsidR="001A1A56" w:rsidRPr="004F7366" w:rsidRDefault="001A1A56" w:rsidP="001A1A56">
      <w:pPr>
        <w:ind w:left="862"/>
        <w:jc w:val="both"/>
        <w:rPr>
          <w:rFonts w:ascii="Arial" w:hAnsi="Arial" w:cs="Arial"/>
          <w:b/>
          <w:u w:val="single"/>
        </w:rPr>
      </w:pPr>
      <w:r w:rsidRPr="004F7366">
        <w:rPr>
          <w:rFonts w:ascii="Arial" w:hAnsi="Arial" w:cs="Arial"/>
          <w:b/>
          <w:u w:val="single"/>
        </w:rPr>
        <w:t>Ewidencja w dzienniku VAT</w:t>
      </w:r>
    </w:p>
    <w:p w:rsidR="001A1A56" w:rsidRPr="004F7366" w:rsidRDefault="001A1A56" w:rsidP="001A1A56">
      <w:pPr>
        <w:pStyle w:val="Akapitzlist"/>
        <w:ind w:left="502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Na stronie Wn konta 275 ujmuje się </w:t>
      </w:r>
      <w:r w:rsidR="00EE143D">
        <w:rPr>
          <w:rFonts w:ascii="Arial" w:hAnsi="Arial" w:cs="Arial"/>
        </w:rPr>
        <w:t>w szczególności</w:t>
      </w:r>
      <w:r w:rsidR="00EE143D" w:rsidRPr="004F7366">
        <w:rPr>
          <w:rFonts w:ascii="Arial" w:hAnsi="Arial" w:cs="Arial"/>
        </w:rPr>
        <w:t xml:space="preserve"> </w:t>
      </w:r>
      <w:r w:rsidRPr="004F7366">
        <w:rPr>
          <w:rFonts w:ascii="Arial" w:hAnsi="Arial" w:cs="Arial"/>
        </w:rPr>
        <w:t>wpływy środków pieniężnych:</w:t>
      </w:r>
    </w:p>
    <w:p w:rsidR="001A1A56" w:rsidRPr="004F7366" w:rsidRDefault="00D125B0" w:rsidP="001A1A5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deklaracja cząstko</w:t>
      </w:r>
      <w:r w:rsidR="001A1A56" w:rsidRPr="004F7366">
        <w:rPr>
          <w:rFonts w:ascii="Arial" w:hAnsi="Arial" w:cs="Arial"/>
        </w:rPr>
        <w:t>wa z jednostek organizacyjnych w zakresie Vat-u</w:t>
      </w:r>
      <w:r w:rsidRPr="004F7366">
        <w:rPr>
          <w:rFonts w:ascii="Arial" w:hAnsi="Arial" w:cs="Arial"/>
        </w:rPr>
        <w:t xml:space="preserve"> na</w:t>
      </w:r>
      <w:r w:rsidR="00C825C3" w:rsidRPr="004F7366">
        <w:rPr>
          <w:rFonts w:ascii="Arial" w:hAnsi="Arial" w:cs="Arial"/>
        </w:rPr>
        <w:t>leż</w:t>
      </w:r>
      <w:r w:rsidRPr="004F7366">
        <w:rPr>
          <w:rFonts w:ascii="Arial" w:hAnsi="Arial" w:cs="Arial"/>
        </w:rPr>
        <w:t>nego w korespondencji z kontem 225</w:t>
      </w:r>
      <w:r w:rsidR="00C825C3" w:rsidRPr="004F7366">
        <w:rPr>
          <w:rFonts w:ascii="Arial" w:hAnsi="Arial" w:cs="Arial"/>
        </w:rPr>
        <w:t>,</w:t>
      </w:r>
    </w:p>
    <w:p w:rsidR="00232E2B" w:rsidRPr="004F7366" w:rsidRDefault="00232E2B" w:rsidP="001A1A5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przeksięgowanie podatku naliczonego na konto 800.</w:t>
      </w:r>
    </w:p>
    <w:p w:rsidR="001A1A56" w:rsidRPr="004F7366" w:rsidRDefault="001A1A56" w:rsidP="001A1A56">
      <w:pPr>
        <w:pStyle w:val="Akapitzlist"/>
        <w:ind w:left="502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Na stronie Ma konta 275 ujmuje się</w:t>
      </w:r>
      <w:r w:rsidR="00EE143D">
        <w:rPr>
          <w:rFonts w:ascii="Arial" w:hAnsi="Arial" w:cs="Arial"/>
        </w:rPr>
        <w:t xml:space="preserve"> </w:t>
      </w:r>
      <w:r w:rsidR="00EE143D">
        <w:rPr>
          <w:rFonts w:ascii="Arial" w:hAnsi="Arial" w:cs="Arial"/>
        </w:rPr>
        <w:t>w szczególności</w:t>
      </w:r>
      <w:r w:rsidRPr="004F7366">
        <w:rPr>
          <w:rFonts w:ascii="Arial" w:hAnsi="Arial" w:cs="Arial"/>
        </w:rPr>
        <w:t>:</w:t>
      </w:r>
    </w:p>
    <w:p w:rsidR="00D125B0" w:rsidRPr="004F7366" w:rsidRDefault="00D125B0" w:rsidP="00D125B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deklaracja cząstkowa z jednostek organizacyjnych w zakresie Vat-u na</w:t>
      </w:r>
      <w:r w:rsidR="00C825C3" w:rsidRPr="004F7366">
        <w:rPr>
          <w:rFonts w:ascii="Arial" w:hAnsi="Arial" w:cs="Arial"/>
        </w:rPr>
        <w:t>liczonego</w:t>
      </w:r>
      <w:r w:rsidRPr="004F7366">
        <w:rPr>
          <w:rFonts w:ascii="Arial" w:hAnsi="Arial" w:cs="Arial"/>
        </w:rPr>
        <w:t xml:space="preserve"> w korespondencji z kontem 225</w:t>
      </w:r>
      <w:r w:rsidR="00C825C3" w:rsidRPr="004F7366">
        <w:rPr>
          <w:rFonts w:ascii="Arial" w:hAnsi="Arial" w:cs="Arial"/>
        </w:rPr>
        <w:t>,</w:t>
      </w:r>
    </w:p>
    <w:p w:rsidR="00C825C3" w:rsidRPr="004F7366" w:rsidRDefault="00C825C3" w:rsidP="00C825C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przelew środków z jednostek organizacyjnych pochodzących z zapłaty podatku należnego w korespondencji z kontem 130 VAT.</w:t>
      </w:r>
    </w:p>
    <w:p w:rsidR="00C825C3" w:rsidRPr="004F7366" w:rsidRDefault="00C825C3" w:rsidP="00C825C3">
      <w:pPr>
        <w:ind w:left="862"/>
        <w:jc w:val="both"/>
        <w:rPr>
          <w:rFonts w:ascii="Arial" w:hAnsi="Arial" w:cs="Arial"/>
          <w:u w:val="single"/>
        </w:rPr>
      </w:pPr>
    </w:p>
    <w:p w:rsidR="00232E2B" w:rsidRPr="004F7366" w:rsidRDefault="001F2EE3" w:rsidP="00232E2B">
      <w:pPr>
        <w:ind w:firstLine="480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Zapisy n</w:t>
      </w:r>
      <w:r w:rsidR="001A1A56" w:rsidRPr="004F7366">
        <w:rPr>
          <w:rFonts w:ascii="Arial" w:hAnsi="Arial" w:cs="Arial"/>
        </w:rPr>
        <w:t>a koncie 275</w:t>
      </w:r>
      <w:r w:rsidRPr="004F7366">
        <w:rPr>
          <w:rFonts w:ascii="Arial" w:hAnsi="Arial" w:cs="Arial"/>
        </w:rPr>
        <w:t xml:space="preserve"> są doko</w:t>
      </w:r>
      <w:r w:rsidR="001A1A56" w:rsidRPr="004F7366">
        <w:rPr>
          <w:rFonts w:ascii="Arial" w:hAnsi="Arial" w:cs="Arial"/>
        </w:rPr>
        <w:t xml:space="preserve">nywane </w:t>
      </w:r>
      <w:r w:rsidR="00232E2B" w:rsidRPr="004F7366">
        <w:rPr>
          <w:rFonts w:ascii="Arial" w:hAnsi="Arial" w:cs="Arial"/>
        </w:rPr>
        <w:t xml:space="preserve">głównie </w:t>
      </w:r>
      <w:r w:rsidR="001A1A56" w:rsidRPr="004F7366">
        <w:rPr>
          <w:rFonts w:ascii="Arial" w:hAnsi="Arial" w:cs="Arial"/>
        </w:rPr>
        <w:t>na podstawie faktur</w:t>
      </w:r>
      <w:r w:rsidRPr="004F7366">
        <w:rPr>
          <w:rFonts w:ascii="Arial" w:hAnsi="Arial" w:cs="Arial"/>
        </w:rPr>
        <w:t xml:space="preserve">, </w:t>
      </w:r>
      <w:r w:rsidR="001A1A56" w:rsidRPr="004F7366">
        <w:rPr>
          <w:rFonts w:ascii="Arial" w:hAnsi="Arial" w:cs="Arial"/>
        </w:rPr>
        <w:t>deklaracji</w:t>
      </w:r>
      <w:r w:rsidR="001C4403">
        <w:rPr>
          <w:rFonts w:ascii="Arial" w:hAnsi="Arial" w:cs="Arial"/>
        </w:rPr>
        <w:t>, wb</w:t>
      </w:r>
      <w:r w:rsidR="001A1A56" w:rsidRPr="004F7366">
        <w:rPr>
          <w:rFonts w:ascii="Arial" w:hAnsi="Arial" w:cs="Arial"/>
        </w:rPr>
        <w:t>.</w:t>
      </w:r>
      <w:r w:rsidR="00232E2B" w:rsidRPr="004F7366">
        <w:rPr>
          <w:rFonts w:ascii="Arial" w:hAnsi="Arial" w:cs="Arial"/>
        </w:rPr>
        <w:t xml:space="preserve"> </w:t>
      </w:r>
    </w:p>
    <w:p w:rsidR="00232E2B" w:rsidRPr="004F7366" w:rsidRDefault="00232E2B" w:rsidP="00232E2B">
      <w:pPr>
        <w:ind w:firstLine="480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>Ewidencja szczegółowa prowadzona do konta powinna zapewnić us</w:t>
      </w:r>
      <w:r w:rsidR="00CA21EB">
        <w:rPr>
          <w:rFonts w:ascii="Arial" w:hAnsi="Arial" w:cs="Arial"/>
        </w:rPr>
        <w:t xml:space="preserve">talenie </w:t>
      </w:r>
      <w:r w:rsidR="00F92326" w:rsidRPr="004F736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7366">
        <w:rPr>
          <w:rFonts w:ascii="Arial" w:hAnsi="Arial" w:cs="Arial"/>
        </w:rPr>
        <w:t xml:space="preserve"> rozliczeń Vat z poszczególnymi jednostkami organizacyjnymi oraz umożliwić ustalenie Vat-u należnego i naliczonego.</w:t>
      </w:r>
      <w:r w:rsidR="00655914" w:rsidRPr="004F7366">
        <w:rPr>
          <w:rFonts w:ascii="Arial" w:hAnsi="Arial" w:cs="Arial"/>
        </w:rPr>
        <w:t xml:space="preserve"> Do konta prowadzi się analitykę</w:t>
      </w:r>
      <w:r w:rsidR="00CA21EB">
        <w:rPr>
          <w:rFonts w:ascii="Arial" w:hAnsi="Arial" w:cs="Arial"/>
        </w:rPr>
        <w:t>.</w:t>
      </w:r>
    </w:p>
    <w:p w:rsidR="00232E2B" w:rsidRPr="004F7366" w:rsidRDefault="00232E2B" w:rsidP="00232E2B">
      <w:pPr>
        <w:ind w:firstLine="480"/>
        <w:jc w:val="both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Konto aktywno – pasywne. </w:t>
      </w:r>
    </w:p>
    <w:p w:rsidR="00232E2B" w:rsidRPr="004F7366" w:rsidRDefault="00232E2B" w:rsidP="00232E2B">
      <w:pPr>
        <w:ind w:firstLine="480"/>
        <w:jc w:val="both"/>
        <w:rPr>
          <w:rFonts w:ascii="Arial" w:hAnsi="Arial" w:cs="Arial"/>
        </w:rPr>
      </w:pPr>
    </w:p>
    <w:p w:rsidR="00232E2B" w:rsidRPr="004F7366" w:rsidRDefault="00232E2B" w:rsidP="00B23138">
      <w:pPr>
        <w:pStyle w:val="Akapitzlist"/>
        <w:numPr>
          <w:ilvl w:val="0"/>
          <w:numId w:val="1"/>
        </w:numPr>
        <w:shd w:val="clear" w:color="auto" w:fill="FFFFFF"/>
        <w:ind w:right="454"/>
        <w:jc w:val="both"/>
        <w:rPr>
          <w:rFonts w:ascii="Arial" w:hAnsi="Arial" w:cs="Arial"/>
        </w:rPr>
      </w:pPr>
      <w:r w:rsidRPr="004F7366">
        <w:rPr>
          <w:rFonts w:ascii="Arial" w:hAnsi="Arial" w:cs="Arial"/>
          <w:color w:val="000000"/>
          <w:spacing w:val="22"/>
        </w:rPr>
        <w:t xml:space="preserve">W § 4 w części IV. Opis kont 1. Konta bilansowe dodaje się następujący opis konta  w ppakt. 32a)  </w:t>
      </w:r>
      <w:r w:rsidRPr="004F7366">
        <w:rPr>
          <w:rFonts w:ascii="Arial" w:hAnsi="Arial" w:cs="Arial"/>
          <w:b/>
          <w:color w:val="000000"/>
          <w:spacing w:val="22"/>
        </w:rPr>
        <w:t>3</w:t>
      </w:r>
      <w:r w:rsidRPr="004F7366">
        <w:rPr>
          <w:rFonts w:ascii="Arial" w:hAnsi="Arial" w:cs="Arial"/>
          <w:b/>
        </w:rPr>
        <w:t>00 – Rozliczenie zakupu</w:t>
      </w:r>
    </w:p>
    <w:p w:rsidR="00232E2B" w:rsidRPr="009C1374" w:rsidRDefault="00FD2CA2" w:rsidP="001C5160">
      <w:pPr>
        <w:spacing w:before="100" w:beforeAutospacing="1" w:after="100" w:afterAutospacing="1"/>
        <w:ind w:left="142"/>
        <w:rPr>
          <w:rFonts w:ascii="Arial" w:hAnsi="Arial" w:cs="Arial"/>
        </w:rPr>
      </w:pPr>
      <w:r w:rsidRPr="004F7366">
        <w:rPr>
          <w:rFonts w:ascii="Arial" w:hAnsi="Arial" w:cs="Arial"/>
          <w:color w:val="000000"/>
        </w:rPr>
        <w:t>K</w:t>
      </w:r>
      <w:r w:rsidR="001C5160" w:rsidRPr="004F7366">
        <w:rPr>
          <w:rFonts w:ascii="Arial" w:hAnsi="Arial" w:cs="Arial"/>
          <w:color w:val="000000"/>
        </w:rPr>
        <w:t>on</w:t>
      </w:r>
      <w:r w:rsidR="00232E2B" w:rsidRPr="004F7366">
        <w:rPr>
          <w:rFonts w:ascii="Arial" w:hAnsi="Arial" w:cs="Arial"/>
          <w:color w:val="000000"/>
        </w:rPr>
        <w:t>to 300 służy do ewidencji rozliczenia zakupu materiałów, towarów (artykułów spożywczych), robót i usług, a w szczególności do ustalenia wartości materiałów, towarów w drodze oraz wartości dostaw niefakturowanych.</w:t>
      </w:r>
      <w:r>
        <w:rPr>
          <w:rFonts w:ascii="Arial" w:hAnsi="Arial" w:cs="Arial"/>
          <w:color w:val="000000"/>
        </w:rPr>
        <w:t xml:space="preserve"> </w:t>
      </w:r>
      <w:r w:rsidRPr="009C1374">
        <w:rPr>
          <w:rFonts w:ascii="Arial" w:hAnsi="Arial" w:cs="Arial"/>
        </w:rPr>
        <w:t>Konto  służy tylko  do ewidencji faktur, w których vat naliczony podlega odliczeniu.</w:t>
      </w:r>
    </w:p>
    <w:p w:rsidR="00682BEF" w:rsidRPr="004F7366" w:rsidRDefault="00682BEF" w:rsidP="00682BEF">
      <w:pPr>
        <w:rPr>
          <w:rFonts w:ascii="Arial" w:hAnsi="Arial" w:cs="Arial"/>
          <w:color w:val="000000"/>
        </w:rPr>
      </w:pPr>
      <w:r w:rsidRPr="004F7366">
        <w:rPr>
          <w:rFonts w:ascii="Arial" w:hAnsi="Arial" w:cs="Arial"/>
          <w:color w:val="000000"/>
        </w:rPr>
        <w:t xml:space="preserve">    </w:t>
      </w:r>
      <w:r w:rsidR="00232E2B" w:rsidRPr="004F7366">
        <w:rPr>
          <w:rFonts w:ascii="Arial" w:hAnsi="Arial" w:cs="Arial"/>
          <w:color w:val="000000"/>
        </w:rPr>
        <w:t>Na stronie Wn 300 konta ujmuje się</w:t>
      </w:r>
      <w:r w:rsidR="00EE143D">
        <w:rPr>
          <w:rFonts w:ascii="Arial" w:hAnsi="Arial" w:cs="Arial"/>
          <w:color w:val="000000"/>
        </w:rPr>
        <w:t xml:space="preserve"> </w:t>
      </w:r>
      <w:r w:rsidR="00EE143D">
        <w:rPr>
          <w:rFonts w:ascii="Arial" w:hAnsi="Arial" w:cs="Arial"/>
        </w:rPr>
        <w:t>w szczególności</w:t>
      </w:r>
      <w:r w:rsidR="00232E2B" w:rsidRPr="004F7366">
        <w:rPr>
          <w:rFonts w:ascii="Arial" w:hAnsi="Arial" w:cs="Arial"/>
          <w:color w:val="000000"/>
        </w:rPr>
        <w:t>:</w:t>
      </w:r>
    </w:p>
    <w:p w:rsidR="00232E2B" w:rsidRPr="00052D88" w:rsidRDefault="00232E2B" w:rsidP="00D01D8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052D88">
        <w:rPr>
          <w:rFonts w:ascii="Arial" w:hAnsi="Arial" w:cs="Arial"/>
        </w:rPr>
        <w:t>faktury dostawców krajowych i zagranicznych łącznie z naliczonym podatkiem od towarów i usłu</w:t>
      </w:r>
      <w:r w:rsidR="00F92326" w:rsidRPr="00052D88">
        <w:rPr>
          <w:rFonts w:ascii="Arial" w:hAnsi="Arial" w:cs="Arial"/>
        </w:rPr>
        <w:t>g, zwanym dalej „podatkiem VAT” podlegającym odl</w:t>
      </w:r>
      <w:r w:rsidR="007D4074">
        <w:rPr>
          <w:rFonts w:ascii="Arial" w:hAnsi="Arial" w:cs="Arial"/>
        </w:rPr>
        <w:t>iczeniu w korespondencji z kontami kosztów</w:t>
      </w:r>
      <w:r w:rsidR="00F92326" w:rsidRPr="00052D88">
        <w:rPr>
          <w:rFonts w:ascii="Arial" w:hAnsi="Arial" w:cs="Arial"/>
        </w:rPr>
        <w:t xml:space="preserve"> ( z klas. budżet.)</w:t>
      </w:r>
    </w:p>
    <w:p w:rsidR="00682BEF" w:rsidRPr="004F7366" w:rsidRDefault="00682BEF" w:rsidP="001C5160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232E2B" w:rsidRPr="004F7366" w:rsidRDefault="00232E2B" w:rsidP="001C5160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Na stronie Ma konta 300 ujmuje się</w:t>
      </w:r>
      <w:r w:rsidR="00EE143D">
        <w:rPr>
          <w:rFonts w:ascii="Arial" w:hAnsi="Arial" w:cs="Arial"/>
        </w:rPr>
        <w:t xml:space="preserve"> </w:t>
      </w:r>
      <w:r w:rsidR="00EE143D">
        <w:rPr>
          <w:rFonts w:ascii="Arial" w:hAnsi="Arial" w:cs="Arial"/>
        </w:rPr>
        <w:t>w szczególności</w:t>
      </w:r>
      <w:r w:rsidRPr="004F7366">
        <w:rPr>
          <w:rFonts w:ascii="Arial" w:hAnsi="Arial" w:cs="Arial"/>
        </w:rPr>
        <w:t>:</w:t>
      </w:r>
    </w:p>
    <w:p w:rsidR="00F92326" w:rsidRPr="004F7366" w:rsidRDefault="00232E2B" w:rsidP="00F92326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4F7366">
        <w:rPr>
          <w:rFonts w:ascii="Arial" w:hAnsi="Arial" w:cs="Arial"/>
        </w:rPr>
        <w:t>wa</w:t>
      </w:r>
      <w:r w:rsidR="00F92326" w:rsidRPr="004F7366">
        <w:rPr>
          <w:rFonts w:ascii="Arial" w:hAnsi="Arial" w:cs="Arial"/>
        </w:rPr>
        <w:t>rtość przyjętych dostaw i usług  w cenie netto w korespondencji z kontami kosztów</w:t>
      </w:r>
      <w:r w:rsidR="00052D88">
        <w:rPr>
          <w:rFonts w:ascii="Arial" w:hAnsi="Arial" w:cs="Arial"/>
        </w:rPr>
        <w:t xml:space="preserve"> kl</w:t>
      </w:r>
      <w:r w:rsidR="00F92326" w:rsidRPr="004F7366">
        <w:rPr>
          <w:rFonts w:ascii="Arial" w:hAnsi="Arial" w:cs="Arial"/>
        </w:rPr>
        <w:t xml:space="preserve">,  </w:t>
      </w:r>
    </w:p>
    <w:p w:rsidR="00F92326" w:rsidRPr="004F7366" w:rsidRDefault="00232E2B" w:rsidP="00F92326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naliczony podatek VAT do rozliczenia z urzędem skarbowym </w:t>
      </w:r>
      <w:r w:rsidR="00B879FA" w:rsidRPr="004F7366">
        <w:rPr>
          <w:rFonts w:ascii="Arial" w:hAnsi="Arial" w:cs="Arial"/>
        </w:rPr>
        <w:t>w korespondencji z kontem 275</w:t>
      </w:r>
      <w:r w:rsidR="000B74E5">
        <w:rPr>
          <w:rFonts w:ascii="Arial" w:hAnsi="Arial" w:cs="Arial"/>
        </w:rPr>
        <w:t xml:space="preserve"> vat naliczony</w:t>
      </w:r>
    </w:p>
    <w:p w:rsidR="00F92326" w:rsidRPr="004F7366" w:rsidRDefault="00F92326" w:rsidP="00F92326">
      <w:pPr>
        <w:pStyle w:val="Akapitzlist"/>
        <w:spacing w:before="100" w:beforeAutospacing="1" w:after="100" w:afterAutospacing="1"/>
        <w:ind w:left="862"/>
        <w:rPr>
          <w:rFonts w:ascii="Arial" w:hAnsi="Arial" w:cs="Arial"/>
        </w:rPr>
      </w:pPr>
    </w:p>
    <w:p w:rsidR="00232E2B" w:rsidRPr="004F7366" w:rsidRDefault="00232E2B" w:rsidP="00F92326">
      <w:pPr>
        <w:pStyle w:val="Akapitzlist"/>
        <w:spacing w:before="100" w:beforeAutospacing="1" w:after="100" w:afterAutospacing="1"/>
        <w:ind w:left="862"/>
        <w:rPr>
          <w:rFonts w:ascii="Arial" w:hAnsi="Arial" w:cs="Arial"/>
        </w:rPr>
      </w:pPr>
      <w:r w:rsidRPr="004F7366">
        <w:rPr>
          <w:rFonts w:ascii="Arial" w:hAnsi="Arial" w:cs="Arial"/>
        </w:rPr>
        <w:lastRenderedPageBreak/>
        <w:t>Za pośrednictwem konta 300 można rozliczać również:</w:t>
      </w:r>
    </w:p>
    <w:p w:rsidR="00232E2B" w:rsidRPr="004F7366" w:rsidRDefault="00232E2B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1) odchylenia od cen ewidencyjnych, od rzeczywistych cen zakupu lub cen nabycia;</w:t>
      </w:r>
    </w:p>
    <w:p w:rsidR="00232E2B" w:rsidRPr="004F7366" w:rsidRDefault="00232E2B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2) koszty zakupu zawarte w fakturach dostawców;</w:t>
      </w:r>
    </w:p>
    <w:p w:rsidR="00232E2B" w:rsidRPr="004F7366" w:rsidRDefault="00232E2B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3) opłaty manipulacyjne pobierane przez urząd celny przy imporcie;</w:t>
      </w:r>
    </w:p>
    <w:p w:rsidR="00232E2B" w:rsidRPr="004F7366" w:rsidRDefault="00232E2B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4) niedobory, szkody i nadwyżki w transporcie;</w:t>
      </w:r>
    </w:p>
    <w:p w:rsidR="00232E2B" w:rsidRPr="004F7366" w:rsidRDefault="00232E2B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5) reklamacje (sprostowania) dotyczące faktur dostawców.</w:t>
      </w:r>
    </w:p>
    <w:p w:rsidR="001F2EE3" w:rsidRPr="004F7366" w:rsidRDefault="00232E2B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Konto 300 </w:t>
      </w:r>
      <w:r w:rsidR="00D12C93" w:rsidRPr="004F7366">
        <w:rPr>
          <w:rFonts w:ascii="Arial" w:hAnsi="Arial" w:cs="Arial"/>
        </w:rPr>
        <w:t xml:space="preserve">może wykazywać dwa salda. </w:t>
      </w:r>
    </w:p>
    <w:p w:rsidR="00D12C93" w:rsidRPr="004F7366" w:rsidRDefault="00D12C93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D12C93" w:rsidRPr="004F7366" w:rsidRDefault="00D12C93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  <w:b/>
          <w:u w:val="single"/>
        </w:rPr>
      </w:pPr>
      <w:r w:rsidRPr="004F7366">
        <w:rPr>
          <w:rFonts w:ascii="Arial" w:hAnsi="Arial" w:cs="Arial"/>
          <w:b/>
          <w:u w:val="single"/>
        </w:rPr>
        <w:t xml:space="preserve">Ewidencja w ciągu miesiąca </w:t>
      </w:r>
      <w:r w:rsidR="009C570F" w:rsidRPr="004F7366">
        <w:rPr>
          <w:rFonts w:ascii="Arial" w:hAnsi="Arial" w:cs="Arial"/>
          <w:b/>
          <w:u w:val="single"/>
        </w:rPr>
        <w:t>f</w:t>
      </w:r>
      <w:r w:rsidRPr="004F7366">
        <w:rPr>
          <w:rFonts w:ascii="Arial" w:hAnsi="Arial" w:cs="Arial"/>
          <w:b/>
          <w:u w:val="single"/>
        </w:rPr>
        <w:t>aktur zakupu będzie odbywać się następująco:</w:t>
      </w:r>
    </w:p>
    <w:p w:rsidR="00D12C93" w:rsidRPr="004F7366" w:rsidRDefault="004D1BB6" w:rsidP="00D12C93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  <w:i/>
        </w:rPr>
        <w:t>Konta kosztów</w:t>
      </w:r>
      <w:r w:rsidR="00052D88">
        <w:rPr>
          <w:rFonts w:ascii="Arial" w:hAnsi="Arial" w:cs="Arial"/>
          <w:i/>
        </w:rPr>
        <w:t xml:space="preserve"> kl </w:t>
      </w:r>
      <w:r w:rsidRPr="004F7366">
        <w:rPr>
          <w:rFonts w:ascii="Arial" w:hAnsi="Arial" w:cs="Arial"/>
          <w:i/>
        </w:rPr>
        <w:t>/201</w:t>
      </w:r>
      <w:r w:rsidR="00052D88">
        <w:rPr>
          <w:rFonts w:ascii="Arial" w:hAnsi="Arial" w:cs="Arial"/>
          <w:i/>
        </w:rPr>
        <w:t>kl</w:t>
      </w:r>
      <w:r w:rsidRPr="004F7366">
        <w:rPr>
          <w:rFonts w:ascii="Arial" w:hAnsi="Arial" w:cs="Arial"/>
        </w:rPr>
        <w:t xml:space="preserve"> – wszystkie faktury,</w:t>
      </w:r>
    </w:p>
    <w:p w:rsidR="004D1BB6" w:rsidRPr="004F7366" w:rsidRDefault="004D1BB6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  <w:i/>
        </w:rPr>
        <w:t>130</w:t>
      </w:r>
      <w:r w:rsidR="00052D88">
        <w:rPr>
          <w:rFonts w:ascii="Arial" w:hAnsi="Arial" w:cs="Arial"/>
          <w:i/>
        </w:rPr>
        <w:t>kl</w:t>
      </w:r>
      <w:r w:rsidRPr="004F7366">
        <w:rPr>
          <w:rFonts w:ascii="Arial" w:hAnsi="Arial" w:cs="Arial"/>
          <w:i/>
        </w:rPr>
        <w:t>/201</w:t>
      </w:r>
      <w:r w:rsidR="00052D88">
        <w:rPr>
          <w:rFonts w:ascii="Arial" w:hAnsi="Arial" w:cs="Arial"/>
          <w:i/>
        </w:rPr>
        <w:t>kl</w:t>
      </w:r>
      <w:r w:rsidRPr="004F7366">
        <w:rPr>
          <w:rFonts w:ascii="Arial" w:hAnsi="Arial" w:cs="Arial"/>
        </w:rPr>
        <w:t xml:space="preserve"> – zapłata </w:t>
      </w:r>
      <w:r w:rsidR="008F775D">
        <w:rPr>
          <w:rFonts w:ascii="Arial" w:hAnsi="Arial" w:cs="Arial"/>
        </w:rPr>
        <w:t>za faktury</w:t>
      </w:r>
    </w:p>
    <w:p w:rsidR="009C570F" w:rsidRPr="004F7366" w:rsidRDefault="009C570F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4D1BB6" w:rsidRPr="004F7366" w:rsidRDefault="004D1BB6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  <w:b/>
          <w:u w:val="single"/>
        </w:rPr>
      </w:pPr>
      <w:r w:rsidRPr="004F7366">
        <w:rPr>
          <w:rFonts w:ascii="Arial" w:hAnsi="Arial" w:cs="Arial"/>
          <w:b/>
          <w:u w:val="single"/>
        </w:rPr>
        <w:t>Księgowanie na koniec miesiąca</w:t>
      </w:r>
    </w:p>
    <w:p w:rsidR="004D1BB6" w:rsidRPr="004F7366" w:rsidRDefault="00BE2AB0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>
        <w:rPr>
          <w:rFonts w:ascii="Arial" w:hAnsi="Arial" w:cs="Arial"/>
        </w:rPr>
        <w:t>300</w:t>
      </w:r>
      <w:r w:rsidR="00735160" w:rsidRPr="004F7366">
        <w:rPr>
          <w:rFonts w:ascii="Arial" w:hAnsi="Arial" w:cs="Arial"/>
        </w:rPr>
        <w:t xml:space="preserve">/ </w:t>
      </w:r>
      <w:r w:rsidR="00735160" w:rsidRPr="004F7366">
        <w:rPr>
          <w:rFonts w:ascii="Arial" w:hAnsi="Arial" w:cs="Arial"/>
          <w:i/>
        </w:rPr>
        <w:t>Konta kosztów</w:t>
      </w:r>
      <w:r w:rsidR="00735160" w:rsidRPr="004F7366">
        <w:rPr>
          <w:rFonts w:ascii="Arial" w:hAnsi="Arial" w:cs="Arial"/>
        </w:rPr>
        <w:t xml:space="preserve"> </w:t>
      </w:r>
      <w:r w:rsidR="00052D88">
        <w:rPr>
          <w:rFonts w:ascii="Arial" w:hAnsi="Arial" w:cs="Arial"/>
        </w:rPr>
        <w:t>kl</w:t>
      </w:r>
      <w:r w:rsidR="004D1BB6" w:rsidRPr="004F7366">
        <w:rPr>
          <w:rFonts w:ascii="Arial" w:hAnsi="Arial" w:cs="Arial"/>
        </w:rPr>
        <w:t>– wyksięgowanie faktur, w których vat naliczony podlega odliczeniu ( jeżeli część vat-u nie jest odliczana a część jest to następuje wyksięgowanie całej fa),</w:t>
      </w:r>
    </w:p>
    <w:p w:rsidR="00682BEF" w:rsidRPr="004F7366" w:rsidRDefault="00682BEF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4D1BB6" w:rsidRPr="004F7366" w:rsidRDefault="004D1BB6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  <w:i/>
        </w:rPr>
        <w:t>Konta kosztów</w:t>
      </w:r>
      <w:r w:rsidR="00052D88">
        <w:rPr>
          <w:rFonts w:ascii="Arial" w:hAnsi="Arial" w:cs="Arial"/>
          <w:i/>
        </w:rPr>
        <w:t xml:space="preserve"> kl</w:t>
      </w:r>
      <w:r w:rsidRPr="004F7366">
        <w:rPr>
          <w:rFonts w:ascii="Arial" w:hAnsi="Arial" w:cs="Arial"/>
          <w:i/>
        </w:rPr>
        <w:t>/300</w:t>
      </w:r>
      <w:r w:rsidRPr="004F7366">
        <w:rPr>
          <w:rFonts w:ascii="Arial" w:hAnsi="Arial" w:cs="Arial"/>
        </w:rPr>
        <w:t xml:space="preserve"> </w:t>
      </w:r>
      <w:r w:rsidR="00CA21EB">
        <w:rPr>
          <w:rFonts w:ascii="Arial" w:hAnsi="Arial" w:cs="Arial"/>
        </w:rPr>
        <w:t>–</w:t>
      </w:r>
      <w:r w:rsidRPr="004F7366">
        <w:rPr>
          <w:rFonts w:ascii="Arial" w:hAnsi="Arial" w:cs="Arial"/>
        </w:rPr>
        <w:t xml:space="preserve"> z</w:t>
      </w:r>
      <w:r w:rsidR="00CA21EB">
        <w:rPr>
          <w:rFonts w:ascii="Arial" w:hAnsi="Arial" w:cs="Arial"/>
        </w:rPr>
        <w:t xml:space="preserve">aliczenie w koszty </w:t>
      </w:r>
      <w:r w:rsidRPr="004F7366">
        <w:rPr>
          <w:rFonts w:ascii="Arial" w:hAnsi="Arial" w:cs="Arial"/>
        </w:rPr>
        <w:t>faktur, w których podatek vat podlega odliczeniu- faktury w kwotach netto,</w:t>
      </w:r>
    </w:p>
    <w:p w:rsidR="00682BEF" w:rsidRPr="004F7366" w:rsidRDefault="00682BEF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4D1BB6" w:rsidRPr="004F7366" w:rsidRDefault="004D1BB6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  <w:i/>
        </w:rPr>
        <w:t>275 vat naliczony/300</w:t>
      </w:r>
      <w:r w:rsidRPr="004F7366">
        <w:rPr>
          <w:rFonts w:ascii="Arial" w:hAnsi="Arial" w:cs="Arial"/>
        </w:rPr>
        <w:t xml:space="preserve"> </w:t>
      </w:r>
      <w:r w:rsidR="00B905E3" w:rsidRPr="004F7366">
        <w:rPr>
          <w:rFonts w:ascii="Arial" w:hAnsi="Arial" w:cs="Arial"/>
        </w:rPr>
        <w:t xml:space="preserve"> - </w:t>
      </w:r>
      <w:r w:rsidR="00CA21EB">
        <w:rPr>
          <w:rFonts w:ascii="Arial" w:hAnsi="Arial" w:cs="Arial"/>
        </w:rPr>
        <w:t xml:space="preserve"> vat naliczony z </w:t>
      </w:r>
      <w:r w:rsidR="00B905E3" w:rsidRPr="004F7366">
        <w:rPr>
          <w:rStyle w:val="tabulatory"/>
          <w:rFonts w:ascii="Arial" w:hAnsi="Arial" w:cs="Arial"/>
        </w:rPr>
        <w:t>faktur zakupow</w:t>
      </w:r>
      <w:r w:rsidR="00CA21EB">
        <w:rPr>
          <w:rStyle w:val="tabulatory"/>
          <w:rFonts w:ascii="Arial" w:hAnsi="Arial" w:cs="Arial"/>
        </w:rPr>
        <w:t>ych</w:t>
      </w:r>
      <w:r w:rsidR="00B905E3" w:rsidRPr="004F7366">
        <w:rPr>
          <w:rStyle w:val="tabulatory"/>
          <w:rFonts w:ascii="Arial" w:hAnsi="Arial" w:cs="Arial"/>
        </w:rPr>
        <w:t xml:space="preserve"> w zakresie działalności opodatkowanej </w:t>
      </w:r>
      <w:r w:rsidR="00CA21EB">
        <w:rPr>
          <w:rFonts w:ascii="Arial" w:hAnsi="Arial" w:cs="Arial"/>
        </w:rPr>
        <w:t>–</w:t>
      </w:r>
      <w:r w:rsidR="00FB3C68" w:rsidRPr="004F7366">
        <w:rPr>
          <w:rFonts w:ascii="Arial" w:hAnsi="Arial" w:cs="Arial"/>
        </w:rPr>
        <w:t xml:space="preserve"> kwota</w:t>
      </w:r>
      <w:r w:rsidR="00CA21EB">
        <w:rPr>
          <w:rFonts w:ascii="Arial" w:hAnsi="Arial" w:cs="Arial"/>
        </w:rPr>
        <w:t xml:space="preserve"> samego </w:t>
      </w:r>
      <w:r w:rsidR="00FB3C68" w:rsidRPr="004F7366">
        <w:rPr>
          <w:rFonts w:ascii="Arial" w:hAnsi="Arial" w:cs="Arial"/>
        </w:rPr>
        <w:t xml:space="preserve"> vat-u.</w:t>
      </w:r>
    </w:p>
    <w:p w:rsidR="004D1BB6" w:rsidRPr="004F7366" w:rsidRDefault="004D1BB6" w:rsidP="004D1BB6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4D1BB6" w:rsidRPr="004F7366" w:rsidRDefault="00E631BE" w:rsidP="00B2313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454"/>
        <w:jc w:val="both"/>
        <w:rPr>
          <w:rFonts w:ascii="Arial" w:hAnsi="Arial" w:cs="Arial"/>
        </w:rPr>
      </w:pPr>
      <w:r w:rsidRPr="004F7366">
        <w:rPr>
          <w:rFonts w:ascii="Arial" w:hAnsi="Arial" w:cs="Arial"/>
          <w:color w:val="000000"/>
          <w:spacing w:val="22"/>
        </w:rPr>
        <w:t xml:space="preserve">W § 4 w części IV. Opis kont 1. Konta bilansowe dodaje się następujący opis konta  w ppakt. 32b)  </w:t>
      </w:r>
      <w:r w:rsidRPr="004F7366">
        <w:rPr>
          <w:rFonts w:ascii="Arial" w:hAnsi="Arial" w:cs="Arial"/>
          <w:b/>
          <w:color w:val="000000"/>
          <w:spacing w:val="22"/>
        </w:rPr>
        <w:t>3</w:t>
      </w:r>
      <w:r w:rsidRPr="004F7366">
        <w:rPr>
          <w:rFonts w:ascii="Arial" w:hAnsi="Arial" w:cs="Arial"/>
          <w:b/>
        </w:rPr>
        <w:t>01 –</w:t>
      </w:r>
      <w:r w:rsidR="00A56BD8" w:rsidRPr="004F7366">
        <w:rPr>
          <w:rFonts w:ascii="Arial" w:hAnsi="Arial" w:cs="Arial"/>
          <w:b/>
        </w:rPr>
        <w:t xml:space="preserve"> </w:t>
      </w:r>
      <w:r w:rsidR="00CA21EB">
        <w:rPr>
          <w:rFonts w:ascii="Arial" w:hAnsi="Arial" w:cs="Arial"/>
          <w:b/>
        </w:rPr>
        <w:t xml:space="preserve">Rozliczenie VAT należnego  (deklaracja cząstkowa) </w:t>
      </w:r>
      <w:r w:rsidR="00A56BD8" w:rsidRPr="004F7366">
        <w:rPr>
          <w:rFonts w:ascii="Arial" w:hAnsi="Arial" w:cs="Arial"/>
          <w:b/>
        </w:rPr>
        <w:t xml:space="preserve"> </w:t>
      </w:r>
    </w:p>
    <w:p w:rsidR="00655914" w:rsidRPr="004F7366" w:rsidRDefault="00655914" w:rsidP="00655914">
      <w:pPr>
        <w:rPr>
          <w:rFonts w:ascii="Arial" w:hAnsi="Arial" w:cs="Arial"/>
          <w:color w:val="000000"/>
        </w:rPr>
      </w:pPr>
      <w:r w:rsidRPr="004F7366">
        <w:rPr>
          <w:rFonts w:ascii="Arial" w:hAnsi="Arial" w:cs="Arial"/>
          <w:color w:val="000000"/>
        </w:rPr>
        <w:t xml:space="preserve">    Na stronie Wn 301 konta ujmuje się w szczególności:</w:t>
      </w:r>
    </w:p>
    <w:p w:rsidR="00655914" w:rsidRPr="004F7366" w:rsidRDefault="00655914" w:rsidP="00B23138">
      <w:pPr>
        <w:pStyle w:val="Akapitzlist"/>
        <w:numPr>
          <w:ilvl w:val="0"/>
          <w:numId w:val="8"/>
        </w:numPr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przelew środków na opłacenie Vat- u należnego w korespon</w:t>
      </w:r>
      <w:r w:rsidR="00CA21EB">
        <w:rPr>
          <w:rFonts w:ascii="Arial" w:hAnsi="Arial" w:cs="Arial"/>
        </w:rPr>
        <w:t>dencji z kontem 130 vat.</w:t>
      </w:r>
    </w:p>
    <w:p w:rsidR="00655914" w:rsidRPr="004F7366" w:rsidRDefault="00655914" w:rsidP="00655914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655914" w:rsidRPr="004F7366" w:rsidRDefault="00655914" w:rsidP="00655914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Na stronie Ma konta 301 ujmuje się</w:t>
      </w:r>
      <w:r w:rsidR="00EE143D">
        <w:rPr>
          <w:rFonts w:ascii="Arial" w:hAnsi="Arial" w:cs="Arial"/>
        </w:rPr>
        <w:t xml:space="preserve"> </w:t>
      </w:r>
      <w:r w:rsidR="00EE143D">
        <w:rPr>
          <w:rFonts w:ascii="Arial" w:hAnsi="Arial" w:cs="Arial"/>
        </w:rPr>
        <w:t>w szczególności</w:t>
      </w:r>
      <w:r w:rsidRPr="004F7366">
        <w:rPr>
          <w:rFonts w:ascii="Arial" w:hAnsi="Arial" w:cs="Arial"/>
        </w:rPr>
        <w:t>:</w:t>
      </w:r>
    </w:p>
    <w:p w:rsidR="00655914" w:rsidRDefault="00655914" w:rsidP="00655914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4F7366">
        <w:rPr>
          <w:rFonts w:ascii="Arial" w:hAnsi="Arial" w:cs="Arial"/>
        </w:rPr>
        <w:t>deklaracja vat w zakresie vat-u należnego ( sprzedaż) w korespondencji z kontem 275 vat należny</w:t>
      </w:r>
      <w:r w:rsidR="00243C3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5914" w:rsidRPr="00616857" w:rsidRDefault="00655914" w:rsidP="00655914">
      <w:pPr>
        <w:pStyle w:val="Akapitzlist"/>
        <w:spacing w:before="100" w:beforeAutospacing="1" w:after="100" w:afterAutospacing="1"/>
        <w:ind w:left="862"/>
        <w:rPr>
          <w:rFonts w:ascii="Arial" w:hAnsi="Arial" w:cs="Arial"/>
          <w:color w:val="FF0000"/>
        </w:rPr>
      </w:pPr>
    </w:p>
    <w:p w:rsidR="00616857" w:rsidRPr="005C4441" w:rsidRDefault="00616857" w:rsidP="00655914">
      <w:pPr>
        <w:pStyle w:val="Akapitzlist"/>
        <w:spacing w:before="100" w:beforeAutospacing="1" w:after="100" w:afterAutospacing="1"/>
        <w:ind w:left="862"/>
        <w:rPr>
          <w:rFonts w:ascii="Arial" w:hAnsi="Arial" w:cs="Arial"/>
        </w:rPr>
      </w:pPr>
      <w:r w:rsidRPr="005C4441">
        <w:rPr>
          <w:rFonts w:ascii="Arial" w:hAnsi="Arial" w:cs="Arial"/>
        </w:rPr>
        <w:t>Konto wykaz</w:t>
      </w:r>
      <w:r w:rsidR="001B48A1" w:rsidRPr="005C4441">
        <w:rPr>
          <w:rFonts w:ascii="Arial" w:hAnsi="Arial" w:cs="Arial"/>
        </w:rPr>
        <w:t>uje saldo MA oznaczające stan nie przelanych środków z tytułu podatku Vat należnego.</w:t>
      </w:r>
    </w:p>
    <w:p w:rsidR="00616857" w:rsidRPr="00616857" w:rsidRDefault="00616857" w:rsidP="00655914">
      <w:pPr>
        <w:pStyle w:val="Akapitzlist"/>
        <w:spacing w:before="100" w:beforeAutospacing="1" w:after="100" w:afterAutospacing="1"/>
        <w:ind w:left="862"/>
        <w:rPr>
          <w:rFonts w:ascii="Arial" w:hAnsi="Arial" w:cs="Arial"/>
          <w:color w:val="FF0000"/>
        </w:rPr>
      </w:pPr>
    </w:p>
    <w:p w:rsidR="009C1374" w:rsidRPr="004F7366" w:rsidRDefault="00655914" w:rsidP="009C137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454"/>
        <w:jc w:val="both"/>
        <w:rPr>
          <w:rFonts w:ascii="Arial" w:hAnsi="Arial" w:cs="Arial"/>
        </w:rPr>
      </w:pPr>
      <w:r w:rsidRPr="004F7366">
        <w:rPr>
          <w:rFonts w:ascii="Arial" w:hAnsi="Arial" w:cs="Arial"/>
          <w:color w:val="000000"/>
          <w:spacing w:val="22"/>
        </w:rPr>
        <w:t>W § 4 w części IV. Opis kont 1. Konta bilansowe dodaje się nast</w:t>
      </w:r>
      <w:r w:rsidR="00FB14EE">
        <w:rPr>
          <w:rFonts w:ascii="Arial" w:hAnsi="Arial" w:cs="Arial"/>
          <w:color w:val="000000"/>
          <w:spacing w:val="22"/>
        </w:rPr>
        <w:t>ępujący opis konta  w ppakt. 32c</w:t>
      </w:r>
      <w:r w:rsidRPr="004F7366">
        <w:rPr>
          <w:rFonts w:ascii="Arial" w:hAnsi="Arial" w:cs="Arial"/>
          <w:color w:val="000000"/>
          <w:spacing w:val="22"/>
        </w:rPr>
        <w:t xml:space="preserve">)  </w:t>
      </w:r>
      <w:r w:rsidRPr="004F7366">
        <w:rPr>
          <w:rFonts w:ascii="Arial" w:hAnsi="Arial" w:cs="Arial"/>
          <w:b/>
          <w:color w:val="000000"/>
          <w:spacing w:val="22"/>
        </w:rPr>
        <w:t>3</w:t>
      </w:r>
      <w:r w:rsidR="00DF0220">
        <w:rPr>
          <w:rFonts w:ascii="Arial" w:hAnsi="Arial" w:cs="Arial"/>
          <w:b/>
        </w:rPr>
        <w:t xml:space="preserve">02 – Rozliczenie VAT naliczonego  </w:t>
      </w:r>
      <w:r w:rsidR="009C1374">
        <w:rPr>
          <w:rFonts w:ascii="Arial" w:hAnsi="Arial" w:cs="Arial"/>
          <w:b/>
        </w:rPr>
        <w:t xml:space="preserve">(deklaracja cząstkowa) </w:t>
      </w:r>
      <w:r w:rsidR="009C1374" w:rsidRPr="004F7366">
        <w:rPr>
          <w:rFonts w:ascii="Arial" w:hAnsi="Arial" w:cs="Arial"/>
          <w:b/>
        </w:rPr>
        <w:t xml:space="preserve"> </w:t>
      </w:r>
    </w:p>
    <w:p w:rsidR="00DF0220" w:rsidRPr="00DF0220" w:rsidRDefault="00DF0220" w:rsidP="009C1374">
      <w:pPr>
        <w:pStyle w:val="Akapitzlist"/>
        <w:shd w:val="clear" w:color="auto" w:fill="FFFFFF"/>
        <w:spacing w:before="100" w:beforeAutospacing="1" w:after="100" w:afterAutospacing="1"/>
        <w:ind w:left="502" w:right="454"/>
        <w:jc w:val="both"/>
        <w:rPr>
          <w:rFonts w:ascii="Arial" w:hAnsi="Arial" w:cs="Arial"/>
          <w:color w:val="000000"/>
        </w:rPr>
      </w:pPr>
    </w:p>
    <w:p w:rsidR="00655914" w:rsidRPr="009C1374" w:rsidRDefault="00655914" w:rsidP="009C1374">
      <w:pPr>
        <w:shd w:val="clear" w:color="auto" w:fill="FFFFFF"/>
        <w:spacing w:before="100" w:beforeAutospacing="1" w:after="100" w:afterAutospacing="1"/>
        <w:ind w:right="454"/>
        <w:jc w:val="both"/>
        <w:rPr>
          <w:rFonts w:ascii="Arial" w:hAnsi="Arial" w:cs="Arial"/>
          <w:color w:val="000000"/>
        </w:rPr>
      </w:pPr>
      <w:r w:rsidRPr="009C1374">
        <w:rPr>
          <w:rFonts w:ascii="Arial" w:hAnsi="Arial" w:cs="Arial"/>
          <w:color w:val="000000"/>
        </w:rPr>
        <w:t xml:space="preserve">    Na stronie Wn 302 konta ujmuje się w szczególności:</w:t>
      </w:r>
    </w:p>
    <w:p w:rsidR="00655914" w:rsidRPr="004F7366" w:rsidRDefault="00655914" w:rsidP="006E37F1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deklaracja vat w zakresie vat-u naliczonego  w korespondencji z kontem 275 vat naliczony </w:t>
      </w:r>
    </w:p>
    <w:p w:rsidR="00655914" w:rsidRPr="004F7366" w:rsidRDefault="00655914" w:rsidP="00655914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</w:p>
    <w:p w:rsidR="00655914" w:rsidRPr="004F7366" w:rsidRDefault="00655914" w:rsidP="00655914">
      <w:pPr>
        <w:pStyle w:val="Akapitzlist"/>
        <w:spacing w:before="100" w:beforeAutospacing="1" w:after="100" w:afterAutospacing="1"/>
        <w:ind w:left="502"/>
        <w:rPr>
          <w:rFonts w:ascii="Arial" w:hAnsi="Arial" w:cs="Arial"/>
        </w:rPr>
      </w:pPr>
      <w:r w:rsidRPr="004F7366">
        <w:rPr>
          <w:rFonts w:ascii="Arial" w:hAnsi="Arial" w:cs="Arial"/>
        </w:rPr>
        <w:t>Na stronie Ma konta 302 ujmuje się</w:t>
      </w:r>
      <w:r w:rsidR="00EE143D">
        <w:rPr>
          <w:rFonts w:ascii="Arial" w:hAnsi="Arial" w:cs="Arial"/>
        </w:rPr>
        <w:t xml:space="preserve"> </w:t>
      </w:r>
      <w:r w:rsidR="00EE143D">
        <w:rPr>
          <w:rFonts w:ascii="Arial" w:hAnsi="Arial" w:cs="Arial"/>
        </w:rPr>
        <w:t>w szczególności</w:t>
      </w:r>
      <w:bookmarkStart w:id="0" w:name="_GoBack"/>
      <w:bookmarkEnd w:id="0"/>
      <w:r w:rsidRPr="004F7366">
        <w:rPr>
          <w:rFonts w:ascii="Arial" w:hAnsi="Arial" w:cs="Arial"/>
        </w:rPr>
        <w:t>:</w:t>
      </w:r>
    </w:p>
    <w:p w:rsidR="00655914" w:rsidRPr="004F7366" w:rsidRDefault="00655914" w:rsidP="00655914">
      <w:pPr>
        <w:pStyle w:val="Akapitzlist"/>
        <w:spacing w:before="100" w:beforeAutospacing="1" w:after="100" w:afterAutospacing="1"/>
        <w:ind w:left="862"/>
        <w:rPr>
          <w:rFonts w:ascii="Arial" w:hAnsi="Arial" w:cs="Arial"/>
        </w:rPr>
      </w:pPr>
    </w:p>
    <w:p w:rsidR="004D1BB6" w:rsidRDefault="006E37F1" w:rsidP="006E37F1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4F7366">
        <w:rPr>
          <w:rFonts w:ascii="Arial" w:hAnsi="Arial" w:cs="Arial"/>
        </w:rPr>
        <w:t xml:space="preserve">przeksięgowanie w korespondencji z kontem 800 – przejecie należności przez </w:t>
      </w:r>
      <w:r w:rsidR="00B04B3B">
        <w:rPr>
          <w:rFonts w:ascii="Arial" w:hAnsi="Arial" w:cs="Arial"/>
        </w:rPr>
        <w:t>U</w:t>
      </w:r>
      <w:r w:rsidRPr="004F7366">
        <w:rPr>
          <w:rFonts w:ascii="Arial" w:hAnsi="Arial" w:cs="Arial"/>
        </w:rPr>
        <w:t>rząd</w:t>
      </w:r>
    </w:p>
    <w:p w:rsidR="00B04B3B" w:rsidRDefault="00B04B3B" w:rsidP="006E37F1">
      <w:pPr>
        <w:spacing w:before="100" w:beforeAutospacing="1" w:after="100" w:afterAutospacing="1"/>
        <w:rPr>
          <w:rFonts w:ascii="Arial" w:eastAsia="MS Mincho" w:hAnsi="Arial" w:cs="Arial"/>
          <w:lang w:eastAsia="ja-JP"/>
        </w:rPr>
      </w:pPr>
      <w:r w:rsidRPr="005C4441">
        <w:rPr>
          <w:rFonts w:ascii="Arial" w:eastAsia="MS Mincho" w:hAnsi="Arial" w:cs="Arial"/>
          <w:lang w:eastAsia="ja-JP"/>
        </w:rPr>
        <w:t>Konto nie wykazuje salda.</w:t>
      </w:r>
    </w:p>
    <w:p w:rsidR="005C4441" w:rsidRPr="004F7366" w:rsidRDefault="005C4441" w:rsidP="005C444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>. Zarządzenie wchodzi w życie z dniem 01 stycznia 2017 r.</w:t>
      </w:r>
    </w:p>
    <w:sectPr w:rsidR="005C4441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B0" w:rsidRDefault="00D445B0" w:rsidP="001768A8">
      <w:r>
        <w:separator/>
      </w:r>
    </w:p>
  </w:endnote>
  <w:endnote w:type="continuationSeparator" w:id="0">
    <w:p w:rsidR="00D445B0" w:rsidRDefault="00D445B0" w:rsidP="001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1708"/>
      <w:docPartObj>
        <w:docPartGallery w:val="Page Numbers (Bottom of Page)"/>
        <w:docPartUnique/>
      </w:docPartObj>
    </w:sdtPr>
    <w:sdtEndPr/>
    <w:sdtContent>
      <w:p w:rsidR="00B23138" w:rsidRDefault="00B231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43D">
          <w:rPr>
            <w:noProof/>
          </w:rPr>
          <w:t>6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B0" w:rsidRDefault="00D445B0" w:rsidP="001768A8">
      <w:r>
        <w:separator/>
      </w:r>
    </w:p>
  </w:footnote>
  <w:footnote w:type="continuationSeparator" w:id="0">
    <w:p w:rsidR="00D445B0" w:rsidRDefault="00D445B0" w:rsidP="0017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6FF"/>
    <w:rsid w:val="0001348B"/>
    <w:rsid w:val="000376A7"/>
    <w:rsid w:val="00043B7D"/>
    <w:rsid w:val="00052D88"/>
    <w:rsid w:val="0005748D"/>
    <w:rsid w:val="000B74E5"/>
    <w:rsid w:val="000D5336"/>
    <w:rsid w:val="000D5B5D"/>
    <w:rsid w:val="000F1519"/>
    <w:rsid w:val="001227DB"/>
    <w:rsid w:val="00142978"/>
    <w:rsid w:val="001475A0"/>
    <w:rsid w:val="001615A1"/>
    <w:rsid w:val="001768A8"/>
    <w:rsid w:val="00195294"/>
    <w:rsid w:val="001A1A56"/>
    <w:rsid w:val="001A1FDD"/>
    <w:rsid w:val="001A4B8A"/>
    <w:rsid w:val="001B48A1"/>
    <w:rsid w:val="001B66E3"/>
    <w:rsid w:val="001C4403"/>
    <w:rsid w:val="001C5160"/>
    <w:rsid w:val="001D6A7B"/>
    <w:rsid w:val="001F2EE3"/>
    <w:rsid w:val="00201D58"/>
    <w:rsid w:val="00232E2B"/>
    <w:rsid w:val="00243C35"/>
    <w:rsid w:val="002974F2"/>
    <w:rsid w:val="002A4B0B"/>
    <w:rsid w:val="002C1F26"/>
    <w:rsid w:val="002E5BC8"/>
    <w:rsid w:val="0030036A"/>
    <w:rsid w:val="00307656"/>
    <w:rsid w:val="003A04D0"/>
    <w:rsid w:val="003B0CE1"/>
    <w:rsid w:val="00415691"/>
    <w:rsid w:val="00435DB6"/>
    <w:rsid w:val="00467A1F"/>
    <w:rsid w:val="00486EB6"/>
    <w:rsid w:val="004872F5"/>
    <w:rsid w:val="004975E9"/>
    <w:rsid w:val="004A3FD0"/>
    <w:rsid w:val="004A6E6F"/>
    <w:rsid w:val="004D1BB6"/>
    <w:rsid w:val="004D3324"/>
    <w:rsid w:val="004E0334"/>
    <w:rsid w:val="004F7366"/>
    <w:rsid w:val="00512A76"/>
    <w:rsid w:val="00547341"/>
    <w:rsid w:val="005C4441"/>
    <w:rsid w:val="005E03D1"/>
    <w:rsid w:val="005F3AFD"/>
    <w:rsid w:val="0060438A"/>
    <w:rsid w:val="00616857"/>
    <w:rsid w:val="00655914"/>
    <w:rsid w:val="00662A82"/>
    <w:rsid w:val="006663FD"/>
    <w:rsid w:val="00682BEF"/>
    <w:rsid w:val="0069415F"/>
    <w:rsid w:val="006A0712"/>
    <w:rsid w:val="006C587D"/>
    <w:rsid w:val="006D3630"/>
    <w:rsid w:val="006E37F1"/>
    <w:rsid w:val="00735160"/>
    <w:rsid w:val="0079591D"/>
    <w:rsid w:val="007D3A4F"/>
    <w:rsid w:val="007D4074"/>
    <w:rsid w:val="007E66FF"/>
    <w:rsid w:val="007F25F6"/>
    <w:rsid w:val="00827492"/>
    <w:rsid w:val="0086556A"/>
    <w:rsid w:val="00886DC9"/>
    <w:rsid w:val="008F775D"/>
    <w:rsid w:val="00946647"/>
    <w:rsid w:val="0095039F"/>
    <w:rsid w:val="00965A79"/>
    <w:rsid w:val="00992A27"/>
    <w:rsid w:val="0099510F"/>
    <w:rsid w:val="00995D2C"/>
    <w:rsid w:val="00997A71"/>
    <w:rsid w:val="009C1374"/>
    <w:rsid w:val="009C570F"/>
    <w:rsid w:val="00A129F0"/>
    <w:rsid w:val="00A14647"/>
    <w:rsid w:val="00A4648F"/>
    <w:rsid w:val="00A50BF6"/>
    <w:rsid w:val="00A56BD8"/>
    <w:rsid w:val="00A612E7"/>
    <w:rsid w:val="00A962A4"/>
    <w:rsid w:val="00AC74D9"/>
    <w:rsid w:val="00AD603E"/>
    <w:rsid w:val="00B04B3B"/>
    <w:rsid w:val="00B23138"/>
    <w:rsid w:val="00B300E0"/>
    <w:rsid w:val="00B81A8B"/>
    <w:rsid w:val="00B879FA"/>
    <w:rsid w:val="00B905E3"/>
    <w:rsid w:val="00B91416"/>
    <w:rsid w:val="00B92584"/>
    <w:rsid w:val="00BA753D"/>
    <w:rsid w:val="00BC330E"/>
    <w:rsid w:val="00BE2AB0"/>
    <w:rsid w:val="00BF251A"/>
    <w:rsid w:val="00C04BBF"/>
    <w:rsid w:val="00C45737"/>
    <w:rsid w:val="00C46E35"/>
    <w:rsid w:val="00C825C3"/>
    <w:rsid w:val="00C938E8"/>
    <w:rsid w:val="00CA21EB"/>
    <w:rsid w:val="00CA2FF2"/>
    <w:rsid w:val="00CB3E45"/>
    <w:rsid w:val="00CE3556"/>
    <w:rsid w:val="00CF736E"/>
    <w:rsid w:val="00CF7437"/>
    <w:rsid w:val="00D125B0"/>
    <w:rsid w:val="00D12C93"/>
    <w:rsid w:val="00D272F7"/>
    <w:rsid w:val="00D34644"/>
    <w:rsid w:val="00D445B0"/>
    <w:rsid w:val="00D5666F"/>
    <w:rsid w:val="00DC5F27"/>
    <w:rsid w:val="00DF0220"/>
    <w:rsid w:val="00E13182"/>
    <w:rsid w:val="00E30B60"/>
    <w:rsid w:val="00E34A78"/>
    <w:rsid w:val="00E42CED"/>
    <w:rsid w:val="00E52800"/>
    <w:rsid w:val="00E631BE"/>
    <w:rsid w:val="00EC2287"/>
    <w:rsid w:val="00EE143D"/>
    <w:rsid w:val="00EF7814"/>
    <w:rsid w:val="00F27914"/>
    <w:rsid w:val="00F57A62"/>
    <w:rsid w:val="00F70FC7"/>
    <w:rsid w:val="00F734E4"/>
    <w:rsid w:val="00F776AC"/>
    <w:rsid w:val="00F92326"/>
    <w:rsid w:val="00F963A5"/>
    <w:rsid w:val="00F97767"/>
    <w:rsid w:val="00FB14EE"/>
    <w:rsid w:val="00FB1D74"/>
    <w:rsid w:val="00FB3C68"/>
    <w:rsid w:val="00FC6465"/>
    <w:rsid w:val="00FD2CA2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78C5-16D5-49CA-ABC1-A156117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611A-728D-4CFA-9A8E-CFBF422F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2077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104</cp:revision>
  <cp:lastPrinted>2017-05-12T10:09:00Z</cp:lastPrinted>
  <dcterms:created xsi:type="dcterms:W3CDTF">2015-01-07T11:22:00Z</dcterms:created>
  <dcterms:modified xsi:type="dcterms:W3CDTF">2017-05-15T06:12:00Z</dcterms:modified>
</cp:coreProperties>
</file>