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35" w:rsidRPr="000D14AD" w:rsidRDefault="001D2CFE" w:rsidP="007A1535">
      <w:pPr>
        <w:pStyle w:val="Tytu"/>
        <w:rPr>
          <w:b/>
          <w:szCs w:val="28"/>
        </w:rPr>
      </w:pPr>
      <w:r>
        <w:rPr>
          <w:b/>
          <w:szCs w:val="28"/>
        </w:rPr>
        <w:t>Zarządzenie Nr OA.0050.137</w:t>
      </w:r>
      <w:r w:rsidR="007A1535" w:rsidRPr="000D14AD">
        <w:rPr>
          <w:b/>
          <w:szCs w:val="28"/>
        </w:rPr>
        <w:t>.201</w:t>
      </w:r>
      <w:r w:rsidR="00240DD3">
        <w:rPr>
          <w:b/>
          <w:szCs w:val="28"/>
        </w:rPr>
        <w:t>5</w:t>
      </w:r>
    </w:p>
    <w:p w:rsidR="007A1535" w:rsidRPr="000D14AD" w:rsidRDefault="007A1535" w:rsidP="007A1535">
      <w:pPr>
        <w:pStyle w:val="Podtytu"/>
        <w:rPr>
          <w:szCs w:val="28"/>
        </w:rPr>
      </w:pPr>
      <w:r w:rsidRPr="000D14AD">
        <w:rPr>
          <w:szCs w:val="28"/>
        </w:rPr>
        <w:t>Burmistrza Miasta i Gminy Gołańcz</w:t>
      </w:r>
    </w:p>
    <w:p w:rsidR="007A1535" w:rsidRPr="000D14AD" w:rsidRDefault="007A1535" w:rsidP="007A1535">
      <w:pPr>
        <w:pStyle w:val="Podtytu"/>
        <w:tabs>
          <w:tab w:val="left" w:pos="1985"/>
        </w:tabs>
        <w:rPr>
          <w:szCs w:val="28"/>
        </w:rPr>
      </w:pPr>
      <w:r w:rsidRPr="000D14AD">
        <w:rPr>
          <w:szCs w:val="28"/>
        </w:rPr>
        <w:t>z dnia 3</w:t>
      </w:r>
      <w:r w:rsidR="00240DD3">
        <w:rPr>
          <w:szCs w:val="28"/>
        </w:rPr>
        <w:t>1</w:t>
      </w:r>
      <w:r w:rsidRPr="000D14AD">
        <w:rPr>
          <w:szCs w:val="28"/>
        </w:rPr>
        <w:t>.12.201</w:t>
      </w:r>
      <w:r w:rsidR="00240DD3">
        <w:rPr>
          <w:szCs w:val="28"/>
        </w:rPr>
        <w:t>5</w:t>
      </w:r>
      <w:r w:rsidRPr="000D14AD">
        <w:rPr>
          <w:szCs w:val="28"/>
        </w:rPr>
        <w:t xml:space="preserve"> r. </w:t>
      </w:r>
    </w:p>
    <w:p w:rsidR="007A1535" w:rsidRPr="000D14AD" w:rsidRDefault="007A1535" w:rsidP="007A1535">
      <w:pPr>
        <w:jc w:val="center"/>
        <w:rPr>
          <w:b/>
          <w:sz w:val="28"/>
          <w:szCs w:val="28"/>
        </w:rPr>
      </w:pPr>
      <w:r w:rsidRPr="000D14AD">
        <w:rPr>
          <w:b/>
          <w:sz w:val="28"/>
          <w:szCs w:val="28"/>
        </w:rPr>
        <w:t>w sprawie zmiany instrukcji obiegu i kontroli dokumentów księgowych</w:t>
      </w:r>
    </w:p>
    <w:p w:rsidR="007A1535" w:rsidRPr="00411397" w:rsidRDefault="007A1535" w:rsidP="00411397">
      <w:pPr>
        <w:jc w:val="center"/>
        <w:rPr>
          <w:b/>
          <w:sz w:val="28"/>
          <w:szCs w:val="28"/>
        </w:rPr>
      </w:pPr>
      <w:r w:rsidRPr="000D14AD">
        <w:rPr>
          <w:b/>
          <w:sz w:val="28"/>
          <w:szCs w:val="28"/>
        </w:rPr>
        <w:t xml:space="preserve"> dotyczących projektów realizowanych w ramach PROW 2007-2013.</w:t>
      </w:r>
    </w:p>
    <w:p w:rsidR="00411397" w:rsidRDefault="00411397" w:rsidP="007A1535">
      <w:pPr>
        <w:ind w:firstLine="708"/>
        <w:jc w:val="both"/>
        <w:rPr>
          <w:sz w:val="24"/>
        </w:rPr>
      </w:pPr>
    </w:p>
    <w:p w:rsidR="00411397" w:rsidRDefault="00411397" w:rsidP="007A1535">
      <w:pPr>
        <w:ind w:firstLine="708"/>
        <w:jc w:val="both"/>
        <w:rPr>
          <w:sz w:val="24"/>
        </w:rPr>
      </w:pPr>
    </w:p>
    <w:p w:rsidR="007A1535" w:rsidRPr="000D14AD" w:rsidRDefault="007A1535" w:rsidP="007A1535">
      <w:pPr>
        <w:ind w:firstLine="708"/>
        <w:jc w:val="both"/>
        <w:rPr>
          <w:sz w:val="24"/>
          <w:szCs w:val="24"/>
        </w:rPr>
      </w:pPr>
      <w:r w:rsidRPr="00411397">
        <w:rPr>
          <w:sz w:val="24"/>
          <w:szCs w:val="24"/>
        </w:rPr>
        <w:t>Na podstawie ustawy z dnia 29 września 1994r. o rachunkowości</w:t>
      </w:r>
      <w:r w:rsidR="00411397" w:rsidRPr="00411397">
        <w:rPr>
          <w:sz w:val="24"/>
          <w:szCs w:val="24"/>
        </w:rPr>
        <w:t xml:space="preserve"> </w:t>
      </w:r>
      <w:r w:rsidRPr="00411397">
        <w:rPr>
          <w:sz w:val="24"/>
          <w:szCs w:val="24"/>
        </w:rPr>
        <w:t xml:space="preserve"> </w:t>
      </w:r>
      <w:r w:rsidR="00411397" w:rsidRPr="00411397">
        <w:rPr>
          <w:color w:val="000000"/>
          <w:spacing w:val="2"/>
          <w:sz w:val="24"/>
          <w:szCs w:val="24"/>
        </w:rPr>
        <w:t xml:space="preserve">(tekst jednolity </w:t>
      </w:r>
      <w:r w:rsidR="00411397" w:rsidRPr="00411397">
        <w:rPr>
          <w:spacing w:val="2"/>
          <w:sz w:val="24"/>
          <w:szCs w:val="24"/>
        </w:rPr>
        <w:t>Dz.U. z 2013 r. poz. 330 ze zm.</w:t>
      </w:r>
      <w:r w:rsidR="00411397" w:rsidRPr="00411397">
        <w:rPr>
          <w:spacing w:val="4"/>
          <w:sz w:val="24"/>
          <w:szCs w:val="24"/>
        </w:rPr>
        <w:t>)</w:t>
      </w:r>
      <w:r w:rsidRPr="00411397">
        <w:rPr>
          <w:bCs/>
          <w:sz w:val="24"/>
          <w:szCs w:val="24"/>
        </w:rPr>
        <w:t xml:space="preserve">, zasad i procedur PROW 2007-2013 </w:t>
      </w:r>
      <w:r w:rsidRPr="00411397">
        <w:rPr>
          <w:sz w:val="24"/>
          <w:szCs w:val="24"/>
        </w:rPr>
        <w:t>ustalam, co następuje w Zarządzeniu</w:t>
      </w:r>
      <w:r w:rsidRPr="000D14AD">
        <w:rPr>
          <w:sz w:val="24"/>
          <w:szCs w:val="24"/>
        </w:rPr>
        <w:t xml:space="preserve"> Nr  44A /2009 z dnia 22.10.2009r. w sprawie instrukcji obiegu i kontroli dokumentów księgowych  dotyczących projektów realizowanych w ramach PROW 2007-2013 dokonuje się następujących zmian:</w:t>
      </w:r>
    </w:p>
    <w:p w:rsidR="007A1535" w:rsidRPr="000D14AD" w:rsidRDefault="007A1535" w:rsidP="007A1535">
      <w:pPr>
        <w:pStyle w:val="Tekstpodstawowy"/>
        <w:ind w:firstLine="708"/>
      </w:pPr>
    </w:p>
    <w:p w:rsidR="007A1535" w:rsidRDefault="007A1535" w:rsidP="007A1535">
      <w:pPr>
        <w:pStyle w:val="Tekstpodstawowy"/>
        <w:ind w:firstLine="708"/>
      </w:pPr>
      <w:r w:rsidRPr="000D14AD">
        <w:t>§ 1</w:t>
      </w:r>
      <w:r w:rsidRPr="000D14AD">
        <w:rPr>
          <w:b/>
        </w:rPr>
        <w:t xml:space="preserve">. </w:t>
      </w:r>
      <w:r w:rsidRPr="000D14AD">
        <w:t>W § 4  zapis:</w:t>
      </w:r>
    </w:p>
    <w:p w:rsidR="00411397" w:rsidRDefault="00411397" w:rsidP="007A1535">
      <w:pPr>
        <w:pStyle w:val="Tekstpodstawowy"/>
        <w:ind w:firstLine="708"/>
      </w:pPr>
    </w:p>
    <w:p w:rsidR="00411397" w:rsidRPr="00411397" w:rsidRDefault="00411397" w:rsidP="00411397">
      <w:pPr>
        <w:ind w:firstLine="708"/>
        <w:jc w:val="both"/>
        <w:rPr>
          <w:sz w:val="24"/>
          <w:szCs w:val="24"/>
        </w:rPr>
      </w:pPr>
      <w:r w:rsidRPr="00411397">
        <w:rPr>
          <w:spacing w:val="8"/>
          <w:sz w:val="24"/>
          <w:szCs w:val="24"/>
        </w:rPr>
        <w:t xml:space="preserve">„Urząd Miasta i Gminy Gołańcz prowadzi rachunkowość techniką komputerową </w:t>
      </w:r>
      <w:r w:rsidRPr="00411397">
        <w:rPr>
          <w:spacing w:val="28"/>
          <w:sz w:val="24"/>
          <w:szCs w:val="24"/>
        </w:rPr>
        <w:t>dla</w:t>
      </w:r>
      <w:r w:rsidRPr="00411397">
        <w:rPr>
          <w:spacing w:val="8"/>
          <w:sz w:val="24"/>
          <w:szCs w:val="24"/>
        </w:rPr>
        <w:t xml:space="preserve"> budżetu </w:t>
      </w:r>
      <w:r w:rsidRPr="00411397">
        <w:rPr>
          <w:spacing w:val="5"/>
          <w:sz w:val="24"/>
          <w:szCs w:val="24"/>
        </w:rPr>
        <w:t xml:space="preserve">gminy i jednostki budżetowej. W związku z powyższym tworzy się poszczególne dzienniki posiadające symbol i nazwę. W dziennikach tych </w:t>
      </w:r>
      <w:r w:rsidRPr="00411397">
        <w:rPr>
          <w:spacing w:val="15"/>
          <w:sz w:val="24"/>
          <w:szCs w:val="24"/>
        </w:rPr>
        <w:t xml:space="preserve">wyodrębnia się poszczególne rodzaje  zdarzeń gospodarczych </w:t>
      </w:r>
      <w:r w:rsidRPr="00411397">
        <w:rPr>
          <w:spacing w:val="8"/>
          <w:sz w:val="24"/>
          <w:szCs w:val="24"/>
        </w:rPr>
        <w:t>dotyczących budżetu gminy oraz funkcjonowania jednostki budżetowej.</w:t>
      </w:r>
    </w:p>
    <w:p w:rsidR="00411397" w:rsidRPr="00411397" w:rsidRDefault="00411397" w:rsidP="00411397">
      <w:pPr>
        <w:shd w:val="clear" w:color="auto" w:fill="FFFFFF"/>
        <w:tabs>
          <w:tab w:val="left" w:pos="566"/>
        </w:tabs>
        <w:spacing w:line="240" w:lineRule="exact"/>
        <w:rPr>
          <w:spacing w:val="7"/>
          <w:sz w:val="24"/>
          <w:szCs w:val="24"/>
        </w:rPr>
      </w:pPr>
      <w:r w:rsidRPr="00411397">
        <w:rPr>
          <w:spacing w:val="8"/>
          <w:sz w:val="24"/>
          <w:szCs w:val="24"/>
        </w:rPr>
        <w:t>Ujęcie  operacji w  poszczególnych dziennikach oznacza  zaszeregowanie jej</w:t>
      </w:r>
      <w:r w:rsidRPr="00411397">
        <w:rPr>
          <w:spacing w:val="7"/>
          <w:sz w:val="24"/>
          <w:szCs w:val="24"/>
        </w:rPr>
        <w:t xml:space="preserve"> wg treści. Dla </w:t>
      </w:r>
      <w:r w:rsidRPr="00411397">
        <w:rPr>
          <w:spacing w:val="8"/>
          <w:sz w:val="24"/>
          <w:szCs w:val="24"/>
        </w:rPr>
        <w:t>ewidencji zadań  współfinansowanych ze środków Unii Europejskiej</w:t>
      </w:r>
      <w:r w:rsidRPr="00411397">
        <w:rPr>
          <w:b/>
          <w:sz w:val="24"/>
          <w:szCs w:val="24"/>
        </w:rPr>
        <w:t xml:space="preserve"> </w:t>
      </w:r>
      <w:r w:rsidRPr="00411397">
        <w:rPr>
          <w:spacing w:val="8"/>
          <w:sz w:val="24"/>
          <w:szCs w:val="24"/>
        </w:rPr>
        <w:t>( z wyłączeniem POKL, WRPO) ustalono następujące dzienniki:</w:t>
      </w:r>
    </w:p>
    <w:p w:rsidR="00411397" w:rsidRPr="00411397" w:rsidRDefault="00411397" w:rsidP="00411397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3943"/>
        <w:gridCol w:w="3802"/>
      </w:tblGrid>
      <w:tr w:rsidR="00411397" w:rsidRPr="00411397" w:rsidTr="00FF1EA1">
        <w:tc>
          <w:tcPr>
            <w:tcW w:w="1543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>Symbol dziennika</w:t>
            </w:r>
          </w:p>
        </w:tc>
        <w:tc>
          <w:tcPr>
            <w:tcW w:w="3943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>Nazwa dziennika</w:t>
            </w:r>
          </w:p>
        </w:tc>
        <w:tc>
          <w:tcPr>
            <w:tcW w:w="3802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>Zdarzenia gospodarcze</w:t>
            </w:r>
          </w:p>
        </w:tc>
      </w:tr>
      <w:tr w:rsidR="00411397" w:rsidRPr="00411397" w:rsidTr="00FF1EA1">
        <w:tc>
          <w:tcPr>
            <w:tcW w:w="1543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  <w:u w:val="single"/>
              </w:rPr>
            </w:pPr>
            <w:proofErr w:type="spellStart"/>
            <w:r w:rsidRPr="00411397">
              <w:rPr>
                <w:b/>
                <w:sz w:val="24"/>
                <w:szCs w:val="24"/>
                <w:u w:val="single"/>
              </w:rPr>
              <w:t>UMiG</w:t>
            </w:r>
            <w:proofErr w:type="spellEnd"/>
            <w:r w:rsidRPr="00411397">
              <w:rPr>
                <w:b/>
                <w:sz w:val="24"/>
                <w:szCs w:val="24"/>
                <w:u w:val="single"/>
              </w:rPr>
              <w:t xml:space="preserve"> Gołańcz – jednostka budżetowa.</w:t>
            </w:r>
          </w:p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02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</w:p>
        </w:tc>
      </w:tr>
      <w:tr w:rsidR="00411397" w:rsidRPr="00411397" w:rsidTr="00FF1EA1">
        <w:tc>
          <w:tcPr>
            <w:tcW w:w="15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9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UNIA EUROPEJSKA</w:t>
            </w:r>
          </w:p>
        </w:tc>
        <w:tc>
          <w:tcPr>
            <w:tcW w:w="3802" w:type="dxa"/>
          </w:tcPr>
          <w:p w:rsidR="00411397" w:rsidRPr="00411397" w:rsidRDefault="00411397" w:rsidP="00FF1EA1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sz w:val="24"/>
                <w:szCs w:val="24"/>
              </w:rPr>
            </w:pPr>
            <w:r w:rsidRPr="00411397">
              <w:rPr>
                <w:spacing w:val="8"/>
                <w:sz w:val="24"/>
                <w:szCs w:val="24"/>
              </w:rPr>
              <w:t xml:space="preserve">ewidencja zadań współfinansowanych ze środków    </w:t>
            </w:r>
          </w:p>
          <w:p w:rsidR="00411397" w:rsidRPr="00411397" w:rsidRDefault="00411397" w:rsidP="00FF1EA1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spacing w:val="8"/>
                <w:sz w:val="24"/>
                <w:szCs w:val="24"/>
              </w:rPr>
            </w:pPr>
            <w:r w:rsidRPr="00411397">
              <w:rPr>
                <w:spacing w:val="8"/>
                <w:sz w:val="24"/>
                <w:szCs w:val="24"/>
              </w:rPr>
              <w:t xml:space="preserve">Unii Europejskiej ( UMIG)  z wyłączeniem POKL, projektów ewidencjonowanych w dziennikach  o symbolach </w:t>
            </w:r>
            <w:r w:rsidRPr="00411397">
              <w:rPr>
                <w:sz w:val="24"/>
                <w:szCs w:val="24"/>
              </w:rPr>
              <w:t>AKR, DPZ, PAM, RSW</w:t>
            </w:r>
          </w:p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</w:p>
        </w:tc>
      </w:tr>
      <w:tr w:rsidR="00411397" w:rsidRPr="00411397" w:rsidTr="00FF1EA1">
        <w:trPr>
          <w:trHeight w:val="267"/>
        </w:trPr>
        <w:tc>
          <w:tcPr>
            <w:tcW w:w="15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AKR</w:t>
            </w:r>
          </w:p>
        </w:tc>
        <w:tc>
          <w:tcPr>
            <w:tcW w:w="39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proofErr w:type="spellStart"/>
            <w:r w:rsidRPr="00411397">
              <w:rPr>
                <w:b/>
                <w:sz w:val="24"/>
                <w:szCs w:val="24"/>
              </w:rPr>
              <w:t>Adapt</w:t>
            </w:r>
            <w:proofErr w:type="spellEnd"/>
            <w:r w:rsidRPr="0041139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11397">
              <w:rPr>
                <w:b/>
                <w:sz w:val="24"/>
                <w:szCs w:val="24"/>
              </w:rPr>
              <w:t>komplek</w:t>
            </w:r>
            <w:proofErr w:type="spellEnd"/>
            <w:r w:rsidRPr="00411397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411397">
              <w:rPr>
                <w:b/>
                <w:sz w:val="24"/>
                <w:szCs w:val="24"/>
              </w:rPr>
              <w:t>rekr</w:t>
            </w:r>
            <w:proofErr w:type="spellEnd"/>
            <w:r w:rsidRPr="00411397">
              <w:rPr>
                <w:b/>
                <w:sz w:val="24"/>
                <w:szCs w:val="24"/>
              </w:rPr>
              <w:t>. we wsi Czeszewo</w:t>
            </w:r>
          </w:p>
        </w:tc>
        <w:tc>
          <w:tcPr>
            <w:tcW w:w="3802" w:type="dxa"/>
          </w:tcPr>
          <w:p w:rsidR="00411397" w:rsidRPr="00411397" w:rsidRDefault="00411397" w:rsidP="00FF1EA1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sz w:val="24"/>
                <w:szCs w:val="24"/>
              </w:rPr>
            </w:pPr>
            <w:r w:rsidRPr="00411397">
              <w:rPr>
                <w:spacing w:val="8"/>
                <w:sz w:val="24"/>
                <w:szCs w:val="24"/>
              </w:rPr>
              <w:t xml:space="preserve">ewidencja projektu współfinansowanego ze środków    </w:t>
            </w:r>
          </w:p>
          <w:p w:rsidR="00411397" w:rsidRPr="00411397" w:rsidRDefault="00411397" w:rsidP="00FF1EA1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spacing w:val="-4"/>
                <w:sz w:val="24"/>
                <w:szCs w:val="24"/>
              </w:rPr>
            </w:pPr>
            <w:r w:rsidRPr="00411397">
              <w:rPr>
                <w:spacing w:val="8"/>
                <w:sz w:val="24"/>
                <w:szCs w:val="24"/>
              </w:rPr>
              <w:t>Unii Europejskiej dotyczącego „</w:t>
            </w:r>
            <w:r w:rsidRPr="00411397">
              <w:rPr>
                <w:sz w:val="24"/>
                <w:szCs w:val="24"/>
              </w:rPr>
              <w:t>Adaptacji kompleksu rekreacyjnego we wsi Czeszewo poprzez utwardzenie części terenu”</w:t>
            </w:r>
          </w:p>
        </w:tc>
      </w:tr>
      <w:tr w:rsidR="00411397" w:rsidRPr="00411397" w:rsidTr="00FF1EA1">
        <w:trPr>
          <w:trHeight w:val="267"/>
        </w:trPr>
        <w:tc>
          <w:tcPr>
            <w:tcW w:w="15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DPZ</w:t>
            </w:r>
          </w:p>
        </w:tc>
        <w:tc>
          <w:tcPr>
            <w:tcW w:w="39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proofErr w:type="spellStart"/>
            <w:r w:rsidRPr="00411397">
              <w:rPr>
                <w:b/>
                <w:sz w:val="24"/>
                <w:szCs w:val="24"/>
              </w:rPr>
              <w:t>Dopos</w:t>
            </w:r>
            <w:proofErr w:type="spellEnd"/>
            <w:r w:rsidRPr="00411397">
              <w:rPr>
                <w:b/>
                <w:sz w:val="24"/>
                <w:szCs w:val="24"/>
              </w:rPr>
              <w:t>. placu zabaw we wsi Czesławice</w:t>
            </w:r>
          </w:p>
        </w:tc>
        <w:tc>
          <w:tcPr>
            <w:tcW w:w="3802" w:type="dxa"/>
          </w:tcPr>
          <w:p w:rsidR="00411397" w:rsidRPr="00411397" w:rsidRDefault="00411397" w:rsidP="00FF1EA1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sz w:val="24"/>
                <w:szCs w:val="24"/>
              </w:rPr>
            </w:pPr>
            <w:r w:rsidRPr="00411397">
              <w:rPr>
                <w:spacing w:val="8"/>
                <w:sz w:val="24"/>
                <w:szCs w:val="24"/>
              </w:rPr>
              <w:t xml:space="preserve">ewidencja projektu współfinansowanego ze środków    </w:t>
            </w:r>
          </w:p>
          <w:p w:rsidR="00411397" w:rsidRPr="00411397" w:rsidRDefault="00411397" w:rsidP="00FF1EA1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spacing w:val="-4"/>
                <w:sz w:val="24"/>
                <w:szCs w:val="24"/>
              </w:rPr>
            </w:pPr>
            <w:r w:rsidRPr="00411397">
              <w:rPr>
                <w:spacing w:val="8"/>
                <w:sz w:val="24"/>
                <w:szCs w:val="24"/>
              </w:rPr>
              <w:t>Unii Europejskiej dotyczącego „</w:t>
            </w:r>
            <w:r w:rsidRPr="00411397">
              <w:rPr>
                <w:sz w:val="24"/>
                <w:szCs w:val="24"/>
              </w:rPr>
              <w:t>Doposażenia placu zabaw we wsi Czesławice”</w:t>
            </w:r>
          </w:p>
        </w:tc>
      </w:tr>
      <w:tr w:rsidR="00411397" w:rsidRPr="00411397" w:rsidTr="00FF1EA1">
        <w:trPr>
          <w:trHeight w:val="267"/>
        </w:trPr>
        <w:tc>
          <w:tcPr>
            <w:tcW w:w="15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PAM</w:t>
            </w:r>
          </w:p>
        </w:tc>
        <w:tc>
          <w:tcPr>
            <w:tcW w:w="39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proofErr w:type="spellStart"/>
            <w:r w:rsidRPr="00411397">
              <w:rPr>
                <w:b/>
                <w:sz w:val="24"/>
                <w:szCs w:val="24"/>
              </w:rPr>
              <w:t>Pobudz</w:t>
            </w:r>
            <w:proofErr w:type="spellEnd"/>
            <w:r w:rsidRPr="00411397">
              <w:rPr>
                <w:b/>
                <w:sz w:val="24"/>
                <w:szCs w:val="24"/>
              </w:rPr>
              <w:t>. akt. mieszk. wsi Czerlin</w:t>
            </w:r>
          </w:p>
        </w:tc>
        <w:tc>
          <w:tcPr>
            <w:tcW w:w="3802" w:type="dxa"/>
          </w:tcPr>
          <w:p w:rsidR="00411397" w:rsidRPr="00411397" w:rsidRDefault="00411397" w:rsidP="00FF1EA1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sz w:val="24"/>
                <w:szCs w:val="24"/>
              </w:rPr>
            </w:pPr>
            <w:r w:rsidRPr="00411397">
              <w:rPr>
                <w:spacing w:val="8"/>
                <w:sz w:val="24"/>
                <w:szCs w:val="24"/>
              </w:rPr>
              <w:t xml:space="preserve">ewidencja projektu współfinansowanego ze środków    </w:t>
            </w:r>
          </w:p>
          <w:p w:rsidR="00411397" w:rsidRPr="00411397" w:rsidRDefault="00411397" w:rsidP="00FF1EA1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spacing w:val="-4"/>
                <w:sz w:val="24"/>
                <w:szCs w:val="24"/>
              </w:rPr>
            </w:pPr>
            <w:r w:rsidRPr="00411397">
              <w:rPr>
                <w:spacing w:val="8"/>
                <w:sz w:val="24"/>
                <w:szCs w:val="24"/>
              </w:rPr>
              <w:t>Unii Europejskiej dotyczącego „</w:t>
            </w:r>
            <w:r w:rsidRPr="00411397">
              <w:rPr>
                <w:sz w:val="24"/>
                <w:szCs w:val="24"/>
              </w:rPr>
              <w:t xml:space="preserve">Pobudzenia aktywności mieszkańców wsi Czerlin poprzez zagospodarowanie przestrzeni </w:t>
            </w:r>
            <w:r w:rsidRPr="00411397">
              <w:rPr>
                <w:sz w:val="24"/>
                <w:szCs w:val="24"/>
              </w:rPr>
              <w:lastRenderedPageBreak/>
              <w:t>publicznej na boisko do siatkówki i piłki nożnej”</w:t>
            </w:r>
          </w:p>
        </w:tc>
      </w:tr>
      <w:tr w:rsidR="00411397" w:rsidRPr="00411397" w:rsidTr="00FF1EA1">
        <w:trPr>
          <w:trHeight w:val="267"/>
        </w:trPr>
        <w:tc>
          <w:tcPr>
            <w:tcW w:w="1543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lastRenderedPageBreak/>
              <w:t>RŚW</w:t>
            </w:r>
          </w:p>
        </w:tc>
        <w:tc>
          <w:tcPr>
            <w:tcW w:w="3943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proofErr w:type="spellStart"/>
            <w:r w:rsidRPr="00411397">
              <w:rPr>
                <w:b/>
                <w:sz w:val="24"/>
              </w:rPr>
              <w:t>Popr-rem.świetl.wiejskich</w:t>
            </w:r>
            <w:proofErr w:type="spellEnd"/>
          </w:p>
        </w:tc>
        <w:tc>
          <w:tcPr>
            <w:tcW w:w="3802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</w:rPr>
              <w:t xml:space="preserve">Ewidencja projektu współfinansowanego ze środków Unii Europejskiej „Poprawa jakości życia oraz aktywizacja społeczności lokalnej poprzez remont świetlic wiejskich w </w:t>
            </w:r>
            <w:proofErr w:type="spellStart"/>
            <w:r w:rsidRPr="00411397">
              <w:rPr>
                <w:sz w:val="24"/>
              </w:rPr>
              <w:t>Panigrodzu</w:t>
            </w:r>
            <w:proofErr w:type="spellEnd"/>
            <w:r w:rsidRPr="00411397">
              <w:rPr>
                <w:sz w:val="24"/>
              </w:rPr>
              <w:t xml:space="preserve">, Czeszewie, Grabowie, </w:t>
            </w:r>
            <w:proofErr w:type="spellStart"/>
            <w:r w:rsidRPr="00411397">
              <w:rPr>
                <w:sz w:val="24"/>
              </w:rPr>
              <w:t>Gręzinach</w:t>
            </w:r>
            <w:proofErr w:type="spellEnd"/>
            <w:r w:rsidRPr="00411397">
              <w:rPr>
                <w:sz w:val="24"/>
              </w:rPr>
              <w:t xml:space="preserve"> i Rybowie”</w:t>
            </w:r>
          </w:p>
        </w:tc>
      </w:tr>
    </w:tbl>
    <w:p w:rsidR="00411397" w:rsidRPr="00411397" w:rsidRDefault="00411397" w:rsidP="00411397">
      <w:pPr>
        <w:widowControl w:val="0"/>
        <w:shd w:val="clear" w:color="auto" w:fill="FFFFFF"/>
        <w:autoSpaceDE w:val="0"/>
        <w:autoSpaceDN w:val="0"/>
        <w:adjustRightInd w:val="0"/>
        <w:spacing w:before="5" w:line="230" w:lineRule="exact"/>
        <w:rPr>
          <w:sz w:val="24"/>
          <w:szCs w:val="24"/>
        </w:rPr>
      </w:pPr>
    </w:p>
    <w:p w:rsidR="00411397" w:rsidRPr="00411397" w:rsidRDefault="00411397" w:rsidP="00411397">
      <w:pPr>
        <w:widowControl w:val="0"/>
        <w:shd w:val="clear" w:color="auto" w:fill="FFFFFF"/>
        <w:autoSpaceDE w:val="0"/>
        <w:autoSpaceDN w:val="0"/>
        <w:adjustRightInd w:val="0"/>
        <w:spacing w:before="5" w:line="230" w:lineRule="exact"/>
        <w:rPr>
          <w:sz w:val="24"/>
          <w:szCs w:val="24"/>
        </w:rPr>
      </w:pPr>
      <w:r w:rsidRPr="00411397">
        <w:rPr>
          <w:sz w:val="24"/>
          <w:szCs w:val="24"/>
        </w:rPr>
        <w:t>Z dniem 01.02.2014r . prowadzone będą  dwa  dodatkowe  dzienniki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935"/>
        <w:gridCol w:w="3809"/>
      </w:tblGrid>
      <w:tr w:rsidR="00411397" w:rsidRPr="00411397" w:rsidTr="00FF1EA1">
        <w:tc>
          <w:tcPr>
            <w:tcW w:w="1544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>Symbol dziennika</w:t>
            </w:r>
          </w:p>
        </w:tc>
        <w:tc>
          <w:tcPr>
            <w:tcW w:w="3935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>Nazwa dziennika</w:t>
            </w:r>
          </w:p>
        </w:tc>
        <w:tc>
          <w:tcPr>
            <w:tcW w:w="3809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>Zdarzenia gospodarcze</w:t>
            </w:r>
          </w:p>
        </w:tc>
      </w:tr>
      <w:tr w:rsidR="00411397" w:rsidRPr="00411397" w:rsidTr="00FF1EA1">
        <w:tc>
          <w:tcPr>
            <w:tcW w:w="1544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CZE</w:t>
            </w:r>
          </w:p>
        </w:tc>
        <w:tc>
          <w:tcPr>
            <w:tcW w:w="3935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Przebudowa chodnika we wsi Czesławice</w:t>
            </w:r>
          </w:p>
        </w:tc>
        <w:tc>
          <w:tcPr>
            <w:tcW w:w="3809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</w:rPr>
              <w:t>Ewidencja projektu współfinansowanego ze środków Unii Europejskiej” Przebudowa chodnika we wsi Czesławice”</w:t>
            </w:r>
          </w:p>
        </w:tc>
      </w:tr>
      <w:tr w:rsidR="00411397" w:rsidRPr="00411397" w:rsidTr="00FF1EA1">
        <w:tc>
          <w:tcPr>
            <w:tcW w:w="1544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SMO</w:t>
            </w:r>
          </w:p>
        </w:tc>
        <w:tc>
          <w:tcPr>
            <w:tcW w:w="3935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Przebudowa chodnika we wsi Smogulec</w:t>
            </w:r>
          </w:p>
        </w:tc>
        <w:tc>
          <w:tcPr>
            <w:tcW w:w="3809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</w:rPr>
              <w:t>Ewidencja projektu współfinansowanego ze środków Unii Europejskiej” Przebudowa chodnika we wsi Smogulec”</w:t>
            </w:r>
          </w:p>
        </w:tc>
      </w:tr>
    </w:tbl>
    <w:p w:rsidR="00411397" w:rsidRPr="00411397" w:rsidRDefault="00411397" w:rsidP="00411397">
      <w:pPr>
        <w:shd w:val="clear" w:color="auto" w:fill="FFFFFF"/>
        <w:spacing w:before="5" w:line="230" w:lineRule="exact"/>
        <w:ind w:left="14"/>
        <w:rPr>
          <w:sz w:val="24"/>
          <w:szCs w:val="24"/>
        </w:rPr>
      </w:pPr>
    </w:p>
    <w:p w:rsidR="00411397" w:rsidRPr="00411397" w:rsidRDefault="00411397" w:rsidP="00411397">
      <w:pPr>
        <w:shd w:val="clear" w:color="auto" w:fill="FFFFFF"/>
        <w:spacing w:before="5" w:line="230" w:lineRule="exact"/>
        <w:ind w:left="14"/>
        <w:rPr>
          <w:sz w:val="24"/>
          <w:szCs w:val="24"/>
        </w:rPr>
      </w:pPr>
      <w:r w:rsidRPr="00411397">
        <w:rPr>
          <w:sz w:val="24"/>
          <w:szCs w:val="24"/>
        </w:rPr>
        <w:t>Z dniem 12.08.2014r . prowadzony będzie dodatkowy  dziennik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935"/>
        <w:gridCol w:w="3843"/>
      </w:tblGrid>
      <w:tr w:rsidR="00411397" w:rsidRPr="00411397" w:rsidTr="00B64F37">
        <w:tc>
          <w:tcPr>
            <w:tcW w:w="1544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>Symbol dziennika</w:t>
            </w:r>
          </w:p>
        </w:tc>
        <w:tc>
          <w:tcPr>
            <w:tcW w:w="3935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>Nazwa dziennika</w:t>
            </w:r>
          </w:p>
        </w:tc>
        <w:tc>
          <w:tcPr>
            <w:tcW w:w="3843" w:type="dxa"/>
          </w:tcPr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>Zdarzenia gospodarcze</w:t>
            </w:r>
          </w:p>
        </w:tc>
      </w:tr>
      <w:tr w:rsidR="00411397" w:rsidRPr="00411397" w:rsidTr="00B64F37">
        <w:tc>
          <w:tcPr>
            <w:tcW w:w="1544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PAR</w:t>
            </w:r>
          </w:p>
        </w:tc>
        <w:tc>
          <w:tcPr>
            <w:tcW w:w="3935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 xml:space="preserve">Budowa parkingu przy Zespole Szkół w </w:t>
            </w:r>
            <w:proofErr w:type="spellStart"/>
            <w:r w:rsidRPr="00411397">
              <w:rPr>
                <w:b/>
                <w:sz w:val="24"/>
                <w:szCs w:val="24"/>
              </w:rPr>
              <w:t>Gołańczy</w:t>
            </w:r>
            <w:proofErr w:type="spellEnd"/>
          </w:p>
        </w:tc>
        <w:tc>
          <w:tcPr>
            <w:tcW w:w="3843" w:type="dxa"/>
          </w:tcPr>
          <w:p w:rsidR="00411397" w:rsidRPr="00411397" w:rsidRDefault="00411397" w:rsidP="00FF1EA1">
            <w:pPr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 xml:space="preserve">Ewidencja projektu współfinansowanego ze środków Unii Europejskiej </w:t>
            </w:r>
          </w:p>
          <w:p w:rsidR="00411397" w:rsidRPr="00411397" w:rsidRDefault="00411397" w:rsidP="00FF1EA1">
            <w:pPr>
              <w:spacing w:before="5" w:line="230" w:lineRule="exact"/>
              <w:rPr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t xml:space="preserve">„Budowa parkingu przy Zespole Szkół w </w:t>
            </w:r>
            <w:proofErr w:type="spellStart"/>
            <w:r w:rsidRPr="00411397">
              <w:rPr>
                <w:sz w:val="24"/>
                <w:szCs w:val="24"/>
              </w:rPr>
              <w:t>Gołańczy</w:t>
            </w:r>
            <w:proofErr w:type="spellEnd"/>
            <w:r w:rsidRPr="00411397">
              <w:rPr>
                <w:sz w:val="24"/>
                <w:szCs w:val="24"/>
              </w:rPr>
              <w:t>”</w:t>
            </w:r>
          </w:p>
        </w:tc>
      </w:tr>
    </w:tbl>
    <w:p w:rsidR="00411397" w:rsidRPr="00411397" w:rsidRDefault="00411397" w:rsidP="00411397">
      <w:pPr>
        <w:shd w:val="clear" w:color="auto" w:fill="FFFFFF"/>
        <w:spacing w:before="5" w:line="230" w:lineRule="exact"/>
        <w:ind w:left="14"/>
        <w:rPr>
          <w:sz w:val="24"/>
          <w:szCs w:val="24"/>
        </w:rPr>
      </w:pPr>
    </w:p>
    <w:p w:rsidR="00411397" w:rsidRPr="00411397" w:rsidRDefault="00411397" w:rsidP="00411397">
      <w:pPr>
        <w:shd w:val="clear" w:color="auto" w:fill="FFFFFF"/>
        <w:spacing w:before="5" w:line="230" w:lineRule="exact"/>
        <w:ind w:left="14"/>
        <w:rPr>
          <w:sz w:val="24"/>
          <w:szCs w:val="24"/>
        </w:rPr>
      </w:pPr>
      <w:r w:rsidRPr="00411397">
        <w:rPr>
          <w:sz w:val="24"/>
          <w:szCs w:val="24"/>
        </w:rPr>
        <w:t xml:space="preserve">  Z dniem 30.12.2014r . prowadzony będzie dodatkowy  dziennik.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935"/>
        <w:gridCol w:w="3809"/>
      </w:tblGrid>
      <w:tr w:rsidR="00411397" w:rsidRPr="00411397" w:rsidTr="00FF1EA1">
        <w:tc>
          <w:tcPr>
            <w:tcW w:w="1544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Symbol dziennika</w:t>
            </w:r>
          </w:p>
        </w:tc>
        <w:tc>
          <w:tcPr>
            <w:tcW w:w="3935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Nazwa dziennika</w:t>
            </w:r>
          </w:p>
        </w:tc>
        <w:tc>
          <w:tcPr>
            <w:tcW w:w="3809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Zdarzenia gospodarcze</w:t>
            </w:r>
          </w:p>
        </w:tc>
      </w:tr>
      <w:tr w:rsidR="00411397" w:rsidRPr="00411397" w:rsidTr="00FF1EA1">
        <w:tc>
          <w:tcPr>
            <w:tcW w:w="1544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>SIŁ</w:t>
            </w:r>
          </w:p>
        </w:tc>
        <w:tc>
          <w:tcPr>
            <w:tcW w:w="3935" w:type="dxa"/>
          </w:tcPr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 xml:space="preserve">Zagospodarowanie przestrzeni sportowo – rekreacyjnej w </w:t>
            </w:r>
            <w:proofErr w:type="spellStart"/>
            <w:r w:rsidRPr="00411397">
              <w:rPr>
                <w:b/>
                <w:sz w:val="24"/>
                <w:szCs w:val="24"/>
              </w:rPr>
              <w:t>Gołańczy</w:t>
            </w:r>
            <w:proofErr w:type="spellEnd"/>
            <w:r w:rsidRPr="00411397">
              <w:rPr>
                <w:b/>
                <w:sz w:val="24"/>
                <w:szCs w:val="24"/>
              </w:rPr>
              <w:t xml:space="preserve"> poprzez utworzenie siłowni napowietrznej</w:t>
            </w:r>
          </w:p>
        </w:tc>
        <w:tc>
          <w:tcPr>
            <w:tcW w:w="3809" w:type="dxa"/>
          </w:tcPr>
          <w:p w:rsidR="00411397" w:rsidRPr="00411397" w:rsidRDefault="00411397" w:rsidP="00FF1EA1">
            <w:pPr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 xml:space="preserve">Ewidencja projektu współfinansowanego ze środków Unii Europejskiej </w:t>
            </w:r>
          </w:p>
          <w:p w:rsidR="00411397" w:rsidRPr="00411397" w:rsidRDefault="00411397" w:rsidP="00FF1EA1">
            <w:pPr>
              <w:spacing w:before="5" w:line="230" w:lineRule="exact"/>
              <w:rPr>
                <w:b/>
                <w:sz w:val="24"/>
                <w:szCs w:val="24"/>
              </w:rPr>
            </w:pPr>
            <w:r w:rsidRPr="00411397">
              <w:rPr>
                <w:b/>
                <w:sz w:val="24"/>
                <w:szCs w:val="24"/>
              </w:rPr>
              <w:t xml:space="preserve">„Zagospodarowanie przestrzeni sportowo – rekreacyjnej w </w:t>
            </w:r>
            <w:proofErr w:type="spellStart"/>
            <w:r w:rsidRPr="00411397">
              <w:rPr>
                <w:b/>
                <w:sz w:val="24"/>
                <w:szCs w:val="24"/>
              </w:rPr>
              <w:t>Gołańczy</w:t>
            </w:r>
            <w:proofErr w:type="spellEnd"/>
            <w:r w:rsidRPr="00411397">
              <w:rPr>
                <w:b/>
                <w:sz w:val="24"/>
                <w:szCs w:val="24"/>
              </w:rPr>
              <w:t xml:space="preserve"> poprzez utworzenie siłowni napowietrznej”</w:t>
            </w:r>
          </w:p>
        </w:tc>
      </w:tr>
    </w:tbl>
    <w:p w:rsidR="00411397" w:rsidRPr="00411397" w:rsidRDefault="00411397" w:rsidP="00411397">
      <w:pPr>
        <w:rPr>
          <w:sz w:val="24"/>
          <w:szCs w:val="24"/>
        </w:rPr>
      </w:pPr>
    </w:p>
    <w:p w:rsidR="00411397" w:rsidRPr="00411397" w:rsidRDefault="00411397" w:rsidP="00411397">
      <w:pPr>
        <w:rPr>
          <w:spacing w:val="5"/>
          <w:sz w:val="24"/>
          <w:szCs w:val="24"/>
        </w:rPr>
      </w:pPr>
      <w:r w:rsidRPr="00411397">
        <w:rPr>
          <w:sz w:val="24"/>
          <w:szCs w:val="24"/>
        </w:rPr>
        <w:t>Dla budżetu</w:t>
      </w:r>
      <w:r w:rsidRPr="00411397">
        <w:rPr>
          <w:spacing w:val="5"/>
          <w:sz w:val="24"/>
          <w:szCs w:val="24"/>
        </w:rPr>
        <w:t xml:space="preserve"> gminy - organu jest to oznaczenie DZB.</w:t>
      </w:r>
    </w:p>
    <w:p w:rsidR="00411397" w:rsidRPr="00411397" w:rsidRDefault="00411397" w:rsidP="00411397">
      <w:pPr>
        <w:ind w:firstLine="708"/>
        <w:jc w:val="both"/>
        <w:rPr>
          <w:sz w:val="24"/>
          <w:szCs w:val="24"/>
        </w:rPr>
      </w:pPr>
      <w:r w:rsidRPr="00411397">
        <w:rPr>
          <w:sz w:val="24"/>
          <w:szCs w:val="24"/>
        </w:rPr>
        <w:t>W dzienniku o symbolu UE można ująć więcej niż jeden projekt dofinansowywany z PROW, czy też z UE, jednakże musi z ewidencji wynikać wyodrębnienie każdego projektu - odpowiednia ewidencja analityczna i syntetyczna. Dziennik ten stanowi osobny zbiór.</w:t>
      </w:r>
    </w:p>
    <w:p w:rsidR="00411397" w:rsidRPr="00411397" w:rsidRDefault="00411397" w:rsidP="00411397">
      <w:pPr>
        <w:ind w:firstLine="708"/>
        <w:jc w:val="both"/>
        <w:rPr>
          <w:spacing w:val="5"/>
          <w:sz w:val="24"/>
          <w:szCs w:val="24"/>
        </w:rPr>
      </w:pPr>
      <w:r w:rsidRPr="00411397">
        <w:rPr>
          <w:sz w:val="24"/>
          <w:szCs w:val="24"/>
        </w:rPr>
        <w:t>Projekty ewidencjonowane w dziennikach AKR, DPZ, PAM, PAR, SIŁ przed podpisaniem umowy z samorządem województwa i wprowadzeniem zmian do budżetu były ewidencjonowane w dzienniku jednostki o symbolu DZB.</w:t>
      </w:r>
    </w:p>
    <w:p w:rsidR="00411397" w:rsidRPr="00411397" w:rsidRDefault="00411397" w:rsidP="0041139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411397" w:rsidRPr="00411397" w:rsidRDefault="00411397" w:rsidP="00411397">
      <w:pPr>
        <w:shd w:val="clear" w:color="auto" w:fill="FFFFFF"/>
        <w:ind w:firstLine="708"/>
        <w:jc w:val="both"/>
        <w:rPr>
          <w:sz w:val="24"/>
          <w:szCs w:val="24"/>
        </w:rPr>
      </w:pPr>
      <w:r w:rsidRPr="00411397">
        <w:rPr>
          <w:sz w:val="24"/>
          <w:szCs w:val="24"/>
        </w:rPr>
        <w:t xml:space="preserve">Dowody zostają zabezpieczone w księgowości urzędu również na okres ich przechowywania zgodnie z umową o przyznanie pomocy jak i założeniami programu pok. 6. Odpowiedzialna Sylwia Kolińska”. </w:t>
      </w:r>
    </w:p>
    <w:p w:rsidR="00411397" w:rsidRPr="00411397" w:rsidRDefault="00411397" w:rsidP="007A1535">
      <w:pPr>
        <w:pStyle w:val="Tekstpodstawowy"/>
        <w:ind w:firstLine="708"/>
      </w:pPr>
    </w:p>
    <w:p w:rsidR="007A1535" w:rsidRPr="000D14AD" w:rsidRDefault="007A1535" w:rsidP="007A1535">
      <w:pPr>
        <w:shd w:val="clear" w:color="auto" w:fill="FFFFFF"/>
        <w:ind w:firstLine="708"/>
        <w:jc w:val="both"/>
        <w:rPr>
          <w:i/>
          <w:sz w:val="24"/>
          <w:szCs w:val="24"/>
        </w:rPr>
      </w:pPr>
    </w:p>
    <w:p w:rsidR="007A1535" w:rsidRPr="000D14AD" w:rsidRDefault="007A1535" w:rsidP="007A1535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  <w:r w:rsidRPr="000D14AD">
        <w:rPr>
          <w:b/>
          <w:i/>
          <w:sz w:val="32"/>
          <w:szCs w:val="32"/>
        </w:rPr>
        <w:lastRenderedPageBreak/>
        <w:t>Otrzymuje brzmienie:</w:t>
      </w:r>
    </w:p>
    <w:p w:rsidR="007A1535" w:rsidRPr="000D14AD" w:rsidRDefault="007A1535" w:rsidP="007A1535">
      <w:pPr>
        <w:shd w:val="clear" w:color="auto" w:fill="FFFFFF"/>
        <w:ind w:firstLine="708"/>
        <w:jc w:val="both"/>
        <w:rPr>
          <w:b/>
          <w:i/>
          <w:sz w:val="32"/>
          <w:szCs w:val="32"/>
        </w:rPr>
      </w:pPr>
    </w:p>
    <w:p w:rsidR="007A1535" w:rsidRPr="000D14AD" w:rsidRDefault="007A1535" w:rsidP="007A1535">
      <w:pPr>
        <w:ind w:firstLine="708"/>
        <w:jc w:val="both"/>
        <w:rPr>
          <w:i/>
          <w:sz w:val="24"/>
          <w:szCs w:val="24"/>
        </w:rPr>
      </w:pPr>
      <w:r w:rsidRPr="000D14AD">
        <w:rPr>
          <w:i/>
          <w:color w:val="000000"/>
          <w:spacing w:val="8"/>
          <w:sz w:val="24"/>
          <w:szCs w:val="24"/>
        </w:rPr>
        <w:t xml:space="preserve">„Urząd Miasta i Gminy Gołańcz prowadzi rachunkowość techniką komputerową </w:t>
      </w:r>
      <w:r w:rsidRPr="000D14AD">
        <w:rPr>
          <w:i/>
          <w:color w:val="000000"/>
          <w:spacing w:val="28"/>
          <w:sz w:val="24"/>
          <w:szCs w:val="24"/>
        </w:rPr>
        <w:t>dla</w:t>
      </w:r>
      <w:r w:rsidRPr="000D14AD">
        <w:rPr>
          <w:i/>
          <w:color w:val="000000"/>
          <w:spacing w:val="8"/>
          <w:sz w:val="24"/>
          <w:szCs w:val="24"/>
        </w:rPr>
        <w:t xml:space="preserve"> budżetu </w:t>
      </w:r>
      <w:r w:rsidRPr="000D14AD">
        <w:rPr>
          <w:i/>
          <w:color w:val="000000"/>
          <w:spacing w:val="5"/>
          <w:sz w:val="24"/>
          <w:szCs w:val="24"/>
        </w:rPr>
        <w:t xml:space="preserve">gminy i jednostki budżetowej. W związku z powyższym tworzy się poszczególne dzienniki posiadające symbol i nazwę. W dziennikach tych </w:t>
      </w:r>
      <w:r w:rsidRPr="000D14AD">
        <w:rPr>
          <w:i/>
          <w:color w:val="000000"/>
          <w:spacing w:val="15"/>
          <w:sz w:val="24"/>
          <w:szCs w:val="24"/>
        </w:rPr>
        <w:t xml:space="preserve">wyodrębnia się poszczególne rodzaje  zdarzeń gospodarczych </w:t>
      </w:r>
      <w:r w:rsidRPr="000D14AD">
        <w:rPr>
          <w:i/>
          <w:color w:val="000000"/>
          <w:spacing w:val="8"/>
          <w:sz w:val="24"/>
          <w:szCs w:val="24"/>
        </w:rPr>
        <w:t>dotyczących budżetu gminy oraz funkcjonowania jednostki budżetowej.</w:t>
      </w:r>
    </w:p>
    <w:p w:rsidR="007A1535" w:rsidRPr="000D14AD" w:rsidRDefault="007A1535" w:rsidP="007A1535">
      <w:pPr>
        <w:shd w:val="clear" w:color="auto" w:fill="FFFFFF"/>
        <w:tabs>
          <w:tab w:val="left" w:pos="566"/>
        </w:tabs>
        <w:spacing w:line="240" w:lineRule="exact"/>
        <w:rPr>
          <w:i/>
          <w:color w:val="000000"/>
          <w:spacing w:val="7"/>
          <w:sz w:val="24"/>
          <w:szCs w:val="24"/>
        </w:rPr>
      </w:pPr>
      <w:r w:rsidRPr="000D14AD">
        <w:rPr>
          <w:i/>
          <w:color w:val="000000"/>
          <w:spacing w:val="8"/>
          <w:sz w:val="24"/>
          <w:szCs w:val="24"/>
        </w:rPr>
        <w:t>Ujęcie  operacji w  poszczególnych dziennikach oznacza  zaszeregowanie jej</w:t>
      </w:r>
      <w:r w:rsidRPr="000D14AD">
        <w:rPr>
          <w:i/>
          <w:color w:val="000000"/>
          <w:spacing w:val="7"/>
          <w:sz w:val="24"/>
          <w:szCs w:val="24"/>
        </w:rPr>
        <w:t xml:space="preserve"> wg treści. </w:t>
      </w:r>
      <w:r w:rsidRPr="000D14AD">
        <w:rPr>
          <w:i/>
          <w:spacing w:val="7"/>
          <w:sz w:val="24"/>
          <w:szCs w:val="24"/>
        </w:rPr>
        <w:t xml:space="preserve">Dla </w:t>
      </w:r>
      <w:r w:rsidRPr="000D14AD">
        <w:rPr>
          <w:i/>
          <w:spacing w:val="8"/>
          <w:sz w:val="24"/>
          <w:szCs w:val="24"/>
        </w:rPr>
        <w:t>ewidencji zadań  współfinansowanych ze środków Unii Europejskiej</w:t>
      </w:r>
      <w:r w:rsidRPr="000D14AD">
        <w:rPr>
          <w:b/>
          <w:i/>
          <w:sz w:val="24"/>
          <w:szCs w:val="24"/>
        </w:rPr>
        <w:t xml:space="preserve"> </w:t>
      </w:r>
      <w:r w:rsidRPr="000D14AD">
        <w:rPr>
          <w:i/>
          <w:spacing w:val="8"/>
          <w:sz w:val="24"/>
          <w:szCs w:val="24"/>
        </w:rPr>
        <w:t>( z wyłączeniem POKL, WRPO) ustalono następujące dzienniki:</w:t>
      </w:r>
    </w:p>
    <w:p w:rsidR="007A1535" w:rsidRPr="000D14AD" w:rsidRDefault="007A1535" w:rsidP="007A1535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3935"/>
        <w:gridCol w:w="6"/>
        <w:gridCol w:w="3804"/>
      </w:tblGrid>
      <w:tr w:rsidR="007A1535" w:rsidRPr="000D14AD" w:rsidTr="00412F4F"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>Symbol dziennika</w:t>
            </w:r>
          </w:p>
        </w:tc>
        <w:tc>
          <w:tcPr>
            <w:tcW w:w="3941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>Nazwa dziennika</w:t>
            </w:r>
          </w:p>
        </w:tc>
        <w:tc>
          <w:tcPr>
            <w:tcW w:w="3804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>Zdarzenia gospodarcze</w:t>
            </w:r>
          </w:p>
        </w:tc>
      </w:tr>
      <w:tr w:rsidR="007A1535" w:rsidRPr="000D14AD" w:rsidTr="00412F4F"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  <w:u w:val="single"/>
              </w:rPr>
            </w:pPr>
            <w:r w:rsidRPr="000D14AD">
              <w:rPr>
                <w:b/>
                <w:i/>
                <w:sz w:val="24"/>
                <w:szCs w:val="24"/>
                <w:u w:val="single"/>
              </w:rPr>
              <w:t>UMiG Gołańcz – jednostka budżetowa.</w:t>
            </w:r>
          </w:p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804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</w:p>
        </w:tc>
      </w:tr>
      <w:tr w:rsidR="007A1535" w:rsidRPr="000D14AD" w:rsidTr="00412F4F"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>UE</w:t>
            </w:r>
          </w:p>
        </w:tc>
        <w:tc>
          <w:tcPr>
            <w:tcW w:w="3941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>UNIA EUROPEJSKA</w:t>
            </w:r>
          </w:p>
        </w:tc>
        <w:tc>
          <w:tcPr>
            <w:tcW w:w="3804" w:type="dxa"/>
          </w:tcPr>
          <w:p w:rsidR="007A1535" w:rsidRPr="000D14AD" w:rsidRDefault="007A1535" w:rsidP="000201DF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i/>
                <w:color w:val="000000"/>
                <w:sz w:val="24"/>
                <w:szCs w:val="24"/>
              </w:rPr>
            </w:pPr>
            <w:r w:rsidRPr="000D14AD">
              <w:rPr>
                <w:i/>
                <w:color w:val="000000"/>
                <w:spacing w:val="8"/>
                <w:sz w:val="24"/>
                <w:szCs w:val="24"/>
              </w:rPr>
              <w:t xml:space="preserve">ewidencja zadań współfinansowanych ze środków    </w:t>
            </w:r>
          </w:p>
          <w:p w:rsidR="007A1535" w:rsidRPr="000D14AD" w:rsidRDefault="007A1535" w:rsidP="0060678C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i/>
                <w:color w:val="000000"/>
                <w:spacing w:val="8"/>
                <w:sz w:val="24"/>
                <w:szCs w:val="24"/>
              </w:rPr>
              <w:t>Unii Europejskiej ( UMIG)  z wyłączeniem POKL,</w:t>
            </w:r>
            <w:r w:rsidR="0060678C">
              <w:rPr>
                <w:i/>
                <w:color w:val="000000"/>
                <w:spacing w:val="8"/>
                <w:sz w:val="24"/>
                <w:szCs w:val="24"/>
              </w:rPr>
              <w:t>WRPO</w:t>
            </w:r>
            <w:r w:rsidR="00412F4F">
              <w:rPr>
                <w:i/>
                <w:color w:val="000000"/>
                <w:spacing w:val="8"/>
                <w:sz w:val="24"/>
                <w:szCs w:val="24"/>
              </w:rPr>
              <w:t>,</w:t>
            </w:r>
            <w:r w:rsidRPr="000D14AD">
              <w:rPr>
                <w:i/>
                <w:color w:val="000000"/>
                <w:spacing w:val="8"/>
                <w:sz w:val="24"/>
                <w:szCs w:val="24"/>
              </w:rPr>
              <w:t xml:space="preserve"> projektów ewidencjonowanych w dziennikach  o symbolach </w:t>
            </w:r>
            <w:r w:rsidRPr="000D14AD">
              <w:rPr>
                <w:i/>
                <w:sz w:val="24"/>
                <w:szCs w:val="24"/>
              </w:rPr>
              <w:t xml:space="preserve">AKR, DPZ, PAM, </w:t>
            </w:r>
            <w:r w:rsidR="0060678C">
              <w:rPr>
                <w:i/>
                <w:sz w:val="24"/>
                <w:szCs w:val="24"/>
              </w:rPr>
              <w:t>CZE, SMO, PAR, SIŁ</w:t>
            </w:r>
          </w:p>
        </w:tc>
      </w:tr>
      <w:tr w:rsidR="007A1535" w:rsidRPr="000D14AD" w:rsidTr="00412F4F">
        <w:trPr>
          <w:trHeight w:val="267"/>
        </w:trPr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>AKR</w:t>
            </w:r>
          </w:p>
        </w:tc>
        <w:tc>
          <w:tcPr>
            <w:tcW w:w="3941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0D14AD">
              <w:rPr>
                <w:b/>
                <w:i/>
                <w:sz w:val="24"/>
                <w:szCs w:val="24"/>
              </w:rPr>
              <w:t>Adapt</w:t>
            </w:r>
            <w:proofErr w:type="spellEnd"/>
            <w:r w:rsidRPr="000D14AD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D14AD">
              <w:rPr>
                <w:b/>
                <w:i/>
                <w:sz w:val="24"/>
                <w:szCs w:val="24"/>
              </w:rPr>
              <w:t>komplek</w:t>
            </w:r>
            <w:proofErr w:type="spellEnd"/>
            <w:r w:rsidRPr="000D14AD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0D14AD">
              <w:rPr>
                <w:b/>
                <w:i/>
                <w:sz w:val="24"/>
                <w:szCs w:val="24"/>
              </w:rPr>
              <w:t>rekr</w:t>
            </w:r>
            <w:proofErr w:type="spellEnd"/>
            <w:r w:rsidRPr="000D14AD">
              <w:rPr>
                <w:b/>
                <w:i/>
                <w:sz w:val="24"/>
                <w:szCs w:val="24"/>
              </w:rPr>
              <w:t>. we wsi Czeszewo</w:t>
            </w:r>
          </w:p>
        </w:tc>
        <w:tc>
          <w:tcPr>
            <w:tcW w:w="3804" w:type="dxa"/>
          </w:tcPr>
          <w:p w:rsidR="007A1535" w:rsidRPr="000D14AD" w:rsidRDefault="007A1535" w:rsidP="000201DF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i/>
                <w:color w:val="000000"/>
                <w:sz w:val="24"/>
                <w:szCs w:val="24"/>
              </w:rPr>
            </w:pPr>
            <w:r w:rsidRPr="000D14AD">
              <w:rPr>
                <w:i/>
                <w:color w:val="000000"/>
                <w:spacing w:val="8"/>
                <w:sz w:val="24"/>
                <w:szCs w:val="24"/>
              </w:rPr>
              <w:t xml:space="preserve">ewidencja projektu współfinansowanego ze środków    </w:t>
            </w:r>
          </w:p>
          <w:p w:rsidR="007A1535" w:rsidRPr="000D14AD" w:rsidRDefault="007A1535" w:rsidP="000201DF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i/>
                <w:color w:val="000000"/>
                <w:spacing w:val="-4"/>
                <w:sz w:val="24"/>
                <w:szCs w:val="24"/>
              </w:rPr>
            </w:pPr>
            <w:r w:rsidRPr="000D14AD">
              <w:rPr>
                <w:i/>
                <w:color w:val="000000"/>
                <w:spacing w:val="8"/>
                <w:sz w:val="24"/>
                <w:szCs w:val="24"/>
              </w:rPr>
              <w:t>Unii Europejskiej dotyczącego „</w:t>
            </w:r>
            <w:r w:rsidRPr="000D14AD">
              <w:rPr>
                <w:i/>
                <w:sz w:val="24"/>
                <w:szCs w:val="24"/>
              </w:rPr>
              <w:t>Adaptacji kompleksu rekreacyjnego we wsi Czeszewo poprzez utwardzenie części terenu”</w:t>
            </w:r>
          </w:p>
        </w:tc>
      </w:tr>
      <w:tr w:rsidR="007A1535" w:rsidRPr="000D14AD" w:rsidTr="00412F4F">
        <w:trPr>
          <w:trHeight w:val="267"/>
        </w:trPr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>DPZ</w:t>
            </w:r>
          </w:p>
        </w:tc>
        <w:tc>
          <w:tcPr>
            <w:tcW w:w="3941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0D14AD">
              <w:rPr>
                <w:b/>
                <w:i/>
                <w:sz w:val="24"/>
                <w:szCs w:val="24"/>
              </w:rPr>
              <w:t>Dopos</w:t>
            </w:r>
            <w:proofErr w:type="spellEnd"/>
            <w:r w:rsidRPr="000D14AD">
              <w:rPr>
                <w:b/>
                <w:i/>
                <w:sz w:val="24"/>
                <w:szCs w:val="24"/>
              </w:rPr>
              <w:t>. placu zabaw we wsi Czesławice</w:t>
            </w:r>
          </w:p>
        </w:tc>
        <w:tc>
          <w:tcPr>
            <w:tcW w:w="3804" w:type="dxa"/>
          </w:tcPr>
          <w:p w:rsidR="007A1535" w:rsidRPr="000D14AD" w:rsidRDefault="007A1535" w:rsidP="000201DF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i/>
                <w:color w:val="000000"/>
                <w:sz w:val="24"/>
                <w:szCs w:val="24"/>
              </w:rPr>
            </w:pPr>
            <w:r w:rsidRPr="000D14AD">
              <w:rPr>
                <w:i/>
                <w:color w:val="000000"/>
                <w:spacing w:val="8"/>
                <w:sz w:val="24"/>
                <w:szCs w:val="24"/>
              </w:rPr>
              <w:t xml:space="preserve">ewidencja projektu współfinansowanego ze środków    </w:t>
            </w:r>
          </w:p>
          <w:p w:rsidR="007A1535" w:rsidRPr="000D14AD" w:rsidRDefault="007A1535" w:rsidP="000201DF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i/>
                <w:color w:val="000000"/>
                <w:spacing w:val="-4"/>
                <w:sz w:val="24"/>
                <w:szCs w:val="24"/>
              </w:rPr>
            </w:pPr>
            <w:r w:rsidRPr="000D14AD">
              <w:rPr>
                <w:i/>
                <w:color w:val="000000"/>
                <w:spacing w:val="8"/>
                <w:sz w:val="24"/>
                <w:szCs w:val="24"/>
              </w:rPr>
              <w:t>Unii Europejskiej dotyczącego „</w:t>
            </w:r>
            <w:r w:rsidRPr="000D14AD">
              <w:rPr>
                <w:i/>
                <w:sz w:val="24"/>
                <w:szCs w:val="24"/>
              </w:rPr>
              <w:t>Doposażenia placu zabaw we wsi Czesławice”</w:t>
            </w:r>
          </w:p>
        </w:tc>
      </w:tr>
      <w:tr w:rsidR="007A1535" w:rsidRPr="000D14AD" w:rsidTr="00412F4F">
        <w:trPr>
          <w:trHeight w:val="267"/>
        </w:trPr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>PAM</w:t>
            </w:r>
          </w:p>
        </w:tc>
        <w:tc>
          <w:tcPr>
            <w:tcW w:w="3941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0D14AD">
              <w:rPr>
                <w:b/>
                <w:i/>
                <w:sz w:val="24"/>
                <w:szCs w:val="24"/>
              </w:rPr>
              <w:t>Pobudz</w:t>
            </w:r>
            <w:proofErr w:type="spellEnd"/>
            <w:r w:rsidRPr="000D14AD">
              <w:rPr>
                <w:b/>
                <w:i/>
                <w:sz w:val="24"/>
                <w:szCs w:val="24"/>
              </w:rPr>
              <w:t>. akt. mieszk. wsi Czerlin</w:t>
            </w:r>
          </w:p>
        </w:tc>
        <w:tc>
          <w:tcPr>
            <w:tcW w:w="3804" w:type="dxa"/>
          </w:tcPr>
          <w:p w:rsidR="007A1535" w:rsidRPr="000D14AD" w:rsidRDefault="007A1535" w:rsidP="000201DF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i/>
                <w:color w:val="000000"/>
                <w:sz w:val="24"/>
                <w:szCs w:val="24"/>
              </w:rPr>
            </w:pPr>
            <w:r w:rsidRPr="000D14AD">
              <w:rPr>
                <w:i/>
                <w:color w:val="000000"/>
                <w:spacing w:val="8"/>
                <w:sz w:val="24"/>
                <w:szCs w:val="24"/>
              </w:rPr>
              <w:t xml:space="preserve">ewidencja projektu współfinansowanego ze środków    </w:t>
            </w:r>
          </w:p>
          <w:p w:rsidR="007A1535" w:rsidRPr="000D14AD" w:rsidRDefault="007A1535" w:rsidP="000201DF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i/>
                <w:color w:val="000000"/>
                <w:spacing w:val="-4"/>
                <w:sz w:val="24"/>
                <w:szCs w:val="24"/>
              </w:rPr>
            </w:pPr>
            <w:r w:rsidRPr="000D14AD">
              <w:rPr>
                <w:i/>
                <w:color w:val="000000"/>
                <w:spacing w:val="8"/>
                <w:sz w:val="24"/>
                <w:szCs w:val="24"/>
              </w:rPr>
              <w:t>Unii Europejskiej dotyczącego „</w:t>
            </w:r>
            <w:r w:rsidRPr="000D14AD">
              <w:rPr>
                <w:i/>
                <w:sz w:val="24"/>
                <w:szCs w:val="24"/>
              </w:rPr>
              <w:t>Pobudzenia aktywności mieszkańców wsi Czerlin poprzez zagospodarowanie przestrzeni publicznej na boisko do siatkówki i piłki nożnej”</w:t>
            </w:r>
          </w:p>
        </w:tc>
      </w:tr>
      <w:tr w:rsidR="007A1535" w:rsidRPr="000D14AD" w:rsidTr="00412F4F"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>CZE</w:t>
            </w:r>
          </w:p>
        </w:tc>
        <w:tc>
          <w:tcPr>
            <w:tcW w:w="3935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b/>
                <w:i/>
                <w:color w:val="000000"/>
                <w:sz w:val="24"/>
                <w:szCs w:val="24"/>
              </w:rPr>
              <w:t>Przebudowa chodnika we wsi Czesławice</w:t>
            </w:r>
          </w:p>
        </w:tc>
        <w:tc>
          <w:tcPr>
            <w:tcW w:w="3810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</w:rPr>
              <w:t>Ewidencja projektu współfinansowanego ze środków Unii Europejskiej”</w:t>
            </w:r>
            <w:r w:rsidR="00F2679C">
              <w:rPr>
                <w:i/>
                <w:sz w:val="24"/>
              </w:rPr>
              <w:t xml:space="preserve"> </w:t>
            </w:r>
            <w:r w:rsidRPr="000D14AD">
              <w:rPr>
                <w:i/>
                <w:sz w:val="24"/>
              </w:rPr>
              <w:t>Przebudowa chodnika we wsi Czesławice”</w:t>
            </w:r>
          </w:p>
        </w:tc>
      </w:tr>
      <w:tr w:rsidR="007A1535" w:rsidRPr="000D14AD" w:rsidTr="00412F4F"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>SMO</w:t>
            </w:r>
          </w:p>
        </w:tc>
        <w:tc>
          <w:tcPr>
            <w:tcW w:w="3935" w:type="dxa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b/>
                <w:i/>
                <w:color w:val="000000"/>
                <w:sz w:val="24"/>
                <w:szCs w:val="24"/>
              </w:rPr>
              <w:t>Przebudowa chodnika we wsi Smogulec</w:t>
            </w:r>
          </w:p>
        </w:tc>
        <w:tc>
          <w:tcPr>
            <w:tcW w:w="3810" w:type="dxa"/>
            <w:gridSpan w:val="2"/>
          </w:tcPr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</w:rPr>
              <w:t>Ewidencja projektu współfinansowanego ze środków Unii Europejskiej”</w:t>
            </w:r>
            <w:r w:rsidR="00F2679C">
              <w:rPr>
                <w:i/>
                <w:sz w:val="24"/>
              </w:rPr>
              <w:t xml:space="preserve"> </w:t>
            </w:r>
            <w:r w:rsidRPr="000D14AD">
              <w:rPr>
                <w:i/>
                <w:sz w:val="24"/>
              </w:rPr>
              <w:t>Przebudowa chodnika we wsi Smogulec”</w:t>
            </w:r>
          </w:p>
        </w:tc>
      </w:tr>
      <w:tr w:rsidR="007A1535" w:rsidRPr="000D14AD" w:rsidTr="00412F4F">
        <w:tc>
          <w:tcPr>
            <w:tcW w:w="1543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>PAR</w:t>
            </w:r>
          </w:p>
        </w:tc>
        <w:tc>
          <w:tcPr>
            <w:tcW w:w="3935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 xml:space="preserve">Budowa parkingu przy Zespole Szkół w </w:t>
            </w:r>
            <w:proofErr w:type="spellStart"/>
            <w:r w:rsidRPr="000D14AD">
              <w:rPr>
                <w:b/>
                <w:i/>
                <w:sz w:val="24"/>
                <w:szCs w:val="24"/>
              </w:rPr>
              <w:t>Gołańczy</w:t>
            </w:r>
            <w:proofErr w:type="spellEnd"/>
          </w:p>
        </w:tc>
        <w:tc>
          <w:tcPr>
            <w:tcW w:w="3810" w:type="dxa"/>
            <w:gridSpan w:val="2"/>
          </w:tcPr>
          <w:p w:rsidR="007A1535" w:rsidRPr="000D14AD" w:rsidRDefault="007A1535" w:rsidP="000201DF">
            <w:pPr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 xml:space="preserve">Ewidencja projektu współfinansowanego ze środków Unii Europejskiej </w:t>
            </w:r>
          </w:p>
          <w:p w:rsidR="007A1535" w:rsidRPr="000D14AD" w:rsidRDefault="007A1535" w:rsidP="000201DF">
            <w:pPr>
              <w:spacing w:before="5" w:line="230" w:lineRule="exact"/>
              <w:rPr>
                <w:i/>
                <w:sz w:val="24"/>
                <w:szCs w:val="24"/>
              </w:rPr>
            </w:pPr>
            <w:r w:rsidRPr="000D14AD">
              <w:rPr>
                <w:i/>
                <w:sz w:val="24"/>
                <w:szCs w:val="24"/>
              </w:rPr>
              <w:t xml:space="preserve">„Budowa parkingu przy Zespole Szkół w </w:t>
            </w:r>
            <w:proofErr w:type="spellStart"/>
            <w:r w:rsidRPr="000D14AD">
              <w:rPr>
                <w:i/>
                <w:sz w:val="24"/>
                <w:szCs w:val="24"/>
              </w:rPr>
              <w:t>Gołańczy</w:t>
            </w:r>
            <w:proofErr w:type="spellEnd"/>
            <w:r w:rsidRPr="000D14AD">
              <w:rPr>
                <w:i/>
                <w:sz w:val="24"/>
                <w:szCs w:val="24"/>
              </w:rPr>
              <w:t>”</w:t>
            </w:r>
          </w:p>
        </w:tc>
      </w:tr>
      <w:tr w:rsidR="007A1535" w:rsidRPr="000D14AD" w:rsidTr="00412F4F">
        <w:tc>
          <w:tcPr>
            <w:tcW w:w="1543" w:type="dxa"/>
          </w:tcPr>
          <w:p w:rsidR="007A1535" w:rsidRPr="000D14AD" w:rsidRDefault="00412F4F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411397">
              <w:rPr>
                <w:sz w:val="24"/>
                <w:szCs w:val="24"/>
              </w:rPr>
              <w:lastRenderedPageBreak/>
              <w:t xml:space="preserve"> </w:t>
            </w:r>
            <w:r w:rsidR="007A1535" w:rsidRPr="000D14AD">
              <w:rPr>
                <w:b/>
                <w:i/>
                <w:sz w:val="24"/>
                <w:szCs w:val="24"/>
              </w:rPr>
              <w:t>SIŁ</w:t>
            </w:r>
          </w:p>
        </w:tc>
        <w:tc>
          <w:tcPr>
            <w:tcW w:w="3935" w:type="dxa"/>
          </w:tcPr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 xml:space="preserve">Zagospodarowanie przestrzeni sportowo – rekreacyjnej w </w:t>
            </w:r>
            <w:proofErr w:type="spellStart"/>
            <w:r w:rsidRPr="000D14AD">
              <w:rPr>
                <w:b/>
                <w:i/>
                <w:sz w:val="24"/>
                <w:szCs w:val="24"/>
              </w:rPr>
              <w:t>Gołańczy</w:t>
            </w:r>
            <w:proofErr w:type="spellEnd"/>
            <w:r w:rsidRPr="000D14AD">
              <w:rPr>
                <w:b/>
                <w:i/>
                <w:sz w:val="24"/>
                <w:szCs w:val="24"/>
              </w:rPr>
              <w:t xml:space="preserve"> poprzez utworzenie siłowni napowietrznej</w:t>
            </w:r>
          </w:p>
        </w:tc>
        <w:tc>
          <w:tcPr>
            <w:tcW w:w="3810" w:type="dxa"/>
            <w:gridSpan w:val="2"/>
          </w:tcPr>
          <w:p w:rsidR="007A1535" w:rsidRPr="000D14AD" w:rsidRDefault="007A1535" w:rsidP="000201DF">
            <w:pPr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 xml:space="preserve">Ewidencja projektu współfinansowanego ze środków Unii Europejskiej </w:t>
            </w:r>
          </w:p>
          <w:p w:rsidR="007A1535" w:rsidRPr="000D14AD" w:rsidRDefault="007A1535" w:rsidP="000201DF">
            <w:pPr>
              <w:spacing w:before="5" w:line="230" w:lineRule="exact"/>
              <w:rPr>
                <w:b/>
                <w:i/>
                <w:sz w:val="24"/>
                <w:szCs w:val="24"/>
              </w:rPr>
            </w:pPr>
            <w:r w:rsidRPr="000D14AD">
              <w:rPr>
                <w:b/>
                <w:i/>
                <w:sz w:val="24"/>
                <w:szCs w:val="24"/>
              </w:rPr>
              <w:t xml:space="preserve">„Zagospodarowanie przestrzeni sportowo – rekreacyjnej w </w:t>
            </w:r>
            <w:proofErr w:type="spellStart"/>
            <w:r w:rsidRPr="000D14AD">
              <w:rPr>
                <w:b/>
                <w:i/>
                <w:sz w:val="24"/>
                <w:szCs w:val="24"/>
              </w:rPr>
              <w:t>Gołańczy</w:t>
            </w:r>
            <w:proofErr w:type="spellEnd"/>
            <w:r w:rsidRPr="000D14AD">
              <w:rPr>
                <w:b/>
                <w:i/>
                <w:sz w:val="24"/>
                <w:szCs w:val="24"/>
              </w:rPr>
              <w:t xml:space="preserve"> poprzez utworzenie siłowni napowietrznej”</w:t>
            </w:r>
          </w:p>
        </w:tc>
      </w:tr>
    </w:tbl>
    <w:p w:rsidR="007A1535" w:rsidRPr="000D14AD" w:rsidRDefault="007A1535" w:rsidP="007A1535">
      <w:pPr>
        <w:rPr>
          <w:i/>
          <w:sz w:val="24"/>
          <w:szCs w:val="24"/>
        </w:rPr>
      </w:pPr>
    </w:p>
    <w:p w:rsidR="007A1535" w:rsidRPr="000D14AD" w:rsidRDefault="007A1535" w:rsidP="007A1535">
      <w:pPr>
        <w:rPr>
          <w:i/>
          <w:spacing w:val="5"/>
          <w:sz w:val="24"/>
          <w:szCs w:val="24"/>
        </w:rPr>
      </w:pPr>
      <w:r w:rsidRPr="000D14AD">
        <w:rPr>
          <w:i/>
          <w:sz w:val="24"/>
          <w:szCs w:val="24"/>
        </w:rPr>
        <w:t>Dla budżetu</w:t>
      </w:r>
      <w:r w:rsidRPr="000D14AD">
        <w:rPr>
          <w:i/>
          <w:spacing w:val="5"/>
          <w:sz w:val="24"/>
          <w:szCs w:val="24"/>
        </w:rPr>
        <w:t xml:space="preserve"> gminy - organu jest to oznaczenie DZB.</w:t>
      </w:r>
    </w:p>
    <w:p w:rsidR="007A1535" w:rsidRPr="000D14AD" w:rsidRDefault="007A1535" w:rsidP="007A1535">
      <w:pPr>
        <w:ind w:firstLine="708"/>
        <w:jc w:val="both"/>
        <w:rPr>
          <w:i/>
          <w:sz w:val="24"/>
          <w:szCs w:val="24"/>
        </w:rPr>
      </w:pPr>
      <w:r w:rsidRPr="000D14AD">
        <w:rPr>
          <w:i/>
          <w:sz w:val="24"/>
          <w:szCs w:val="24"/>
        </w:rPr>
        <w:t>W dzienniku o symbolu UE można ująć więcej niż jeden projekt dofinansowywany z PROW, czy też z UE, jednakże musi z ewidencji wynikać wyodrębnienie każdego projektu - odpowiednia ewidencja analityczna i syntetyczna. Dziennik ten stanowi osobny zbiór.</w:t>
      </w:r>
    </w:p>
    <w:p w:rsidR="007A1535" w:rsidRPr="000D14AD" w:rsidRDefault="007A1535" w:rsidP="007A1535">
      <w:pPr>
        <w:ind w:firstLine="708"/>
        <w:jc w:val="both"/>
        <w:rPr>
          <w:i/>
          <w:spacing w:val="5"/>
          <w:sz w:val="24"/>
          <w:szCs w:val="24"/>
        </w:rPr>
      </w:pPr>
      <w:r w:rsidRPr="000D14AD">
        <w:rPr>
          <w:i/>
          <w:sz w:val="24"/>
          <w:szCs w:val="24"/>
        </w:rPr>
        <w:t>Projekty ewidencjonowane w dziennikach AKR, DPZ, PAM, PAR</w:t>
      </w:r>
      <w:r w:rsidR="001E3F2E" w:rsidRPr="000D14AD">
        <w:rPr>
          <w:i/>
          <w:sz w:val="24"/>
          <w:szCs w:val="24"/>
        </w:rPr>
        <w:t>, SIŁ</w:t>
      </w:r>
      <w:r w:rsidRPr="000D14AD">
        <w:rPr>
          <w:i/>
          <w:sz w:val="24"/>
          <w:szCs w:val="24"/>
        </w:rPr>
        <w:t xml:space="preserve"> przed podpisaniem umowy z samorządem województwa i wprowadzeniem zmian do budżetu były ewidencjonowane w dzienniku jednostki o symbolu DZB.</w:t>
      </w:r>
    </w:p>
    <w:p w:rsidR="007A1535" w:rsidRPr="000D14AD" w:rsidRDefault="007A1535" w:rsidP="007A1535">
      <w:pPr>
        <w:shd w:val="clear" w:color="auto" w:fill="FFFFFF"/>
        <w:ind w:firstLine="708"/>
        <w:jc w:val="both"/>
        <w:rPr>
          <w:i/>
          <w:sz w:val="24"/>
          <w:szCs w:val="24"/>
        </w:rPr>
      </w:pPr>
    </w:p>
    <w:p w:rsidR="007A1535" w:rsidRPr="000D14AD" w:rsidRDefault="007A1535" w:rsidP="007A1535">
      <w:pPr>
        <w:shd w:val="clear" w:color="auto" w:fill="FFFFFF"/>
        <w:ind w:firstLine="708"/>
        <w:jc w:val="both"/>
        <w:rPr>
          <w:i/>
          <w:sz w:val="24"/>
          <w:szCs w:val="24"/>
        </w:rPr>
      </w:pPr>
      <w:r w:rsidRPr="000D14AD">
        <w:rPr>
          <w:i/>
          <w:sz w:val="24"/>
          <w:szCs w:val="24"/>
        </w:rPr>
        <w:t xml:space="preserve">Dowody zostają zabezpieczone w księgowości urzędu również na okres ich przechowywania zgodnie z umową o przyznanie pomocy jak i założeniami programu pok. 6. Odpowiedzialna Sylwia Kolińska”. </w:t>
      </w:r>
    </w:p>
    <w:p w:rsidR="007A1535" w:rsidRPr="000D14AD" w:rsidRDefault="007A1535" w:rsidP="007A1535">
      <w:pPr>
        <w:shd w:val="clear" w:color="auto" w:fill="FFFFFF"/>
        <w:jc w:val="both"/>
        <w:rPr>
          <w:i/>
          <w:sz w:val="24"/>
          <w:szCs w:val="24"/>
        </w:rPr>
      </w:pPr>
    </w:p>
    <w:p w:rsidR="007A1535" w:rsidRPr="000D14AD" w:rsidRDefault="007A1535" w:rsidP="007A1535">
      <w:pPr>
        <w:ind w:firstLine="708"/>
        <w:jc w:val="both"/>
        <w:rPr>
          <w:sz w:val="24"/>
          <w:szCs w:val="24"/>
        </w:rPr>
      </w:pPr>
      <w:r w:rsidRPr="000D14AD">
        <w:rPr>
          <w:b/>
          <w:sz w:val="24"/>
          <w:szCs w:val="24"/>
        </w:rPr>
        <w:t>§ 2.</w:t>
      </w:r>
      <w:r w:rsidRPr="000D14AD">
        <w:rPr>
          <w:sz w:val="24"/>
          <w:szCs w:val="24"/>
        </w:rPr>
        <w:t xml:space="preserve">  Zrządzenie</w:t>
      </w:r>
      <w:r w:rsidR="00240DD3">
        <w:rPr>
          <w:sz w:val="24"/>
          <w:szCs w:val="24"/>
        </w:rPr>
        <w:t xml:space="preserve"> </w:t>
      </w:r>
      <w:r w:rsidRPr="000D14AD">
        <w:rPr>
          <w:sz w:val="24"/>
          <w:szCs w:val="24"/>
        </w:rPr>
        <w:t xml:space="preserve"> w</w:t>
      </w:r>
      <w:r w:rsidR="00310182">
        <w:rPr>
          <w:sz w:val="24"/>
          <w:szCs w:val="24"/>
        </w:rPr>
        <w:t>chodzi w życie z dniem podjęcia z mocą obowiązującą o 01.01.2016 r.</w:t>
      </w:r>
      <w:bookmarkStart w:id="0" w:name="_GoBack"/>
      <w:bookmarkEnd w:id="0"/>
      <w:r w:rsidR="00310182">
        <w:rPr>
          <w:sz w:val="24"/>
          <w:szCs w:val="24"/>
        </w:rPr>
        <w:t xml:space="preserve"> </w:t>
      </w:r>
    </w:p>
    <w:p w:rsidR="007A1535" w:rsidRPr="000D14AD" w:rsidRDefault="007A1535" w:rsidP="007A1535">
      <w:pPr>
        <w:jc w:val="both"/>
        <w:rPr>
          <w:sz w:val="24"/>
          <w:szCs w:val="24"/>
        </w:rPr>
      </w:pPr>
    </w:p>
    <w:p w:rsidR="00F57A62" w:rsidRPr="000D14AD" w:rsidRDefault="00F57A62"/>
    <w:sectPr w:rsidR="00F57A62" w:rsidRPr="000D14AD" w:rsidSect="00A2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1535"/>
    <w:rsid w:val="000D14AD"/>
    <w:rsid w:val="001D2CFE"/>
    <w:rsid w:val="001E3F2E"/>
    <w:rsid w:val="00217EF7"/>
    <w:rsid w:val="00240DD3"/>
    <w:rsid w:val="00310182"/>
    <w:rsid w:val="003510B0"/>
    <w:rsid w:val="00411397"/>
    <w:rsid w:val="00412F4F"/>
    <w:rsid w:val="00565E8A"/>
    <w:rsid w:val="0060678C"/>
    <w:rsid w:val="006551ED"/>
    <w:rsid w:val="00780479"/>
    <w:rsid w:val="007A1535"/>
    <w:rsid w:val="00A27048"/>
    <w:rsid w:val="00A837C4"/>
    <w:rsid w:val="00B64F37"/>
    <w:rsid w:val="00B97F5D"/>
    <w:rsid w:val="00BD6085"/>
    <w:rsid w:val="00CD1D24"/>
    <w:rsid w:val="00EF31BB"/>
    <w:rsid w:val="00F2679C"/>
    <w:rsid w:val="00F5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3F6AA-0472-4D49-A5D6-BB4199B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535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153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A15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A153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A15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A153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A15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tn">
    <w:name w:val="dtn"/>
    <w:basedOn w:val="Normalny"/>
    <w:rsid w:val="004113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D79C-EF93-40B5-96EE-486F0667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14</cp:revision>
  <dcterms:created xsi:type="dcterms:W3CDTF">2015-01-07T12:00:00Z</dcterms:created>
  <dcterms:modified xsi:type="dcterms:W3CDTF">2016-07-05T11:17:00Z</dcterms:modified>
</cp:coreProperties>
</file>