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6A" w:rsidRPr="003714F0" w:rsidRDefault="00F973DE" w:rsidP="00F973DE">
      <w:pPr>
        <w:tabs>
          <w:tab w:val="left" w:pos="496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4F0">
        <w:rPr>
          <w:rFonts w:ascii="Times New Roman" w:hAnsi="Times New Roman" w:cs="Times New Roman"/>
          <w:b/>
          <w:sz w:val="24"/>
          <w:szCs w:val="24"/>
        </w:rPr>
        <w:t xml:space="preserve">Informacja na </w:t>
      </w:r>
      <w:r w:rsidR="007D5A6A" w:rsidRPr="003714F0">
        <w:rPr>
          <w:rFonts w:ascii="Times New Roman" w:hAnsi="Times New Roman" w:cs="Times New Roman"/>
          <w:b/>
          <w:sz w:val="24"/>
          <w:szCs w:val="24"/>
        </w:rPr>
        <w:t>Komisj</w:t>
      </w:r>
      <w:r w:rsidRPr="003714F0">
        <w:rPr>
          <w:rFonts w:ascii="Times New Roman" w:hAnsi="Times New Roman" w:cs="Times New Roman"/>
          <w:b/>
          <w:sz w:val="24"/>
          <w:szCs w:val="24"/>
        </w:rPr>
        <w:t>ę</w:t>
      </w:r>
      <w:r w:rsidR="007D5A6A" w:rsidRPr="003714F0">
        <w:rPr>
          <w:rFonts w:ascii="Times New Roman" w:hAnsi="Times New Roman" w:cs="Times New Roman"/>
          <w:b/>
          <w:sz w:val="24"/>
          <w:szCs w:val="24"/>
        </w:rPr>
        <w:t xml:space="preserve"> Rewizyjn</w:t>
      </w:r>
      <w:r w:rsidRPr="003714F0">
        <w:rPr>
          <w:rFonts w:ascii="Times New Roman" w:hAnsi="Times New Roman" w:cs="Times New Roman"/>
          <w:b/>
          <w:sz w:val="24"/>
          <w:szCs w:val="24"/>
        </w:rPr>
        <w:t>ą</w:t>
      </w:r>
      <w:r w:rsidR="007D5A6A" w:rsidRPr="003714F0">
        <w:rPr>
          <w:rFonts w:ascii="Times New Roman" w:hAnsi="Times New Roman" w:cs="Times New Roman"/>
          <w:b/>
          <w:sz w:val="24"/>
          <w:szCs w:val="24"/>
        </w:rPr>
        <w:t xml:space="preserve"> RMiG Gołańcz</w:t>
      </w:r>
      <w:r w:rsidRPr="003714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47AA">
        <w:rPr>
          <w:rFonts w:ascii="Times New Roman" w:hAnsi="Times New Roman" w:cs="Times New Roman"/>
          <w:b/>
          <w:sz w:val="24"/>
          <w:szCs w:val="24"/>
        </w:rPr>
        <w:t>która będzie obradować w dniu 21</w:t>
      </w:r>
      <w:r w:rsidRPr="003714F0">
        <w:rPr>
          <w:rFonts w:ascii="Times New Roman" w:hAnsi="Times New Roman" w:cs="Times New Roman"/>
          <w:b/>
          <w:sz w:val="24"/>
          <w:szCs w:val="24"/>
        </w:rPr>
        <w:t xml:space="preserve"> maja 2014 roku o godzinie 9:00</w:t>
      </w:r>
    </w:p>
    <w:p w:rsidR="007D5A6A" w:rsidRPr="00F973DE" w:rsidRDefault="003E715C" w:rsidP="003E7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3DE">
        <w:rPr>
          <w:rFonts w:ascii="Times New Roman" w:hAnsi="Times New Roman" w:cs="Times New Roman"/>
          <w:sz w:val="24"/>
          <w:szCs w:val="24"/>
          <w:u w:val="single"/>
        </w:rPr>
        <w:t xml:space="preserve">1. Informacja o sposobach </w:t>
      </w:r>
      <w:r w:rsidR="007D5A6A" w:rsidRPr="00F973DE">
        <w:rPr>
          <w:rFonts w:ascii="Times New Roman" w:hAnsi="Times New Roman" w:cs="Times New Roman"/>
          <w:sz w:val="24"/>
          <w:szCs w:val="24"/>
          <w:u w:val="single"/>
        </w:rPr>
        <w:t>i formach obiegu dokumentów w UMiG Gołańcz.</w:t>
      </w:r>
    </w:p>
    <w:p w:rsidR="007D5A6A" w:rsidRPr="00F973DE" w:rsidRDefault="007D5A6A" w:rsidP="003E7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 xml:space="preserve">Przesyłki </w:t>
      </w:r>
      <w:r w:rsidR="00983C78" w:rsidRPr="00F973DE">
        <w:rPr>
          <w:rFonts w:ascii="Times New Roman" w:hAnsi="Times New Roman" w:cs="Times New Roman"/>
          <w:sz w:val="24"/>
          <w:szCs w:val="24"/>
        </w:rPr>
        <w:t xml:space="preserve">wpływające </w:t>
      </w:r>
      <w:r w:rsidRPr="00F973DE">
        <w:rPr>
          <w:rFonts w:ascii="Times New Roman" w:hAnsi="Times New Roman" w:cs="Times New Roman"/>
          <w:sz w:val="24"/>
          <w:szCs w:val="24"/>
        </w:rPr>
        <w:t>z zewnątrz przyjmowane są w BOI, gdzie są otwierane</w:t>
      </w:r>
      <w:r w:rsidR="00990DD8" w:rsidRPr="00F973DE">
        <w:rPr>
          <w:rFonts w:ascii="Times New Roman" w:hAnsi="Times New Roman" w:cs="Times New Roman"/>
          <w:sz w:val="24"/>
          <w:szCs w:val="24"/>
        </w:rPr>
        <w:t>, sprawdzane czy dołączona jest</w:t>
      </w:r>
      <w:r w:rsidR="006F47AA">
        <w:rPr>
          <w:rFonts w:ascii="Times New Roman" w:hAnsi="Times New Roman" w:cs="Times New Roman"/>
          <w:sz w:val="24"/>
          <w:szCs w:val="24"/>
        </w:rPr>
        <w:t xml:space="preserve"> taka</w:t>
      </w:r>
      <w:r w:rsidR="00990DD8" w:rsidRPr="00F973DE">
        <w:rPr>
          <w:rFonts w:ascii="Times New Roman" w:hAnsi="Times New Roman" w:cs="Times New Roman"/>
          <w:sz w:val="24"/>
          <w:szCs w:val="24"/>
        </w:rPr>
        <w:t xml:space="preserve"> liczb</w:t>
      </w:r>
      <w:r w:rsidR="003714F0">
        <w:rPr>
          <w:rFonts w:ascii="Times New Roman" w:hAnsi="Times New Roman" w:cs="Times New Roman"/>
          <w:sz w:val="24"/>
          <w:szCs w:val="24"/>
        </w:rPr>
        <w:t>a załączników</w:t>
      </w:r>
      <w:r w:rsidR="006F47AA">
        <w:rPr>
          <w:rFonts w:ascii="Times New Roman" w:hAnsi="Times New Roman" w:cs="Times New Roman"/>
          <w:sz w:val="24"/>
          <w:szCs w:val="24"/>
        </w:rPr>
        <w:t>, jaka jest</w:t>
      </w:r>
      <w:r w:rsidR="003714F0">
        <w:rPr>
          <w:rFonts w:ascii="Times New Roman" w:hAnsi="Times New Roman" w:cs="Times New Roman"/>
          <w:sz w:val="24"/>
          <w:szCs w:val="24"/>
        </w:rPr>
        <w:t xml:space="preserve"> wskazana w piśmie, a następnie </w:t>
      </w:r>
      <w:r w:rsidRPr="00F973DE">
        <w:rPr>
          <w:rFonts w:ascii="Times New Roman" w:hAnsi="Times New Roman" w:cs="Times New Roman"/>
          <w:sz w:val="24"/>
          <w:szCs w:val="24"/>
        </w:rPr>
        <w:t>rejestrowane.</w:t>
      </w:r>
      <w:r w:rsidR="00447CCD" w:rsidRPr="00F973DE">
        <w:rPr>
          <w:rFonts w:ascii="Times New Roman" w:hAnsi="Times New Roman" w:cs="Times New Roman"/>
          <w:sz w:val="24"/>
          <w:szCs w:val="24"/>
        </w:rPr>
        <w:t xml:space="preserve"> Każdej korespondencji nadawany jest numer porządkowy oraz wykonywane j</w:t>
      </w:r>
      <w:r w:rsidR="003714F0">
        <w:rPr>
          <w:rFonts w:ascii="Times New Roman" w:hAnsi="Times New Roman" w:cs="Times New Roman"/>
          <w:sz w:val="24"/>
          <w:szCs w:val="24"/>
        </w:rPr>
        <w:t>est przekształcenie dokumentów na</w:t>
      </w:r>
      <w:r w:rsidR="00447CCD" w:rsidRPr="00F973DE">
        <w:rPr>
          <w:rFonts w:ascii="Times New Roman" w:hAnsi="Times New Roman" w:cs="Times New Roman"/>
          <w:sz w:val="24"/>
          <w:szCs w:val="24"/>
        </w:rPr>
        <w:t xml:space="preserve"> wersję elektroniczną poprzez wykonanie skanowania.</w:t>
      </w:r>
      <w:r w:rsidRPr="00F973DE">
        <w:rPr>
          <w:rFonts w:ascii="Times New Roman" w:hAnsi="Times New Roman" w:cs="Times New Roman"/>
          <w:sz w:val="24"/>
          <w:szCs w:val="24"/>
        </w:rPr>
        <w:t xml:space="preserve"> </w:t>
      </w:r>
      <w:r w:rsidR="00447CCD" w:rsidRPr="00F973DE">
        <w:rPr>
          <w:rFonts w:ascii="Times New Roman" w:hAnsi="Times New Roman" w:cs="Times New Roman"/>
          <w:sz w:val="24"/>
          <w:szCs w:val="24"/>
        </w:rPr>
        <w:t>Tak przygotowana korespondencja</w:t>
      </w:r>
      <w:r w:rsidR="00D34E42" w:rsidRPr="00F973DE">
        <w:rPr>
          <w:rFonts w:ascii="Times New Roman" w:hAnsi="Times New Roman" w:cs="Times New Roman"/>
          <w:sz w:val="24"/>
          <w:szCs w:val="24"/>
        </w:rPr>
        <w:t xml:space="preserve"> zostaje p</w:t>
      </w:r>
      <w:r w:rsidR="006F47AA">
        <w:rPr>
          <w:rFonts w:ascii="Times New Roman" w:hAnsi="Times New Roman" w:cs="Times New Roman"/>
          <w:sz w:val="24"/>
          <w:szCs w:val="24"/>
        </w:rPr>
        <w:t>rzesłana do zastępcy b</w:t>
      </w:r>
      <w:r w:rsidR="00447CCD" w:rsidRPr="00F973DE">
        <w:rPr>
          <w:rFonts w:ascii="Times New Roman" w:hAnsi="Times New Roman" w:cs="Times New Roman"/>
          <w:sz w:val="24"/>
          <w:szCs w:val="24"/>
        </w:rPr>
        <w:t>urmistrza. Dokument w oryginale</w:t>
      </w:r>
      <w:r w:rsidR="00D34E42" w:rsidRPr="00F973DE">
        <w:rPr>
          <w:rFonts w:ascii="Times New Roman" w:hAnsi="Times New Roman" w:cs="Times New Roman"/>
          <w:sz w:val="24"/>
          <w:szCs w:val="24"/>
        </w:rPr>
        <w:t xml:space="preserve"> każdego dnia jest </w:t>
      </w:r>
      <w:r w:rsidR="00447CCD" w:rsidRPr="00F973DE">
        <w:rPr>
          <w:rFonts w:ascii="Times New Roman" w:hAnsi="Times New Roman" w:cs="Times New Roman"/>
          <w:sz w:val="24"/>
          <w:szCs w:val="24"/>
        </w:rPr>
        <w:t xml:space="preserve">przekazywany do </w:t>
      </w:r>
      <w:r w:rsidR="006F47AA">
        <w:rPr>
          <w:rFonts w:ascii="Times New Roman" w:hAnsi="Times New Roman" w:cs="Times New Roman"/>
          <w:sz w:val="24"/>
          <w:szCs w:val="24"/>
        </w:rPr>
        <w:t>b</w:t>
      </w:r>
      <w:r w:rsidR="00D34E42" w:rsidRPr="00F973DE">
        <w:rPr>
          <w:rFonts w:ascii="Times New Roman" w:hAnsi="Times New Roman" w:cs="Times New Roman"/>
          <w:sz w:val="24"/>
          <w:szCs w:val="24"/>
        </w:rPr>
        <w:t xml:space="preserve">urmistrza oraz </w:t>
      </w:r>
      <w:r w:rsidR="006F47AA">
        <w:rPr>
          <w:rFonts w:ascii="Times New Roman" w:hAnsi="Times New Roman" w:cs="Times New Roman"/>
          <w:sz w:val="24"/>
          <w:szCs w:val="24"/>
        </w:rPr>
        <w:t>z</w:t>
      </w:r>
      <w:r w:rsidR="00D34E42" w:rsidRPr="00F973DE">
        <w:rPr>
          <w:rFonts w:ascii="Times New Roman" w:hAnsi="Times New Roman" w:cs="Times New Roman"/>
          <w:sz w:val="24"/>
          <w:szCs w:val="24"/>
        </w:rPr>
        <w:t xml:space="preserve">astępcę </w:t>
      </w:r>
      <w:r w:rsidR="006F47AA">
        <w:rPr>
          <w:rFonts w:ascii="Times New Roman" w:hAnsi="Times New Roman" w:cs="Times New Roman"/>
          <w:sz w:val="24"/>
          <w:szCs w:val="24"/>
        </w:rPr>
        <w:t>b</w:t>
      </w:r>
      <w:r w:rsidR="00D34E42" w:rsidRPr="00F973DE">
        <w:rPr>
          <w:rFonts w:ascii="Times New Roman" w:hAnsi="Times New Roman" w:cs="Times New Roman"/>
          <w:sz w:val="24"/>
          <w:szCs w:val="24"/>
        </w:rPr>
        <w:t xml:space="preserve">urmistrza. </w:t>
      </w:r>
      <w:r w:rsidR="00447CCD" w:rsidRPr="00F973DE">
        <w:rPr>
          <w:rFonts w:ascii="Times New Roman" w:hAnsi="Times New Roman" w:cs="Times New Roman"/>
          <w:sz w:val="24"/>
          <w:szCs w:val="24"/>
        </w:rPr>
        <w:t>Po weryfikacji dokumenty zostają</w:t>
      </w:r>
      <w:r w:rsidR="00D34E42" w:rsidRPr="00F973DE">
        <w:rPr>
          <w:rFonts w:ascii="Times New Roman" w:hAnsi="Times New Roman" w:cs="Times New Roman"/>
          <w:sz w:val="24"/>
          <w:szCs w:val="24"/>
        </w:rPr>
        <w:t xml:space="preserve"> </w:t>
      </w:r>
      <w:r w:rsidR="00447CCD" w:rsidRPr="00F973DE">
        <w:rPr>
          <w:rFonts w:ascii="Times New Roman" w:hAnsi="Times New Roman" w:cs="Times New Roman"/>
          <w:sz w:val="24"/>
          <w:szCs w:val="24"/>
        </w:rPr>
        <w:t>z</w:t>
      </w:r>
      <w:r w:rsidR="00D34E42" w:rsidRPr="00F973DE">
        <w:rPr>
          <w:rFonts w:ascii="Times New Roman" w:hAnsi="Times New Roman" w:cs="Times New Roman"/>
          <w:sz w:val="24"/>
          <w:szCs w:val="24"/>
        </w:rPr>
        <w:t>adekretowan</w:t>
      </w:r>
      <w:r w:rsidR="00447CCD" w:rsidRPr="00F973DE">
        <w:rPr>
          <w:rFonts w:ascii="Times New Roman" w:hAnsi="Times New Roman" w:cs="Times New Roman"/>
          <w:sz w:val="24"/>
          <w:szCs w:val="24"/>
        </w:rPr>
        <w:t>e</w:t>
      </w:r>
      <w:r w:rsidR="00D34E42" w:rsidRPr="00F973DE">
        <w:rPr>
          <w:rFonts w:ascii="Times New Roman" w:hAnsi="Times New Roman" w:cs="Times New Roman"/>
          <w:sz w:val="24"/>
          <w:szCs w:val="24"/>
        </w:rPr>
        <w:t xml:space="preserve"> </w:t>
      </w:r>
      <w:r w:rsidR="00447CCD" w:rsidRPr="00F973DE">
        <w:rPr>
          <w:rFonts w:ascii="Times New Roman" w:hAnsi="Times New Roman" w:cs="Times New Roman"/>
          <w:sz w:val="24"/>
          <w:szCs w:val="24"/>
        </w:rPr>
        <w:t>i</w:t>
      </w:r>
      <w:r w:rsidR="00D34E42" w:rsidRPr="00F973DE">
        <w:rPr>
          <w:rFonts w:ascii="Times New Roman" w:hAnsi="Times New Roman" w:cs="Times New Roman"/>
          <w:sz w:val="24"/>
          <w:szCs w:val="24"/>
        </w:rPr>
        <w:t xml:space="preserve"> przekazan</w:t>
      </w:r>
      <w:r w:rsidR="00447CCD" w:rsidRPr="00F973DE">
        <w:rPr>
          <w:rFonts w:ascii="Times New Roman" w:hAnsi="Times New Roman" w:cs="Times New Roman"/>
          <w:sz w:val="24"/>
          <w:szCs w:val="24"/>
        </w:rPr>
        <w:t>e</w:t>
      </w:r>
      <w:r w:rsidR="00D34E42" w:rsidRPr="00F973DE">
        <w:rPr>
          <w:rFonts w:ascii="Times New Roman" w:hAnsi="Times New Roman" w:cs="Times New Roman"/>
          <w:sz w:val="24"/>
          <w:szCs w:val="24"/>
        </w:rPr>
        <w:t xml:space="preserve"> na wskazane stanowiska. </w:t>
      </w:r>
    </w:p>
    <w:p w:rsidR="007D5A6A" w:rsidRPr="00F973DE" w:rsidRDefault="007D5A6A" w:rsidP="003714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 xml:space="preserve">Zarządzeniem </w:t>
      </w:r>
      <w:r w:rsidR="006F47AA">
        <w:rPr>
          <w:rFonts w:ascii="Times New Roman" w:hAnsi="Times New Roman" w:cs="Times New Roman"/>
          <w:sz w:val="24"/>
          <w:szCs w:val="24"/>
        </w:rPr>
        <w:t>n</w:t>
      </w:r>
      <w:r w:rsidRPr="00F973DE">
        <w:rPr>
          <w:rFonts w:ascii="Times New Roman" w:hAnsi="Times New Roman" w:cs="Times New Roman"/>
          <w:sz w:val="24"/>
          <w:szCs w:val="24"/>
        </w:rPr>
        <w:t>r 37/2011</w:t>
      </w:r>
      <w:r w:rsidR="0047180A" w:rsidRPr="00F973DE">
        <w:rPr>
          <w:rFonts w:ascii="Times New Roman" w:hAnsi="Times New Roman" w:cs="Times New Roman"/>
          <w:sz w:val="24"/>
          <w:szCs w:val="24"/>
        </w:rPr>
        <w:t xml:space="preserve"> Burmistrza MiG Gołańcz</w:t>
      </w:r>
      <w:r w:rsidRPr="00F973DE">
        <w:rPr>
          <w:rFonts w:ascii="Times New Roman" w:hAnsi="Times New Roman" w:cs="Times New Roman"/>
          <w:sz w:val="24"/>
          <w:szCs w:val="24"/>
        </w:rPr>
        <w:t xml:space="preserve"> z dnia 31 maja 2011 r. został wprowadzony Elektroniczny Obieg Dokumentów przy wykorzystaniu programu PROTON. </w:t>
      </w:r>
    </w:p>
    <w:p w:rsidR="00990DD8" w:rsidRPr="00F973DE" w:rsidRDefault="00990DD8" w:rsidP="003E7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>PROTON to zintegrowany pakiet oprogramowania do zarządzania dokumentami, korespondencją, sprawami oraz poleceniami. System ten jest oparty o Jednolity Rzeczowy Wykaz Akt (</w:t>
      </w:r>
      <w:proofErr w:type="spellStart"/>
      <w:r w:rsidRPr="00F973DE">
        <w:rPr>
          <w:rFonts w:ascii="Times New Roman" w:hAnsi="Times New Roman" w:cs="Times New Roman"/>
          <w:sz w:val="24"/>
          <w:szCs w:val="24"/>
        </w:rPr>
        <w:t>JRWA</w:t>
      </w:r>
      <w:proofErr w:type="spellEnd"/>
      <w:r w:rsidRPr="00F973DE">
        <w:rPr>
          <w:rFonts w:ascii="Times New Roman" w:hAnsi="Times New Roman" w:cs="Times New Roman"/>
          <w:sz w:val="24"/>
          <w:szCs w:val="24"/>
        </w:rPr>
        <w:t>).</w:t>
      </w:r>
    </w:p>
    <w:p w:rsidR="00F432CB" w:rsidRPr="00F973DE" w:rsidRDefault="00F432CB" w:rsidP="003714F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6F47AA">
        <w:rPr>
          <w:rFonts w:ascii="Times New Roman" w:hAnsi="Times New Roman" w:cs="Times New Roman"/>
          <w:sz w:val="24"/>
          <w:szCs w:val="24"/>
        </w:rPr>
        <w:t>n</w:t>
      </w:r>
      <w:r w:rsidRPr="00F973DE">
        <w:rPr>
          <w:rFonts w:ascii="Times New Roman" w:hAnsi="Times New Roman" w:cs="Times New Roman"/>
          <w:sz w:val="24"/>
          <w:szCs w:val="24"/>
        </w:rPr>
        <w:t xml:space="preserve">r </w:t>
      </w:r>
      <w:r w:rsidR="002A4F02" w:rsidRPr="00F973DE">
        <w:rPr>
          <w:rFonts w:ascii="Times New Roman" w:hAnsi="Times New Roman" w:cs="Times New Roman"/>
          <w:sz w:val="24"/>
          <w:szCs w:val="24"/>
        </w:rPr>
        <w:t>0050.62.2013</w:t>
      </w:r>
      <w:r w:rsidRPr="00F973DE">
        <w:rPr>
          <w:rFonts w:ascii="Times New Roman" w:hAnsi="Times New Roman" w:cs="Times New Roman"/>
          <w:sz w:val="24"/>
          <w:szCs w:val="24"/>
        </w:rPr>
        <w:t xml:space="preserve"> Burmistrza MiG Gołańcz z dnia 28 lutego 2011 r. określa rodzaje prz</w:t>
      </w:r>
      <w:r w:rsidR="00F973DE" w:rsidRPr="00F973DE">
        <w:rPr>
          <w:rFonts w:ascii="Times New Roman" w:hAnsi="Times New Roman" w:cs="Times New Roman"/>
          <w:sz w:val="24"/>
          <w:szCs w:val="24"/>
        </w:rPr>
        <w:t>esyłek , które nie są</w:t>
      </w:r>
      <w:r w:rsidRPr="00F973DE">
        <w:rPr>
          <w:rFonts w:ascii="Times New Roman" w:hAnsi="Times New Roman" w:cs="Times New Roman"/>
          <w:sz w:val="24"/>
          <w:szCs w:val="24"/>
        </w:rPr>
        <w:t xml:space="preserve"> otwierane przez BOI:</w:t>
      </w:r>
    </w:p>
    <w:p w:rsidR="00F432CB" w:rsidRPr="00F973DE" w:rsidRDefault="00F432CB" w:rsidP="00F973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>przesyłki adresowane imiennie opatrzone imieniem, nazwiskiem;</w:t>
      </w:r>
    </w:p>
    <w:p w:rsidR="00F432CB" w:rsidRPr="00F973DE" w:rsidRDefault="00270444" w:rsidP="00F973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 xml:space="preserve">przesyłki </w:t>
      </w:r>
      <w:r w:rsidR="00F432CB" w:rsidRPr="00F973DE">
        <w:rPr>
          <w:rFonts w:ascii="Times New Roman" w:hAnsi="Times New Roman" w:cs="Times New Roman"/>
          <w:sz w:val="24"/>
          <w:szCs w:val="24"/>
        </w:rPr>
        <w:t>opatrzon</w:t>
      </w:r>
      <w:r w:rsidR="00F973DE" w:rsidRPr="00F973DE">
        <w:rPr>
          <w:rFonts w:ascii="Times New Roman" w:hAnsi="Times New Roman" w:cs="Times New Roman"/>
          <w:sz w:val="24"/>
          <w:szCs w:val="24"/>
        </w:rPr>
        <w:t>e</w:t>
      </w:r>
      <w:r w:rsidR="00F432CB" w:rsidRPr="00F973DE">
        <w:rPr>
          <w:rFonts w:ascii="Times New Roman" w:hAnsi="Times New Roman" w:cs="Times New Roman"/>
          <w:sz w:val="24"/>
          <w:szCs w:val="24"/>
        </w:rPr>
        <w:t xml:space="preserve"> klauzulą „do rąk własnych”;</w:t>
      </w:r>
    </w:p>
    <w:p w:rsidR="00F432CB" w:rsidRPr="00F973DE" w:rsidRDefault="00F432CB" w:rsidP="00F973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>przesyłki wartościowe, które przekazywane są właściwej osobie, komórce organizacyjnej za pokwitowaniem;</w:t>
      </w:r>
    </w:p>
    <w:p w:rsidR="00F432CB" w:rsidRPr="00F973DE" w:rsidRDefault="00F432CB" w:rsidP="00F973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>przesyłki zawierające informacje niejawne, zapakowane zgodnie z przepisami o ochronie informacji niejawnych;</w:t>
      </w:r>
    </w:p>
    <w:p w:rsidR="00F432CB" w:rsidRPr="00F973DE" w:rsidRDefault="00270444" w:rsidP="00F973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 xml:space="preserve">przesyłki </w:t>
      </w:r>
      <w:r w:rsidR="00F432CB" w:rsidRPr="00F973DE">
        <w:rPr>
          <w:rFonts w:ascii="Times New Roman" w:hAnsi="Times New Roman" w:cs="Times New Roman"/>
          <w:sz w:val="24"/>
          <w:szCs w:val="24"/>
        </w:rPr>
        <w:t>stanowiące tajemnice skarbową;</w:t>
      </w:r>
    </w:p>
    <w:p w:rsidR="00F432CB" w:rsidRPr="00F973DE" w:rsidRDefault="00F432CB" w:rsidP="00F973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>ofert</w:t>
      </w:r>
      <w:r w:rsidR="006F47AA">
        <w:rPr>
          <w:rFonts w:ascii="Times New Roman" w:hAnsi="Times New Roman" w:cs="Times New Roman"/>
          <w:sz w:val="24"/>
          <w:szCs w:val="24"/>
        </w:rPr>
        <w:t>y</w:t>
      </w:r>
      <w:r w:rsidRPr="00F973DE">
        <w:rPr>
          <w:rFonts w:ascii="Times New Roman" w:hAnsi="Times New Roman" w:cs="Times New Roman"/>
          <w:sz w:val="24"/>
          <w:szCs w:val="24"/>
        </w:rPr>
        <w:t xml:space="preserve"> w konkursach dotyczących pożytku publicznego;</w:t>
      </w:r>
    </w:p>
    <w:p w:rsidR="00F432CB" w:rsidRPr="00F973DE" w:rsidRDefault="00F432CB" w:rsidP="00F973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>ofert</w:t>
      </w:r>
      <w:r w:rsidR="0000087F">
        <w:rPr>
          <w:rFonts w:ascii="Times New Roman" w:hAnsi="Times New Roman" w:cs="Times New Roman"/>
          <w:sz w:val="24"/>
          <w:szCs w:val="24"/>
        </w:rPr>
        <w:t>y</w:t>
      </w:r>
      <w:r w:rsidRPr="00F973DE">
        <w:rPr>
          <w:rFonts w:ascii="Times New Roman" w:hAnsi="Times New Roman" w:cs="Times New Roman"/>
          <w:sz w:val="24"/>
          <w:szCs w:val="24"/>
        </w:rPr>
        <w:t xml:space="preserve"> dotycząc</w:t>
      </w:r>
      <w:r w:rsidR="0000087F">
        <w:rPr>
          <w:rFonts w:ascii="Times New Roman" w:hAnsi="Times New Roman" w:cs="Times New Roman"/>
          <w:sz w:val="24"/>
          <w:szCs w:val="24"/>
        </w:rPr>
        <w:t>e</w:t>
      </w:r>
      <w:r w:rsidRPr="00F973DE">
        <w:rPr>
          <w:rFonts w:ascii="Times New Roman" w:hAnsi="Times New Roman" w:cs="Times New Roman"/>
          <w:sz w:val="24"/>
          <w:szCs w:val="24"/>
        </w:rPr>
        <w:t xml:space="preserve"> zamówień publicznych;</w:t>
      </w:r>
    </w:p>
    <w:p w:rsidR="00F432CB" w:rsidRPr="00F973DE" w:rsidRDefault="00F432CB" w:rsidP="00F973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>ofert</w:t>
      </w:r>
      <w:r w:rsidR="0000087F">
        <w:rPr>
          <w:rFonts w:ascii="Times New Roman" w:hAnsi="Times New Roman" w:cs="Times New Roman"/>
          <w:sz w:val="24"/>
          <w:szCs w:val="24"/>
        </w:rPr>
        <w:t>y</w:t>
      </w:r>
      <w:r w:rsidRPr="00F97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3DE">
        <w:rPr>
          <w:rFonts w:ascii="Times New Roman" w:hAnsi="Times New Roman" w:cs="Times New Roman"/>
          <w:sz w:val="24"/>
          <w:szCs w:val="24"/>
        </w:rPr>
        <w:t>dotycząc</w:t>
      </w:r>
      <w:r w:rsidR="0000087F">
        <w:rPr>
          <w:rFonts w:ascii="Times New Roman" w:hAnsi="Times New Roman" w:cs="Times New Roman"/>
          <w:sz w:val="24"/>
          <w:szCs w:val="24"/>
        </w:rPr>
        <w:t>e</w:t>
      </w:r>
      <w:r w:rsidR="002A4F02" w:rsidRPr="00F973D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2A4F02" w:rsidRPr="00F973DE">
        <w:rPr>
          <w:rFonts w:ascii="Times New Roman" w:hAnsi="Times New Roman" w:cs="Times New Roman"/>
          <w:sz w:val="24"/>
          <w:szCs w:val="24"/>
        </w:rPr>
        <w:t xml:space="preserve"> naborów na wolne stanowiska;</w:t>
      </w:r>
    </w:p>
    <w:p w:rsidR="002A4F02" w:rsidRPr="00F973DE" w:rsidRDefault="002A4F02" w:rsidP="00F973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 xml:space="preserve">przesyłki do Rady Miasta i Gminy Gołańcz oraz </w:t>
      </w:r>
      <w:r w:rsidR="0000087F">
        <w:rPr>
          <w:rFonts w:ascii="Times New Roman" w:hAnsi="Times New Roman" w:cs="Times New Roman"/>
          <w:sz w:val="24"/>
          <w:szCs w:val="24"/>
        </w:rPr>
        <w:t>r</w:t>
      </w:r>
      <w:r w:rsidRPr="00F973DE">
        <w:rPr>
          <w:rFonts w:ascii="Times New Roman" w:hAnsi="Times New Roman" w:cs="Times New Roman"/>
          <w:sz w:val="24"/>
          <w:szCs w:val="24"/>
        </w:rPr>
        <w:t>adnych.</w:t>
      </w:r>
    </w:p>
    <w:p w:rsidR="0047180A" w:rsidRPr="00F973DE" w:rsidRDefault="0047180A" w:rsidP="003E7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3DE">
        <w:rPr>
          <w:rFonts w:ascii="Times New Roman" w:hAnsi="Times New Roman" w:cs="Times New Roman"/>
          <w:sz w:val="24"/>
          <w:szCs w:val="24"/>
          <w:u w:val="single"/>
        </w:rPr>
        <w:t>2. Informacja o decyzjach administracyjnych wydanych przez BMiG Gołańcz w 2013 r.</w:t>
      </w:r>
    </w:p>
    <w:p w:rsidR="005422A5" w:rsidRPr="00F973DE" w:rsidRDefault="0047180A" w:rsidP="00F97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 xml:space="preserve">W </w:t>
      </w:r>
      <w:r w:rsidR="00CC6414" w:rsidRPr="00F973DE">
        <w:rPr>
          <w:rFonts w:ascii="Times New Roman" w:hAnsi="Times New Roman" w:cs="Times New Roman"/>
          <w:sz w:val="24"/>
          <w:szCs w:val="24"/>
        </w:rPr>
        <w:t>okresie od 02.11.2012</w:t>
      </w:r>
      <w:r w:rsidR="00F973DE" w:rsidRPr="00F973DE">
        <w:rPr>
          <w:rFonts w:ascii="Times New Roman" w:hAnsi="Times New Roman" w:cs="Times New Roman"/>
          <w:sz w:val="24"/>
          <w:szCs w:val="24"/>
        </w:rPr>
        <w:t xml:space="preserve"> roku</w:t>
      </w:r>
      <w:r w:rsidR="00CC6414" w:rsidRPr="00F973DE">
        <w:rPr>
          <w:rFonts w:ascii="Times New Roman" w:hAnsi="Times New Roman" w:cs="Times New Roman"/>
          <w:sz w:val="24"/>
          <w:szCs w:val="24"/>
        </w:rPr>
        <w:t xml:space="preserve"> do 31.10.2013</w:t>
      </w:r>
      <w:r w:rsidRPr="00F973DE">
        <w:rPr>
          <w:rFonts w:ascii="Times New Roman" w:hAnsi="Times New Roman" w:cs="Times New Roman"/>
          <w:sz w:val="24"/>
          <w:szCs w:val="24"/>
        </w:rPr>
        <w:t xml:space="preserve"> roku pracownicy merytoryczni</w:t>
      </w:r>
      <w:r w:rsidR="00CC6414" w:rsidRPr="00F973DE">
        <w:rPr>
          <w:rFonts w:ascii="Times New Roman" w:hAnsi="Times New Roman" w:cs="Times New Roman"/>
          <w:sz w:val="24"/>
          <w:szCs w:val="24"/>
        </w:rPr>
        <w:t xml:space="preserve"> Urzędu Miasta </w:t>
      </w:r>
      <w:r w:rsidR="00F973DE" w:rsidRPr="00F973DE">
        <w:rPr>
          <w:rFonts w:ascii="Times New Roman" w:hAnsi="Times New Roman" w:cs="Times New Roman"/>
          <w:sz w:val="24"/>
          <w:szCs w:val="24"/>
        </w:rPr>
        <w:br/>
      </w:r>
      <w:r w:rsidR="00CC6414" w:rsidRPr="00F973DE">
        <w:rPr>
          <w:rFonts w:ascii="Times New Roman" w:hAnsi="Times New Roman" w:cs="Times New Roman"/>
          <w:sz w:val="24"/>
          <w:szCs w:val="24"/>
        </w:rPr>
        <w:t>i Gminy</w:t>
      </w:r>
      <w:r w:rsidR="00F973DE" w:rsidRPr="00F973DE">
        <w:rPr>
          <w:rFonts w:ascii="Times New Roman" w:hAnsi="Times New Roman" w:cs="Times New Roman"/>
          <w:sz w:val="24"/>
          <w:szCs w:val="24"/>
        </w:rPr>
        <w:t xml:space="preserve"> </w:t>
      </w:r>
      <w:r w:rsidRPr="00F973DE">
        <w:rPr>
          <w:rFonts w:ascii="Times New Roman" w:hAnsi="Times New Roman" w:cs="Times New Roman"/>
          <w:sz w:val="24"/>
          <w:szCs w:val="24"/>
        </w:rPr>
        <w:t xml:space="preserve">Gołańcz przyjęli do realizacji 36 123 spraw. </w:t>
      </w:r>
      <w:r w:rsidR="00F973DE" w:rsidRPr="00F973DE">
        <w:rPr>
          <w:rFonts w:ascii="Times New Roman" w:hAnsi="Times New Roman" w:cs="Times New Roman"/>
          <w:sz w:val="24"/>
          <w:szCs w:val="24"/>
        </w:rPr>
        <w:t>W</w:t>
      </w:r>
      <w:r w:rsidRPr="00F973DE">
        <w:rPr>
          <w:rFonts w:ascii="Times New Roman" w:hAnsi="Times New Roman" w:cs="Times New Roman"/>
          <w:sz w:val="24"/>
          <w:szCs w:val="24"/>
        </w:rPr>
        <w:t xml:space="preserve"> badanym okresie </w:t>
      </w:r>
      <w:r w:rsidR="005422A5" w:rsidRPr="00F973DE">
        <w:rPr>
          <w:rFonts w:ascii="Times New Roman" w:hAnsi="Times New Roman" w:cs="Times New Roman"/>
          <w:sz w:val="24"/>
          <w:szCs w:val="24"/>
        </w:rPr>
        <w:t xml:space="preserve">zostało wydanych: </w:t>
      </w:r>
    </w:p>
    <w:p w:rsidR="005422A5" w:rsidRPr="00F973DE" w:rsidRDefault="0047180A" w:rsidP="003E715C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>3.626 decyzji,</w:t>
      </w:r>
    </w:p>
    <w:p w:rsidR="005422A5" w:rsidRPr="00F973DE" w:rsidRDefault="005422A5" w:rsidP="003E715C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>1.140 zaświadczeń</w:t>
      </w:r>
      <w:r w:rsidR="00CC6414" w:rsidRPr="00F973DE">
        <w:rPr>
          <w:rFonts w:ascii="Times New Roman" w:hAnsi="Times New Roman" w:cs="Times New Roman"/>
          <w:sz w:val="24"/>
          <w:szCs w:val="24"/>
        </w:rPr>
        <w:t>,</w:t>
      </w:r>
    </w:p>
    <w:p w:rsidR="0047180A" w:rsidRPr="00F973DE" w:rsidRDefault="005422A5" w:rsidP="003E715C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>84 postanowie</w:t>
      </w:r>
      <w:r w:rsidR="00CC6414" w:rsidRPr="00F973DE">
        <w:rPr>
          <w:rFonts w:ascii="Times New Roman" w:hAnsi="Times New Roman" w:cs="Times New Roman"/>
          <w:sz w:val="24"/>
          <w:szCs w:val="24"/>
        </w:rPr>
        <w:t>ń</w:t>
      </w:r>
      <w:r w:rsidR="0000087F">
        <w:rPr>
          <w:rFonts w:ascii="Times New Roman" w:hAnsi="Times New Roman" w:cs="Times New Roman"/>
          <w:sz w:val="24"/>
          <w:szCs w:val="24"/>
        </w:rPr>
        <w:t>.</w:t>
      </w:r>
    </w:p>
    <w:p w:rsidR="00F973DE" w:rsidRPr="00F973DE" w:rsidRDefault="00F973DE" w:rsidP="00F973DE">
      <w:pPr>
        <w:tabs>
          <w:tab w:val="left" w:pos="142"/>
          <w:tab w:val="left" w:pos="6237"/>
        </w:tabs>
        <w:spacing w:after="0" w:line="36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ab/>
        <w:t>Marzena Mendlikowska</w:t>
      </w:r>
    </w:p>
    <w:p w:rsidR="00F973DE" w:rsidRDefault="00F973DE" w:rsidP="00F973DE">
      <w:pPr>
        <w:tabs>
          <w:tab w:val="left" w:pos="142"/>
          <w:tab w:val="left" w:pos="5529"/>
        </w:tabs>
        <w:spacing w:after="0" w:line="36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ab/>
        <w:t>Inspektor ds. Obsługi Biura Interesanta</w:t>
      </w:r>
    </w:p>
    <w:p w:rsidR="0000087F" w:rsidRDefault="0000087F" w:rsidP="00F973DE">
      <w:pPr>
        <w:tabs>
          <w:tab w:val="left" w:pos="142"/>
          <w:tab w:val="left" w:pos="5529"/>
        </w:tabs>
        <w:spacing w:after="0" w:line="36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</w:p>
    <w:p w:rsidR="0000087F" w:rsidRPr="00F973DE" w:rsidRDefault="0000087F" w:rsidP="00F973DE">
      <w:pPr>
        <w:tabs>
          <w:tab w:val="left" w:pos="142"/>
          <w:tab w:val="left" w:pos="5529"/>
        </w:tabs>
        <w:spacing w:after="0" w:line="36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Gołańcz, 20.05.2014</w:t>
      </w:r>
    </w:p>
    <w:sectPr w:rsidR="0000087F" w:rsidRPr="00F973DE" w:rsidSect="007D5A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602F"/>
    <w:multiLevelType w:val="hybridMultilevel"/>
    <w:tmpl w:val="17CE7A62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5A6E043E"/>
    <w:multiLevelType w:val="hybridMultilevel"/>
    <w:tmpl w:val="88662228"/>
    <w:lvl w:ilvl="0" w:tplc="E1400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448C8"/>
    <w:multiLevelType w:val="hybridMultilevel"/>
    <w:tmpl w:val="E2B828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23AA"/>
    <w:rsid w:val="0000087F"/>
    <w:rsid w:val="000B5B6A"/>
    <w:rsid w:val="00270444"/>
    <w:rsid w:val="002A4F02"/>
    <w:rsid w:val="002C3916"/>
    <w:rsid w:val="003714F0"/>
    <w:rsid w:val="003B23AA"/>
    <w:rsid w:val="003E715C"/>
    <w:rsid w:val="00447CCD"/>
    <w:rsid w:val="0047180A"/>
    <w:rsid w:val="004B69BD"/>
    <w:rsid w:val="005422A5"/>
    <w:rsid w:val="006F47AA"/>
    <w:rsid w:val="0071734E"/>
    <w:rsid w:val="007D5A6A"/>
    <w:rsid w:val="00983C78"/>
    <w:rsid w:val="00990DD8"/>
    <w:rsid w:val="00AA6885"/>
    <w:rsid w:val="00AA7618"/>
    <w:rsid w:val="00C11529"/>
    <w:rsid w:val="00CC6414"/>
    <w:rsid w:val="00D2536F"/>
    <w:rsid w:val="00D34E42"/>
    <w:rsid w:val="00D65131"/>
    <w:rsid w:val="00E031B3"/>
    <w:rsid w:val="00F432CB"/>
    <w:rsid w:val="00F9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Gołańcz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Nowaczewska</dc:creator>
  <cp:keywords/>
  <dc:description/>
  <cp:lastModifiedBy>Marzena Nowaczewska</cp:lastModifiedBy>
  <cp:revision>16</cp:revision>
  <cp:lastPrinted>2014-05-20T11:51:00Z</cp:lastPrinted>
  <dcterms:created xsi:type="dcterms:W3CDTF">2014-05-20T10:46:00Z</dcterms:created>
  <dcterms:modified xsi:type="dcterms:W3CDTF">2014-05-20T12:08:00Z</dcterms:modified>
</cp:coreProperties>
</file>