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91" w:rsidRDefault="00C21991" w:rsidP="00C21991">
      <w:pPr>
        <w:pStyle w:val="Tytu"/>
        <w:ind w:right="23"/>
      </w:pPr>
      <w:r>
        <w:t>UZASADNIENIE</w:t>
      </w:r>
    </w:p>
    <w:p w:rsidR="00C21991" w:rsidRDefault="00C21991" w:rsidP="00C21991">
      <w:pPr>
        <w:pStyle w:val="Tytu"/>
        <w:ind w:right="23"/>
        <w:rPr>
          <w:bCs w:val="0"/>
        </w:rPr>
      </w:pPr>
      <w:r>
        <w:rPr>
          <w:bCs w:val="0"/>
        </w:rPr>
        <w:t>do Zarządzenia nr OA 0050.</w:t>
      </w:r>
      <w:r>
        <w:rPr>
          <w:bCs w:val="0"/>
        </w:rPr>
        <w:t>1</w:t>
      </w:r>
      <w:r>
        <w:rPr>
          <w:bCs w:val="0"/>
        </w:rPr>
        <w:t>3.2013</w:t>
      </w:r>
    </w:p>
    <w:p w:rsidR="00C21991" w:rsidRDefault="00C21991" w:rsidP="00C21991">
      <w:pPr>
        <w:ind w:right="23"/>
        <w:jc w:val="center"/>
        <w:rPr>
          <w:b/>
          <w:bCs/>
          <w:sz w:val="28"/>
        </w:rPr>
      </w:pPr>
      <w:r>
        <w:rPr>
          <w:b/>
          <w:bCs/>
          <w:sz w:val="28"/>
        </w:rPr>
        <w:t>Burmistrza Miasta i Gminy Gołańcz</w:t>
      </w:r>
    </w:p>
    <w:p w:rsidR="00C21991" w:rsidRDefault="00C21991" w:rsidP="00C21991">
      <w:pPr>
        <w:ind w:right="23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 dnia 14 </w:t>
      </w:r>
      <w:r>
        <w:rPr>
          <w:b/>
          <w:bCs/>
          <w:sz w:val="28"/>
        </w:rPr>
        <w:t>marca</w:t>
      </w:r>
      <w:bookmarkStart w:id="0" w:name="_GoBack"/>
      <w:bookmarkEnd w:id="0"/>
      <w:r>
        <w:rPr>
          <w:b/>
          <w:bCs/>
          <w:sz w:val="28"/>
        </w:rPr>
        <w:t xml:space="preserve"> 2013 roku</w:t>
      </w:r>
    </w:p>
    <w:p w:rsidR="00C21991" w:rsidRDefault="00C21991" w:rsidP="00C21991">
      <w:pPr>
        <w:ind w:right="23"/>
        <w:jc w:val="center"/>
        <w:rPr>
          <w:b/>
          <w:bCs/>
          <w:sz w:val="28"/>
        </w:rPr>
      </w:pPr>
      <w:r>
        <w:rPr>
          <w:b/>
          <w:bCs/>
          <w:sz w:val="28"/>
        </w:rPr>
        <w:t>w sprawie zmian do budżetu Miasta i Gminy Gołańcz na 2013 rok.</w:t>
      </w:r>
    </w:p>
    <w:p w:rsidR="00C21991" w:rsidRDefault="00C21991" w:rsidP="00C21991">
      <w:pPr>
        <w:ind w:right="23"/>
      </w:pPr>
      <w:r>
        <w:t>-----------------------------------------------------------------------------------------------------------------</w:t>
      </w:r>
    </w:p>
    <w:p w:rsidR="00C21991" w:rsidRDefault="00C21991" w:rsidP="00C21991">
      <w:pPr>
        <w:ind w:right="23" w:firstLine="708"/>
        <w:jc w:val="both"/>
      </w:pPr>
    </w:p>
    <w:p w:rsidR="00C21991" w:rsidRDefault="00C21991" w:rsidP="00C21991">
      <w:pPr>
        <w:ind w:right="23" w:firstLine="708"/>
        <w:jc w:val="both"/>
      </w:pPr>
    </w:p>
    <w:p w:rsidR="00C21991" w:rsidRDefault="00C21991" w:rsidP="00C21991">
      <w:pPr>
        <w:ind w:right="23" w:firstLine="708"/>
        <w:jc w:val="both"/>
      </w:pPr>
      <w:r>
        <w:t>W budżecie Miasta i Gminy Gołańcz na 2013 rok dokonuje się zmian:</w:t>
      </w:r>
    </w:p>
    <w:p w:rsidR="00C21991" w:rsidRDefault="00C21991" w:rsidP="00183AA8">
      <w:pPr>
        <w:spacing w:line="240" w:lineRule="exact"/>
        <w:ind w:right="23"/>
        <w:jc w:val="both"/>
      </w:pPr>
    </w:p>
    <w:p w:rsidR="00183AA8" w:rsidRDefault="00183AA8" w:rsidP="00183AA8">
      <w:pPr>
        <w:spacing w:line="240" w:lineRule="exact"/>
        <w:ind w:right="23"/>
        <w:jc w:val="both"/>
      </w:pPr>
      <w:r>
        <w:t>- na podstawie pisma Wojewody Wielkopolskiego nr FB-1.3111.23.2013.3 z dnia 11 lutego 2013r. w sprawie określenia planu dochodów na 2013 rok związanych z realizacją zadań z zakresu administracji rządowej.</w:t>
      </w:r>
    </w:p>
    <w:p w:rsidR="00183AA8" w:rsidRDefault="00183AA8" w:rsidP="00183AA8">
      <w:pPr>
        <w:spacing w:line="240" w:lineRule="exact"/>
        <w:rPr>
          <w:b/>
          <w:bCs/>
        </w:rPr>
      </w:pPr>
      <w:r>
        <w:rPr>
          <w:b/>
          <w:bCs/>
        </w:rPr>
        <w:t>dochody:</w:t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3"/>
        <w:gridCol w:w="967"/>
        <w:gridCol w:w="900"/>
        <w:gridCol w:w="1402"/>
        <w:gridCol w:w="1620"/>
        <w:gridCol w:w="2880"/>
      </w:tblGrid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dz. 852</w:t>
            </w: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rozdział</w:t>
            </w: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85214</w:t>
            </w: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§ 2030</w:t>
            </w: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11.000,00</w:t>
            </w: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zwiększenie</w:t>
            </w: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wydatki:</w:t>
            </w: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dz. 852 </w:t>
            </w: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rozdział</w:t>
            </w: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85214</w:t>
            </w: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§ 3110</w:t>
            </w: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11.000,00</w:t>
            </w: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zwiększenie</w:t>
            </w: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dochody:</w:t>
            </w: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dz. 852</w:t>
            </w: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rozdział</w:t>
            </w: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85228</w:t>
            </w: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§ 2010</w:t>
            </w: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12.479,00</w:t>
            </w: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zwiększenie</w:t>
            </w: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wydatki:</w:t>
            </w: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dz. 852</w:t>
            </w: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rozdział</w:t>
            </w: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85228</w:t>
            </w: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§ 4110</w:t>
            </w: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161,00</w:t>
            </w: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zwiększenie</w:t>
            </w: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§ 4120</w:t>
            </w: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23,00</w:t>
            </w: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</w:pPr>
            <w:r w:rsidRPr="007E5929">
              <w:rPr>
                <w:b/>
                <w:bCs/>
              </w:rPr>
              <w:t>zwiększenie</w:t>
            </w: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§ 4170</w:t>
            </w: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940,00</w:t>
            </w: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</w:pPr>
            <w:r w:rsidRPr="007E5929">
              <w:rPr>
                <w:b/>
                <w:bCs/>
              </w:rPr>
              <w:t>zwiększenie</w:t>
            </w:r>
          </w:p>
        </w:tc>
      </w:tr>
      <w:tr w:rsidR="00183AA8" w:rsidTr="008E7B37">
        <w:trPr>
          <w:trHeight w:val="351"/>
        </w:trPr>
        <w:tc>
          <w:tcPr>
            <w:tcW w:w="1443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67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402" w:type="dxa"/>
          </w:tcPr>
          <w:p w:rsidR="00183AA8" w:rsidRDefault="00183AA8" w:rsidP="008E7B37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§ 4300</w:t>
            </w:r>
          </w:p>
        </w:tc>
        <w:tc>
          <w:tcPr>
            <w:tcW w:w="1620" w:type="dxa"/>
          </w:tcPr>
          <w:p w:rsidR="00183AA8" w:rsidRDefault="00183AA8" w:rsidP="008E7B37">
            <w:pPr>
              <w:spacing w:line="24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11.355,00</w:t>
            </w:r>
          </w:p>
        </w:tc>
        <w:tc>
          <w:tcPr>
            <w:tcW w:w="2880" w:type="dxa"/>
          </w:tcPr>
          <w:p w:rsidR="00183AA8" w:rsidRDefault="00183AA8" w:rsidP="008E7B37">
            <w:pPr>
              <w:spacing w:line="240" w:lineRule="exact"/>
            </w:pPr>
            <w:r w:rsidRPr="007E5929">
              <w:rPr>
                <w:b/>
                <w:bCs/>
              </w:rPr>
              <w:t>zwiększenie</w:t>
            </w:r>
          </w:p>
        </w:tc>
      </w:tr>
    </w:tbl>
    <w:p w:rsidR="00DE131C" w:rsidRDefault="00DE131C"/>
    <w:sectPr w:rsidR="00DE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A8"/>
    <w:rsid w:val="00183AA8"/>
    <w:rsid w:val="00C21991"/>
    <w:rsid w:val="00D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199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C2199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199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C2199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</dc:creator>
  <cp:lastModifiedBy>Lewandowska</cp:lastModifiedBy>
  <cp:revision>2</cp:revision>
  <dcterms:created xsi:type="dcterms:W3CDTF">2013-03-14T10:20:00Z</dcterms:created>
  <dcterms:modified xsi:type="dcterms:W3CDTF">2013-03-15T08:29:00Z</dcterms:modified>
</cp:coreProperties>
</file>