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88" w:rsidRPr="00750888" w:rsidRDefault="00ED40E1" w:rsidP="00750888">
      <w:r>
        <w:t xml:space="preserve">oznaczenie sprawy </w:t>
      </w:r>
      <w:r w:rsidR="008760FB">
        <w:t>: ZP</w:t>
      </w:r>
      <w:r w:rsidR="00486D8A">
        <w:t>.</w:t>
      </w:r>
      <w:r w:rsidR="008760FB">
        <w:t>271</w:t>
      </w:r>
      <w:r w:rsidR="00A74B36">
        <w:t>.</w:t>
      </w:r>
      <w:r w:rsidR="00C6631D">
        <w:t>1</w:t>
      </w:r>
      <w:r w:rsidR="00B910AF">
        <w:t>4</w:t>
      </w:r>
      <w:r w:rsidR="00A74B36">
        <w:t>.</w:t>
      </w:r>
      <w:r w:rsidR="007D2316">
        <w:t>2011</w:t>
      </w:r>
    </w:p>
    <w:p w:rsidR="009012C6" w:rsidRDefault="009012C6" w:rsidP="00325AC8">
      <w:pPr>
        <w:jc w:val="right"/>
      </w:pPr>
    </w:p>
    <w:p w:rsidR="00325AC8" w:rsidRDefault="008760FB" w:rsidP="005F7230">
      <w:pPr>
        <w:jc w:val="right"/>
      </w:pPr>
      <w:r>
        <w:t xml:space="preserve">Gołańcz, dnia </w:t>
      </w:r>
      <w:r w:rsidR="00B910AF">
        <w:t>2011-11-1</w:t>
      </w:r>
      <w:r w:rsidR="00A82AA5">
        <w:t>8</w:t>
      </w:r>
    </w:p>
    <w:p w:rsidR="00325AC8" w:rsidRDefault="00325AC8" w:rsidP="00325AC8"/>
    <w:p w:rsidR="00757E3E" w:rsidRDefault="00757E3E" w:rsidP="00757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ZAMIESZCZONO NA STRONIE INTERNETOWEJ</w:t>
      </w:r>
    </w:p>
    <w:p w:rsidR="00757E3E" w:rsidRDefault="00757E3E" w:rsidP="00757E3E">
      <w:pPr>
        <w:jc w:val="center"/>
        <w:rPr>
          <w:b/>
          <w:bCs/>
          <w:sz w:val="28"/>
          <w:szCs w:val="28"/>
        </w:rPr>
      </w:pPr>
      <w:hyperlink r:id="rId7" w:history="1">
        <w:r w:rsidRPr="00333339">
          <w:rPr>
            <w:rStyle w:val="Hipercze"/>
            <w:b/>
            <w:sz w:val="28"/>
            <w:szCs w:val="28"/>
          </w:rPr>
          <w:t>http://www.bip.golancz.pl</w:t>
        </w:r>
      </w:hyperlink>
      <w:r w:rsidRPr="00333339">
        <w:rPr>
          <w:b/>
          <w:bCs/>
          <w:color w:val="000000"/>
          <w:sz w:val="28"/>
          <w:szCs w:val="28"/>
        </w:rPr>
        <w:t xml:space="preserve"> </w:t>
      </w:r>
      <w:r w:rsidRPr="00333339">
        <w:rPr>
          <w:b/>
          <w:bCs/>
          <w:sz w:val="28"/>
          <w:szCs w:val="28"/>
        </w:rPr>
        <w:t xml:space="preserve"> </w:t>
      </w:r>
    </w:p>
    <w:p w:rsidR="005F7601" w:rsidRPr="005F7601" w:rsidRDefault="005F7601" w:rsidP="005F7601">
      <w:pPr>
        <w:ind w:firstLine="4140"/>
        <w:rPr>
          <w:b/>
          <w:sz w:val="28"/>
          <w:szCs w:val="28"/>
        </w:rPr>
      </w:pPr>
    </w:p>
    <w:p w:rsidR="000169FE" w:rsidRDefault="000169FE">
      <w:pPr>
        <w:ind w:left="4394" w:hanging="4394"/>
        <w:jc w:val="center"/>
        <w:rPr>
          <w:b/>
        </w:rPr>
      </w:pPr>
      <w:r>
        <w:rPr>
          <w:b/>
        </w:rPr>
        <w:t>ZAWIADOMIENIE</w:t>
      </w:r>
    </w:p>
    <w:p w:rsidR="00323E32" w:rsidRDefault="00323E32">
      <w:pPr>
        <w:ind w:left="4394" w:hanging="4394"/>
        <w:jc w:val="center"/>
        <w:rPr>
          <w:b/>
        </w:rPr>
      </w:pPr>
      <w:r>
        <w:rPr>
          <w:b/>
        </w:rPr>
        <w:t>O WYBORZE OFERTY NAJKORZYSTNIEJSZEJ</w:t>
      </w:r>
    </w:p>
    <w:p w:rsidR="00323E32" w:rsidRDefault="00323E32">
      <w:pPr>
        <w:ind w:left="4394" w:hanging="4394"/>
        <w:jc w:val="center"/>
        <w:rPr>
          <w:b/>
        </w:rPr>
      </w:pPr>
    </w:p>
    <w:tbl>
      <w:tblPr>
        <w:tblW w:w="9468" w:type="dxa"/>
        <w:tblLayout w:type="fixed"/>
        <w:tblLook w:val="0000"/>
      </w:tblPr>
      <w:tblGrid>
        <w:gridCol w:w="9468"/>
      </w:tblGrid>
      <w:tr w:rsidR="00323E3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468" w:type="dxa"/>
          </w:tcPr>
          <w:p w:rsidR="00323E32" w:rsidRPr="006C670E" w:rsidRDefault="006C670E" w:rsidP="00B910AF">
            <w:pPr>
              <w:tabs>
                <w:tab w:val="left" w:pos="2268"/>
              </w:tabs>
            </w:pPr>
            <w:r>
              <w:t xml:space="preserve">   </w:t>
            </w:r>
            <w:r w:rsidR="00323E32">
              <w:t>Roboty budowlane</w:t>
            </w:r>
            <w:r w:rsidR="00323E32">
              <w:tab/>
            </w:r>
            <w:r>
              <w:t xml:space="preserve"> </w:t>
            </w:r>
            <w:r w:rsidR="00B910AF" w:rsidRPr="00325AC8">
              <w:rPr>
                <w:b/>
                <w:color w:val="000000"/>
                <w:sz w:val="28"/>
                <w:szCs w:val="28"/>
              </w:rPr>
              <w:t>X</w:t>
            </w:r>
            <w:r w:rsidR="006C7C96">
              <w:rPr>
                <w:b/>
                <w:color w:val="000000"/>
                <w:sz w:val="36"/>
              </w:rPr>
              <w:t xml:space="preserve"> </w:t>
            </w:r>
            <w:r>
              <w:t xml:space="preserve">                      Dostawy   </w:t>
            </w:r>
            <w:r w:rsidR="00B910AF">
              <w:rPr>
                <w:b/>
                <w:color w:val="000000"/>
                <w:sz w:val="36"/>
              </w:rPr>
              <w:sym w:font="Courier New" w:char="007F"/>
            </w:r>
            <w:r w:rsidR="006C7C96">
              <w:t xml:space="preserve"> </w:t>
            </w:r>
            <w:r>
              <w:t xml:space="preserve">                                     Usługi</w:t>
            </w:r>
            <w:r w:rsidR="00B910AF">
              <w:rPr>
                <w:b/>
                <w:color w:val="000000"/>
                <w:sz w:val="36"/>
              </w:rPr>
              <w:sym w:font="Courier New" w:char="007F"/>
            </w:r>
            <w:r>
              <w:tab/>
            </w:r>
            <w:r w:rsidR="00B86C87">
              <w:rPr>
                <w:b/>
                <w:color w:val="000000"/>
                <w:sz w:val="36"/>
              </w:rPr>
              <w:t xml:space="preserve"> </w:t>
            </w:r>
          </w:p>
        </w:tc>
      </w:tr>
    </w:tbl>
    <w:p w:rsidR="00323E32" w:rsidRDefault="00323E32">
      <w:pPr>
        <w:pStyle w:val="Logo"/>
        <w:rPr>
          <w:rFonts w:ascii="Century Schoolbook" w:hAnsi="Century Schoolbook"/>
          <w:lang w:val="pl-PL"/>
        </w:rPr>
      </w:pPr>
    </w:p>
    <w:p w:rsidR="00323E32" w:rsidRDefault="00323E32">
      <w:pPr>
        <w:pStyle w:val="Rub1"/>
        <w:rPr>
          <w:smallCaps w:val="0"/>
          <w:sz w:val="24"/>
          <w:lang w:val="pl-PL"/>
        </w:rPr>
      </w:pPr>
      <w:r>
        <w:rPr>
          <w:caps/>
          <w:smallCaps w:val="0"/>
          <w:sz w:val="24"/>
          <w:lang w:val="pl-PL"/>
        </w:rPr>
        <w:t xml:space="preserve">1. </w:t>
      </w:r>
      <w:r w:rsidR="006C670E">
        <w:rPr>
          <w:caps/>
          <w:smallCaps w:val="0"/>
          <w:sz w:val="24"/>
          <w:lang w:val="pl-PL"/>
        </w:rPr>
        <w:t>ZAMAWIAJĄCY.</w:t>
      </w:r>
    </w:p>
    <w:tbl>
      <w:tblPr>
        <w:tblW w:w="9464" w:type="dxa"/>
        <w:tblLayout w:type="fixed"/>
        <w:tblLook w:val="0000"/>
      </w:tblPr>
      <w:tblGrid>
        <w:gridCol w:w="4361"/>
        <w:gridCol w:w="5103"/>
      </w:tblGrid>
      <w:tr w:rsidR="00323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  <w:p w:rsidR="00323E32" w:rsidRPr="00267EFC" w:rsidRDefault="008760FB" w:rsidP="00267EFC">
            <w:pPr>
              <w:rPr>
                <w:b/>
              </w:rPr>
            </w:pPr>
            <w:r>
              <w:rPr>
                <w:b/>
              </w:rPr>
              <w:t>Miasto i Gmina Gołańcz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Nazwisko osoby upoważnionej do kontaktów</w:t>
            </w:r>
          </w:p>
          <w:p w:rsidR="00323E32" w:rsidRDefault="00325AC8">
            <w:pPr>
              <w:pStyle w:val="Nagwek1"/>
            </w:pPr>
            <w:r>
              <w:t xml:space="preserve">p. </w:t>
            </w:r>
            <w:r w:rsidR="008760FB">
              <w:t>Karol Wolter</w:t>
            </w:r>
          </w:p>
        </w:tc>
      </w:tr>
      <w:tr w:rsidR="00323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  <w:p w:rsidR="00323E32" w:rsidRDefault="006926D1">
            <w:pPr>
              <w:pStyle w:val="Nagwek1"/>
            </w:pPr>
            <w:r>
              <w:t xml:space="preserve">Ul. </w:t>
            </w:r>
            <w:r w:rsidR="008760FB">
              <w:t>Dr. Kowalika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 xml:space="preserve">Kod pocztowy </w:t>
            </w:r>
          </w:p>
          <w:p w:rsidR="00323E32" w:rsidRDefault="00876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62-130</w:t>
            </w:r>
          </w:p>
        </w:tc>
      </w:tr>
      <w:tr w:rsidR="00323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Miejscowość</w:t>
            </w:r>
          </w:p>
          <w:p w:rsidR="00323E32" w:rsidRDefault="008760FB">
            <w:pPr>
              <w:pStyle w:val="Nagwek1"/>
            </w:pPr>
            <w:r>
              <w:t>Gołancz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Województwo</w:t>
            </w:r>
          </w:p>
          <w:p w:rsidR="00323E32" w:rsidRDefault="004D0B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wielkopolskie</w:t>
            </w:r>
          </w:p>
        </w:tc>
      </w:tr>
      <w:tr w:rsidR="00323E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  <w:p w:rsidR="00323E32" w:rsidRDefault="00325A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 </w:t>
            </w:r>
            <w:r w:rsidR="00267EFC">
              <w:rPr>
                <w:b/>
                <w:bCs/>
                <w:color w:val="000000"/>
              </w:rPr>
              <w:t>67 ) 2</w:t>
            </w:r>
            <w:r w:rsidR="008760FB">
              <w:rPr>
                <w:b/>
                <w:bCs/>
                <w:color w:val="000000"/>
              </w:rPr>
              <w:t>61 5911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Faks</w:t>
            </w:r>
          </w:p>
          <w:p w:rsidR="00323E32" w:rsidRDefault="00325A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 </w:t>
            </w:r>
            <w:r w:rsidR="00267EFC">
              <w:rPr>
                <w:b/>
                <w:bCs/>
                <w:color w:val="000000"/>
              </w:rPr>
              <w:t>67 ) 2</w:t>
            </w:r>
            <w:r w:rsidR="008760FB">
              <w:rPr>
                <w:b/>
                <w:bCs/>
                <w:color w:val="000000"/>
              </w:rPr>
              <w:t>61 59 11</w:t>
            </w:r>
          </w:p>
        </w:tc>
      </w:tr>
    </w:tbl>
    <w:p w:rsidR="00323E32" w:rsidRDefault="00323E32"/>
    <w:p w:rsidR="00D760C4" w:rsidRDefault="00323E32">
      <w:pPr>
        <w:pStyle w:val="Rub2"/>
        <w:tabs>
          <w:tab w:val="clear" w:pos="709"/>
          <w:tab w:val="left" w:pos="567"/>
        </w:tabs>
        <w:rPr>
          <w:b/>
          <w:sz w:val="24"/>
          <w:szCs w:val="24"/>
          <w:lang w:val="pl-PL"/>
        </w:rPr>
      </w:pPr>
      <w:r w:rsidRPr="000169FE">
        <w:rPr>
          <w:b/>
          <w:sz w:val="24"/>
          <w:szCs w:val="24"/>
          <w:lang w:val="pl-PL"/>
        </w:rPr>
        <w:t>2.</w:t>
      </w:r>
      <w:r w:rsidR="006C670E">
        <w:rPr>
          <w:b/>
          <w:sz w:val="24"/>
          <w:szCs w:val="24"/>
          <w:lang w:val="pl-PL"/>
        </w:rPr>
        <w:t xml:space="preserve"> publikacja</w:t>
      </w:r>
      <w:r w:rsidRPr="000169FE">
        <w:rPr>
          <w:b/>
          <w:sz w:val="24"/>
          <w:szCs w:val="24"/>
          <w:lang w:val="pl-PL"/>
        </w:rPr>
        <w:t xml:space="preserve"> ogłoszenia </w:t>
      </w:r>
      <w:r w:rsidR="00D760C4">
        <w:rPr>
          <w:b/>
          <w:sz w:val="24"/>
          <w:szCs w:val="24"/>
          <w:lang w:val="pl-PL"/>
        </w:rPr>
        <w:t>:</w:t>
      </w:r>
    </w:p>
    <w:p w:rsidR="00323E32" w:rsidRPr="00D760C4" w:rsidRDefault="00D760C4" w:rsidP="00D760C4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b/>
          <w:bCs/>
          <w:sz w:val="24"/>
          <w:szCs w:val="24"/>
          <w:lang w:val="pl-PL"/>
        </w:rPr>
      </w:pPr>
      <w:r>
        <w:rPr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="00325AC8" w:rsidRPr="00CC77E8">
        <w:rPr>
          <w:b/>
          <w:sz w:val="28"/>
          <w:szCs w:val="28"/>
          <w:lang w:val="pl-PL"/>
        </w:rPr>
        <w:t>x</w:t>
      </w:r>
    </w:p>
    <w:p w:rsidR="004D66C6" w:rsidRPr="00D760C4" w:rsidRDefault="004D66C6" w:rsidP="004D66C6"/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7170"/>
      </w:tblGrid>
      <w:tr w:rsidR="00323E3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323E32" w:rsidRDefault="00D760C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323E32" w:rsidRPr="00325AC8" w:rsidRDefault="00323E32" w:rsidP="00B910AF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Nr </w:t>
            </w:r>
            <w:r w:rsidR="00B910AF" w:rsidRPr="00733EA4">
              <w:rPr>
                <w:rFonts w:ascii="Arial" w:hAnsi="Arial" w:cs="Arial"/>
                <w:b/>
                <w:bCs/>
              </w:rPr>
              <w:t>363692 - 2011</w:t>
            </w:r>
            <w:r>
              <w:rPr>
                <w:color w:val="000000"/>
              </w:rPr>
              <w:t xml:space="preserve">z  </w:t>
            </w:r>
            <w:r w:rsidR="00D760C4">
              <w:rPr>
                <w:color w:val="000000"/>
              </w:rPr>
              <w:t xml:space="preserve">dnia  </w:t>
            </w:r>
            <w:r w:rsidR="00B910AF">
              <w:rPr>
                <w:b/>
                <w:color w:val="000000"/>
                <w:sz w:val="28"/>
                <w:szCs w:val="28"/>
              </w:rPr>
              <w:t>03.11</w:t>
            </w:r>
            <w:r w:rsidR="001B0D84">
              <w:rPr>
                <w:b/>
                <w:color w:val="000000"/>
                <w:sz w:val="28"/>
                <w:szCs w:val="28"/>
              </w:rPr>
              <w:t>.2011r</w:t>
            </w:r>
          </w:p>
        </w:tc>
      </w:tr>
    </w:tbl>
    <w:p w:rsidR="00323E32" w:rsidRDefault="00323E32">
      <w:pPr>
        <w:pStyle w:val="Rub3"/>
        <w:jc w:val="left"/>
        <w:rPr>
          <w:i w:val="0"/>
          <w:lang w:val="pl-PL"/>
        </w:rPr>
      </w:pPr>
    </w:p>
    <w:p w:rsidR="00323E32" w:rsidRDefault="006C670E">
      <w:pPr>
        <w:rPr>
          <w:b/>
        </w:rPr>
      </w:pPr>
      <w:r>
        <w:rPr>
          <w:b/>
        </w:rPr>
        <w:t>3</w:t>
      </w:r>
      <w:r w:rsidR="00323E32">
        <w:rPr>
          <w:b/>
        </w:rPr>
        <w:t xml:space="preserve">. </w:t>
      </w:r>
      <w:r w:rsidR="00323E32">
        <w:rPr>
          <w:b/>
          <w:smallCaps/>
        </w:rPr>
        <w:t>Nomenklatura</w:t>
      </w:r>
    </w:p>
    <w:tbl>
      <w:tblPr>
        <w:tblW w:w="9468" w:type="dxa"/>
        <w:tblLayout w:type="fixed"/>
        <w:tblLook w:val="0000"/>
      </w:tblPr>
      <w:tblGrid>
        <w:gridCol w:w="2376"/>
        <w:gridCol w:w="7092"/>
      </w:tblGrid>
      <w:tr w:rsidR="00323E32" w:rsidTr="00B910AF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323E32" w:rsidRDefault="00323E32">
            <w:pPr>
              <w:ind w:left="33" w:right="-108"/>
              <w:jc w:val="center"/>
              <w:rPr>
                <w:b/>
                <w:color w:val="000000"/>
              </w:rPr>
            </w:pPr>
          </w:p>
        </w:tc>
        <w:tc>
          <w:tcPr>
            <w:tcW w:w="7092" w:type="dxa"/>
            <w:tcBorders>
              <w:left w:val="nil"/>
              <w:bottom w:val="single" w:sz="4" w:space="0" w:color="auto"/>
            </w:tcBorders>
          </w:tcPr>
          <w:p w:rsidR="00323E32" w:rsidRDefault="006D46EB">
            <w:pPr>
              <w:ind w:left="33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Oznaczenie wg Wspólnego</w:t>
            </w:r>
            <w:r w:rsidR="00323E32">
              <w:rPr>
                <w:b/>
                <w:color w:val="000000"/>
              </w:rPr>
              <w:t xml:space="preserve"> Słownik</w:t>
            </w:r>
            <w:r>
              <w:rPr>
                <w:b/>
                <w:color w:val="000000"/>
              </w:rPr>
              <w:t>a</w:t>
            </w:r>
            <w:r w:rsidR="00323E32">
              <w:rPr>
                <w:b/>
                <w:color w:val="000000"/>
              </w:rPr>
              <w:t xml:space="preserve"> Zamówień (CPV)</w:t>
            </w:r>
          </w:p>
        </w:tc>
      </w:tr>
      <w:tr w:rsidR="00323E32" w:rsidTr="00B91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323E32" w:rsidRDefault="006D46EB">
            <w:pPr>
              <w:spacing w:before="120"/>
              <w:ind w:right="-108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323E32">
              <w:rPr>
                <w:color w:val="000000"/>
              </w:rPr>
              <w:t>rzedmiot</w:t>
            </w:r>
            <w:r>
              <w:rPr>
                <w:color w:val="000000"/>
              </w:rPr>
              <w:t xml:space="preserve"> zamówienia</w:t>
            </w:r>
          </w:p>
        </w:tc>
        <w:tc>
          <w:tcPr>
            <w:tcW w:w="7092" w:type="dxa"/>
            <w:tcBorders>
              <w:left w:val="nil"/>
              <w:bottom w:val="single" w:sz="4" w:space="0" w:color="auto"/>
            </w:tcBorders>
          </w:tcPr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45100000-8 Przygotowanie terenu pod budowę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45100000-1 Roboty w zakresie burzenia i rozbiórki obiektów budowlanych; roboty ziemne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45111200-2 Roboty w zakresie przygotowania terenu pod budowę i roboty ziemne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45200000-9 Roboty budowlane w zakresie wznoszenia kompletnych obiektów budowlanych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lub ich części oraz w zakresie inżynierii lądowej i wodnej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45230000-8 Roboty budowlane w zakresie budowy rurociągów, linii komunikacyjnych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elektroenergetycznych , autostrad, dróg, lotnisk i kolei; wyrównanie terenu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45231100-6 Ogólne roboty budowlane związane z budową rurociągów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45231110-9 Roboty budowlane w zakresie kładzenia rurociągów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45231300-8 Roboty budowlane w zakresie budowy wodociągów i rurociągów do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odprowadzania ścieków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45232411-6 Roboty budowlane w zakresie rurociągów wody ściekowej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45232440-8 Roboty budowlane w zakresie budowy rurociągów do odprowadzania ściek</w:t>
            </w:r>
            <w:r w:rsidRPr="00B910AF">
              <w:rPr>
                <w:rFonts w:ascii="Arial" w:hAnsi="Arial"/>
                <w:sz w:val="16"/>
              </w:rPr>
              <w:t>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45233140-2 Roboty drogowe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45233142-6 Roboty drogowe w zakresie naprawy dróg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45233200-1 Roboty drogowe w zakresie różnych nawierzchni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45352400-7 Roboty instalacyjne w zakresie urządzeń sanitarnych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45232130-2 Rurociągi do odprowadzania wody burzowej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45232421-9 Roboty w zakresie oczyszczania ścieków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45232424-0 Wyloty kanałów ściekowych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45112000-5 Roboty w zakresie usuwania gleby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45111000-8 Roboty w zakresie burzenia, roboty ziemne</w:t>
            </w:r>
          </w:p>
          <w:p w:rsidR="00B910AF" w:rsidRPr="00B910AF" w:rsidRDefault="00B910AF" w:rsidP="00B910A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 w:rsidRPr="00B910AF">
              <w:rPr>
                <w:rFonts w:ascii="Verdana" w:hAnsi="Verdana"/>
                <w:sz w:val="16"/>
              </w:rPr>
              <w:t>45233000-9 Roboty w zakresie konstruowania, fundamentowania</w:t>
            </w:r>
          </w:p>
          <w:p w:rsidR="00323E32" w:rsidRPr="001B0D84" w:rsidRDefault="00B910AF" w:rsidP="00B910AF">
            <w:pPr>
              <w:pStyle w:val="NormalnyWeb"/>
              <w:ind w:left="227"/>
              <w:jc w:val="center"/>
              <w:rPr>
                <w:b/>
                <w:sz w:val="22"/>
                <w:szCs w:val="22"/>
              </w:rPr>
            </w:pPr>
            <w:r w:rsidRPr="00B910AF">
              <w:rPr>
                <w:rFonts w:ascii="Verdana" w:hAnsi="Verdana"/>
                <w:sz w:val="16"/>
              </w:rPr>
              <w:t>45232000-2 Roboty pomocnicze w zakresie rurociągów i kabli</w:t>
            </w:r>
          </w:p>
        </w:tc>
      </w:tr>
    </w:tbl>
    <w:p w:rsidR="00323E32" w:rsidRDefault="00323E32">
      <w:pPr>
        <w:tabs>
          <w:tab w:val="left" w:pos="709"/>
          <w:tab w:val="left" w:pos="1276"/>
          <w:tab w:val="left" w:pos="1843"/>
        </w:tabs>
        <w:rPr>
          <w:b/>
          <w:i/>
          <w:color w:val="000000"/>
          <w:sz w:val="16"/>
        </w:rPr>
      </w:pPr>
    </w:p>
    <w:p w:rsidR="00323E32" w:rsidRDefault="006C670E">
      <w:pPr>
        <w:pStyle w:val="Rub3"/>
        <w:tabs>
          <w:tab w:val="clear" w:pos="709"/>
          <w:tab w:val="right" w:leader="underscore" w:pos="9072"/>
        </w:tabs>
        <w:spacing w:before="120" w:after="120"/>
        <w:ind w:right="-57"/>
        <w:rPr>
          <w:i w:val="0"/>
          <w:smallCaps/>
          <w:sz w:val="24"/>
          <w:lang w:val="pl-PL"/>
        </w:rPr>
      </w:pPr>
      <w:r>
        <w:rPr>
          <w:i w:val="0"/>
          <w:sz w:val="24"/>
          <w:lang w:val="pl-PL"/>
        </w:rPr>
        <w:t>4</w:t>
      </w:r>
      <w:r w:rsidR="00323E32">
        <w:rPr>
          <w:i w:val="0"/>
          <w:sz w:val="24"/>
          <w:lang w:val="pl-PL"/>
        </w:rPr>
        <w:t>. N</w:t>
      </w:r>
      <w:r>
        <w:rPr>
          <w:i w:val="0"/>
          <w:smallCaps/>
          <w:sz w:val="24"/>
          <w:lang w:val="pl-PL"/>
        </w:rPr>
        <w:t>azwa przedmiotu zamówienia</w:t>
      </w:r>
    </w:p>
    <w:p w:rsidR="00B910AF" w:rsidRPr="00B910AF" w:rsidRDefault="00B910AF" w:rsidP="00B910AF">
      <w:pPr>
        <w:pStyle w:val="Rub1"/>
        <w:jc w:val="center"/>
        <w:rPr>
          <w:sz w:val="36"/>
          <w:lang w:val="pl-PL"/>
        </w:rPr>
      </w:pPr>
      <w:r w:rsidRPr="00B910AF">
        <w:rPr>
          <w:rFonts w:ascii="Arial" w:hAnsi="Arial" w:cs="Arial"/>
          <w:bCs/>
          <w:sz w:val="28"/>
        </w:rPr>
        <w:lastRenderedPageBreak/>
        <w:t>PRZEBUDOWA CIĄGÓW KOMUNIKACYJNYCH NA ULICY KAROLA LIBELTA W GOŁAŃCZY III etap</w:t>
      </w:r>
    </w:p>
    <w:p w:rsidR="00760820" w:rsidRDefault="00760820" w:rsidP="006D46EB">
      <w:pPr>
        <w:pStyle w:val="Rub1"/>
        <w:rPr>
          <w:sz w:val="24"/>
          <w:lang w:val="pl-PL"/>
        </w:rPr>
      </w:pPr>
      <w:r>
        <w:rPr>
          <w:sz w:val="24"/>
          <w:lang w:val="pl-PL"/>
        </w:rPr>
        <w:t>5. Tryb postępowania</w:t>
      </w:r>
      <w:r w:rsidR="00D760C4">
        <w:rPr>
          <w:sz w:val="24"/>
          <w:lang w:val="pl-PL"/>
        </w:rPr>
        <w:t xml:space="preserve"> 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650"/>
        <w:gridCol w:w="2700"/>
        <w:gridCol w:w="540"/>
        <w:gridCol w:w="3056"/>
        <w:gridCol w:w="851"/>
      </w:tblGrid>
      <w:tr w:rsidR="0076082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760820" w:rsidRDefault="00760820" w:rsidP="00760820">
            <w:r>
              <w:rPr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760820" w:rsidRDefault="00B86C87" w:rsidP="00760820">
            <w:pPr>
              <w:rPr>
                <w:sz w:val="36"/>
              </w:rPr>
            </w:pPr>
            <w:r>
              <w:rPr>
                <w:b/>
                <w:color w:val="000000"/>
                <w:sz w:val="36"/>
              </w:rPr>
              <w:t xml:space="preserve">x </w:t>
            </w:r>
          </w:p>
        </w:tc>
        <w:tc>
          <w:tcPr>
            <w:tcW w:w="2700" w:type="dxa"/>
          </w:tcPr>
          <w:p w:rsidR="00760820" w:rsidRDefault="00760820" w:rsidP="00760820">
            <w:r>
              <w:rPr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760820" w:rsidRDefault="00B86C87" w:rsidP="00760820">
            <w:pPr>
              <w:rPr>
                <w:sz w:val="36"/>
              </w:rPr>
            </w:pPr>
            <w:r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3056" w:type="dxa"/>
          </w:tcPr>
          <w:p w:rsidR="00760820" w:rsidRDefault="00760820" w:rsidP="00760820">
            <w:pPr>
              <w:rPr>
                <w:b/>
                <w:color w:val="000000"/>
                <w:sz w:val="36"/>
              </w:rPr>
            </w:pPr>
            <w:r>
              <w:rPr>
                <w:color w:val="000000"/>
              </w:rPr>
              <w:t xml:space="preserve">Negocjacje </w:t>
            </w:r>
            <w:r>
              <w:t>bez ogłoszenia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760820" w:rsidRDefault="00760820" w:rsidP="00760820">
            <w:pPr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sym w:font="Courier New" w:char="007F"/>
            </w:r>
          </w:p>
        </w:tc>
      </w:tr>
      <w:tr w:rsidR="0076082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760820" w:rsidRDefault="00760820" w:rsidP="00760820">
            <w:r>
              <w:t>Z wolnej ręki</w:t>
            </w:r>
          </w:p>
        </w:tc>
        <w:tc>
          <w:tcPr>
            <w:tcW w:w="650" w:type="dxa"/>
          </w:tcPr>
          <w:p w:rsidR="00760820" w:rsidRDefault="00760820" w:rsidP="00760820">
            <w:r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2700" w:type="dxa"/>
          </w:tcPr>
          <w:p w:rsidR="00760820" w:rsidRDefault="00760820" w:rsidP="00760820">
            <w:r>
              <w:t>Licytacja elektroniczna</w:t>
            </w:r>
          </w:p>
        </w:tc>
        <w:tc>
          <w:tcPr>
            <w:tcW w:w="540" w:type="dxa"/>
          </w:tcPr>
          <w:p w:rsidR="00760820" w:rsidRDefault="00760820" w:rsidP="00760820">
            <w:pPr>
              <w:rPr>
                <w:b/>
                <w:i/>
              </w:rPr>
            </w:pPr>
            <w:r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3056" w:type="dxa"/>
          </w:tcPr>
          <w:p w:rsidR="00760820" w:rsidRPr="00760820" w:rsidRDefault="00760820" w:rsidP="00760820">
            <w:r>
              <w:t>Dialog konkurencyjny</w:t>
            </w:r>
          </w:p>
        </w:tc>
        <w:tc>
          <w:tcPr>
            <w:tcW w:w="851" w:type="dxa"/>
          </w:tcPr>
          <w:p w:rsidR="00760820" w:rsidRDefault="00760820" w:rsidP="00760820">
            <w:pPr>
              <w:rPr>
                <w:sz w:val="36"/>
              </w:rPr>
            </w:pPr>
            <w:r>
              <w:rPr>
                <w:b/>
                <w:color w:val="000000"/>
                <w:sz w:val="36"/>
              </w:rPr>
              <w:sym w:font="Courier New" w:char="007F"/>
            </w:r>
          </w:p>
        </w:tc>
      </w:tr>
      <w:tr w:rsidR="0076082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760820" w:rsidRDefault="00760820" w:rsidP="00760820">
            <w:r>
              <w:t>Zapytanie o cenę</w:t>
            </w:r>
          </w:p>
        </w:tc>
        <w:tc>
          <w:tcPr>
            <w:tcW w:w="650" w:type="dxa"/>
          </w:tcPr>
          <w:p w:rsidR="00760820" w:rsidRDefault="00760820" w:rsidP="00760820">
            <w:pPr>
              <w:rPr>
                <w:sz w:val="36"/>
              </w:rPr>
            </w:pPr>
            <w:r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2700" w:type="dxa"/>
          </w:tcPr>
          <w:p w:rsidR="00760820" w:rsidRDefault="00760820" w:rsidP="00760820">
            <w:r>
              <w:t xml:space="preserve">Negocjacje </w:t>
            </w:r>
            <w:r>
              <w:rPr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760820" w:rsidRDefault="00760820" w:rsidP="00760820">
            <w:pPr>
              <w:rPr>
                <w:sz w:val="36"/>
              </w:rPr>
            </w:pPr>
            <w:r>
              <w:rPr>
                <w:b/>
                <w:color w:val="000000"/>
                <w:sz w:val="36"/>
              </w:rPr>
              <w:sym w:font="MS LineDraw" w:char="F07F"/>
            </w:r>
          </w:p>
        </w:tc>
        <w:tc>
          <w:tcPr>
            <w:tcW w:w="3056" w:type="dxa"/>
          </w:tcPr>
          <w:p w:rsidR="00760820" w:rsidRDefault="00760820" w:rsidP="00760820">
            <w:pPr>
              <w:rPr>
                <w:sz w:val="36"/>
              </w:rPr>
            </w:pPr>
          </w:p>
        </w:tc>
        <w:tc>
          <w:tcPr>
            <w:tcW w:w="851" w:type="dxa"/>
          </w:tcPr>
          <w:p w:rsidR="00760820" w:rsidRDefault="00760820" w:rsidP="00760820">
            <w:pPr>
              <w:rPr>
                <w:sz w:val="36"/>
              </w:rPr>
            </w:pPr>
          </w:p>
        </w:tc>
      </w:tr>
    </w:tbl>
    <w:p w:rsidR="00760820" w:rsidRDefault="00760820" w:rsidP="006D46EB">
      <w:pPr>
        <w:pStyle w:val="Rub1"/>
        <w:rPr>
          <w:sz w:val="24"/>
          <w:lang w:val="pl-PL"/>
        </w:rPr>
      </w:pPr>
    </w:p>
    <w:p w:rsidR="00EE508C" w:rsidRDefault="00EE508C" w:rsidP="00C64015">
      <w:pPr>
        <w:pStyle w:val="Rub1"/>
        <w:ind w:left="360" w:hanging="360"/>
        <w:jc w:val="left"/>
        <w:rPr>
          <w:sz w:val="24"/>
          <w:lang w:val="pl-PL"/>
        </w:rPr>
      </w:pPr>
      <w:r>
        <w:rPr>
          <w:sz w:val="24"/>
          <w:lang w:val="pl-PL"/>
        </w:rPr>
        <w:t>6. WYKAZ WYKONAWCÓW, KTÓRZY ZŁOŻYLI OFERTY WRAZ ZE STRESZCZENIEM OCENY OFERT</w:t>
      </w:r>
    </w:p>
    <w:tbl>
      <w:tblPr>
        <w:tblW w:w="93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1"/>
        <w:gridCol w:w="4419"/>
        <w:gridCol w:w="1138"/>
        <w:gridCol w:w="1251"/>
        <w:gridCol w:w="1073"/>
        <w:gridCol w:w="1078"/>
      </w:tblGrid>
      <w:tr w:rsidR="00EE508C" w:rsidRPr="00EE508C" w:rsidTr="009667C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1" w:type="dxa"/>
            <w:vMerge w:val="restart"/>
          </w:tcPr>
          <w:p w:rsidR="00EE508C" w:rsidRDefault="00EE508C" w:rsidP="00EE508C">
            <w:r>
              <w:t>Nr</w:t>
            </w:r>
          </w:p>
          <w:p w:rsidR="00EE508C" w:rsidRPr="00EE508C" w:rsidRDefault="00EE508C" w:rsidP="00EE508C">
            <w:r>
              <w:t>of.</w:t>
            </w:r>
          </w:p>
        </w:tc>
        <w:tc>
          <w:tcPr>
            <w:tcW w:w="4419" w:type="dxa"/>
            <w:vMerge w:val="restart"/>
          </w:tcPr>
          <w:p w:rsidR="00EE508C" w:rsidRDefault="00EE508C" w:rsidP="00EE508C">
            <w:pPr>
              <w:jc w:val="center"/>
            </w:pPr>
          </w:p>
          <w:p w:rsidR="00EE508C" w:rsidRPr="00EE508C" w:rsidRDefault="00EE508C" w:rsidP="00EE508C">
            <w:pPr>
              <w:jc w:val="center"/>
            </w:pPr>
            <w:r>
              <w:t>Nazwa i adres wykonawcy</w:t>
            </w:r>
          </w:p>
        </w:tc>
        <w:tc>
          <w:tcPr>
            <w:tcW w:w="3462" w:type="dxa"/>
            <w:gridSpan w:val="3"/>
          </w:tcPr>
          <w:p w:rsidR="00EE508C" w:rsidRPr="00EE508C" w:rsidRDefault="00EE508C" w:rsidP="00EE508C">
            <w:pPr>
              <w:jc w:val="center"/>
            </w:pPr>
            <w:r>
              <w:t>Kryteria oceny ofert – ilość pkt</w:t>
            </w:r>
          </w:p>
        </w:tc>
        <w:tc>
          <w:tcPr>
            <w:tcW w:w="1078" w:type="dxa"/>
            <w:vMerge w:val="restart"/>
          </w:tcPr>
          <w:p w:rsidR="00EE508C" w:rsidRPr="00EE508C" w:rsidRDefault="00EE508C" w:rsidP="00EE508C">
            <w:pPr>
              <w:jc w:val="center"/>
            </w:pPr>
            <w:r>
              <w:t>Łączna ilość pkt</w:t>
            </w:r>
          </w:p>
        </w:tc>
      </w:tr>
      <w:tr w:rsidR="00EE508C" w:rsidTr="009667C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01" w:type="dxa"/>
            <w:vMerge/>
          </w:tcPr>
          <w:p w:rsidR="00EE508C" w:rsidRDefault="00EE508C" w:rsidP="00EE508C">
            <w:pPr>
              <w:pStyle w:val="Rub1"/>
              <w:ind w:left="360" w:hanging="360"/>
              <w:rPr>
                <w:sz w:val="24"/>
                <w:lang w:val="pl-PL"/>
              </w:rPr>
            </w:pPr>
          </w:p>
        </w:tc>
        <w:tc>
          <w:tcPr>
            <w:tcW w:w="4419" w:type="dxa"/>
            <w:vMerge/>
          </w:tcPr>
          <w:p w:rsidR="00EE508C" w:rsidRDefault="00EE508C" w:rsidP="00EE508C">
            <w:pPr>
              <w:pStyle w:val="Rub1"/>
              <w:ind w:left="360" w:hanging="360"/>
              <w:rPr>
                <w:sz w:val="24"/>
                <w:lang w:val="pl-PL"/>
              </w:rPr>
            </w:pPr>
          </w:p>
        </w:tc>
        <w:tc>
          <w:tcPr>
            <w:tcW w:w="1138" w:type="dxa"/>
          </w:tcPr>
          <w:p w:rsidR="00EE508C" w:rsidRDefault="00EE508C" w:rsidP="00EE508C">
            <w:pPr>
              <w:pStyle w:val="Rub1"/>
              <w:ind w:left="360" w:hanging="360"/>
              <w:rPr>
                <w:sz w:val="24"/>
                <w:lang w:val="pl-PL"/>
              </w:rPr>
            </w:pPr>
          </w:p>
          <w:p w:rsidR="00EE508C" w:rsidRDefault="007C6D30" w:rsidP="00EE508C">
            <w:pPr>
              <w:pStyle w:val="Rub1"/>
              <w:ind w:left="360" w:hanging="36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cena </w:t>
            </w:r>
            <w:r w:rsidR="00325AC8">
              <w:rPr>
                <w:sz w:val="24"/>
                <w:lang w:val="pl-PL"/>
              </w:rPr>
              <w:t>100 %</w:t>
            </w:r>
          </w:p>
        </w:tc>
        <w:tc>
          <w:tcPr>
            <w:tcW w:w="1251" w:type="dxa"/>
          </w:tcPr>
          <w:p w:rsidR="00EE508C" w:rsidRDefault="00EE508C" w:rsidP="00EE508C">
            <w:pPr>
              <w:pStyle w:val="Rub1"/>
              <w:ind w:left="360" w:hanging="360"/>
              <w:rPr>
                <w:sz w:val="24"/>
                <w:lang w:val="pl-PL"/>
              </w:rPr>
            </w:pPr>
          </w:p>
        </w:tc>
        <w:tc>
          <w:tcPr>
            <w:tcW w:w="1073" w:type="dxa"/>
          </w:tcPr>
          <w:p w:rsidR="00EE508C" w:rsidRDefault="00EE508C" w:rsidP="00EE508C">
            <w:pPr>
              <w:pStyle w:val="Rub1"/>
              <w:ind w:left="360" w:hanging="360"/>
              <w:rPr>
                <w:sz w:val="24"/>
                <w:lang w:val="pl-PL"/>
              </w:rPr>
            </w:pPr>
          </w:p>
        </w:tc>
        <w:tc>
          <w:tcPr>
            <w:tcW w:w="1078" w:type="dxa"/>
            <w:vMerge/>
          </w:tcPr>
          <w:p w:rsidR="00EE508C" w:rsidRDefault="00EE508C" w:rsidP="00372F64">
            <w:pPr>
              <w:pStyle w:val="Rub1"/>
              <w:rPr>
                <w:b w:val="0"/>
                <w:smallCaps w:val="0"/>
              </w:rPr>
            </w:pPr>
          </w:p>
        </w:tc>
      </w:tr>
      <w:tr w:rsidR="00B910AF" w:rsidTr="009667C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01" w:type="dxa"/>
          </w:tcPr>
          <w:p w:rsidR="00B910AF" w:rsidRDefault="00B910AF" w:rsidP="00C94BE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</w:t>
            </w:r>
          </w:p>
        </w:tc>
        <w:tc>
          <w:tcPr>
            <w:tcW w:w="4419" w:type="dxa"/>
          </w:tcPr>
          <w:p w:rsidR="00B910AF" w:rsidRPr="00C94BEE" w:rsidRDefault="00B910AF" w:rsidP="00B910AF">
            <w:r>
              <w:t>Zakład Usługo Melioracyjnych i Instalacyjnych mgr inż. Justyna Nizioł-Zacharzewska, 88-240 Rogowo, Zalesie 15</w:t>
            </w:r>
          </w:p>
        </w:tc>
        <w:tc>
          <w:tcPr>
            <w:tcW w:w="1138" w:type="dxa"/>
            <w:vAlign w:val="center"/>
          </w:tcPr>
          <w:p w:rsidR="00B910AF" w:rsidRDefault="00B910AF" w:rsidP="00FC2AE2">
            <w:pPr>
              <w:pStyle w:val="Rub1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394,38</w:t>
            </w:r>
          </w:p>
        </w:tc>
        <w:tc>
          <w:tcPr>
            <w:tcW w:w="1251" w:type="dxa"/>
          </w:tcPr>
          <w:p w:rsidR="00B910AF" w:rsidRDefault="00B910AF" w:rsidP="00165D76">
            <w:pPr>
              <w:pStyle w:val="Rub1"/>
              <w:jc w:val="center"/>
              <w:rPr>
                <w:sz w:val="24"/>
                <w:lang w:val="pl-PL"/>
              </w:rPr>
            </w:pPr>
          </w:p>
        </w:tc>
        <w:tc>
          <w:tcPr>
            <w:tcW w:w="1073" w:type="dxa"/>
          </w:tcPr>
          <w:p w:rsidR="00B910AF" w:rsidRDefault="00B910AF" w:rsidP="00165D76">
            <w:pPr>
              <w:pStyle w:val="Rub1"/>
              <w:jc w:val="center"/>
              <w:rPr>
                <w:sz w:val="24"/>
                <w:lang w:val="pl-PL"/>
              </w:rPr>
            </w:pPr>
          </w:p>
        </w:tc>
        <w:tc>
          <w:tcPr>
            <w:tcW w:w="1078" w:type="dxa"/>
            <w:vAlign w:val="center"/>
          </w:tcPr>
          <w:p w:rsidR="00B910AF" w:rsidRDefault="00B910AF" w:rsidP="00984B29">
            <w:pPr>
              <w:pStyle w:val="Rub1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394,38</w:t>
            </w:r>
          </w:p>
        </w:tc>
      </w:tr>
      <w:tr w:rsidR="00B910AF" w:rsidTr="009667C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01" w:type="dxa"/>
          </w:tcPr>
          <w:p w:rsidR="00B910AF" w:rsidRDefault="00B910AF" w:rsidP="00C94BE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</w:t>
            </w:r>
          </w:p>
        </w:tc>
        <w:tc>
          <w:tcPr>
            <w:tcW w:w="4419" w:type="dxa"/>
          </w:tcPr>
          <w:p w:rsidR="00B910AF" w:rsidRDefault="00B910AF" w:rsidP="004F3475">
            <w:r>
              <w:t>Zakład Powroźniczy E. Czarniecka, H. Czarniecka s.c.</w:t>
            </w:r>
          </w:p>
          <w:p w:rsidR="00B910AF" w:rsidRDefault="00B910AF" w:rsidP="004F3475">
            <w:r>
              <w:t>ul. Ogrodowa 24/26, 62-100 Wągrowiec</w:t>
            </w:r>
          </w:p>
        </w:tc>
        <w:tc>
          <w:tcPr>
            <w:tcW w:w="1138" w:type="dxa"/>
            <w:vAlign w:val="center"/>
          </w:tcPr>
          <w:p w:rsidR="00B910AF" w:rsidRDefault="00B910AF" w:rsidP="00FC2AE2">
            <w:pPr>
              <w:pStyle w:val="Rub1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422,38</w:t>
            </w:r>
          </w:p>
        </w:tc>
        <w:tc>
          <w:tcPr>
            <w:tcW w:w="1251" w:type="dxa"/>
          </w:tcPr>
          <w:p w:rsidR="00B910AF" w:rsidRDefault="00B910AF" w:rsidP="00165D76">
            <w:pPr>
              <w:pStyle w:val="Rub1"/>
              <w:jc w:val="center"/>
              <w:rPr>
                <w:sz w:val="24"/>
                <w:lang w:val="pl-PL"/>
              </w:rPr>
            </w:pPr>
          </w:p>
        </w:tc>
        <w:tc>
          <w:tcPr>
            <w:tcW w:w="1073" w:type="dxa"/>
          </w:tcPr>
          <w:p w:rsidR="00B910AF" w:rsidRDefault="00B910AF" w:rsidP="00165D76">
            <w:pPr>
              <w:pStyle w:val="Rub1"/>
              <w:jc w:val="center"/>
              <w:rPr>
                <w:sz w:val="24"/>
                <w:lang w:val="pl-PL"/>
              </w:rPr>
            </w:pPr>
          </w:p>
        </w:tc>
        <w:tc>
          <w:tcPr>
            <w:tcW w:w="1078" w:type="dxa"/>
            <w:vAlign w:val="center"/>
          </w:tcPr>
          <w:p w:rsidR="00B910AF" w:rsidRDefault="00B910AF" w:rsidP="00984B29">
            <w:pPr>
              <w:pStyle w:val="Rub1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422,38</w:t>
            </w:r>
          </w:p>
        </w:tc>
      </w:tr>
      <w:tr w:rsidR="00B910AF" w:rsidTr="009667C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01" w:type="dxa"/>
          </w:tcPr>
          <w:p w:rsidR="00B910AF" w:rsidRDefault="00B910AF" w:rsidP="00C94BEE">
            <w:pPr>
              <w:pStyle w:val="Rub1"/>
              <w:ind w:left="360" w:hanging="36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</w:t>
            </w:r>
          </w:p>
        </w:tc>
        <w:tc>
          <w:tcPr>
            <w:tcW w:w="4419" w:type="dxa"/>
          </w:tcPr>
          <w:p w:rsidR="00B910AF" w:rsidRDefault="00B910AF" w:rsidP="004F3475">
            <w:r>
              <w:t>Zakład Usługowo-Handlowo-Produkcyjny „BAZYL” Ryszard Błażejak, ul. Żeromskiego 21, 64-830 Margonin</w:t>
            </w:r>
          </w:p>
        </w:tc>
        <w:tc>
          <w:tcPr>
            <w:tcW w:w="1138" w:type="dxa"/>
            <w:vAlign w:val="center"/>
          </w:tcPr>
          <w:p w:rsidR="00B910AF" w:rsidRDefault="00B910AF" w:rsidP="00FC2AE2">
            <w:pPr>
              <w:pStyle w:val="Rub1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500,00</w:t>
            </w:r>
          </w:p>
        </w:tc>
        <w:tc>
          <w:tcPr>
            <w:tcW w:w="1251" w:type="dxa"/>
          </w:tcPr>
          <w:p w:rsidR="00B910AF" w:rsidRDefault="00B910AF" w:rsidP="00165D76">
            <w:pPr>
              <w:pStyle w:val="Rub1"/>
              <w:jc w:val="center"/>
              <w:rPr>
                <w:sz w:val="24"/>
                <w:lang w:val="pl-PL"/>
              </w:rPr>
            </w:pPr>
          </w:p>
        </w:tc>
        <w:tc>
          <w:tcPr>
            <w:tcW w:w="1073" w:type="dxa"/>
          </w:tcPr>
          <w:p w:rsidR="00B910AF" w:rsidRDefault="00B910AF" w:rsidP="00165D76">
            <w:pPr>
              <w:pStyle w:val="Rub1"/>
              <w:jc w:val="center"/>
              <w:rPr>
                <w:sz w:val="24"/>
                <w:lang w:val="pl-PL"/>
              </w:rPr>
            </w:pPr>
          </w:p>
        </w:tc>
        <w:tc>
          <w:tcPr>
            <w:tcW w:w="1078" w:type="dxa"/>
            <w:vAlign w:val="center"/>
          </w:tcPr>
          <w:p w:rsidR="00B910AF" w:rsidRDefault="00B910AF" w:rsidP="00271F7A">
            <w:pPr>
              <w:pStyle w:val="Rub1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500,00</w:t>
            </w:r>
          </w:p>
        </w:tc>
      </w:tr>
    </w:tbl>
    <w:p w:rsidR="00EE508C" w:rsidRDefault="00EE508C" w:rsidP="00EE508C">
      <w:pPr>
        <w:pStyle w:val="Rub1"/>
        <w:ind w:left="360" w:hanging="360"/>
        <w:rPr>
          <w:sz w:val="24"/>
          <w:lang w:val="pl-PL"/>
        </w:rPr>
      </w:pPr>
    </w:p>
    <w:p w:rsidR="00072E2C" w:rsidRDefault="00072E2C" w:rsidP="006D46EB">
      <w:pPr>
        <w:pStyle w:val="Rub1"/>
        <w:rPr>
          <w:sz w:val="24"/>
          <w:lang w:val="pl-PL"/>
        </w:rPr>
      </w:pPr>
    </w:p>
    <w:p w:rsidR="00323E32" w:rsidRDefault="00EE508C" w:rsidP="006D46EB">
      <w:pPr>
        <w:pStyle w:val="Rub1"/>
        <w:rPr>
          <w:sz w:val="24"/>
          <w:lang w:val="pl-PL"/>
        </w:rPr>
      </w:pPr>
      <w:r>
        <w:rPr>
          <w:sz w:val="24"/>
          <w:lang w:val="pl-PL"/>
        </w:rPr>
        <w:t>7</w:t>
      </w:r>
      <w:r w:rsidR="001F6D6F">
        <w:rPr>
          <w:sz w:val="24"/>
          <w:lang w:val="pl-PL"/>
        </w:rPr>
        <w:t>. WYBÓR OFERTY NAJKORZYSTNIEJSZEJ</w:t>
      </w:r>
    </w:p>
    <w:tbl>
      <w:tblPr>
        <w:tblW w:w="9464" w:type="dxa"/>
        <w:tblLayout w:type="fixed"/>
        <w:tblLook w:val="0000"/>
      </w:tblPr>
      <w:tblGrid>
        <w:gridCol w:w="4644"/>
        <w:gridCol w:w="4820"/>
      </w:tblGrid>
      <w:tr w:rsidR="00323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E32" w:rsidRDefault="00323E32" w:rsidP="00C64015">
            <w:pPr>
              <w:rPr>
                <w:color w:val="000000"/>
              </w:rPr>
            </w:pPr>
            <w:r>
              <w:rPr>
                <w:color w:val="000000"/>
              </w:rPr>
              <w:t>Nazwa wykonawcy</w:t>
            </w:r>
          </w:p>
          <w:p w:rsidR="00CD66DE" w:rsidRPr="00B910AF" w:rsidRDefault="00B910AF" w:rsidP="00FC427E">
            <w:pPr>
              <w:rPr>
                <w:b/>
              </w:rPr>
            </w:pPr>
            <w:r w:rsidRPr="00B910AF">
              <w:rPr>
                <w:b/>
              </w:rPr>
              <w:t>Zakład Usługowo-Handlowo-Produkcyjny „BAZYL” Ryszard Błażejak</w:t>
            </w:r>
          </w:p>
        </w:tc>
        <w:tc>
          <w:tcPr>
            <w:tcW w:w="4820" w:type="dxa"/>
            <w:tcBorders>
              <w:left w:val="nil"/>
            </w:tcBorders>
          </w:tcPr>
          <w:p w:rsidR="00323E32" w:rsidRDefault="00323E32">
            <w:pPr>
              <w:rPr>
                <w:color w:val="000000"/>
              </w:rPr>
            </w:pPr>
          </w:p>
        </w:tc>
      </w:tr>
      <w:tr w:rsidR="00323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  <w:p w:rsidR="00323E32" w:rsidRPr="00B910AF" w:rsidRDefault="00B910AF" w:rsidP="002D7DAB">
            <w:pPr>
              <w:rPr>
                <w:b/>
              </w:rPr>
            </w:pPr>
            <w:r w:rsidRPr="00B910AF">
              <w:rPr>
                <w:b/>
              </w:rPr>
              <w:t>ul. Żeromskiego 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 xml:space="preserve">Kod pocztowy </w:t>
            </w:r>
          </w:p>
          <w:p w:rsidR="00323E32" w:rsidRPr="00B910AF" w:rsidRDefault="00B910AF">
            <w:pPr>
              <w:rPr>
                <w:b/>
              </w:rPr>
            </w:pPr>
            <w:r w:rsidRPr="00B910AF">
              <w:rPr>
                <w:b/>
              </w:rPr>
              <w:t>64-830</w:t>
            </w:r>
          </w:p>
        </w:tc>
      </w:tr>
      <w:tr w:rsidR="00323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Miejscowość</w:t>
            </w:r>
          </w:p>
          <w:p w:rsidR="00323E32" w:rsidRPr="00DE567E" w:rsidRDefault="00B910AF" w:rsidP="002D7DAB">
            <w:pPr>
              <w:rPr>
                <w:b/>
              </w:rPr>
            </w:pPr>
            <w:r>
              <w:rPr>
                <w:b/>
              </w:rPr>
              <w:t>Margonin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Default="00323E32">
            <w:pPr>
              <w:rPr>
                <w:color w:val="000000"/>
              </w:rPr>
            </w:pPr>
            <w:r>
              <w:rPr>
                <w:color w:val="000000"/>
              </w:rPr>
              <w:t>Województwo/Kraj</w:t>
            </w:r>
          </w:p>
          <w:p w:rsidR="00323E32" w:rsidRDefault="00C6631D">
            <w:pPr>
              <w:pStyle w:val="Nagwek1"/>
            </w:pPr>
            <w:r>
              <w:t>wielkopolskie</w:t>
            </w:r>
          </w:p>
        </w:tc>
      </w:tr>
      <w:tr w:rsidR="00323E32" w:rsidRPr="0061407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E32" w:rsidRPr="00062C0D" w:rsidRDefault="00323E32">
            <w:pPr>
              <w:rPr>
                <w:b/>
                <w:color w:val="000000"/>
              </w:rPr>
            </w:pPr>
            <w:r>
              <w:rPr>
                <w:color w:val="000000"/>
              </w:rPr>
              <w:t>Telefon</w:t>
            </w:r>
          </w:p>
          <w:p w:rsidR="00323E32" w:rsidRPr="00E35FB2" w:rsidRDefault="00A82AA5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>502-418-529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8C" w:rsidRPr="00614077" w:rsidRDefault="007D2316">
            <w:pPr>
              <w:rPr>
                <w:color w:val="000000"/>
                <w:lang w:val="en-US"/>
              </w:rPr>
            </w:pPr>
            <w:r w:rsidRPr="00614077">
              <w:rPr>
                <w:color w:val="000000"/>
                <w:lang w:val="en-US"/>
              </w:rPr>
              <w:t xml:space="preserve">Fax/ e-mail : </w:t>
            </w:r>
          </w:p>
          <w:p w:rsidR="00750888" w:rsidRPr="00614077" w:rsidRDefault="00A82AA5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(67)28-46-143</w:t>
            </w:r>
          </w:p>
        </w:tc>
      </w:tr>
      <w:tr w:rsidR="006D46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18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475" w:rsidRDefault="006D46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wybranej oferty</w:t>
            </w:r>
            <w:r w:rsidR="008A5F3D">
              <w:rPr>
                <w:b/>
                <w:color w:val="000000"/>
              </w:rPr>
              <w:t xml:space="preserve"> :</w:t>
            </w:r>
          </w:p>
          <w:p w:rsidR="006D46EB" w:rsidRDefault="00A2160E" w:rsidP="008A5F3D">
            <w:pPr>
              <w:rPr>
                <w:color w:val="000000"/>
              </w:rPr>
            </w:pPr>
            <w:r w:rsidRPr="0060319D">
              <w:rPr>
                <w:b/>
                <w:sz w:val="36"/>
              </w:rPr>
              <w:t>96.981,27 zł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EB" w:rsidRDefault="006D46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Uzasadnienie wyboru oferty </w:t>
            </w:r>
            <w:r w:rsidR="007C6D30">
              <w:rPr>
                <w:b/>
                <w:color w:val="000000"/>
              </w:rPr>
              <w:t>:</w:t>
            </w:r>
          </w:p>
          <w:p w:rsidR="008A5F3D" w:rsidRPr="00A82AA5" w:rsidRDefault="00A82AA5" w:rsidP="00A82AA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20"/>
              </w:rPr>
            </w:pPr>
            <w:r w:rsidRPr="00A82AA5">
              <w:rPr>
                <w:rFonts w:ascii="ArialMT" w:hAnsi="ArialMT" w:cs="ArialMT"/>
                <w:sz w:val="20"/>
                <w:szCs w:val="22"/>
              </w:rPr>
              <w:t>Wykonawca złożył ofertę nie podlegającą odrzuceniu, spełnił warunki udziału w postępowaniu określone w art. 22 ust. 1 ustawy Prawo Zamówień Publicznych oraz w rozdziale 10 i 11 specyfikacji istotnych</w:t>
            </w:r>
            <w:r>
              <w:rPr>
                <w:rFonts w:ascii="ArialMT" w:hAnsi="ArialMT" w:cs="ArialMT"/>
                <w:sz w:val="20"/>
                <w:szCs w:val="22"/>
              </w:rPr>
              <w:t xml:space="preserve"> </w:t>
            </w:r>
            <w:r w:rsidRPr="00A82AA5">
              <w:rPr>
                <w:rFonts w:ascii="ArialMT" w:hAnsi="ArialMT" w:cs="ArialMT"/>
                <w:sz w:val="20"/>
                <w:szCs w:val="22"/>
              </w:rPr>
              <w:t>warunków zamówienia i złożył wszystkie oświadczenia oraz dokumenty wymagane w SIWZ. Ofercie tego wykonawcy przyznano najwyższą ilość punktów.</w:t>
            </w:r>
          </w:p>
        </w:tc>
      </w:tr>
    </w:tbl>
    <w:p w:rsidR="004A6974" w:rsidRPr="004A6974" w:rsidRDefault="004A6974" w:rsidP="001F7A88">
      <w:pPr>
        <w:spacing w:after="120"/>
        <w:rPr>
          <w:bCs/>
          <w:sz w:val="16"/>
          <w:szCs w:val="16"/>
        </w:rPr>
      </w:pPr>
    </w:p>
    <w:p w:rsidR="00BD3EE2" w:rsidRDefault="00BD3EE2" w:rsidP="00BD3EE2">
      <w:pPr>
        <w:pStyle w:val="pkt1art"/>
        <w:spacing w:before="0" w:after="0"/>
        <w:ind w:left="0" w:firstLine="0"/>
        <w:rPr>
          <w:bCs/>
        </w:rPr>
      </w:pPr>
      <w:r>
        <w:rPr>
          <w:bCs/>
        </w:rPr>
        <w:t xml:space="preserve">Wywieszono na tablicy ogłoszeń w </w:t>
      </w:r>
      <w:r>
        <w:rPr>
          <w:b/>
          <w:bCs/>
        </w:rPr>
        <w:t xml:space="preserve">Urzędzie Miasta i Gminy Gołańcz </w:t>
      </w:r>
      <w:r>
        <w:rPr>
          <w:bCs/>
        </w:rPr>
        <w:t xml:space="preserve">dnia </w:t>
      </w:r>
      <w:r>
        <w:rPr>
          <w:b/>
          <w:bCs/>
        </w:rPr>
        <w:t>2011-11-04</w:t>
      </w:r>
    </w:p>
    <w:p w:rsidR="00BD3EE2" w:rsidRDefault="00BD3EE2" w:rsidP="00BD3EE2">
      <w:pPr>
        <w:pStyle w:val="pkt1art"/>
        <w:spacing w:before="0" w:after="0"/>
        <w:ind w:left="0" w:firstLine="0"/>
        <w:rPr>
          <w:bCs/>
        </w:rPr>
      </w:pPr>
    </w:p>
    <w:p w:rsidR="00BD3EE2" w:rsidRDefault="00BD3EE2" w:rsidP="00BD3EE2">
      <w:pPr>
        <w:pStyle w:val="pkt1art"/>
        <w:spacing w:before="0" w:after="0"/>
        <w:ind w:left="0" w:firstLine="0"/>
      </w:pPr>
      <w:r>
        <w:rPr>
          <w:bCs/>
        </w:rPr>
        <w:t xml:space="preserve">Zdjęto z tablicy ogłoszeń: </w:t>
      </w:r>
    </w:p>
    <w:p w:rsidR="00FC427E" w:rsidRDefault="00FC427E" w:rsidP="00FC427E">
      <w:pPr>
        <w:pStyle w:val="pkt1art"/>
        <w:spacing w:before="0" w:after="0"/>
        <w:ind w:left="0" w:firstLine="0"/>
      </w:pPr>
    </w:p>
    <w:p w:rsidR="005F7230" w:rsidRDefault="005F7230" w:rsidP="00FC427E">
      <w:pPr>
        <w:pStyle w:val="pkt1art"/>
        <w:spacing w:before="0" w:after="0"/>
        <w:ind w:left="0" w:firstLine="0"/>
      </w:pPr>
    </w:p>
    <w:p w:rsidR="005F7230" w:rsidRDefault="005F7230" w:rsidP="00FC427E">
      <w:pPr>
        <w:pStyle w:val="pkt1art"/>
        <w:spacing w:before="0" w:after="0"/>
        <w:ind w:left="0" w:firstLine="0"/>
      </w:pPr>
    </w:p>
    <w:p w:rsidR="00E26AF6" w:rsidRDefault="00E26AF6" w:rsidP="00FC427E">
      <w:pPr>
        <w:pStyle w:val="pkt1art"/>
        <w:spacing w:before="0" w:after="0"/>
        <w:ind w:left="0" w:firstLine="0"/>
      </w:pPr>
    </w:p>
    <w:p w:rsidR="006B02B8" w:rsidRDefault="006B02B8" w:rsidP="00E473EF">
      <w:pPr>
        <w:spacing w:after="120"/>
        <w:rPr>
          <w:b/>
          <w:bCs/>
        </w:rPr>
      </w:pPr>
    </w:p>
    <w:p w:rsidR="006B02B8" w:rsidRDefault="006B02B8" w:rsidP="00E473EF">
      <w:pPr>
        <w:spacing w:after="120"/>
        <w:rPr>
          <w:b/>
          <w:bCs/>
        </w:rPr>
      </w:pPr>
    </w:p>
    <w:p w:rsidR="00757E3E" w:rsidRDefault="00757E3E" w:rsidP="00E473EF">
      <w:pPr>
        <w:spacing w:after="120"/>
        <w:rPr>
          <w:b/>
          <w:bCs/>
        </w:rPr>
      </w:pPr>
    </w:p>
    <w:p w:rsidR="00757E3E" w:rsidRDefault="00757E3E" w:rsidP="00E473EF">
      <w:pPr>
        <w:spacing w:after="120"/>
        <w:rPr>
          <w:b/>
          <w:bCs/>
        </w:rPr>
      </w:pPr>
    </w:p>
    <w:p w:rsidR="008D6A07" w:rsidRPr="00FC427E" w:rsidRDefault="008D6A07" w:rsidP="00E473EF">
      <w:pPr>
        <w:spacing w:after="120"/>
        <w:rPr>
          <w:b/>
          <w:bCs/>
        </w:rPr>
      </w:pPr>
    </w:p>
    <w:sectPr w:rsidR="008D6A07" w:rsidRPr="00FC427E" w:rsidSect="006D4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D2" w:rsidRDefault="000626D2">
      <w:r>
        <w:separator/>
      </w:r>
    </w:p>
  </w:endnote>
  <w:endnote w:type="continuationSeparator" w:id="0">
    <w:p w:rsidR="000626D2" w:rsidRDefault="0006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1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3" w:rsidRDefault="008F2F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7E" w:rsidRDefault="00DE567E">
    <w:pPr>
      <w:pStyle w:val="Stopka"/>
      <w:pBdr>
        <w:top w:val="single" w:sz="4" w:space="3" w:color="auto"/>
      </w:pBdr>
      <w:tabs>
        <w:tab w:val="right" w:pos="9072"/>
      </w:tabs>
      <w:jc w:val="center"/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</w:rPr>
      <w:t xml:space="preserve">str.  </w:t>
    </w:r>
    <w:r>
      <w:rPr>
        <w:rStyle w:val="Numerstrony"/>
        <w:rFonts w:ascii="Times New Roman" w:hAnsi="Times New Roman"/>
        <w:i/>
        <w:sz w:val="18"/>
      </w:rPr>
      <w:fldChar w:fldCharType="begin"/>
    </w:r>
    <w:r>
      <w:rPr>
        <w:rStyle w:val="Numerstrony"/>
        <w:rFonts w:ascii="Times New Roman" w:hAnsi="Times New Roman"/>
        <w:i/>
        <w:sz w:val="18"/>
      </w:rPr>
      <w:instrText xml:space="preserve"> PAGE </w:instrText>
    </w:r>
    <w:r>
      <w:rPr>
        <w:rStyle w:val="Numerstrony"/>
        <w:rFonts w:ascii="Times New Roman" w:hAnsi="Times New Roman"/>
        <w:i/>
        <w:sz w:val="18"/>
      </w:rPr>
      <w:fldChar w:fldCharType="separate"/>
    </w:r>
    <w:r w:rsidR="00A2160E">
      <w:rPr>
        <w:rStyle w:val="Numerstrony"/>
        <w:rFonts w:ascii="Times New Roman" w:hAnsi="Times New Roman"/>
        <w:i/>
        <w:noProof/>
        <w:sz w:val="18"/>
      </w:rPr>
      <w:t>2</w:t>
    </w:r>
    <w:r>
      <w:rPr>
        <w:rStyle w:val="Numerstrony"/>
        <w:rFonts w:ascii="Times New Roman" w:hAnsi="Times New Roman"/>
        <w:i/>
        <w:sz w:val="18"/>
      </w:rPr>
      <w:fldChar w:fldCharType="end"/>
    </w:r>
    <w:r w:rsidR="00757E3E">
      <w:rPr>
        <w:rStyle w:val="Numerstrony"/>
        <w:rFonts w:ascii="Times New Roman" w:hAnsi="Times New Roman"/>
        <w:i/>
        <w:sz w:val="18"/>
      </w:rPr>
      <w:t>/</w:t>
    </w:r>
    <w:r w:rsidR="008F2FA3">
      <w:rPr>
        <w:rStyle w:val="Numerstrony"/>
        <w:rFonts w:ascii="Times New Roman" w:hAnsi="Times New Roman"/>
        <w:i/>
        <w:sz w:val="18"/>
      </w:rPr>
      <w:t>2</w:t>
    </w:r>
  </w:p>
  <w:p w:rsidR="00DE567E" w:rsidRDefault="00DE567E">
    <w:pPr>
      <w:pStyle w:val="Stopka"/>
      <w:rPr>
        <w:lang w:val="fr-B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3" w:rsidRDefault="008F2F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D2" w:rsidRDefault="000626D2">
      <w:r>
        <w:separator/>
      </w:r>
    </w:p>
  </w:footnote>
  <w:footnote w:type="continuationSeparator" w:id="0">
    <w:p w:rsidR="000626D2" w:rsidRDefault="00062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3" w:rsidRDefault="008F2F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3" w:rsidRDefault="008F2F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3" w:rsidRDefault="008F2F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1A3"/>
    <w:multiLevelType w:val="hybridMultilevel"/>
    <w:tmpl w:val="25882F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C0D9E"/>
    <w:multiLevelType w:val="multilevel"/>
    <w:tmpl w:val="ECB6CA6C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">
    <w:nsid w:val="37AC0E77"/>
    <w:multiLevelType w:val="hybridMultilevel"/>
    <w:tmpl w:val="4036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B07B1"/>
    <w:multiLevelType w:val="hybridMultilevel"/>
    <w:tmpl w:val="80C0B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BA4174"/>
    <w:multiLevelType w:val="hybridMultilevel"/>
    <w:tmpl w:val="B046DE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C43C9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6D2"/>
    <w:rsid w:val="000169FE"/>
    <w:rsid w:val="000564A3"/>
    <w:rsid w:val="000626D2"/>
    <w:rsid w:val="00062C0D"/>
    <w:rsid w:val="00072C05"/>
    <w:rsid w:val="00072E2C"/>
    <w:rsid w:val="00075F08"/>
    <w:rsid w:val="000C217C"/>
    <w:rsid w:val="000C5BE5"/>
    <w:rsid w:val="000D03CA"/>
    <w:rsid w:val="000E269B"/>
    <w:rsid w:val="00116380"/>
    <w:rsid w:val="00117921"/>
    <w:rsid w:val="00122149"/>
    <w:rsid w:val="00124BDF"/>
    <w:rsid w:val="00154F41"/>
    <w:rsid w:val="00165D76"/>
    <w:rsid w:val="001863B6"/>
    <w:rsid w:val="00192892"/>
    <w:rsid w:val="001A07FB"/>
    <w:rsid w:val="001B0D84"/>
    <w:rsid w:val="001E689F"/>
    <w:rsid w:val="001F0E94"/>
    <w:rsid w:val="001F6D6F"/>
    <w:rsid w:val="001F7A88"/>
    <w:rsid w:val="00201693"/>
    <w:rsid w:val="002364DB"/>
    <w:rsid w:val="00264110"/>
    <w:rsid w:val="00267EFC"/>
    <w:rsid w:val="00271F7A"/>
    <w:rsid w:val="0029466D"/>
    <w:rsid w:val="00295676"/>
    <w:rsid w:val="00297DEE"/>
    <w:rsid w:val="002A4495"/>
    <w:rsid w:val="002B3448"/>
    <w:rsid w:val="002D7DAB"/>
    <w:rsid w:val="002D7F04"/>
    <w:rsid w:val="00323E32"/>
    <w:rsid w:val="00325AC8"/>
    <w:rsid w:val="00327FC6"/>
    <w:rsid w:val="0033527F"/>
    <w:rsid w:val="003450F3"/>
    <w:rsid w:val="0035478B"/>
    <w:rsid w:val="00355A4A"/>
    <w:rsid w:val="00372F64"/>
    <w:rsid w:val="0037306B"/>
    <w:rsid w:val="003B115B"/>
    <w:rsid w:val="003F5934"/>
    <w:rsid w:val="0043108E"/>
    <w:rsid w:val="00431B9D"/>
    <w:rsid w:val="00437569"/>
    <w:rsid w:val="00446A8C"/>
    <w:rsid w:val="0045483C"/>
    <w:rsid w:val="0047534D"/>
    <w:rsid w:val="00486D8A"/>
    <w:rsid w:val="004A6974"/>
    <w:rsid w:val="004D0BF3"/>
    <w:rsid w:val="004D66C6"/>
    <w:rsid w:val="004E55F4"/>
    <w:rsid w:val="004F0E6A"/>
    <w:rsid w:val="004F3475"/>
    <w:rsid w:val="00510B74"/>
    <w:rsid w:val="00516628"/>
    <w:rsid w:val="005274F7"/>
    <w:rsid w:val="00554921"/>
    <w:rsid w:val="005628FC"/>
    <w:rsid w:val="00567BAE"/>
    <w:rsid w:val="00571FE0"/>
    <w:rsid w:val="005733C4"/>
    <w:rsid w:val="005A09D0"/>
    <w:rsid w:val="005C18E2"/>
    <w:rsid w:val="005F7230"/>
    <w:rsid w:val="005F7601"/>
    <w:rsid w:val="00614077"/>
    <w:rsid w:val="006259E0"/>
    <w:rsid w:val="006450D6"/>
    <w:rsid w:val="00676376"/>
    <w:rsid w:val="006926D1"/>
    <w:rsid w:val="006A2EFD"/>
    <w:rsid w:val="006B02B8"/>
    <w:rsid w:val="006B3192"/>
    <w:rsid w:val="006C5968"/>
    <w:rsid w:val="006C670E"/>
    <w:rsid w:val="006C7C96"/>
    <w:rsid w:val="006D0636"/>
    <w:rsid w:val="006D46EB"/>
    <w:rsid w:val="006F3E03"/>
    <w:rsid w:val="007005FE"/>
    <w:rsid w:val="00711EE2"/>
    <w:rsid w:val="00721C88"/>
    <w:rsid w:val="00750888"/>
    <w:rsid w:val="0075377A"/>
    <w:rsid w:val="00757E3E"/>
    <w:rsid w:val="00760820"/>
    <w:rsid w:val="0076170C"/>
    <w:rsid w:val="00762AA9"/>
    <w:rsid w:val="007848A4"/>
    <w:rsid w:val="007A19F8"/>
    <w:rsid w:val="007A4C48"/>
    <w:rsid w:val="007C28A5"/>
    <w:rsid w:val="007C6D30"/>
    <w:rsid w:val="007D2316"/>
    <w:rsid w:val="00833A50"/>
    <w:rsid w:val="00834944"/>
    <w:rsid w:val="008411EF"/>
    <w:rsid w:val="008760FB"/>
    <w:rsid w:val="00886D46"/>
    <w:rsid w:val="008A5F3D"/>
    <w:rsid w:val="008C1C69"/>
    <w:rsid w:val="008C3114"/>
    <w:rsid w:val="008D1511"/>
    <w:rsid w:val="008D6A07"/>
    <w:rsid w:val="008E53EB"/>
    <w:rsid w:val="008F2FA3"/>
    <w:rsid w:val="00900601"/>
    <w:rsid w:val="009012C6"/>
    <w:rsid w:val="00914EA4"/>
    <w:rsid w:val="00935D52"/>
    <w:rsid w:val="00963054"/>
    <w:rsid w:val="009667C3"/>
    <w:rsid w:val="00984B29"/>
    <w:rsid w:val="00986268"/>
    <w:rsid w:val="009D62D9"/>
    <w:rsid w:val="009E276F"/>
    <w:rsid w:val="009E5FED"/>
    <w:rsid w:val="009F52F0"/>
    <w:rsid w:val="00A2160E"/>
    <w:rsid w:val="00A304C0"/>
    <w:rsid w:val="00A33171"/>
    <w:rsid w:val="00A46388"/>
    <w:rsid w:val="00A47E07"/>
    <w:rsid w:val="00A74B36"/>
    <w:rsid w:val="00A82AA5"/>
    <w:rsid w:val="00A9562E"/>
    <w:rsid w:val="00AB39D7"/>
    <w:rsid w:val="00AC6A59"/>
    <w:rsid w:val="00AD1C9A"/>
    <w:rsid w:val="00B04CBF"/>
    <w:rsid w:val="00B12C1F"/>
    <w:rsid w:val="00B43500"/>
    <w:rsid w:val="00B54720"/>
    <w:rsid w:val="00B86C87"/>
    <w:rsid w:val="00B910AF"/>
    <w:rsid w:val="00BD3EE2"/>
    <w:rsid w:val="00BE3437"/>
    <w:rsid w:val="00BE6135"/>
    <w:rsid w:val="00C50207"/>
    <w:rsid w:val="00C64015"/>
    <w:rsid w:val="00C6631D"/>
    <w:rsid w:val="00C94BEE"/>
    <w:rsid w:val="00C958EF"/>
    <w:rsid w:val="00CA15F1"/>
    <w:rsid w:val="00CC77E8"/>
    <w:rsid w:val="00CD07A2"/>
    <w:rsid w:val="00CD66DE"/>
    <w:rsid w:val="00CD7090"/>
    <w:rsid w:val="00D10ABE"/>
    <w:rsid w:val="00D60706"/>
    <w:rsid w:val="00D760C4"/>
    <w:rsid w:val="00D97A3B"/>
    <w:rsid w:val="00DD562B"/>
    <w:rsid w:val="00DE1F8A"/>
    <w:rsid w:val="00DE567E"/>
    <w:rsid w:val="00E26AF6"/>
    <w:rsid w:val="00E31AA2"/>
    <w:rsid w:val="00E35FB2"/>
    <w:rsid w:val="00E473EF"/>
    <w:rsid w:val="00E90AF4"/>
    <w:rsid w:val="00ED0B1F"/>
    <w:rsid w:val="00ED40E1"/>
    <w:rsid w:val="00EE3CE4"/>
    <w:rsid w:val="00EE508C"/>
    <w:rsid w:val="00EF05BF"/>
    <w:rsid w:val="00F249A2"/>
    <w:rsid w:val="00F430F3"/>
    <w:rsid w:val="00F62299"/>
    <w:rsid w:val="00F678D4"/>
    <w:rsid w:val="00F858F5"/>
    <w:rsid w:val="00F97FEE"/>
    <w:rsid w:val="00FC00DC"/>
    <w:rsid w:val="00FC2AE2"/>
    <w:rsid w:val="00FC427E"/>
    <w:rsid w:val="00FD23A0"/>
    <w:rsid w:val="00FD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U">
    <w:name w:val="Z_U"/>
    <w:basedOn w:val="Logo"/>
    <w:rPr>
      <w:rFonts w:ascii="Arial" w:hAnsi="Arial"/>
      <w:b/>
      <w:sz w:val="16"/>
    </w:rPr>
  </w:style>
  <w:style w:type="paragraph" w:customStyle="1" w:styleId="Logo">
    <w:name w:val="Logo"/>
    <w:basedOn w:val="Normalny"/>
    <w:rPr>
      <w:sz w:val="20"/>
      <w:szCs w:val="20"/>
      <w:lang w:val="fr-FR"/>
    </w:rPr>
  </w:style>
  <w:style w:type="paragraph" w:customStyle="1" w:styleId="Rub3">
    <w:name w:val="Rub3"/>
    <w:basedOn w:val="Normalny"/>
    <w:next w:val="Normalny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styleId="Stopka">
    <w:name w:val="footer"/>
    <w:basedOn w:val="Normalny"/>
    <w:rPr>
      <w:rFonts w:ascii="Arial" w:hAnsi="Arial"/>
      <w:sz w:val="16"/>
      <w:szCs w:val="20"/>
      <w:lang w:val="fr-FR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character" w:styleId="Hipercze">
    <w:name w:val="Hyperlink"/>
    <w:basedOn w:val="Domylnaczcionkaakapitu"/>
    <w:rsid w:val="00323E32"/>
    <w:rPr>
      <w:color w:val="0000FF"/>
      <w:u w:val="single"/>
    </w:rPr>
  </w:style>
  <w:style w:type="paragraph" w:customStyle="1" w:styleId="ust">
    <w:name w:val="ust"/>
    <w:rsid w:val="00192892"/>
    <w:pPr>
      <w:spacing w:before="60" w:after="60"/>
      <w:ind w:left="426" w:hanging="284"/>
      <w:jc w:val="both"/>
    </w:pPr>
    <w:rPr>
      <w:sz w:val="24"/>
    </w:rPr>
  </w:style>
  <w:style w:type="paragraph" w:customStyle="1" w:styleId="pkt1art">
    <w:name w:val="pkt1 art"/>
    <w:rsid w:val="00CD7090"/>
    <w:pPr>
      <w:spacing w:before="60" w:after="60"/>
      <w:ind w:left="1872" w:hanging="284"/>
    </w:pPr>
    <w:rPr>
      <w:noProof/>
      <w:sz w:val="24"/>
    </w:rPr>
  </w:style>
  <w:style w:type="paragraph" w:customStyle="1" w:styleId="11art">
    <w:name w:val="1 1art"/>
    <w:rsid w:val="00CD7090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styleId="NormalnyWeb">
    <w:name w:val="Normal (Web)"/>
    <w:basedOn w:val="Normalny"/>
    <w:rsid w:val="00CD7090"/>
    <w:pPr>
      <w:ind w:left="225"/>
    </w:pPr>
  </w:style>
  <w:style w:type="paragraph" w:customStyle="1" w:styleId="ListParagraph">
    <w:name w:val="List Paragraph"/>
    <w:rsid w:val="009E5FED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514"/>
      <w:kern w:val="1"/>
      <w:sz w:val="22"/>
      <w:szCs w:val="22"/>
      <w:lang w:eastAsia="ar-SA"/>
    </w:rPr>
  </w:style>
  <w:style w:type="table" w:styleId="Tabela-Siatka">
    <w:name w:val="Table Grid"/>
    <w:basedOn w:val="Standardowy"/>
    <w:rsid w:val="00B43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C6631D"/>
    <w:pPr>
      <w:spacing w:after="120"/>
      <w:ind w:left="283"/>
    </w:pPr>
  </w:style>
  <w:style w:type="paragraph" w:styleId="Tekstpodstawowy3">
    <w:name w:val="Body Text 3"/>
    <w:basedOn w:val="Normalny"/>
    <w:rsid w:val="00C6631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M&#211;WIENIA%20PUBLICZNE\2011\Przebudowa%20ci&#261;g&#243;w%20komunikacyjnych%20K.%20Libelta%20III%20etap\Zawiadomienie%20o%20wyborze%20oferty%20najkorzystniejszej%20-%20do%20Tablica%20Og&#322;osze&#324;%20Przebudowa%20ciag&#243;w%20Komunikacyjnych%20na%20ul.%20Karola%20Libel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Zawiadomienie o wyborze oferty najkorzystniejszej - do Tablica Ogłoszeń Przebudowa ciagów Komunikacyjnych na ul. Karola Libelta</Template>
  <TotalTime>1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OFERTA</Company>
  <LinksUpToDate>false</LinksUpToDate>
  <CharactersWithSpaces>3873</CharactersWithSpaces>
  <SharedDoc>false</SharedDoc>
  <HLinks>
    <vt:vector size="6" baseType="variant"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http://www.bip.golancz.pl/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cp:lastModifiedBy>Your User Name</cp:lastModifiedBy>
  <cp:revision>1</cp:revision>
  <cp:lastPrinted>2011-11-17T11:15:00Z</cp:lastPrinted>
  <dcterms:created xsi:type="dcterms:W3CDTF">2011-11-21T08:04:00Z</dcterms:created>
  <dcterms:modified xsi:type="dcterms:W3CDTF">2011-11-21T08:05:00Z</dcterms:modified>
</cp:coreProperties>
</file>