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256" w:rsidRDefault="00011256" w:rsidP="00011256">
      <w:pPr>
        <w:spacing w:after="0" w:line="360" w:lineRule="auto"/>
        <w:jc w:val="center"/>
        <w:rPr>
          <w:rFonts w:ascii="Arial" w:hAnsi="Arial" w:cs="Arial"/>
          <w:b/>
          <w:sz w:val="56"/>
          <w:szCs w:val="56"/>
        </w:rPr>
      </w:pPr>
    </w:p>
    <w:p w:rsidR="00011256" w:rsidRDefault="00011256" w:rsidP="00011256">
      <w:pPr>
        <w:spacing w:after="0" w:line="360" w:lineRule="auto"/>
        <w:jc w:val="center"/>
        <w:rPr>
          <w:rFonts w:ascii="Arial" w:hAnsi="Arial" w:cs="Arial"/>
          <w:b/>
          <w:sz w:val="56"/>
          <w:szCs w:val="56"/>
        </w:rPr>
      </w:pPr>
    </w:p>
    <w:p w:rsidR="00011256" w:rsidRDefault="00011256" w:rsidP="00011256">
      <w:pPr>
        <w:spacing w:after="0" w:line="360" w:lineRule="auto"/>
        <w:jc w:val="center"/>
        <w:rPr>
          <w:rFonts w:ascii="Arial" w:hAnsi="Arial" w:cs="Arial"/>
          <w:b/>
          <w:sz w:val="56"/>
          <w:szCs w:val="56"/>
        </w:rPr>
      </w:pPr>
      <w:r w:rsidRPr="00F808E0">
        <w:rPr>
          <w:rFonts w:ascii="Arial" w:hAnsi="Arial" w:cs="Arial"/>
          <w:b/>
          <w:sz w:val="56"/>
          <w:szCs w:val="56"/>
        </w:rPr>
        <w:t>Lokalny Program Rewitalizacji Gniewkowa</w:t>
      </w:r>
    </w:p>
    <w:p w:rsidR="00011256" w:rsidRPr="00F808E0" w:rsidRDefault="00011256" w:rsidP="00011256">
      <w:pPr>
        <w:spacing w:after="0" w:line="360" w:lineRule="auto"/>
        <w:jc w:val="center"/>
        <w:rPr>
          <w:rFonts w:ascii="Arial" w:hAnsi="Arial" w:cs="Arial"/>
          <w:b/>
          <w:sz w:val="56"/>
          <w:szCs w:val="56"/>
        </w:rPr>
      </w:pPr>
      <w:r w:rsidRPr="00F808E0">
        <w:rPr>
          <w:rFonts w:ascii="Arial" w:hAnsi="Arial" w:cs="Arial"/>
          <w:b/>
          <w:sz w:val="56"/>
          <w:szCs w:val="56"/>
        </w:rPr>
        <w:t>na lata 2009-2015</w:t>
      </w:r>
    </w:p>
    <w:p w:rsidR="00011256" w:rsidRDefault="00011256" w:rsidP="00011256">
      <w:pPr>
        <w:spacing w:after="0" w:line="360" w:lineRule="auto"/>
      </w:pPr>
      <w:r>
        <w:rPr>
          <w:noProof/>
          <w:lang w:eastAsia="pl-PL"/>
        </w:rPr>
        <w:drawing>
          <wp:anchor distT="0" distB="0" distL="114300" distR="114300" simplePos="0" relativeHeight="251662336" behindDoc="1" locked="0" layoutInCell="1" allowOverlap="1">
            <wp:simplePos x="0" y="0"/>
            <wp:positionH relativeFrom="column">
              <wp:posOffset>1675130</wp:posOffset>
            </wp:positionH>
            <wp:positionV relativeFrom="paragraph">
              <wp:posOffset>125730</wp:posOffset>
            </wp:positionV>
            <wp:extent cx="2343150" cy="2618740"/>
            <wp:effectExtent l="19050" t="0" r="0" b="0"/>
            <wp:wrapNone/>
            <wp:docPr id="4" name="Obraz 1" descr="Grafika:POL Gniewkowo COA.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Grafika:POL Gniewkowo COA.svg">
                      <a:hlinkClick r:id="rId7"/>
                    </pic:cNvPr>
                    <pic:cNvPicPr>
                      <a:picLocks noChangeAspect="1" noChangeArrowheads="1"/>
                    </pic:cNvPicPr>
                  </pic:nvPicPr>
                  <pic:blipFill>
                    <a:blip r:embed="rId8" cstate="print"/>
                    <a:srcRect/>
                    <a:stretch>
                      <a:fillRect/>
                    </a:stretch>
                  </pic:blipFill>
                  <pic:spPr bwMode="auto">
                    <a:xfrm>
                      <a:off x="0" y="0"/>
                      <a:ext cx="2343150" cy="2618740"/>
                    </a:xfrm>
                    <a:prstGeom prst="rect">
                      <a:avLst/>
                    </a:prstGeom>
                    <a:noFill/>
                    <a:ln w="9525">
                      <a:noFill/>
                      <a:miter lim="800000"/>
                      <a:headEnd/>
                      <a:tailEnd/>
                    </a:ln>
                  </pic:spPr>
                </pic:pic>
              </a:graphicData>
            </a:graphic>
          </wp:anchor>
        </w:drawing>
      </w:r>
      <w:r w:rsidR="00471489">
        <w:rPr>
          <w:noProof/>
          <w:lang w:eastAsia="pl-PL"/>
        </w:rPr>
        <w:pict>
          <v:shapetype id="_x0000_t202" coordsize="21600,21600" o:spt="202" path="m,l,21600r21600,l21600,xe">
            <v:stroke joinstyle="miter"/>
            <v:path gradientshapeok="t" o:connecttype="rect"/>
          </v:shapetype>
          <v:shape id="_x0000_s1030" type="#_x0000_t202" style="position:absolute;margin-left:0;margin-top:0;width:197.25pt;height:48.75pt;z-index:251664384;mso-position-horizontal:center;mso-position-horizontal-relative:margin;mso-position-vertical:bottom;mso-position-vertical-relative:margin" strokecolor="white">
            <v:textbox>
              <w:txbxContent>
                <w:p w:rsidR="00011256" w:rsidRPr="00C73E8E" w:rsidRDefault="00011256" w:rsidP="00011256">
                  <w:pPr>
                    <w:jc w:val="center"/>
                    <w:rPr>
                      <w:rFonts w:ascii="Arial" w:hAnsi="Arial" w:cs="Arial"/>
                      <w:b/>
                    </w:rPr>
                  </w:pPr>
                  <w:r w:rsidRPr="00C73E8E">
                    <w:rPr>
                      <w:rFonts w:ascii="Arial" w:hAnsi="Arial" w:cs="Arial"/>
                      <w:b/>
                    </w:rPr>
                    <w:t xml:space="preserve">Gniewkowo, </w:t>
                  </w:r>
                  <w:r>
                    <w:rPr>
                      <w:rFonts w:ascii="Arial" w:hAnsi="Arial" w:cs="Arial"/>
                      <w:b/>
                    </w:rPr>
                    <w:t>wrzesień</w:t>
                  </w:r>
                  <w:r w:rsidRPr="00C73E8E">
                    <w:rPr>
                      <w:rFonts w:ascii="Arial" w:hAnsi="Arial" w:cs="Arial"/>
                      <w:b/>
                    </w:rPr>
                    <w:t xml:space="preserve"> 2009</w:t>
                  </w:r>
                </w:p>
              </w:txbxContent>
            </v:textbox>
            <w10:wrap type="square" anchorx="margin" anchory="margin"/>
          </v:shape>
        </w:pict>
      </w:r>
      <w:r>
        <w:br w:type="page"/>
      </w:r>
    </w:p>
    <w:tbl>
      <w:tblPr>
        <w:tblpPr w:leftFromText="141" w:rightFromText="141" w:vertAnchor="text" w:horzAnchor="margin" w:tblpXSpec="center" w:tblpY="626"/>
        <w:tblW w:w="9866" w:type="dxa"/>
        <w:tblLayout w:type="fixed"/>
        <w:tblLook w:val="04A0"/>
      </w:tblPr>
      <w:tblGrid>
        <w:gridCol w:w="9072"/>
        <w:gridCol w:w="794"/>
      </w:tblGrid>
      <w:tr w:rsidR="00011256" w:rsidRPr="00EE101E" w:rsidTr="00B259C2">
        <w:tc>
          <w:tcPr>
            <w:tcW w:w="9072" w:type="dxa"/>
          </w:tcPr>
          <w:p w:rsidR="00011256" w:rsidRPr="00DE1F9F" w:rsidRDefault="00011256" w:rsidP="00B259C2">
            <w:pPr>
              <w:autoSpaceDE w:val="0"/>
              <w:autoSpaceDN w:val="0"/>
              <w:adjustRightInd w:val="0"/>
              <w:spacing w:after="0" w:line="360" w:lineRule="auto"/>
              <w:ind w:right="-108"/>
              <w:rPr>
                <w:rFonts w:ascii="Arial" w:hAnsi="Arial" w:cs="Arial"/>
              </w:rPr>
            </w:pPr>
            <w:r w:rsidRPr="00DE1F9F">
              <w:rPr>
                <w:rFonts w:ascii="Arial" w:hAnsi="Arial" w:cs="Arial"/>
              </w:rPr>
              <w:lastRenderedPageBreak/>
              <w:t>1. Założenia programu rewitalizacji………</w:t>
            </w:r>
            <w:r>
              <w:rPr>
                <w:rFonts w:ascii="Arial" w:hAnsi="Arial" w:cs="Arial"/>
              </w:rPr>
              <w:t>…………………………………………………….……</w:t>
            </w:r>
          </w:p>
        </w:tc>
        <w:tc>
          <w:tcPr>
            <w:tcW w:w="794" w:type="dxa"/>
          </w:tcPr>
          <w:p w:rsidR="00011256" w:rsidRPr="00DE1F9F" w:rsidRDefault="00011256" w:rsidP="00B259C2">
            <w:pPr>
              <w:spacing w:after="0" w:line="360" w:lineRule="auto"/>
              <w:rPr>
                <w:rFonts w:ascii="Arial" w:hAnsi="Arial" w:cs="Arial"/>
                <w:b/>
              </w:rPr>
            </w:pPr>
            <w:r w:rsidRPr="00DE1F9F">
              <w:rPr>
                <w:rFonts w:ascii="Arial" w:hAnsi="Arial" w:cs="Arial"/>
                <w:b/>
              </w:rPr>
              <w:t>5</w:t>
            </w:r>
          </w:p>
        </w:tc>
      </w:tr>
      <w:tr w:rsidR="00011256" w:rsidRPr="00EE101E" w:rsidTr="00B259C2">
        <w:tc>
          <w:tcPr>
            <w:tcW w:w="9072" w:type="dxa"/>
          </w:tcPr>
          <w:p w:rsidR="00011256" w:rsidRPr="00DE1F9F" w:rsidRDefault="00011256" w:rsidP="00B259C2">
            <w:pPr>
              <w:autoSpaceDE w:val="0"/>
              <w:autoSpaceDN w:val="0"/>
              <w:adjustRightInd w:val="0"/>
              <w:spacing w:after="0" w:line="360" w:lineRule="auto"/>
              <w:rPr>
                <w:rFonts w:ascii="Arial" w:hAnsi="Arial" w:cs="Arial"/>
              </w:rPr>
            </w:pPr>
            <w:r w:rsidRPr="00DE1F9F">
              <w:rPr>
                <w:rFonts w:ascii="Arial" w:hAnsi="Arial" w:cs="Arial"/>
              </w:rPr>
              <w:tab/>
              <w:t xml:space="preserve">1.1. Wnioski z diagnozy odnoszące się do </w:t>
            </w:r>
            <w:r>
              <w:rPr>
                <w:rFonts w:ascii="Arial" w:hAnsi="Arial" w:cs="Arial"/>
              </w:rPr>
              <w:t>problemów rewitalizacji………………...…</w:t>
            </w:r>
          </w:p>
        </w:tc>
        <w:tc>
          <w:tcPr>
            <w:tcW w:w="794" w:type="dxa"/>
          </w:tcPr>
          <w:p w:rsidR="00011256" w:rsidRPr="00DE1F9F" w:rsidRDefault="00011256" w:rsidP="00B259C2">
            <w:pPr>
              <w:spacing w:after="0" w:line="360" w:lineRule="auto"/>
              <w:rPr>
                <w:rFonts w:ascii="Arial" w:hAnsi="Arial" w:cs="Arial"/>
                <w:b/>
              </w:rPr>
            </w:pPr>
            <w:r w:rsidRPr="00DE1F9F">
              <w:rPr>
                <w:rFonts w:ascii="Arial" w:hAnsi="Arial" w:cs="Arial"/>
                <w:b/>
              </w:rPr>
              <w:t>5</w:t>
            </w:r>
          </w:p>
        </w:tc>
      </w:tr>
      <w:tr w:rsidR="00011256" w:rsidRPr="00EE101E" w:rsidTr="00B259C2">
        <w:tc>
          <w:tcPr>
            <w:tcW w:w="9072" w:type="dxa"/>
          </w:tcPr>
          <w:p w:rsidR="00011256" w:rsidRPr="00DE1F9F" w:rsidRDefault="00011256" w:rsidP="00B259C2">
            <w:pPr>
              <w:autoSpaceDE w:val="0"/>
              <w:autoSpaceDN w:val="0"/>
              <w:adjustRightInd w:val="0"/>
              <w:spacing w:after="0" w:line="360" w:lineRule="auto"/>
              <w:rPr>
                <w:rFonts w:ascii="Arial" w:hAnsi="Arial" w:cs="Arial"/>
              </w:rPr>
            </w:pPr>
            <w:r w:rsidRPr="00DE1F9F">
              <w:rPr>
                <w:rFonts w:ascii="Arial" w:hAnsi="Arial" w:cs="Arial"/>
              </w:rPr>
              <w:tab/>
              <w:t>1.2. Założenia metodologiczne</w:t>
            </w:r>
            <w:r>
              <w:rPr>
                <w:rFonts w:ascii="Arial" w:hAnsi="Arial" w:cs="Arial"/>
              </w:rPr>
              <w:t>…………………………</w:t>
            </w:r>
            <w:r w:rsidRPr="00DE1F9F">
              <w:rPr>
                <w:rFonts w:ascii="Arial" w:hAnsi="Arial" w:cs="Arial"/>
              </w:rPr>
              <w:t>…………………………</w:t>
            </w:r>
            <w:r>
              <w:rPr>
                <w:rFonts w:ascii="Arial" w:hAnsi="Arial" w:cs="Arial"/>
              </w:rPr>
              <w:t>...</w:t>
            </w:r>
            <w:r w:rsidRPr="00DE1F9F">
              <w:rPr>
                <w:rFonts w:ascii="Arial" w:hAnsi="Arial" w:cs="Arial"/>
              </w:rPr>
              <w:t>……</w:t>
            </w:r>
            <w:r>
              <w:rPr>
                <w:rFonts w:ascii="Arial" w:hAnsi="Arial" w:cs="Arial"/>
              </w:rPr>
              <w:t>..</w:t>
            </w:r>
          </w:p>
        </w:tc>
        <w:tc>
          <w:tcPr>
            <w:tcW w:w="794" w:type="dxa"/>
          </w:tcPr>
          <w:p w:rsidR="00011256" w:rsidRPr="00DE1F9F" w:rsidRDefault="00011256" w:rsidP="00B259C2">
            <w:pPr>
              <w:spacing w:after="0" w:line="360" w:lineRule="auto"/>
              <w:rPr>
                <w:rFonts w:ascii="Arial" w:hAnsi="Arial" w:cs="Arial"/>
                <w:b/>
              </w:rPr>
            </w:pPr>
          </w:p>
        </w:tc>
      </w:tr>
      <w:tr w:rsidR="00011256" w:rsidRPr="00EE101E" w:rsidTr="00B259C2">
        <w:tc>
          <w:tcPr>
            <w:tcW w:w="9072" w:type="dxa"/>
          </w:tcPr>
          <w:p w:rsidR="00011256" w:rsidRDefault="00011256" w:rsidP="00B259C2">
            <w:pPr>
              <w:autoSpaceDE w:val="0"/>
              <w:autoSpaceDN w:val="0"/>
              <w:adjustRightInd w:val="0"/>
              <w:spacing w:after="0" w:line="360" w:lineRule="auto"/>
              <w:jc w:val="both"/>
              <w:rPr>
                <w:rFonts w:ascii="Arial" w:hAnsi="Arial" w:cs="Arial"/>
              </w:rPr>
            </w:pPr>
            <w:r w:rsidRPr="00DE1F9F">
              <w:rPr>
                <w:rFonts w:ascii="Arial" w:hAnsi="Arial" w:cs="Arial"/>
              </w:rPr>
              <w:tab/>
              <w:t xml:space="preserve">1.3. Określenie horyzontu czasowego obowiązywania Lokalnego Programu </w:t>
            </w:r>
          </w:p>
          <w:p w:rsidR="00011256" w:rsidRPr="00DE1F9F" w:rsidRDefault="00011256" w:rsidP="00B259C2">
            <w:pPr>
              <w:autoSpaceDE w:val="0"/>
              <w:autoSpaceDN w:val="0"/>
              <w:adjustRightInd w:val="0"/>
              <w:spacing w:after="0" w:line="360" w:lineRule="auto"/>
              <w:jc w:val="both"/>
              <w:rPr>
                <w:rFonts w:ascii="Arial" w:hAnsi="Arial" w:cs="Arial"/>
              </w:rPr>
            </w:pPr>
            <w:r>
              <w:rPr>
                <w:rFonts w:ascii="Arial" w:hAnsi="Arial" w:cs="Arial"/>
              </w:rPr>
              <w:tab/>
            </w:r>
            <w:r w:rsidRPr="00DE1F9F">
              <w:rPr>
                <w:rFonts w:ascii="Arial" w:hAnsi="Arial" w:cs="Arial"/>
              </w:rPr>
              <w:t>Rewitalizacji</w:t>
            </w:r>
            <w:r>
              <w:rPr>
                <w:rFonts w:ascii="Arial" w:hAnsi="Arial" w:cs="Arial"/>
              </w:rPr>
              <w:t>…….</w:t>
            </w:r>
          </w:p>
        </w:tc>
        <w:tc>
          <w:tcPr>
            <w:tcW w:w="794" w:type="dxa"/>
          </w:tcPr>
          <w:p w:rsidR="00011256" w:rsidRPr="00DE1F9F" w:rsidRDefault="00011256" w:rsidP="00B259C2">
            <w:pPr>
              <w:spacing w:after="0" w:line="360" w:lineRule="auto"/>
              <w:rPr>
                <w:rFonts w:ascii="Arial" w:hAnsi="Arial" w:cs="Arial"/>
                <w:b/>
              </w:rPr>
            </w:pPr>
            <w:r w:rsidRPr="00DE1F9F">
              <w:rPr>
                <w:rFonts w:ascii="Arial" w:hAnsi="Arial" w:cs="Arial"/>
                <w:b/>
              </w:rPr>
              <w:t>9</w:t>
            </w:r>
          </w:p>
        </w:tc>
      </w:tr>
      <w:tr w:rsidR="00011256" w:rsidRPr="00EE101E" w:rsidTr="00B259C2">
        <w:tc>
          <w:tcPr>
            <w:tcW w:w="9072" w:type="dxa"/>
          </w:tcPr>
          <w:p w:rsidR="00011256" w:rsidRPr="00DE1F9F" w:rsidRDefault="00011256" w:rsidP="00B259C2">
            <w:pPr>
              <w:autoSpaceDE w:val="0"/>
              <w:autoSpaceDN w:val="0"/>
              <w:adjustRightInd w:val="0"/>
              <w:spacing w:after="0" w:line="360" w:lineRule="auto"/>
              <w:ind w:right="-108"/>
              <w:rPr>
                <w:rFonts w:ascii="Arial" w:hAnsi="Arial" w:cs="Arial"/>
              </w:rPr>
            </w:pPr>
            <w:r w:rsidRPr="00DE1F9F">
              <w:rPr>
                <w:rFonts w:ascii="Arial" w:hAnsi="Arial" w:cs="Arial"/>
              </w:rPr>
              <w:t xml:space="preserve">2. Obszary objęte programem </w:t>
            </w:r>
            <w:r>
              <w:rPr>
                <w:rFonts w:ascii="Arial" w:hAnsi="Arial" w:cs="Arial"/>
              </w:rPr>
              <w:t>rewitalizacji………………………………………</w:t>
            </w:r>
            <w:r w:rsidRPr="00DE1F9F">
              <w:rPr>
                <w:rFonts w:ascii="Arial" w:hAnsi="Arial" w:cs="Arial"/>
              </w:rPr>
              <w:t>…………</w:t>
            </w:r>
            <w:r>
              <w:rPr>
                <w:rFonts w:ascii="Arial" w:hAnsi="Arial" w:cs="Arial"/>
              </w:rPr>
              <w:t>………</w:t>
            </w:r>
          </w:p>
        </w:tc>
        <w:tc>
          <w:tcPr>
            <w:tcW w:w="794" w:type="dxa"/>
          </w:tcPr>
          <w:p w:rsidR="00011256" w:rsidRPr="00DE1F9F" w:rsidRDefault="00011256" w:rsidP="00B259C2">
            <w:pPr>
              <w:spacing w:after="0" w:line="360" w:lineRule="auto"/>
              <w:rPr>
                <w:rFonts w:ascii="Arial" w:hAnsi="Arial" w:cs="Arial"/>
                <w:b/>
              </w:rPr>
            </w:pPr>
            <w:r w:rsidRPr="00DE1F9F">
              <w:rPr>
                <w:rFonts w:ascii="Arial" w:hAnsi="Arial" w:cs="Arial"/>
                <w:b/>
              </w:rPr>
              <w:t>10</w:t>
            </w:r>
          </w:p>
        </w:tc>
      </w:tr>
      <w:tr w:rsidR="00011256" w:rsidRPr="00EE101E" w:rsidTr="00B259C2">
        <w:tc>
          <w:tcPr>
            <w:tcW w:w="9072" w:type="dxa"/>
          </w:tcPr>
          <w:p w:rsidR="00011256" w:rsidRPr="00DE1F9F" w:rsidRDefault="00011256" w:rsidP="00B259C2">
            <w:pPr>
              <w:autoSpaceDE w:val="0"/>
              <w:autoSpaceDN w:val="0"/>
              <w:adjustRightInd w:val="0"/>
              <w:spacing w:after="0" w:line="360" w:lineRule="auto"/>
              <w:ind w:right="-108"/>
              <w:rPr>
                <w:rFonts w:ascii="Arial" w:hAnsi="Arial" w:cs="Arial"/>
                <w:b/>
              </w:rPr>
            </w:pPr>
            <w:r w:rsidRPr="00DE1F9F">
              <w:rPr>
                <w:rFonts w:ascii="Arial" w:hAnsi="Arial" w:cs="Arial"/>
              </w:rPr>
              <w:t>3. Określenie (delimitacja) ob</w:t>
            </w:r>
            <w:r>
              <w:rPr>
                <w:rFonts w:ascii="Arial" w:hAnsi="Arial" w:cs="Arial"/>
              </w:rPr>
              <w:t>szaru wsparcia……………………………….………</w:t>
            </w:r>
            <w:r w:rsidRPr="00DE1F9F">
              <w:rPr>
                <w:rFonts w:ascii="Arial" w:hAnsi="Arial" w:cs="Arial"/>
              </w:rPr>
              <w:t>……………</w:t>
            </w:r>
            <w:r>
              <w:rPr>
                <w:rFonts w:ascii="Arial" w:hAnsi="Arial" w:cs="Arial"/>
              </w:rPr>
              <w:t>.</w:t>
            </w:r>
            <w:r w:rsidRPr="00DE1F9F">
              <w:rPr>
                <w:rFonts w:ascii="Arial" w:hAnsi="Arial" w:cs="Arial"/>
              </w:rPr>
              <w:t>.</w:t>
            </w:r>
          </w:p>
        </w:tc>
        <w:tc>
          <w:tcPr>
            <w:tcW w:w="794" w:type="dxa"/>
          </w:tcPr>
          <w:p w:rsidR="00011256" w:rsidRPr="00DE1F9F" w:rsidRDefault="00011256" w:rsidP="00B259C2">
            <w:pPr>
              <w:spacing w:after="0" w:line="360" w:lineRule="auto"/>
              <w:rPr>
                <w:rFonts w:ascii="Arial" w:hAnsi="Arial" w:cs="Arial"/>
                <w:b/>
              </w:rPr>
            </w:pPr>
            <w:r w:rsidRPr="00DE1F9F">
              <w:rPr>
                <w:rFonts w:ascii="Arial" w:hAnsi="Arial" w:cs="Arial"/>
                <w:b/>
              </w:rPr>
              <w:t>12</w:t>
            </w:r>
          </w:p>
        </w:tc>
      </w:tr>
      <w:tr w:rsidR="00011256" w:rsidRPr="00EE101E" w:rsidTr="00B259C2">
        <w:tc>
          <w:tcPr>
            <w:tcW w:w="9072" w:type="dxa"/>
          </w:tcPr>
          <w:p w:rsidR="00011256" w:rsidRPr="00DE1F9F" w:rsidRDefault="00011256" w:rsidP="00B259C2">
            <w:pPr>
              <w:autoSpaceDE w:val="0"/>
              <w:autoSpaceDN w:val="0"/>
              <w:adjustRightInd w:val="0"/>
              <w:spacing w:after="0" w:line="360" w:lineRule="auto"/>
              <w:ind w:right="-108"/>
              <w:rPr>
                <w:rFonts w:ascii="Arial" w:hAnsi="Arial" w:cs="Arial"/>
                <w:b/>
              </w:rPr>
            </w:pPr>
            <w:r w:rsidRPr="00DE1F9F">
              <w:rPr>
                <w:rFonts w:ascii="Arial" w:hAnsi="Arial" w:cs="Arial"/>
              </w:rPr>
              <w:t xml:space="preserve">4. Planowane działania na </w:t>
            </w:r>
            <w:r>
              <w:rPr>
                <w:rFonts w:ascii="Arial" w:hAnsi="Arial" w:cs="Arial"/>
              </w:rPr>
              <w:t>obszarze (obszarach) wsparcia…….……………………………</w:t>
            </w:r>
            <w:r w:rsidRPr="00DE1F9F">
              <w:rPr>
                <w:rFonts w:ascii="Arial" w:hAnsi="Arial" w:cs="Arial"/>
              </w:rPr>
              <w:t>…</w:t>
            </w:r>
            <w:r>
              <w:rPr>
                <w:rFonts w:ascii="Arial" w:hAnsi="Arial" w:cs="Arial"/>
              </w:rPr>
              <w:t>.</w:t>
            </w:r>
            <w:r w:rsidRPr="00DE1F9F">
              <w:rPr>
                <w:rFonts w:ascii="Arial" w:hAnsi="Arial" w:cs="Arial"/>
              </w:rPr>
              <w:t>.</w:t>
            </w:r>
          </w:p>
        </w:tc>
        <w:tc>
          <w:tcPr>
            <w:tcW w:w="794" w:type="dxa"/>
          </w:tcPr>
          <w:p w:rsidR="00011256" w:rsidRPr="00DE1F9F" w:rsidRDefault="00011256" w:rsidP="00B259C2">
            <w:pPr>
              <w:spacing w:after="0" w:line="360" w:lineRule="auto"/>
              <w:rPr>
                <w:rFonts w:ascii="Arial" w:hAnsi="Arial" w:cs="Arial"/>
                <w:b/>
              </w:rPr>
            </w:pPr>
            <w:r w:rsidRPr="00DE1F9F">
              <w:rPr>
                <w:rFonts w:ascii="Arial" w:hAnsi="Arial" w:cs="Arial"/>
                <w:b/>
              </w:rPr>
              <w:t>18</w:t>
            </w:r>
          </w:p>
        </w:tc>
      </w:tr>
      <w:tr w:rsidR="00011256" w:rsidRPr="00EE101E" w:rsidTr="00B259C2">
        <w:tc>
          <w:tcPr>
            <w:tcW w:w="9072" w:type="dxa"/>
          </w:tcPr>
          <w:p w:rsidR="00011256" w:rsidRPr="00DE1F9F" w:rsidRDefault="00011256" w:rsidP="00B259C2">
            <w:pPr>
              <w:autoSpaceDE w:val="0"/>
              <w:autoSpaceDN w:val="0"/>
              <w:adjustRightInd w:val="0"/>
              <w:spacing w:after="0" w:line="360" w:lineRule="auto"/>
              <w:ind w:right="-108"/>
              <w:rPr>
                <w:rFonts w:ascii="Arial" w:hAnsi="Arial" w:cs="Arial"/>
              </w:rPr>
            </w:pPr>
            <w:r w:rsidRPr="00DE1F9F">
              <w:rPr>
                <w:rFonts w:ascii="Arial" w:hAnsi="Arial" w:cs="Arial"/>
              </w:rPr>
              <w:tab/>
              <w:t>4.1. kryteria w</w:t>
            </w:r>
            <w:r>
              <w:rPr>
                <w:rFonts w:ascii="Arial" w:hAnsi="Arial" w:cs="Arial"/>
              </w:rPr>
              <w:t>yboru projektów………………………………………………………..</w:t>
            </w:r>
            <w:r w:rsidRPr="00DE1F9F">
              <w:rPr>
                <w:rFonts w:ascii="Arial" w:hAnsi="Arial" w:cs="Arial"/>
              </w:rPr>
              <w:t>…….</w:t>
            </w:r>
          </w:p>
          <w:p w:rsidR="00011256" w:rsidRPr="00DE1F9F" w:rsidRDefault="00011256" w:rsidP="00B259C2">
            <w:pPr>
              <w:autoSpaceDE w:val="0"/>
              <w:autoSpaceDN w:val="0"/>
              <w:adjustRightInd w:val="0"/>
              <w:spacing w:after="0" w:line="360" w:lineRule="auto"/>
              <w:ind w:right="-108"/>
              <w:rPr>
                <w:rFonts w:ascii="Arial" w:hAnsi="Arial" w:cs="Arial"/>
              </w:rPr>
            </w:pPr>
            <w:r w:rsidRPr="00DE1F9F">
              <w:rPr>
                <w:rFonts w:ascii="Arial" w:hAnsi="Arial" w:cs="Arial"/>
              </w:rPr>
              <w:tab/>
              <w:t>4.2. harmonogr</w:t>
            </w:r>
            <w:r>
              <w:rPr>
                <w:rFonts w:ascii="Arial" w:hAnsi="Arial" w:cs="Arial"/>
              </w:rPr>
              <w:t>am realizacji……………………………………………..</w:t>
            </w:r>
            <w:r w:rsidRPr="00DE1F9F">
              <w:rPr>
                <w:rFonts w:ascii="Arial" w:hAnsi="Arial" w:cs="Arial"/>
              </w:rPr>
              <w:t>………………</w:t>
            </w:r>
            <w:r>
              <w:rPr>
                <w:rFonts w:ascii="Arial" w:hAnsi="Arial" w:cs="Arial"/>
              </w:rPr>
              <w:t>.</w:t>
            </w:r>
            <w:r w:rsidRPr="00DE1F9F">
              <w:rPr>
                <w:rFonts w:ascii="Arial" w:hAnsi="Arial" w:cs="Arial"/>
              </w:rPr>
              <w:t>…</w:t>
            </w:r>
          </w:p>
        </w:tc>
        <w:tc>
          <w:tcPr>
            <w:tcW w:w="794" w:type="dxa"/>
          </w:tcPr>
          <w:p w:rsidR="00011256" w:rsidRPr="00DE1F9F" w:rsidRDefault="00B5563A" w:rsidP="00B259C2">
            <w:pPr>
              <w:spacing w:after="0" w:line="360" w:lineRule="auto"/>
              <w:rPr>
                <w:rFonts w:ascii="Arial" w:hAnsi="Arial" w:cs="Arial"/>
                <w:b/>
              </w:rPr>
            </w:pPr>
            <w:r>
              <w:rPr>
                <w:rFonts w:ascii="Arial" w:hAnsi="Arial" w:cs="Arial"/>
                <w:b/>
              </w:rPr>
              <w:t>18</w:t>
            </w:r>
          </w:p>
          <w:p w:rsidR="00011256" w:rsidRPr="00DE1F9F" w:rsidRDefault="00011256" w:rsidP="00B5563A">
            <w:pPr>
              <w:spacing w:after="0" w:line="360" w:lineRule="auto"/>
              <w:rPr>
                <w:rFonts w:ascii="Arial" w:hAnsi="Arial" w:cs="Arial"/>
                <w:b/>
              </w:rPr>
            </w:pPr>
            <w:r w:rsidRPr="00DE1F9F">
              <w:rPr>
                <w:rFonts w:ascii="Arial" w:hAnsi="Arial" w:cs="Arial"/>
                <w:b/>
              </w:rPr>
              <w:t>2</w:t>
            </w:r>
            <w:r w:rsidR="00B5563A">
              <w:rPr>
                <w:rFonts w:ascii="Arial" w:hAnsi="Arial" w:cs="Arial"/>
                <w:b/>
              </w:rPr>
              <w:t>1</w:t>
            </w:r>
          </w:p>
        </w:tc>
      </w:tr>
      <w:tr w:rsidR="00011256" w:rsidRPr="00EE101E" w:rsidTr="00B259C2">
        <w:tc>
          <w:tcPr>
            <w:tcW w:w="9072" w:type="dxa"/>
          </w:tcPr>
          <w:p w:rsidR="00011256" w:rsidRPr="00DE1F9F" w:rsidRDefault="00011256" w:rsidP="00B259C2">
            <w:pPr>
              <w:autoSpaceDE w:val="0"/>
              <w:autoSpaceDN w:val="0"/>
              <w:adjustRightInd w:val="0"/>
              <w:spacing w:after="0" w:line="360" w:lineRule="auto"/>
              <w:ind w:right="-108"/>
              <w:rPr>
                <w:rFonts w:ascii="Arial" w:hAnsi="Arial" w:cs="Arial"/>
              </w:rPr>
            </w:pPr>
            <w:r w:rsidRPr="00DE1F9F">
              <w:rPr>
                <w:rFonts w:ascii="Arial" w:hAnsi="Arial" w:cs="Arial"/>
              </w:rPr>
              <w:t>5. Plan finansowy - źródła finansowania Lokalneg</w:t>
            </w:r>
            <w:r>
              <w:rPr>
                <w:rFonts w:ascii="Arial" w:hAnsi="Arial" w:cs="Arial"/>
              </w:rPr>
              <w:t>o Programu Rewitalizacji…………………..</w:t>
            </w:r>
            <w:r w:rsidRPr="00DE1F9F">
              <w:rPr>
                <w:rFonts w:ascii="Arial" w:hAnsi="Arial" w:cs="Arial"/>
              </w:rPr>
              <w:t>.</w:t>
            </w:r>
          </w:p>
        </w:tc>
        <w:tc>
          <w:tcPr>
            <w:tcW w:w="794" w:type="dxa"/>
          </w:tcPr>
          <w:p w:rsidR="00011256" w:rsidRPr="00DE1F9F" w:rsidRDefault="00011256" w:rsidP="00B5563A">
            <w:pPr>
              <w:spacing w:after="0" w:line="360" w:lineRule="auto"/>
              <w:rPr>
                <w:rFonts w:ascii="Arial" w:hAnsi="Arial" w:cs="Arial"/>
                <w:b/>
              </w:rPr>
            </w:pPr>
            <w:r w:rsidRPr="00DE1F9F">
              <w:rPr>
                <w:rFonts w:ascii="Arial" w:hAnsi="Arial" w:cs="Arial"/>
                <w:b/>
              </w:rPr>
              <w:t>2</w:t>
            </w:r>
            <w:r w:rsidR="00B5563A">
              <w:rPr>
                <w:rFonts w:ascii="Arial" w:hAnsi="Arial" w:cs="Arial"/>
                <w:b/>
              </w:rPr>
              <w:t>2</w:t>
            </w:r>
          </w:p>
        </w:tc>
      </w:tr>
      <w:tr w:rsidR="00011256" w:rsidRPr="00EE101E" w:rsidTr="00B259C2">
        <w:tc>
          <w:tcPr>
            <w:tcW w:w="9072" w:type="dxa"/>
          </w:tcPr>
          <w:p w:rsidR="00011256" w:rsidRPr="00DE1F9F" w:rsidRDefault="00011256" w:rsidP="00B259C2">
            <w:pPr>
              <w:autoSpaceDE w:val="0"/>
              <w:autoSpaceDN w:val="0"/>
              <w:adjustRightInd w:val="0"/>
              <w:spacing w:after="0" w:line="360" w:lineRule="auto"/>
              <w:ind w:right="-108"/>
              <w:rPr>
                <w:rFonts w:ascii="Arial" w:hAnsi="Arial" w:cs="Arial"/>
              </w:rPr>
            </w:pPr>
            <w:r w:rsidRPr="00DE1F9F">
              <w:rPr>
                <w:rFonts w:ascii="Arial" w:hAnsi="Arial" w:cs="Arial"/>
              </w:rPr>
              <w:t>6. Zgodność z d</w:t>
            </w:r>
            <w:r>
              <w:rPr>
                <w:rFonts w:ascii="Arial" w:hAnsi="Arial" w:cs="Arial"/>
              </w:rPr>
              <w:t>okumentami strategicznymi……...</w:t>
            </w:r>
            <w:r w:rsidRPr="00DE1F9F">
              <w:rPr>
                <w:rFonts w:ascii="Arial" w:hAnsi="Arial" w:cs="Arial"/>
              </w:rPr>
              <w:t>………………………………………………</w:t>
            </w:r>
            <w:r>
              <w:rPr>
                <w:rFonts w:ascii="Arial" w:hAnsi="Arial" w:cs="Arial"/>
              </w:rPr>
              <w:t>..</w:t>
            </w:r>
          </w:p>
        </w:tc>
        <w:tc>
          <w:tcPr>
            <w:tcW w:w="794" w:type="dxa"/>
          </w:tcPr>
          <w:p w:rsidR="00011256" w:rsidRPr="00DE1F9F" w:rsidRDefault="00B5563A" w:rsidP="00B259C2">
            <w:pPr>
              <w:spacing w:after="0" w:line="360" w:lineRule="auto"/>
              <w:rPr>
                <w:rFonts w:ascii="Arial" w:hAnsi="Arial" w:cs="Arial"/>
                <w:b/>
              </w:rPr>
            </w:pPr>
            <w:r>
              <w:rPr>
                <w:rFonts w:ascii="Arial" w:hAnsi="Arial" w:cs="Arial"/>
                <w:b/>
              </w:rPr>
              <w:t>23</w:t>
            </w:r>
          </w:p>
        </w:tc>
      </w:tr>
      <w:tr w:rsidR="00011256" w:rsidRPr="00EE101E" w:rsidTr="00B259C2">
        <w:tc>
          <w:tcPr>
            <w:tcW w:w="9072" w:type="dxa"/>
          </w:tcPr>
          <w:p w:rsidR="00011256" w:rsidRPr="00DE1F9F" w:rsidRDefault="00011256" w:rsidP="00B259C2">
            <w:pPr>
              <w:autoSpaceDE w:val="0"/>
              <w:autoSpaceDN w:val="0"/>
              <w:adjustRightInd w:val="0"/>
              <w:spacing w:after="0" w:line="360" w:lineRule="auto"/>
              <w:ind w:right="-108"/>
              <w:rPr>
                <w:rFonts w:ascii="Arial" w:hAnsi="Arial" w:cs="Arial"/>
              </w:rPr>
            </w:pPr>
            <w:r w:rsidRPr="00DE1F9F">
              <w:rPr>
                <w:rFonts w:ascii="Arial" w:hAnsi="Arial" w:cs="Arial"/>
              </w:rPr>
              <w:t>7. Zarządzanie (system wdrażania) realizacją Lokalnego Programu Rewitalizacji………</w:t>
            </w:r>
            <w:r>
              <w:rPr>
                <w:rFonts w:ascii="Arial" w:hAnsi="Arial" w:cs="Arial"/>
              </w:rPr>
              <w:t>….</w:t>
            </w:r>
            <w:r w:rsidRPr="00DE1F9F">
              <w:rPr>
                <w:rFonts w:ascii="Arial" w:hAnsi="Arial" w:cs="Arial"/>
              </w:rPr>
              <w:t>…</w:t>
            </w:r>
          </w:p>
        </w:tc>
        <w:tc>
          <w:tcPr>
            <w:tcW w:w="794" w:type="dxa"/>
          </w:tcPr>
          <w:p w:rsidR="00011256" w:rsidRPr="00DE1F9F" w:rsidRDefault="00011256" w:rsidP="00B259C2">
            <w:pPr>
              <w:spacing w:after="0" w:line="360" w:lineRule="auto"/>
              <w:rPr>
                <w:rFonts w:ascii="Arial" w:hAnsi="Arial" w:cs="Arial"/>
                <w:b/>
              </w:rPr>
            </w:pPr>
            <w:r w:rsidRPr="00DE1F9F">
              <w:rPr>
                <w:rFonts w:ascii="Arial" w:hAnsi="Arial" w:cs="Arial"/>
                <w:b/>
              </w:rPr>
              <w:t>2</w:t>
            </w:r>
            <w:r w:rsidR="00B5563A">
              <w:rPr>
                <w:rFonts w:ascii="Arial" w:hAnsi="Arial" w:cs="Arial"/>
                <w:b/>
              </w:rPr>
              <w:t>5</w:t>
            </w:r>
          </w:p>
        </w:tc>
      </w:tr>
      <w:tr w:rsidR="00011256" w:rsidRPr="00EE101E" w:rsidTr="00B259C2">
        <w:tc>
          <w:tcPr>
            <w:tcW w:w="9072" w:type="dxa"/>
          </w:tcPr>
          <w:p w:rsidR="00011256" w:rsidRPr="00DE1F9F" w:rsidRDefault="00011256" w:rsidP="00B259C2">
            <w:pPr>
              <w:autoSpaceDE w:val="0"/>
              <w:autoSpaceDN w:val="0"/>
              <w:adjustRightInd w:val="0"/>
              <w:spacing w:after="0" w:line="360" w:lineRule="auto"/>
              <w:ind w:right="-108"/>
              <w:rPr>
                <w:rFonts w:ascii="Arial" w:hAnsi="Arial" w:cs="Arial"/>
              </w:rPr>
            </w:pPr>
            <w:r w:rsidRPr="00DE1F9F">
              <w:rPr>
                <w:rFonts w:ascii="Arial" w:hAnsi="Arial" w:cs="Arial"/>
              </w:rPr>
              <w:t>8. System monitorowania i oceny realizacji Lokalnego Programu Rewitalizacji i komunikacji</w:t>
            </w:r>
          </w:p>
          <w:p w:rsidR="00011256" w:rsidRPr="00DE1F9F" w:rsidRDefault="00011256" w:rsidP="00B5563A">
            <w:pPr>
              <w:spacing w:after="0" w:line="360" w:lineRule="auto"/>
              <w:ind w:right="-108"/>
              <w:rPr>
                <w:rFonts w:ascii="Arial" w:hAnsi="Arial" w:cs="Arial"/>
              </w:rPr>
            </w:pPr>
            <w:r w:rsidRPr="00DE1F9F">
              <w:rPr>
                <w:rFonts w:ascii="Arial" w:hAnsi="Arial" w:cs="Arial"/>
              </w:rPr>
              <w:t>społecznej………………………………………………………………………………………</w:t>
            </w:r>
            <w:r>
              <w:rPr>
                <w:rFonts w:ascii="Arial" w:hAnsi="Arial" w:cs="Arial"/>
              </w:rPr>
              <w:t>……</w:t>
            </w:r>
          </w:p>
        </w:tc>
        <w:tc>
          <w:tcPr>
            <w:tcW w:w="794" w:type="dxa"/>
          </w:tcPr>
          <w:p w:rsidR="00011256" w:rsidRPr="00DE1F9F" w:rsidRDefault="00011256" w:rsidP="00B259C2">
            <w:pPr>
              <w:spacing w:after="0" w:line="360" w:lineRule="auto"/>
              <w:rPr>
                <w:rFonts w:ascii="Arial" w:hAnsi="Arial" w:cs="Arial"/>
                <w:b/>
              </w:rPr>
            </w:pPr>
          </w:p>
          <w:p w:rsidR="00011256" w:rsidRDefault="00B5563A" w:rsidP="00B259C2">
            <w:pPr>
              <w:spacing w:after="0" w:line="360" w:lineRule="auto"/>
              <w:rPr>
                <w:rFonts w:ascii="Arial" w:hAnsi="Arial" w:cs="Arial"/>
                <w:b/>
              </w:rPr>
            </w:pPr>
            <w:r>
              <w:rPr>
                <w:rFonts w:ascii="Arial" w:hAnsi="Arial" w:cs="Arial"/>
                <w:b/>
              </w:rPr>
              <w:t>26</w:t>
            </w:r>
          </w:p>
          <w:p w:rsidR="00011256" w:rsidRDefault="00011256" w:rsidP="00B259C2">
            <w:pPr>
              <w:spacing w:after="0" w:line="360" w:lineRule="auto"/>
              <w:rPr>
                <w:rFonts w:ascii="Arial" w:hAnsi="Arial" w:cs="Arial"/>
                <w:b/>
              </w:rPr>
            </w:pPr>
          </w:p>
          <w:p w:rsidR="00011256" w:rsidRDefault="00011256" w:rsidP="00B259C2">
            <w:pPr>
              <w:spacing w:after="0" w:line="360" w:lineRule="auto"/>
              <w:rPr>
                <w:rFonts w:ascii="Arial" w:hAnsi="Arial" w:cs="Arial"/>
                <w:b/>
              </w:rPr>
            </w:pPr>
          </w:p>
          <w:p w:rsidR="00011256" w:rsidRDefault="00011256" w:rsidP="00B259C2">
            <w:pPr>
              <w:spacing w:after="0" w:line="360" w:lineRule="auto"/>
              <w:rPr>
                <w:rFonts w:ascii="Arial" w:hAnsi="Arial" w:cs="Arial"/>
                <w:b/>
              </w:rPr>
            </w:pPr>
          </w:p>
          <w:p w:rsidR="00011256" w:rsidRPr="00DE1F9F" w:rsidRDefault="00011256" w:rsidP="00B259C2">
            <w:pPr>
              <w:spacing w:after="0" w:line="360" w:lineRule="auto"/>
              <w:rPr>
                <w:rFonts w:ascii="Arial" w:hAnsi="Arial" w:cs="Arial"/>
                <w:b/>
              </w:rPr>
            </w:pPr>
          </w:p>
        </w:tc>
      </w:tr>
    </w:tbl>
    <w:p w:rsidR="00011256" w:rsidRPr="00DE1F9F" w:rsidRDefault="00011256" w:rsidP="00011256">
      <w:pPr>
        <w:spacing w:after="0" w:line="360" w:lineRule="auto"/>
        <w:jc w:val="center"/>
        <w:rPr>
          <w:rFonts w:ascii="Arial" w:hAnsi="Arial" w:cs="Arial"/>
          <w:b/>
        </w:rPr>
      </w:pPr>
      <w:r w:rsidRPr="00DE1F9F">
        <w:rPr>
          <w:rFonts w:ascii="Arial" w:hAnsi="Arial" w:cs="Arial"/>
          <w:b/>
        </w:rPr>
        <w:t>SPIS TREŚCI</w:t>
      </w:r>
    </w:p>
    <w:p w:rsidR="00011256" w:rsidRDefault="00011256" w:rsidP="00011256">
      <w:pPr>
        <w:spacing w:after="0" w:line="360" w:lineRule="auto"/>
        <w:jc w:val="center"/>
        <w:rPr>
          <w:b/>
        </w:rPr>
      </w:pPr>
    </w:p>
    <w:p w:rsidR="00011256" w:rsidRDefault="00011256" w:rsidP="00011256">
      <w:pPr>
        <w:spacing w:after="0" w:line="360" w:lineRule="auto"/>
        <w:jc w:val="center"/>
        <w:rPr>
          <w:b/>
        </w:rPr>
      </w:pPr>
    </w:p>
    <w:p w:rsidR="00011256" w:rsidRDefault="00011256" w:rsidP="00011256">
      <w:pPr>
        <w:spacing w:after="0" w:line="360" w:lineRule="auto"/>
        <w:jc w:val="center"/>
        <w:rPr>
          <w:b/>
        </w:rPr>
      </w:pPr>
    </w:p>
    <w:p w:rsidR="00011256" w:rsidRDefault="00011256" w:rsidP="00011256">
      <w:pPr>
        <w:spacing w:after="0" w:line="360" w:lineRule="auto"/>
        <w:jc w:val="center"/>
        <w:rPr>
          <w:b/>
        </w:rPr>
      </w:pPr>
    </w:p>
    <w:p w:rsidR="00011256" w:rsidRPr="00F808E0" w:rsidRDefault="00011256" w:rsidP="00011256">
      <w:pPr>
        <w:spacing w:after="0" w:line="360" w:lineRule="auto"/>
        <w:jc w:val="center"/>
        <w:rPr>
          <w:b/>
        </w:rPr>
      </w:pPr>
    </w:p>
    <w:p w:rsidR="00011256" w:rsidRDefault="00471489" w:rsidP="00011256">
      <w:pPr>
        <w:autoSpaceDE w:val="0"/>
        <w:autoSpaceDN w:val="0"/>
        <w:adjustRightInd w:val="0"/>
        <w:spacing w:after="0" w:line="360" w:lineRule="auto"/>
        <w:rPr>
          <w:rFonts w:ascii="Tahoma" w:hAnsi="Tahoma" w:cs="Tahoma"/>
          <w:sz w:val="21"/>
          <w:szCs w:val="21"/>
        </w:rPr>
      </w:pPr>
      <w:r>
        <w:rPr>
          <w:rFonts w:ascii="Tahoma" w:hAnsi="Tahoma" w:cs="Tahoma"/>
          <w:noProof/>
          <w:sz w:val="21"/>
          <w:szCs w:val="21"/>
          <w:lang w:eastAsia="pl-PL"/>
        </w:rPr>
        <w:pict>
          <v:shape id="_x0000_s1026" type="#_x0000_t202" style="position:absolute;margin-left:79.15pt;margin-top:7.05pt;width:319.5pt;height:88.5pt;z-index:251660288">
            <v:textbox style="mso-next-textbox:#_x0000_s1026">
              <w:txbxContent>
                <w:p w:rsidR="00011256" w:rsidRDefault="00011256" w:rsidP="00011256">
                  <w:pPr>
                    <w:spacing w:after="0" w:line="240" w:lineRule="auto"/>
                    <w:jc w:val="center"/>
                    <w:rPr>
                      <w:rFonts w:ascii="Arial" w:hAnsi="Arial" w:cs="Arial"/>
                      <w:b/>
                    </w:rPr>
                  </w:pPr>
                  <w:r w:rsidRPr="006F16AA">
                    <w:rPr>
                      <w:rFonts w:ascii="Arial" w:hAnsi="Arial" w:cs="Arial"/>
                      <w:b/>
                    </w:rPr>
                    <w:t>AUTOR OPRACOWANIA</w:t>
                  </w:r>
                </w:p>
                <w:p w:rsidR="00011256" w:rsidRDefault="00011256" w:rsidP="00011256">
                  <w:pPr>
                    <w:spacing w:after="0" w:line="240" w:lineRule="auto"/>
                    <w:jc w:val="center"/>
                    <w:rPr>
                      <w:rFonts w:ascii="Arial" w:hAnsi="Arial" w:cs="Arial"/>
                      <w:b/>
                    </w:rPr>
                  </w:pPr>
                </w:p>
                <w:p w:rsidR="00011256" w:rsidRPr="006F16AA" w:rsidRDefault="00011256" w:rsidP="00011256">
                  <w:pPr>
                    <w:spacing w:after="0" w:line="240" w:lineRule="auto"/>
                    <w:jc w:val="center"/>
                    <w:rPr>
                      <w:rFonts w:ascii="Arial" w:hAnsi="Arial" w:cs="Arial"/>
                      <w:b/>
                    </w:rPr>
                  </w:pPr>
                </w:p>
                <w:p w:rsidR="00011256" w:rsidRPr="006F16AA" w:rsidRDefault="00011256" w:rsidP="00011256">
                  <w:pPr>
                    <w:spacing w:after="0" w:line="240" w:lineRule="auto"/>
                    <w:jc w:val="center"/>
                    <w:rPr>
                      <w:rFonts w:ascii="Arial" w:hAnsi="Arial" w:cs="Arial"/>
                      <w:b/>
                    </w:rPr>
                  </w:pPr>
                  <w:r w:rsidRPr="006F16AA">
                    <w:rPr>
                      <w:rFonts w:ascii="Arial" w:hAnsi="Arial" w:cs="Arial"/>
                      <w:b/>
                    </w:rPr>
                    <w:t>E</w:t>
                  </w:r>
                  <w:r>
                    <w:rPr>
                      <w:rFonts w:ascii="Arial" w:hAnsi="Arial" w:cs="Arial"/>
                      <w:b/>
                    </w:rPr>
                    <w:t xml:space="preserve"> </w:t>
                  </w:r>
                  <w:r w:rsidRPr="006F16AA">
                    <w:rPr>
                      <w:rFonts w:ascii="Arial" w:hAnsi="Arial" w:cs="Arial"/>
                      <w:b/>
                    </w:rPr>
                    <w:t>U</w:t>
                  </w:r>
                  <w:r>
                    <w:rPr>
                      <w:rFonts w:ascii="Arial" w:hAnsi="Arial" w:cs="Arial"/>
                      <w:b/>
                    </w:rPr>
                    <w:t xml:space="preserve"> </w:t>
                  </w:r>
                  <w:r w:rsidRPr="006F16AA">
                    <w:rPr>
                      <w:rFonts w:ascii="Arial" w:hAnsi="Arial" w:cs="Arial"/>
                      <w:b/>
                    </w:rPr>
                    <w:t>R</w:t>
                  </w:r>
                  <w:r>
                    <w:rPr>
                      <w:rFonts w:ascii="Arial" w:hAnsi="Arial" w:cs="Arial"/>
                      <w:b/>
                    </w:rPr>
                    <w:t xml:space="preserve"> </w:t>
                  </w:r>
                  <w:r w:rsidRPr="006F16AA">
                    <w:rPr>
                      <w:rFonts w:ascii="Arial" w:hAnsi="Arial" w:cs="Arial"/>
                      <w:b/>
                    </w:rPr>
                    <w:t>O</w:t>
                  </w:r>
                  <w:r>
                    <w:rPr>
                      <w:rFonts w:ascii="Arial" w:hAnsi="Arial" w:cs="Arial"/>
                      <w:b/>
                    </w:rPr>
                    <w:t xml:space="preserve"> </w:t>
                  </w:r>
                  <w:r w:rsidRPr="006F16AA">
                    <w:rPr>
                      <w:rFonts w:ascii="Arial" w:hAnsi="Arial" w:cs="Arial"/>
                      <w:b/>
                    </w:rPr>
                    <w:t>S</w:t>
                  </w:r>
                  <w:r>
                    <w:rPr>
                      <w:rFonts w:ascii="Arial" w:hAnsi="Arial" w:cs="Arial"/>
                      <w:b/>
                    </w:rPr>
                    <w:t xml:space="preserve"> </w:t>
                  </w:r>
                  <w:r w:rsidRPr="006F16AA">
                    <w:rPr>
                      <w:rFonts w:ascii="Arial" w:hAnsi="Arial" w:cs="Arial"/>
                      <w:b/>
                    </w:rPr>
                    <w:t>T</w:t>
                  </w:r>
                  <w:r>
                    <w:rPr>
                      <w:rFonts w:ascii="Arial" w:hAnsi="Arial" w:cs="Arial"/>
                      <w:b/>
                    </w:rPr>
                    <w:t xml:space="preserve"> </w:t>
                  </w:r>
                  <w:r w:rsidRPr="006F16AA">
                    <w:rPr>
                      <w:rFonts w:ascii="Arial" w:hAnsi="Arial" w:cs="Arial"/>
                      <w:b/>
                    </w:rPr>
                    <w:t>O</w:t>
                  </w:r>
                </w:p>
                <w:p w:rsidR="00011256" w:rsidRPr="006F16AA" w:rsidRDefault="00011256" w:rsidP="00011256">
                  <w:pPr>
                    <w:spacing w:after="0" w:line="240" w:lineRule="auto"/>
                    <w:jc w:val="center"/>
                    <w:rPr>
                      <w:rFonts w:ascii="Arial" w:hAnsi="Arial" w:cs="Arial"/>
                      <w:b/>
                    </w:rPr>
                  </w:pPr>
                  <w:r w:rsidRPr="006F16AA">
                    <w:rPr>
                      <w:rFonts w:ascii="Arial" w:hAnsi="Arial" w:cs="Arial"/>
                      <w:b/>
                    </w:rPr>
                    <w:t>Doradztwo i Analizy Gospodarcze</w:t>
                  </w:r>
                </w:p>
                <w:p w:rsidR="00011256" w:rsidRPr="006F16AA" w:rsidRDefault="00011256" w:rsidP="00011256">
                  <w:pPr>
                    <w:spacing w:after="0" w:line="240" w:lineRule="auto"/>
                    <w:jc w:val="center"/>
                    <w:rPr>
                      <w:rFonts w:ascii="Arial" w:hAnsi="Arial" w:cs="Arial"/>
                      <w:b/>
                    </w:rPr>
                  </w:pPr>
                  <w:r w:rsidRPr="006F16AA">
                    <w:rPr>
                      <w:rFonts w:ascii="Arial" w:hAnsi="Arial" w:cs="Arial"/>
                      <w:b/>
                    </w:rPr>
                    <w:t>85-039 Bydgoszcz, ul. Hetmańska 38</w:t>
                  </w:r>
                </w:p>
                <w:p w:rsidR="00011256" w:rsidRPr="006F16AA" w:rsidRDefault="00011256" w:rsidP="00011256">
                  <w:pPr>
                    <w:spacing w:after="0" w:line="240" w:lineRule="auto"/>
                    <w:jc w:val="center"/>
                    <w:rPr>
                      <w:rFonts w:ascii="Arial" w:hAnsi="Arial" w:cs="Arial"/>
                      <w:b/>
                    </w:rPr>
                  </w:pPr>
                </w:p>
              </w:txbxContent>
            </v:textbox>
          </v:shape>
        </w:pict>
      </w:r>
    </w:p>
    <w:p w:rsidR="00011256" w:rsidRDefault="00011256" w:rsidP="00011256">
      <w:pPr>
        <w:spacing w:after="0" w:line="360" w:lineRule="auto"/>
        <w:jc w:val="center"/>
        <w:rPr>
          <w:rFonts w:ascii="Tahoma" w:hAnsi="Tahoma" w:cs="Tahoma"/>
          <w:b/>
          <w:i/>
          <w:sz w:val="21"/>
          <w:szCs w:val="21"/>
        </w:rPr>
      </w:pPr>
    </w:p>
    <w:p w:rsidR="00011256" w:rsidRDefault="00011256" w:rsidP="00011256">
      <w:pPr>
        <w:spacing w:after="0" w:line="360" w:lineRule="auto"/>
        <w:jc w:val="center"/>
        <w:rPr>
          <w:rFonts w:ascii="Tahoma" w:hAnsi="Tahoma" w:cs="Tahoma"/>
          <w:b/>
          <w:i/>
          <w:sz w:val="21"/>
          <w:szCs w:val="21"/>
        </w:rPr>
      </w:pPr>
    </w:p>
    <w:p w:rsidR="00011256" w:rsidRDefault="00011256" w:rsidP="00011256">
      <w:pPr>
        <w:spacing w:after="0" w:line="360" w:lineRule="auto"/>
        <w:jc w:val="center"/>
        <w:rPr>
          <w:rFonts w:ascii="Tahoma" w:hAnsi="Tahoma" w:cs="Tahoma"/>
          <w:b/>
          <w:i/>
          <w:sz w:val="21"/>
          <w:szCs w:val="21"/>
        </w:rPr>
      </w:pPr>
    </w:p>
    <w:p w:rsidR="00011256" w:rsidRDefault="00011256" w:rsidP="00011256">
      <w:pPr>
        <w:spacing w:after="0" w:line="360" w:lineRule="auto"/>
        <w:jc w:val="center"/>
        <w:rPr>
          <w:rFonts w:ascii="Tahoma" w:hAnsi="Tahoma" w:cs="Tahoma"/>
          <w:b/>
          <w:i/>
          <w:sz w:val="21"/>
          <w:szCs w:val="21"/>
        </w:rPr>
      </w:pPr>
    </w:p>
    <w:p w:rsidR="00011256" w:rsidRDefault="00011256" w:rsidP="00011256">
      <w:pPr>
        <w:spacing w:after="0" w:line="360" w:lineRule="auto"/>
        <w:jc w:val="center"/>
        <w:rPr>
          <w:rFonts w:ascii="Tahoma" w:hAnsi="Tahoma" w:cs="Tahoma"/>
          <w:b/>
          <w:i/>
          <w:sz w:val="21"/>
          <w:szCs w:val="21"/>
        </w:rPr>
      </w:pPr>
      <w:r>
        <w:rPr>
          <w:rFonts w:ascii="Tahoma" w:hAnsi="Tahoma" w:cs="Tahoma"/>
          <w:b/>
          <w:i/>
          <w:noProof/>
          <w:sz w:val="21"/>
          <w:szCs w:val="21"/>
          <w:lang w:eastAsia="pl-PL"/>
        </w:rPr>
        <w:drawing>
          <wp:anchor distT="0" distB="0" distL="114300" distR="114300" simplePos="0" relativeHeight="251661312" behindDoc="1" locked="0" layoutInCell="1" allowOverlap="1">
            <wp:simplePos x="0" y="0"/>
            <wp:positionH relativeFrom="column">
              <wp:posOffset>1776730</wp:posOffset>
            </wp:positionH>
            <wp:positionV relativeFrom="paragraph">
              <wp:posOffset>92075</wp:posOffset>
            </wp:positionV>
            <wp:extent cx="2676525" cy="476250"/>
            <wp:effectExtent l="19050" t="0" r="9525" b="0"/>
            <wp:wrapNone/>
            <wp:docPr id="3" name="Obraz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9" cstate="print"/>
                    <a:srcRect l="4297" t="38716" r="9766" b="40543"/>
                    <a:stretch>
                      <a:fillRect/>
                    </a:stretch>
                  </pic:blipFill>
                  <pic:spPr bwMode="auto">
                    <a:xfrm>
                      <a:off x="0" y="0"/>
                      <a:ext cx="2676525" cy="476250"/>
                    </a:xfrm>
                    <a:prstGeom prst="rect">
                      <a:avLst/>
                    </a:prstGeom>
                    <a:noFill/>
                    <a:ln w="9525">
                      <a:noFill/>
                      <a:miter lim="800000"/>
                      <a:headEnd/>
                      <a:tailEnd/>
                    </a:ln>
                  </pic:spPr>
                </pic:pic>
              </a:graphicData>
            </a:graphic>
          </wp:anchor>
        </w:drawing>
      </w:r>
    </w:p>
    <w:p w:rsidR="00011256" w:rsidRDefault="00011256" w:rsidP="00011256">
      <w:pPr>
        <w:spacing w:after="0" w:line="360" w:lineRule="auto"/>
        <w:jc w:val="center"/>
        <w:rPr>
          <w:rFonts w:ascii="Tahoma" w:hAnsi="Tahoma" w:cs="Tahoma"/>
          <w:b/>
          <w:i/>
          <w:sz w:val="21"/>
          <w:szCs w:val="21"/>
        </w:rPr>
      </w:pPr>
    </w:p>
    <w:p w:rsidR="00011256" w:rsidRDefault="00011256" w:rsidP="00011256">
      <w:pPr>
        <w:spacing w:after="0" w:line="360" w:lineRule="auto"/>
        <w:jc w:val="center"/>
        <w:rPr>
          <w:rFonts w:ascii="Tahoma" w:hAnsi="Tahoma" w:cs="Tahoma"/>
          <w:b/>
          <w:i/>
          <w:sz w:val="21"/>
          <w:szCs w:val="21"/>
        </w:rPr>
      </w:pPr>
    </w:p>
    <w:p w:rsidR="00011256" w:rsidRDefault="00011256" w:rsidP="00011256">
      <w:pPr>
        <w:spacing w:after="0" w:line="360" w:lineRule="auto"/>
        <w:jc w:val="center"/>
        <w:rPr>
          <w:rFonts w:ascii="Tahoma" w:hAnsi="Tahoma" w:cs="Tahoma"/>
          <w:b/>
          <w:i/>
          <w:sz w:val="21"/>
          <w:szCs w:val="21"/>
        </w:rPr>
      </w:pPr>
    </w:p>
    <w:p w:rsidR="00011256" w:rsidRDefault="00011256" w:rsidP="00011256">
      <w:pPr>
        <w:spacing w:after="0" w:line="360" w:lineRule="auto"/>
        <w:jc w:val="center"/>
        <w:rPr>
          <w:rFonts w:ascii="Tahoma" w:hAnsi="Tahoma" w:cs="Tahoma"/>
          <w:b/>
          <w:i/>
          <w:sz w:val="21"/>
          <w:szCs w:val="21"/>
        </w:rPr>
      </w:pPr>
    </w:p>
    <w:p w:rsidR="00011256" w:rsidRPr="006A6DAD" w:rsidRDefault="00011256" w:rsidP="00011256">
      <w:pPr>
        <w:spacing w:after="0" w:line="360" w:lineRule="auto"/>
        <w:jc w:val="center"/>
        <w:rPr>
          <w:rFonts w:ascii="Arial" w:hAnsi="Arial" w:cs="Arial"/>
          <w:b/>
          <w:i/>
        </w:rPr>
      </w:pPr>
      <w:r>
        <w:rPr>
          <w:rFonts w:ascii="Tahoma" w:hAnsi="Tahoma" w:cs="Tahoma"/>
          <w:b/>
          <w:i/>
          <w:sz w:val="21"/>
          <w:szCs w:val="21"/>
        </w:rPr>
        <w:br w:type="page"/>
      </w:r>
      <w:r w:rsidRPr="006A6DAD">
        <w:rPr>
          <w:rFonts w:ascii="Arial" w:hAnsi="Arial" w:cs="Arial"/>
          <w:b/>
          <w:i/>
        </w:rPr>
        <w:lastRenderedPageBreak/>
        <w:t>W s t ę p</w:t>
      </w:r>
    </w:p>
    <w:p w:rsidR="00011256" w:rsidRDefault="00011256" w:rsidP="00011256">
      <w:pPr>
        <w:spacing w:after="0" w:line="360" w:lineRule="auto"/>
        <w:rPr>
          <w:rFonts w:ascii="Tahoma" w:hAnsi="Tahoma" w:cs="Tahoma"/>
          <w:sz w:val="21"/>
          <w:szCs w:val="21"/>
        </w:rPr>
      </w:pPr>
    </w:p>
    <w:p w:rsidR="00011256" w:rsidRDefault="00011256" w:rsidP="00011256">
      <w:pPr>
        <w:autoSpaceDE w:val="0"/>
        <w:autoSpaceDN w:val="0"/>
        <w:adjustRightInd w:val="0"/>
        <w:spacing w:after="0" w:line="360" w:lineRule="auto"/>
        <w:ind w:firstLine="708"/>
        <w:jc w:val="both"/>
        <w:rPr>
          <w:rFonts w:ascii="Arial" w:hAnsi="Arial" w:cs="Arial"/>
          <w:lang w:eastAsia="pl-PL"/>
        </w:rPr>
      </w:pPr>
      <w:r>
        <w:rPr>
          <w:rFonts w:ascii="Arial" w:hAnsi="Arial" w:cs="Arial"/>
          <w:lang w:eastAsia="pl-PL"/>
        </w:rPr>
        <w:t>Rewitalizacja definiowana jest jako kompleksowy program remontów, modernizacji zabudowy i przestrzeni publicznych oraz rewaloryzacji zabytków na wybranym obszarze, najcz</w:t>
      </w:r>
      <w:r>
        <w:rPr>
          <w:rFonts w:ascii="ArialMT" w:hAnsi="ArialMT" w:cs="ArialMT"/>
          <w:lang w:eastAsia="pl-PL"/>
        </w:rPr>
        <w:t>ęś</w:t>
      </w:r>
      <w:r>
        <w:rPr>
          <w:rFonts w:ascii="Arial" w:hAnsi="Arial" w:cs="Arial"/>
          <w:lang w:eastAsia="pl-PL"/>
        </w:rPr>
        <w:t>ciej dawnej dzielnicy miasta w powi</w:t>
      </w:r>
      <w:r>
        <w:rPr>
          <w:rFonts w:ascii="ArialMT" w:hAnsi="ArialMT" w:cs="ArialMT"/>
          <w:lang w:eastAsia="pl-PL"/>
        </w:rPr>
        <w:t>ą</w:t>
      </w:r>
      <w:r>
        <w:rPr>
          <w:rFonts w:ascii="Arial" w:hAnsi="Arial" w:cs="Arial"/>
          <w:lang w:eastAsia="pl-PL"/>
        </w:rPr>
        <w:t>zaniu z rozwojem gospodarczym i spo</w:t>
      </w:r>
      <w:r>
        <w:rPr>
          <w:rFonts w:ascii="ArialMT" w:hAnsi="ArialMT" w:cs="ArialMT"/>
          <w:lang w:eastAsia="pl-PL"/>
        </w:rPr>
        <w:t>ł</w:t>
      </w:r>
      <w:r>
        <w:rPr>
          <w:rFonts w:ascii="Arial" w:hAnsi="Arial" w:cs="Arial"/>
          <w:lang w:eastAsia="pl-PL"/>
        </w:rPr>
        <w:t>ecznym. Rewitalizacja to po</w:t>
      </w:r>
      <w:r>
        <w:rPr>
          <w:rFonts w:ascii="ArialMT" w:hAnsi="ArialMT" w:cs="ArialMT"/>
          <w:lang w:eastAsia="pl-PL"/>
        </w:rPr>
        <w:t>łą</w:t>
      </w:r>
      <w:r>
        <w:rPr>
          <w:rFonts w:ascii="Arial" w:hAnsi="Arial" w:cs="Arial"/>
          <w:lang w:eastAsia="pl-PL"/>
        </w:rPr>
        <w:t>czenie dzia</w:t>
      </w:r>
      <w:r>
        <w:rPr>
          <w:rFonts w:ascii="ArialMT" w:hAnsi="ArialMT" w:cs="ArialMT"/>
          <w:lang w:eastAsia="pl-PL"/>
        </w:rPr>
        <w:t xml:space="preserve">łań </w:t>
      </w:r>
      <w:r>
        <w:rPr>
          <w:rFonts w:ascii="Arial" w:hAnsi="Arial" w:cs="Arial"/>
          <w:lang w:eastAsia="pl-PL"/>
        </w:rPr>
        <w:t>technicznych z programami o</w:t>
      </w:r>
      <w:r>
        <w:rPr>
          <w:rFonts w:ascii="ArialMT" w:hAnsi="ArialMT" w:cs="ArialMT"/>
          <w:lang w:eastAsia="pl-PL"/>
        </w:rPr>
        <w:t>ż</w:t>
      </w:r>
      <w:r>
        <w:rPr>
          <w:rFonts w:ascii="Arial" w:hAnsi="Arial" w:cs="Arial"/>
          <w:lang w:eastAsia="pl-PL"/>
        </w:rPr>
        <w:t>ywienia gospodarczego i dzia</w:t>
      </w:r>
      <w:r>
        <w:rPr>
          <w:rFonts w:ascii="ArialMT" w:hAnsi="ArialMT" w:cs="ArialMT"/>
          <w:lang w:eastAsia="pl-PL"/>
        </w:rPr>
        <w:t>ł</w:t>
      </w:r>
      <w:r>
        <w:rPr>
          <w:rFonts w:ascii="Arial" w:hAnsi="Arial" w:cs="Arial"/>
          <w:lang w:eastAsia="pl-PL"/>
        </w:rPr>
        <w:t>aniem na rzecz rozwi</w:t>
      </w:r>
      <w:r>
        <w:rPr>
          <w:rFonts w:ascii="ArialMT" w:hAnsi="ArialMT" w:cs="ArialMT"/>
          <w:lang w:eastAsia="pl-PL"/>
        </w:rPr>
        <w:t>ą</w:t>
      </w:r>
      <w:r>
        <w:rPr>
          <w:rFonts w:ascii="Arial" w:hAnsi="Arial" w:cs="Arial"/>
          <w:lang w:eastAsia="pl-PL"/>
        </w:rPr>
        <w:t>zania problemów spo</w:t>
      </w:r>
      <w:r>
        <w:rPr>
          <w:rFonts w:ascii="ArialMT" w:hAnsi="ArialMT" w:cs="ArialMT"/>
          <w:lang w:eastAsia="pl-PL"/>
        </w:rPr>
        <w:t>ł</w:t>
      </w:r>
      <w:r>
        <w:rPr>
          <w:rFonts w:ascii="Arial" w:hAnsi="Arial" w:cs="Arial"/>
          <w:lang w:eastAsia="pl-PL"/>
        </w:rPr>
        <w:t>ecznych, wyst</w:t>
      </w:r>
      <w:r>
        <w:rPr>
          <w:rFonts w:ascii="ArialMT" w:hAnsi="ArialMT" w:cs="ArialMT"/>
          <w:lang w:eastAsia="pl-PL"/>
        </w:rPr>
        <w:t>ę</w:t>
      </w:r>
      <w:r>
        <w:rPr>
          <w:rFonts w:ascii="Arial" w:hAnsi="Arial" w:cs="Arial"/>
          <w:lang w:eastAsia="pl-PL"/>
        </w:rPr>
        <w:t>puj</w:t>
      </w:r>
      <w:r>
        <w:rPr>
          <w:rFonts w:ascii="ArialMT" w:hAnsi="ArialMT" w:cs="ArialMT"/>
          <w:lang w:eastAsia="pl-PL"/>
        </w:rPr>
        <w:t>ą</w:t>
      </w:r>
      <w:r>
        <w:rPr>
          <w:rFonts w:ascii="Arial" w:hAnsi="Arial" w:cs="Arial"/>
          <w:lang w:eastAsia="pl-PL"/>
        </w:rPr>
        <w:t>cych na tych obszarach.</w:t>
      </w:r>
    </w:p>
    <w:p w:rsidR="00011256" w:rsidRDefault="00011256" w:rsidP="00011256">
      <w:pPr>
        <w:autoSpaceDE w:val="0"/>
        <w:autoSpaceDN w:val="0"/>
        <w:adjustRightInd w:val="0"/>
        <w:spacing w:after="0" w:line="360" w:lineRule="auto"/>
        <w:ind w:firstLine="708"/>
        <w:jc w:val="both"/>
        <w:rPr>
          <w:rFonts w:ascii="Arial" w:hAnsi="Arial" w:cs="Arial"/>
          <w:lang w:eastAsia="pl-PL"/>
        </w:rPr>
      </w:pPr>
    </w:p>
    <w:p w:rsidR="00011256" w:rsidRDefault="00011256" w:rsidP="00011256">
      <w:pPr>
        <w:autoSpaceDE w:val="0"/>
        <w:autoSpaceDN w:val="0"/>
        <w:adjustRightInd w:val="0"/>
        <w:spacing w:after="0" w:line="360" w:lineRule="auto"/>
        <w:ind w:firstLine="708"/>
        <w:jc w:val="both"/>
        <w:rPr>
          <w:rFonts w:ascii="Arial" w:hAnsi="Arial" w:cs="Arial"/>
          <w:bCs/>
          <w:lang w:eastAsia="pl-PL"/>
        </w:rPr>
      </w:pPr>
      <w:r>
        <w:rPr>
          <w:rFonts w:ascii="Arial" w:hAnsi="Arial" w:cs="Arial"/>
          <w:lang w:eastAsia="pl-PL"/>
        </w:rPr>
        <w:t>Celem niniejszego opracowania, a następnie wdro</w:t>
      </w:r>
      <w:r>
        <w:rPr>
          <w:rFonts w:ascii="ArialMT" w:hAnsi="ArialMT" w:cs="ArialMT"/>
          <w:lang w:eastAsia="pl-PL"/>
        </w:rPr>
        <w:t>ż</w:t>
      </w:r>
      <w:r>
        <w:rPr>
          <w:rFonts w:ascii="Arial" w:hAnsi="Arial" w:cs="Arial"/>
          <w:lang w:eastAsia="pl-PL"/>
        </w:rPr>
        <w:t>enia programu rewitalizacji jest pobudzenie aktywno</w:t>
      </w:r>
      <w:r>
        <w:rPr>
          <w:rFonts w:ascii="ArialMT" w:hAnsi="ArialMT" w:cs="ArialMT"/>
          <w:lang w:eastAsia="pl-PL"/>
        </w:rPr>
        <w:t>ś</w:t>
      </w:r>
      <w:r>
        <w:rPr>
          <w:rFonts w:ascii="Arial" w:hAnsi="Arial" w:cs="Arial"/>
          <w:lang w:eastAsia="pl-PL"/>
        </w:rPr>
        <w:t xml:space="preserve">ci </w:t>
      </w:r>
      <w:r>
        <w:rPr>
          <w:rFonts w:ascii="ArialMT" w:hAnsi="ArialMT" w:cs="ArialMT"/>
          <w:lang w:eastAsia="pl-PL"/>
        </w:rPr>
        <w:t>ś</w:t>
      </w:r>
      <w:r>
        <w:rPr>
          <w:rFonts w:ascii="Arial" w:hAnsi="Arial" w:cs="Arial"/>
          <w:lang w:eastAsia="pl-PL"/>
        </w:rPr>
        <w:t>rodowisk lokalnych i stymulowanie wspó</w:t>
      </w:r>
      <w:r>
        <w:rPr>
          <w:rFonts w:ascii="ArialMT" w:hAnsi="ArialMT" w:cs="ArialMT"/>
          <w:lang w:eastAsia="pl-PL"/>
        </w:rPr>
        <w:t>ł</w:t>
      </w:r>
      <w:r>
        <w:rPr>
          <w:rFonts w:ascii="Arial" w:hAnsi="Arial" w:cs="Arial"/>
          <w:lang w:eastAsia="pl-PL"/>
        </w:rPr>
        <w:t>pracy na rzecz rozwoju spo</w:t>
      </w:r>
      <w:r>
        <w:rPr>
          <w:rFonts w:ascii="ArialMT" w:hAnsi="ArialMT" w:cs="ArialMT"/>
          <w:lang w:eastAsia="pl-PL"/>
        </w:rPr>
        <w:t>ł</w:t>
      </w:r>
      <w:r>
        <w:rPr>
          <w:rFonts w:ascii="Arial" w:hAnsi="Arial" w:cs="Arial"/>
          <w:lang w:eastAsia="pl-PL"/>
        </w:rPr>
        <w:t>eczno - gospodarczego oraz przeciwdzia</w:t>
      </w:r>
      <w:r>
        <w:rPr>
          <w:rFonts w:ascii="ArialMT" w:hAnsi="ArialMT" w:cs="ArialMT"/>
          <w:lang w:eastAsia="pl-PL"/>
        </w:rPr>
        <w:t>ł</w:t>
      </w:r>
      <w:r>
        <w:rPr>
          <w:rFonts w:ascii="Arial" w:hAnsi="Arial" w:cs="Arial"/>
          <w:lang w:eastAsia="pl-PL"/>
        </w:rPr>
        <w:t>anie zjawiskom wykluczenia spo</w:t>
      </w:r>
      <w:r>
        <w:rPr>
          <w:rFonts w:ascii="ArialMT" w:hAnsi="ArialMT" w:cs="ArialMT"/>
          <w:lang w:eastAsia="pl-PL"/>
        </w:rPr>
        <w:t>ł</w:t>
      </w:r>
      <w:r>
        <w:rPr>
          <w:rFonts w:ascii="Arial" w:hAnsi="Arial" w:cs="Arial"/>
          <w:lang w:eastAsia="pl-PL"/>
        </w:rPr>
        <w:t>ecznego w zagro</w:t>
      </w:r>
      <w:r>
        <w:rPr>
          <w:rFonts w:ascii="ArialMT" w:hAnsi="ArialMT" w:cs="ArialMT"/>
          <w:lang w:eastAsia="pl-PL"/>
        </w:rPr>
        <w:t>ż</w:t>
      </w:r>
      <w:r>
        <w:rPr>
          <w:rFonts w:ascii="Arial" w:hAnsi="Arial" w:cs="Arial"/>
          <w:lang w:eastAsia="pl-PL"/>
        </w:rPr>
        <w:t xml:space="preserve">onych patologiami obszarach Gniewkowa. </w:t>
      </w:r>
      <w:r w:rsidRPr="0022146F">
        <w:rPr>
          <w:rFonts w:ascii="Arial" w:hAnsi="Arial" w:cs="Arial"/>
          <w:bCs/>
          <w:lang w:eastAsia="pl-PL"/>
        </w:rPr>
        <w:t>Misj</w:t>
      </w:r>
      <w:r w:rsidRPr="0022146F">
        <w:rPr>
          <w:rFonts w:ascii="Arial-BoldMT" w:hAnsi="Arial-BoldMT" w:cs="Arial-BoldMT"/>
          <w:bCs/>
          <w:lang w:eastAsia="pl-PL"/>
        </w:rPr>
        <w:t xml:space="preserve">ą </w:t>
      </w:r>
      <w:r w:rsidRPr="0022146F">
        <w:rPr>
          <w:rFonts w:ascii="Arial" w:hAnsi="Arial" w:cs="Arial"/>
          <w:bCs/>
          <w:lang w:eastAsia="pl-PL"/>
        </w:rPr>
        <w:t>programu rewitalizacji Gniewkowa jest kompleksowa odnowa przestrzenna, gospodarcza i spo</w:t>
      </w:r>
      <w:r w:rsidRPr="0022146F">
        <w:rPr>
          <w:rFonts w:ascii="Arial-BoldMT" w:hAnsi="Arial-BoldMT" w:cs="Arial-BoldMT"/>
          <w:bCs/>
          <w:lang w:eastAsia="pl-PL"/>
        </w:rPr>
        <w:t>ł</w:t>
      </w:r>
      <w:r w:rsidRPr="0022146F">
        <w:rPr>
          <w:rFonts w:ascii="Arial" w:hAnsi="Arial" w:cs="Arial"/>
          <w:bCs/>
          <w:lang w:eastAsia="pl-PL"/>
        </w:rPr>
        <w:t>eczna wyznaczonego do rewitalizacji obszaru miasta w granicach starówki.</w:t>
      </w:r>
    </w:p>
    <w:p w:rsidR="00011256" w:rsidRDefault="00011256" w:rsidP="00011256">
      <w:pPr>
        <w:autoSpaceDE w:val="0"/>
        <w:autoSpaceDN w:val="0"/>
        <w:adjustRightInd w:val="0"/>
        <w:spacing w:after="0" w:line="360" w:lineRule="auto"/>
        <w:ind w:firstLine="708"/>
        <w:jc w:val="both"/>
        <w:rPr>
          <w:rFonts w:ascii="Arial" w:hAnsi="Arial" w:cs="Arial"/>
          <w:b/>
          <w:bCs/>
          <w:lang w:eastAsia="pl-PL"/>
        </w:rPr>
      </w:pPr>
    </w:p>
    <w:p w:rsidR="00011256" w:rsidRDefault="00011256" w:rsidP="00011256">
      <w:pPr>
        <w:autoSpaceDE w:val="0"/>
        <w:autoSpaceDN w:val="0"/>
        <w:adjustRightInd w:val="0"/>
        <w:spacing w:after="0" w:line="360" w:lineRule="auto"/>
        <w:ind w:firstLine="708"/>
        <w:jc w:val="both"/>
        <w:rPr>
          <w:rFonts w:ascii="Arial" w:hAnsi="Arial" w:cs="Arial"/>
          <w:lang w:eastAsia="pl-PL"/>
        </w:rPr>
      </w:pPr>
      <w:r>
        <w:rPr>
          <w:rFonts w:ascii="Arial" w:hAnsi="Arial" w:cs="Arial"/>
          <w:lang w:eastAsia="pl-PL"/>
        </w:rPr>
        <w:t>Przez lata rozwój Gniewkowa w bardzo du</w:t>
      </w:r>
      <w:r>
        <w:rPr>
          <w:rFonts w:ascii="ArialMT" w:hAnsi="ArialMT" w:cs="ArialMT"/>
          <w:lang w:eastAsia="pl-PL"/>
        </w:rPr>
        <w:t>ż</w:t>
      </w:r>
      <w:r>
        <w:rPr>
          <w:rFonts w:ascii="Arial" w:hAnsi="Arial" w:cs="Arial"/>
          <w:lang w:eastAsia="pl-PL"/>
        </w:rPr>
        <w:t>ym stopniu uzale</w:t>
      </w:r>
      <w:r>
        <w:rPr>
          <w:rFonts w:ascii="ArialMT" w:hAnsi="ArialMT" w:cs="ArialMT"/>
          <w:lang w:eastAsia="pl-PL"/>
        </w:rPr>
        <w:t>ż</w:t>
      </w:r>
      <w:r>
        <w:rPr>
          <w:rFonts w:ascii="Arial" w:hAnsi="Arial" w:cs="Arial"/>
          <w:lang w:eastAsia="pl-PL"/>
        </w:rPr>
        <w:t>niony by</w:t>
      </w:r>
      <w:r>
        <w:rPr>
          <w:rFonts w:ascii="ArialMT" w:hAnsi="ArialMT" w:cs="ArialMT"/>
          <w:lang w:eastAsia="pl-PL"/>
        </w:rPr>
        <w:t xml:space="preserve">ł </w:t>
      </w:r>
      <w:r>
        <w:rPr>
          <w:rFonts w:ascii="Arial" w:hAnsi="Arial" w:cs="Arial"/>
          <w:lang w:eastAsia="pl-PL"/>
        </w:rPr>
        <w:t>od zlokalizowanych na terenie gminy zak</w:t>
      </w:r>
      <w:r>
        <w:rPr>
          <w:rFonts w:ascii="ArialMT" w:hAnsi="ArialMT" w:cs="ArialMT"/>
          <w:lang w:eastAsia="pl-PL"/>
        </w:rPr>
        <w:t>ł</w:t>
      </w:r>
      <w:r>
        <w:rPr>
          <w:rFonts w:ascii="Arial" w:hAnsi="Arial" w:cs="Arial"/>
          <w:lang w:eastAsia="pl-PL"/>
        </w:rPr>
        <w:t>adów produkcyjnych, które by</w:t>
      </w:r>
      <w:r>
        <w:rPr>
          <w:rFonts w:ascii="ArialMT" w:hAnsi="ArialMT" w:cs="ArialMT"/>
          <w:lang w:eastAsia="pl-PL"/>
        </w:rPr>
        <w:t>ł</w:t>
      </w:r>
      <w:r>
        <w:rPr>
          <w:rFonts w:ascii="Arial" w:hAnsi="Arial" w:cs="Arial"/>
          <w:lang w:eastAsia="pl-PL"/>
        </w:rPr>
        <w:t>y g</w:t>
      </w:r>
      <w:r>
        <w:rPr>
          <w:rFonts w:ascii="ArialMT" w:hAnsi="ArialMT" w:cs="ArialMT"/>
          <w:lang w:eastAsia="pl-PL"/>
        </w:rPr>
        <w:t>ł</w:t>
      </w:r>
      <w:r>
        <w:rPr>
          <w:rFonts w:ascii="Arial" w:hAnsi="Arial" w:cs="Arial"/>
          <w:lang w:eastAsia="pl-PL"/>
        </w:rPr>
        <w:t>ównym pracodawc</w:t>
      </w:r>
      <w:r>
        <w:rPr>
          <w:rFonts w:ascii="ArialMT" w:hAnsi="ArialMT" w:cs="ArialMT"/>
          <w:lang w:eastAsia="pl-PL"/>
        </w:rPr>
        <w:t xml:space="preserve">ą </w:t>
      </w:r>
      <w:r>
        <w:rPr>
          <w:rFonts w:ascii="Arial" w:hAnsi="Arial" w:cs="Arial"/>
          <w:lang w:eastAsia="pl-PL"/>
        </w:rPr>
        <w:t>i impulsem rozkwitu miasta. Przemiany ekonomiczne początku lat 90-tych doprowadzi</w:t>
      </w:r>
      <w:r>
        <w:rPr>
          <w:rFonts w:ascii="ArialMT" w:hAnsi="ArialMT" w:cs="ArialMT"/>
          <w:lang w:eastAsia="pl-PL"/>
        </w:rPr>
        <w:t>ł</w:t>
      </w:r>
      <w:r>
        <w:rPr>
          <w:rFonts w:ascii="Arial" w:hAnsi="Arial" w:cs="Arial"/>
          <w:lang w:eastAsia="pl-PL"/>
        </w:rPr>
        <w:t>y do ich prywatyzacji bądź upadłości. Wi</w:t>
      </w:r>
      <w:r>
        <w:rPr>
          <w:rFonts w:ascii="ArialMT" w:hAnsi="ArialMT" w:cs="ArialMT"/>
          <w:lang w:eastAsia="pl-PL"/>
        </w:rPr>
        <w:t>ąż</w:t>
      </w:r>
      <w:r>
        <w:rPr>
          <w:rFonts w:ascii="Arial" w:hAnsi="Arial" w:cs="Arial"/>
          <w:lang w:eastAsia="pl-PL"/>
        </w:rPr>
        <w:t>e si</w:t>
      </w:r>
      <w:r>
        <w:rPr>
          <w:rFonts w:ascii="ArialMT" w:hAnsi="ArialMT" w:cs="ArialMT"/>
          <w:lang w:eastAsia="pl-PL"/>
        </w:rPr>
        <w:t xml:space="preserve">ę </w:t>
      </w:r>
      <w:r>
        <w:rPr>
          <w:rFonts w:ascii="Arial" w:hAnsi="Arial" w:cs="Arial"/>
          <w:lang w:eastAsia="pl-PL"/>
        </w:rPr>
        <w:t>to z negatywnymi skutkami dla lokalnego rynku pracy, tj. wysokim bezrobociem. W skali gminy oscyluje ono w okolicach 19%. Problem ten niesie za sob</w:t>
      </w:r>
      <w:r>
        <w:rPr>
          <w:rFonts w:ascii="ArialMT" w:hAnsi="ArialMT" w:cs="ArialMT"/>
          <w:lang w:eastAsia="pl-PL"/>
        </w:rPr>
        <w:t xml:space="preserve">ą </w:t>
      </w:r>
      <w:r>
        <w:rPr>
          <w:rFonts w:ascii="Arial" w:hAnsi="Arial" w:cs="Arial"/>
          <w:lang w:eastAsia="pl-PL"/>
        </w:rPr>
        <w:t>trudno</w:t>
      </w:r>
      <w:r>
        <w:rPr>
          <w:rFonts w:ascii="ArialMT" w:hAnsi="ArialMT" w:cs="ArialMT"/>
          <w:lang w:eastAsia="pl-PL"/>
        </w:rPr>
        <w:t>ś</w:t>
      </w:r>
      <w:r>
        <w:rPr>
          <w:rFonts w:ascii="Arial" w:hAnsi="Arial" w:cs="Arial"/>
          <w:lang w:eastAsia="pl-PL"/>
        </w:rPr>
        <w:t>ci spo</w:t>
      </w:r>
      <w:r>
        <w:rPr>
          <w:rFonts w:ascii="ArialMT" w:hAnsi="ArialMT" w:cs="ArialMT"/>
          <w:lang w:eastAsia="pl-PL"/>
        </w:rPr>
        <w:t>ł</w:t>
      </w:r>
      <w:r>
        <w:rPr>
          <w:rFonts w:ascii="Arial" w:hAnsi="Arial" w:cs="Arial"/>
          <w:lang w:eastAsia="pl-PL"/>
        </w:rPr>
        <w:t>eczne: znaczne os</w:t>
      </w:r>
      <w:r>
        <w:rPr>
          <w:rFonts w:ascii="ArialMT" w:hAnsi="ArialMT" w:cs="ArialMT"/>
          <w:lang w:eastAsia="pl-PL"/>
        </w:rPr>
        <w:t>ł</w:t>
      </w:r>
      <w:r>
        <w:rPr>
          <w:rFonts w:ascii="Arial" w:hAnsi="Arial" w:cs="Arial"/>
          <w:lang w:eastAsia="pl-PL"/>
        </w:rPr>
        <w:t>abienie wi</w:t>
      </w:r>
      <w:r>
        <w:rPr>
          <w:rFonts w:ascii="ArialMT" w:hAnsi="ArialMT" w:cs="ArialMT"/>
          <w:lang w:eastAsia="pl-PL"/>
        </w:rPr>
        <w:t>ę</w:t>
      </w:r>
      <w:r>
        <w:rPr>
          <w:rFonts w:ascii="Arial" w:hAnsi="Arial" w:cs="Arial"/>
          <w:lang w:eastAsia="pl-PL"/>
        </w:rPr>
        <w:t>zi spo</w:t>
      </w:r>
      <w:r>
        <w:rPr>
          <w:rFonts w:ascii="ArialMT" w:hAnsi="ArialMT" w:cs="ArialMT"/>
          <w:lang w:eastAsia="pl-PL"/>
        </w:rPr>
        <w:t>ł</w:t>
      </w:r>
      <w:r>
        <w:rPr>
          <w:rFonts w:ascii="Arial" w:hAnsi="Arial" w:cs="Arial"/>
          <w:lang w:eastAsia="pl-PL"/>
        </w:rPr>
        <w:t>ecznych, niski stopie</w:t>
      </w:r>
      <w:r>
        <w:rPr>
          <w:rFonts w:ascii="ArialMT" w:hAnsi="ArialMT" w:cs="ArialMT"/>
          <w:lang w:eastAsia="pl-PL"/>
        </w:rPr>
        <w:t xml:space="preserve">ń </w:t>
      </w:r>
      <w:r>
        <w:rPr>
          <w:rFonts w:ascii="Arial" w:hAnsi="Arial" w:cs="Arial"/>
          <w:lang w:eastAsia="pl-PL"/>
        </w:rPr>
        <w:t>aktywno</w:t>
      </w:r>
      <w:r>
        <w:rPr>
          <w:rFonts w:ascii="ArialMT" w:hAnsi="ArialMT" w:cs="ArialMT"/>
          <w:lang w:eastAsia="pl-PL"/>
        </w:rPr>
        <w:t>ś</w:t>
      </w:r>
      <w:r>
        <w:rPr>
          <w:rFonts w:ascii="Arial" w:hAnsi="Arial" w:cs="Arial"/>
          <w:lang w:eastAsia="pl-PL"/>
        </w:rPr>
        <w:t>ci mieszka</w:t>
      </w:r>
      <w:r>
        <w:rPr>
          <w:rFonts w:ascii="ArialMT" w:hAnsi="ArialMT" w:cs="ArialMT"/>
          <w:lang w:eastAsia="pl-PL"/>
        </w:rPr>
        <w:t>ń</w:t>
      </w:r>
      <w:r>
        <w:rPr>
          <w:rFonts w:ascii="Arial" w:hAnsi="Arial" w:cs="Arial"/>
          <w:lang w:eastAsia="pl-PL"/>
        </w:rPr>
        <w:t>ców i ich identyfikowania si</w:t>
      </w:r>
      <w:r>
        <w:rPr>
          <w:rFonts w:ascii="ArialMT" w:hAnsi="ArialMT" w:cs="ArialMT"/>
          <w:lang w:eastAsia="pl-PL"/>
        </w:rPr>
        <w:t xml:space="preserve">ę </w:t>
      </w:r>
      <w:r>
        <w:rPr>
          <w:rFonts w:ascii="Arial" w:hAnsi="Arial" w:cs="Arial"/>
          <w:lang w:eastAsia="pl-PL"/>
        </w:rPr>
        <w:t>z miastem, a tak</w:t>
      </w:r>
      <w:r>
        <w:rPr>
          <w:rFonts w:ascii="ArialMT" w:hAnsi="ArialMT" w:cs="ArialMT"/>
          <w:lang w:eastAsia="pl-PL"/>
        </w:rPr>
        <w:t>ż</w:t>
      </w:r>
      <w:r>
        <w:rPr>
          <w:rFonts w:ascii="Arial" w:hAnsi="Arial" w:cs="Arial"/>
          <w:lang w:eastAsia="pl-PL"/>
        </w:rPr>
        <w:t>e - naturalny w pewnym stopniu, odp</w:t>
      </w:r>
      <w:r>
        <w:rPr>
          <w:rFonts w:ascii="ArialMT" w:hAnsi="ArialMT" w:cs="ArialMT"/>
          <w:lang w:eastAsia="pl-PL"/>
        </w:rPr>
        <w:t>ł</w:t>
      </w:r>
      <w:r>
        <w:rPr>
          <w:rFonts w:ascii="Arial" w:hAnsi="Arial" w:cs="Arial"/>
          <w:lang w:eastAsia="pl-PL"/>
        </w:rPr>
        <w:t>yw najbardziej mobilnych i wykszta</w:t>
      </w:r>
      <w:r>
        <w:rPr>
          <w:rFonts w:ascii="ArialMT" w:hAnsi="ArialMT" w:cs="ArialMT"/>
          <w:lang w:eastAsia="pl-PL"/>
        </w:rPr>
        <w:t>ł</w:t>
      </w:r>
      <w:r>
        <w:rPr>
          <w:rFonts w:ascii="Arial" w:hAnsi="Arial" w:cs="Arial"/>
          <w:lang w:eastAsia="pl-PL"/>
        </w:rPr>
        <w:t>conych mieszka</w:t>
      </w:r>
      <w:r>
        <w:rPr>
          <w:rFonts w:ascii="ArialMT" w:hAnsi="ArialMT" w:cs="ArialMT"/>
          <w:lang w:eastAsia="pl-PL"/>
        </w:rPr>
        <w:t>ń</w:t>
      </w:r>
      <w:r>
        <w:rPr>
          <w:rFonts w:ascii="Arial" w:hAnsi="Arial" w:cs="Arial"/>
          <w:lang w:eastAsia="pl-PL"/>
        </w:rPr>
        <w:t>ców do wi</w:t>
      </w:r>
      <w:r>
        <w:rPr>
          <w:rFonts w:ascii="ArialMT" w:hAnsi="ArialMT" w:cs="ArialMT"/>
          <w:lang w:eastAsia="pl-PL"/>
        </w:rPr>
        <w:t>ę</w:t>
      </w:r>
      <w:r>
        <w:rPr>
          <w:rFonts w:ascii="Arial" w:hAnsi="Arial" w:cs="Arial"/>
          <w:lang w:eastAsia="pl-PL"/>
        </w:rPr>
        <w:t>kszych miast i za granic</w:t>
      </w:r>
      <w:r>
        <w:rPr>
          <w:rFonts w:ascii="ArialMT" w:hAnsi="ArialMT" w:cs="ArialMT"/>
          <w:lang w:eastAsia="pl-PL"/>
        </w:rPr>
        <w:t>ę</w:t>
      </w:r>
      <w:r>
        <w:rPr>
          <w:rFonts w:ascii="Arial" w:hAnsi="Arial" w:cs="Arial"/>
          <w:lang w:eastAsia="pl-PL"/>
        </w:rPr>
        <w:t>. Skala problemu - techniczna, finansowa i spo</w:t>
      </w:r>
      <w:r>
        <w:rPr>
          <w:rFonts w:ascii="ArialMT" w:hAnsi="ArialMT" w:cs="ArialMT"/>
          <w:lang w:eastAsia="pl-PL"/>
        </w:rPr>
        <w:t>ł</w:t>
      </w:r>
      <w:r>
        <w:rPr>
          <w:rFonts w:ascii="Arial" w:hAnsi="Arial" w:cs="Arial"/>
          <w:lang w:eastAsia="pl-PL"/>
        </w:rPr>
        <w:t>eczna - jest na tyle du</w:t>
      </w:r>
      <w:r>
        <w:rPr>
          <w:rFonts w:ascii="ArialMT" w:hAnsi="ArialMT" w:cs="ArialMT"/>
          <w:lang w:eastAsia="pl-PL"/>
        </w:rPr>
        <w:t>ż</w:t>
      </w:r>
      <w:r>
        <w:rPr>
          <w:rFonts w:ascii="Arial" w:hAnsi="Arial" w:cs="Arial"/>
          <w:lang w:eastAsia="pl-PL"/>
        </w:rPr>
        <w:t xml:space="preserve">a, </w:t>
      </w:r>
      <w:r>
        <w:rPr>
          <w:rFonts w:ascii="ArialMT" w:hAnsi="ArialMT" w:cs="ArialMT"/>
          <w:lang w:eastAsia="pl-PL"/>
        </w:rPr>
        <w:t>ż</w:t>
      </w:r>
      <w:r>
        <w:rPr>
          <w:rFonts w:ascii="Arial" w:hAnsi="Arial" w:cs="Arial"/>
          <w:lang w:eastAsia="pl-PL"/>
        </w:rPr>
        <w:t>e konieczne jest opracowanie i wdro</w:t>
      </w:r>
      <w:r>
        <w:rPr>
          <w:rFonts w:ascii="ArialMT" w:hAnsi="ArialMT" w:cs="ArialMT"/>
          <w:lang w:eastAsia="pl-PL"/>
        </w:rPr>
        <w:t>ż</w:t>
      </w:r>
      <w:r>
        <w:rPr>
          <w:rFonts w:ascii="Arial" w:hAnsi="Arial" w:cs="Arial"/>
          <w:lang w:eastAsia="pl-PL"/>
        </w:rPr>
        <w:t>enie zintegrowanego, spo</w:t>
      </w:r>
      <w:r>
        <w:rPr>
          <w:rFonts w:ascii="ArialMT" w:hAnsi="ArialMT" w:cs="ArialMT"/>
          <w:lang w:eastAsia="pl-PL"/>
        </w:rPr>
        <w:t>ł</w:t>
      </w:r>
      <w:r>
        <w:rPr>
          <w:rFonts w:ascii="Arial" w:hAnsi="Arial" w:cs="Arial"/>
          <w:lang w:eastAsia="pl-PL"/>
        </w:rPr>
        <w:t>eczno – gospodarczo – przestrzennego programu rewitalizacji miasta.</w:t>
      </w:r>
    </w:p>
    <w:p w:rsidR="00011256" w:rsidRDefault="00011256" w:rsidP="00011256">
      <w:pPr>
        <w:autoSpaceDE w:val="0"/>
        <w:autoSpaceDN w:val="0"/>
        <w:adjustRightInd w:val="0"/>
        <w:spacing w:after="0" w:line="360" w:lineRule="auto"/>
        <w:ind w:firstLine="708"/>
        <w:jc w:val="both"/>
        <w:rPr>
          <w:rFonts w:ascii="Arial" w:hAnsi="Arial" w:cs="Arial"/>
          <w:lang w:eastAsia="pl-PL"/>
        </w:rPr>
      </w:pPr>
    </w:p>
    <w:p w:rsidR="00011256" w:rsidRDefault="00011256" w:rsidP="00011256">
      <w:pPr>
        <w:autoSpaceDE w:val="0"/>
        <w:autoSpaceDN w:val="0"/>
        <w:adjustRightInd w:val="0"/>
        <w:spacing w:after="0" w:line="360" w:lineRule="auto"/>
        <w:ind w:firstLine="708"/>
        <w:jc w:val="both"/>
        <w:rPr>
          <w:rFonts w:ascii="ArialMT" w:hAnsi="ArialMT" w:cs="ArialMT"/>
          <w:lang w:eastAsia="pl-PL"/>
        </w:rPr>
      </w:pPr>
      <w:r>
        <w:rPr>
          <w:rFonts w:ascii="Arial" w:hAnsi="Arial" w:cs="Arial"/>
          <w:lang w:eastAsia="pl-PL"/>
        </w:rPr>
        <w:t>Lokalny Program Rewitalizacji jest interdyscyplinarnym, kilkuletnim dokumentem operacyjnym, stanowi</w:t>
      </w:r>
      <w:r>
        <w:rPr>
          <w:rFonts w:ascii="ArialMT" w:hAnsi="ArialMT" w:cs="ArialMT"/>
          <w:lang w:eastAsia="pl-PL"/>
        </w:rPr>
        <w:t>ą</w:t>
      </w:r>
      <w:r>
        <w:rPr>
          <w:rFonts w:ascii="Arial" w:hAnsi="Arial" w:cs="Arial"/>
          <w:lang w:eastAsia="pl-PL"/>
        </w:rPr>
        <w:t>cym form</w:t>
      </w:r>
      <w:r>
        <w:rPr>
          <w:rFonts w:ascii="ArialMT" w:hAnsi="ArialMT" w:cs="ArialMT"/>
          <w:lang w:eastAsia="pl-PL"/>
        </w:rPr>
        <w:t xml:space="preserve">ę </w:t>
      </w:r>
      <w:r>
        <w:rPr>
          <w:rFonts w:ascii="Arial" w:hAnsi="Arial" w:cs="Arial"/>
          <w:lang w:eastAsia="pl-PL"/>
        </w:rPr>
        <w:t>zarz</w:t>
      </w:r>
      <w:r>
        <w:rPr>
          <w:rFonts w:ascii="ArialMT" w:hAnsi="ArialMT" w:cs="ArialMT"/>
          <w:lang w:eastAsia="pl-PL"/>
        </w:rPr>
        <w:t>ą</w:t>
      </w:r>
      <w:r>
        <w:rPr>
          <w:rFonts w:ascii="Arial" w:hAnsi="Arial" w:cs="Arial"/>
          <w:lang w:eastAsia="pl-PL"/>
        </w:rPr>
        <w:t>dzania przekszta</w:t>
      </w:r>
      <w:r>
        <w:rPr>
          <w:rFonts w:ascii="ArialMT" w:hAnsi="ArialMT" w:cs="ArialMT"/>
          <w:lang w:eastAsia="pl-PL"/>
        </w:rPr>
        <w:t>ł</w:t>
      </w:r>
      <w:r>
        <w:rPr>
          <w:rFonts w:ascii="Arial" w:hAnsi="Arial" w:cs="Arial"/>
          <w:lang w:eastAsia="pl-PL"/>
        </w:rPr>
        <w:t>ceniami obszaru staromiejskiego. Wytyczeniu obszaru rewitalizacji przy</w:t>
      </w:r>
      <w:r>
        <w:rPr>
          <w:rFonts w:ascii="ArialMT" w:hAnsi="ArialMT" w:cs="ArialMT"/>
          <w:lang w:eastAsia="pl-PL"/>
        </w:rPr>
        <w:t>ś</w:t>
      </w:r>
      <w:r>
        <w:rPr>
          <w:rFonts w:ascii="Arial" w:hAnsi="Arial" w:cs="Arial"/>
          <w:lang w:eastAsia="pl-PL"/>
        </w:rPr>
        <w:t>wieca</w:t>
      </w:r>
      <w:r>
        <w:rPr>
          <w:rFonts w:ascii="ArialMT" w:hAnsi="ArialMT" w:cs="ArialMT"/>
          <w:lang w:eastAsia="pl-PL"/>
        </w:rPr>
        <w:t>ł</w:t>
      </w:r>
      <w:r>
        <w:rPr>
          <w:rFonts w:ascii="Arial" w:hAnsi="Arial" w:cs="Arial"/>
          <w:lang w:eastAsia="pl-PL"/>
        </w:rPr>
        <w:t>y zró</w:t>
      </w:r>
      <w:r>
        <w:rPr>
          <w:rFonts w:ascii="ArialMT" w:hAnsi="ArialMT" w:cs="ArialMT"/>
          <w:lang w:eastAsia="pl-PL"/>
        </w:rPr>
        <w:t>ż</w:t>
      </w:r>
      <w:r>
        <w:rPr>
          <w:rFonts w:ascii="Arial" w:hAnsi="Arial" w:cs="Arial"/>
          <w:lang w:eastAsia="pl-PL"/>
        </w:rPr>
        <w:t>nicowane cele. Wzi</w:t>
      </w:r>
      <w:r>
        <w:rPr>
          <w:rFonts w:ascii="ArialMT" w:hAnsi="ArialMT" w:cs="ArialMT"/>
          <w:lang w:eastAsia="pl-PL"/>
        </w:rPr>
        <w:t>ę</w:t>
      </w:r>
      <w:r>
        <w:rPr>
          <w:rFonts w:ascii="Arial" w:hAnsi="Arial" w:cs="Arial"/>
          <w:lang w:eastAsia="pl-PL"/>
        </w:rPr>
        <w:t>to pod uwag</w:t>
      </w:r>
      <w:r>
        <w:rPr>
          <w:rFonts w:ascii="ArialMT" w:hAnsi="ArialMT" w:cs="ArialMT"/>
          <w:lang w:eastAsia="pl-PL"/>
        </w:rPr>
        <w:t>ę</w:t>
      </w:r>
    </w:p>
    <w:p w:rsidR="00011256" w:rsidRDefault="00011256" w:rsidP="00011256">
      <w:pPr>
        <w:autoSpaceDE w:val="0"/>
        <w:autoSpaceDN w:val="0"/>
        <w:adjustRightInd w:val="0"/>
        <w:spacing w:after="0" w:line="360" w:lineRule="auto"/>
        <w:jc w:val="both"/>
        <w:rPr>
          <w:rFonts w:ascii="Arial" w:hAnsi="Arial" w:cs="Arial"/>
          <w:lang w:eastAsia="pl-PL"/>
        </w:rPr>
      </w:pPr>
      <w:r>
        <w:rPr>
          <w:rFonts w:ascii="Arial" w:hAnsi="Arial" w:cs="Arial"/>
          <w:lang w:eastAsia="pl-PL"/>
        </w:rPr>
        <w:t>kilka istotnych kryteriów, do których nale</w:t>
      </w:r>
      <w:r>
        <w:rPr>
          <w:rFonts w:ascii="ArialMT" w:hAnsi="ArialMT" w:cs="ArialMT"/>
          <w:lang w:eastAsia="pl-PL"/>
        </w:rPr>
        <w:t>żał</w:t>
      </w:r>
      <w:r>
        <w:rPr>
          <w:rFonts w:ascii="Arial" w:hAnsi="Arial" w:cs="Arial"/>
          <w:lang w:eastAsia="pl-PL"/>
        </w:rPr>
        <w:t>y :</w:t>
      </w:r>
    </w:p>
    <w:p w:rsidR="00011256" w:rsidRDefault="00011256" w:rsidP="00011256">
      <w:pPr>
        <w:autoSpaceDE w:val="0"/>
        <w:autoSpaceDN w:val="0"/>
        <w:adjustRightInd w:val="0"/>
        <w:spacing w:after="0" w:line="360" w:lineRule="auto"/>
        <w:jc w:val="both"/>
        <w:rPr>
          <w:rFonts w:ascii="Arial" w:hAnsi="Arial" w:cs="Arial"/>
          <w:lang w:eastAsia="pl-PL"/>
        </w:rPr>
      </w:pPr>
      <w:r>
        <w:rPr>
          <w:rFonts w:ascii="SymbolMT" w:hAnsi="SymbolMT" w:cs="SymbolMT"/>
          <w:lang w:eastAsia="pl-PL"/>
        </w:rPr>
        <w:t xml:space="preserve">- </w:t>
      </w:r>
      <w:r>
        <w:rPr>
          <w:rFonts w:ascii="Arial" w:hAnsi="Arial" w:cs="Arial"/>
          <w:lang w:eastAsia="pl-PL"/>
        </w:rPr>
        <w:t>wysoki poziom ubóstwa,</w:t>
      </w:r>
    </w:p>
    <w:p w:rsidR="00011256" w:rsidRDefault="00011256" w:rsidP="00011256">
      <w:pPr>
        <w:autoSpaceDE w:val="0"/>
        <w:autoSpaceDN w:val="0"/>
        <w:adjustRightInd w:val="0"/>
        <w:spacing w:after="0" w:line="360" w:lineRule="auto"/>
        <w:jc w:val="both"/>
        <w:rPr>
          <w:rFonts w:ascii="Arial" w:hAnsi="Arial" w:cs="Arial"/>
          <w:lang w:eastAsia="pl-PL"/>
        </w:rPr>
      </w:pPr>
      <w:r>
        <w:rPr>
          <w:rFonts w:ascii="SymbolMT" w:hAnsi="SymbolMT" w:cs="SymbolMT"/>
          <w:lang w:eastAsia="pl-PL"/>
        </w:rPr>
        <w:t xml:space="preserve">- </w:t>
      </w:r>
      <w:r>
        <w:rPr>
          <w:rFonts w:ascii="Arial" w:hAnsi="Arial" w:cs="Arial"/>
          <w:lang w:eastAsia="pl-PL"/>
        </w:rPr>
        <w:t>wysoka stopa d</w:t>
      </w:r>
      <w:r>
        <w:rPr>
          <w:rFonts w:ascii="ArialMT" w:hAnsi="ArialMT" w:cs="ArialMT"/>
          <w:lang w:eastAsia="pl-PL"/>
        </w:rPr>
        <w:t>ł</w:t>
      </w:r>
      <w:r>
        <w:rPr>
          <w:rFonts w:ascii="Arial" w:hAnsi="Arial" w:cs="Arial"/>
          <w:lang w:eastAsia="pl-PL"/>
        </w:rPr>
        <w:t>ugotrwa</w:t>
      </w:r>
      <w:r>
        <w:rPr>
          <w:rFonts w:ascii="ArialMT" w:hAnsi="ArialMT" w:cs="ArialMT"/>
          <w:lang w:eastAsia="pl-PL"/>
        </w:rPr>
        <w:t>ł</w:t>
      </w:r>
      <w:r>
        <w:rPr>
          <w:rFonts w:ascii="Arial" w:hAnsi="Arial" w:cs="Arial"/>
          <w:lang w:eastAsia="pl-PL"/>
        </w:rPr>
        <w:t>ego bezrobocia,</w:t>
      </w:r>
    </w:p>
    <w:p w:rsidR="00011256" w:rsidRDefault="00011256" w:rsidP="00011256">
      <w:pPr>
        <w:autoSpaceDE w:val="0"/>
        <w:autoSpaceDN w:val="0"/>
        <w:adjustRightInd w:val="0"/>
        <w:spacing w:after="0" w:line="360" w:lineRule="auto"/>
        <w:jc w:val="both"/>
        <w:rPr>
          <w:rFonts w:ascii="Arial" w:hAnsi="Arial" w:cs="Arial"/>
          <w:lang w:eastAsia="pl-PL"/>
        </w:rPr>
      </w:pPr>
      <w:r>
        <w:rPr>
          <w:rFonts w:ascii="SymbolMT" w:hAnsi="SymbolMT" w:cs="SymbolMT"/>
          <w:lang w:eastAsia="pl-PL"/>
        </w:rPr>
        <w:t xml:space="preserve">- </w:t>
      </w:r>
      <w:r>
        <w:rPr>
          <w:rFonts w:ascii="Arial" w:hAnsi="Arial" w:cs="Arial"/>
          <w:lang w:eastAsia="pl-PL"/>
        </w:rPr>
        <w:t>niestabilne trendy demograficzne,</w:t>
      </w:r>
    </w:p>
    <w:p w:rsidR="00011256" w:rsidRDefault="00011256" w:rsidP="00011256">
      <w:pPr>
        <w:autoSpaceDE w:val="0"/>
        <w:autoSpaceDN w:val="0"/>
        <w:adjustRightInd w:val="0"/>
        <w:spacing w:after="0" w:line="360" w:lineRule="auto"/>
        <w:jc w:val="both"/>
        <w:rPr>
          <w:rFonts w:ascii="Arial" w:hAnsi="Arial" w:cs="Arial"/>
          <w:lang w:eastAsia="pl-PL"/>
        </w:rPr>
      </w:pPr>
      <w:r>
        <w:rPr>
          <w:rFonts w:ascii="SymbolMT" w:hAnsi="SymbolMT" w:cs="SymbolMT"/>
          <w:lang w:eastAsia="pl-PL"/>
        </w:rPr>
        <w:t xml:space="preserve">- </w:t>
      </w:r>
      <w:r>
        <w:rPr>
          <w:rFonts w:ascii="Arial" w:hAnsi="Arial" w:cs="Arial"/>
          <w:lang w:eastAsia="pl-PL"/>
        </w:rPr>
        <w:t>niski poziom edukacji,</w:t>
      </w:r>
    </w:p>
    <w:p w:rsidR="00011256" w:rsidRDefault="00011256" w:rsidP="00011256">
      <w:pPr>
        <w:autoSpaceDE w:val="0"/>
        <w:autoSpaceDN w:val="0"/>
        <w:adjustRightInd w:val="0"/>
        <w:spacing w:after="0" w:line="360" w:lineRule="auto"/>
        <w:jc w:val="both"/>
        <w:rPr>
          <w:rFonts w:ascii="Arial" w:hAnsi="Arial" w:cs="Arial"/>
          <w:lang w:eastAsia="pl-PL"/>
        </w:rPr>
      </w:pPr>
      <w:r>
        <w:rPr>
          <w:rFonts w:ascii="SymbolMT" w:hAnsi="SymbolMT" w:cs="SymbolMT"/>
          <w:lang w:eastAsia="pl-PL"/>
        </w:rPr>
        <w:t xml:space="preserve">- </w:t>
      </w:r>
      <w:r>
        <w:rPr>
          <w:rFonts w:ascii="Arial" w:hAnsi="Arial" w:cs="Arial"/>
          <w:lang w:eastAsia="pl-PL"/>
        </w:rPr>
        <w:t>wysoki poziom przest</w:t>
      </w:r>
      <w:r>
        <w:rPr>
          <w:rFonts w:ascii="ArialMT" w:hAnsi="ArialMT" w:cs="ArialMT"/>
          <w:lang w:eastAsia="pl-PL"/>
        </w:rPr>
        <w:t>ę</w:t>
      </w:r>
      <w:r>
        <w:rPr>
          <w:rFonts w:ascii="Arial" w:hAnsi="Arial" w:cs="Arial"/>
          <w:lang w:eastAsia="pl-PL"/>
        </w:rPr>
        <w:t>pczo</w:t>
      </w:r>
      <w:r>
        <w:rPr>
          <w:rFonts w:ascii="ArialMT" w:hAnsi="ArialMT" w:cs="ArialMT"/>
          <w:lang w:eastAsia="pl-PL"/>
        </w:rPr>
        <w:t>ś</w:t>
      </w:r>
      <w:r>
        <w:rPr>
          <w:rFonts w:ascii="Arial" w:hAnsi="Arial" w:cs="Arial"/>
          <w:lang w:eastAsia="pl-PL"/>
        </w:rPr>
        <w:t>ci i wykrocze</w:t>
      </w:r>
      <w:r>
        <w:rPr>
          <w:rFonts w:ascii="ArialMT" w:hAnsi="ArialMT" w:cs="ArialMT"/>
          <w:lang w:eastAsia="pl-PL"/>
        </w:rPr>
        <w:t>ń</w:t>
      </w:r>
      <w:r>
        <w:rPr>
          <w:rFonts w:ascii="Arial" w:hAnsi="Arial" w:cs="Arial"/>
          <w:lang w:eastAsia="pl-PL"/>
        </w:rPr>
        <w:t>,</w:t>
      </w:r>
    </w:p>
    <w:p w:rsidR="00011256" w:rsidRDefault="00011256" w:rsidP="00011256">
      <w:pPr>
        <w:autoSpaceDE w:val="0"/>
        <w:autoSpaceDN w:val="0"/>
        <w:adjustRightInd w:val="0"/>
        <w:spacing w:after="0" w:line="360" w:lineRule="auto"/>
        <w:jc w:val="both"/>
        <w:rPr>
          <w:rFonts w:ascii="Arial" w:hAnsi="Arial" w:cs="Arial"/>
          <w:lang w:eastAsia="pl-PL"/>
        </w:rPr>
      </w:pPr>
      <w:r>
        <w:rPr>
          <w:rFonts w:ascii="SymbolMT" w:hAnsi="SymbolMT" w:cs="SymbolMT"/>
          <w:lang w:eastAsia="pl-PL"/>
        </w:rPr>
        <w:lastRenderedPageBreak/>
        <w:t xml:space="preserve">- </w:t>
      </w:r>
      <w:r>
        <w:rPr>
          <w:rFonts w:ascii="Arial" w:hAnsi="Arial" w:cs="Arial"/>
          <w:lang w:eastAsia="pl-PL"/>
        </w:rPr>
        <w:t>niski wska</w:t>
      </w:r>
      <w:r>
        <w:rPr>
          <w:rFonts w:ascii="ArialMT" w:hAnsi="ArialMT" w:cs="ArialMT"/>
          <w:lang w:eastAsia="pl-PL"/>
        </w:rPr>
        <w:t>ź</w:t>
      </w:r>
      <w:r>
        <w:rPr>
          <w:rFonts w:ascii="Arial" w:hAnsi="Arial" w:cs="Arial"/>
          <w:lang w:eastAsia="pl-PL"/>
        </w:rPr>
        <w:t>nik prowadzenia dzia</w:t>
      </w:r>
      <w:r>
        <w:rPr>
          <w:rFonts w:ascii="ArialMT" w:hAnsi="ArialMT" w:cs="ArialMT"/>
          <w:lang w:eastAsia="pl-PL"/>
        </w:rPr>
        <w:t>ł</w:t>
      </w:r>
      <w:r>
        <w:rPr>
          <w:rFonts w:ascii="Arial" w:hAnsi="Arial" w:cs="Arial"/>
          <w:lang w:eastAsia="pl-PL"/>
        </w:rPr>
        <w:t>alno</w:t>
      </w:r>
      <w:r>
        <w:rPr>
          <w:rFonts w:ascii="ArialMT" w:hAnsi="ArialMT" w:cs="ArialMT"/>
          <w:lang w:eastAsia="pl-PL"/>
        </w:rPr>
        <w:t>ś</w:t>
      </w:r>
      <w:r>
        <w:rPr>
          <w:rFonts w:ascii="Arial" w:hAnsi="Arial" w:cs="Arial"/>
          <w:lang w:eastAsia="pl-PL"/>
        </w:rPr>
        <w:t>ci gospodarczej.</w:t>
      </w:r>
    </w:p>
    <w:p w:rsidR="00011256" w:rsidRDefault="00011256" w:rsidP="00011256">
      <w:pPr>
        <w:autoSpaceDE w:val="0"/>
        <w:autoSpaceDN w:val="0"/>
        <w:adjustRightInd w:val="0"/>
        <w:spacing w:after="0" w:line="360" w:lineRule="auto"/>
        <w:ind w:firstLine="708"/>
        <w:jc w:val="both"/>
        <w:rPr>
          <w:rFonts w:ascii="Arial" w:hAnsi="Arial" w:cs="Arial"/>
          <w:lang w:eastAsia="pl-PL"/>
        </w:rPr>
      </w:pPr>
      <w:r>
        <w:rPr>
          <w:rFonts w:ascii="Arial" w:hAnsi="Arial" w:cs="Arial"/>
          <w:lang w:eastAsia="pl-PL"/>
        </w:rPr>
        <w:t>Powy</w:t>
      </w:r>
      <w:r>
        <w:rPr>
          <w:rFonts w:ascii="ArialMT" w:hAnsi="ArialMT" w:cs="ArialMT"/>
          <w:lang w:eastAsia="pl-PL"/>
        </w:rPr>
        <w:t>ż</w:t>
      </w:r>
      <w:r>
        <w:rPr>
          <w:rFonts w:ascii="Arial" w:hAnsi="Arial" w:cs="Arial"/>
          <w:lang w:eastAsia="pl-PL"/>
        </w:rPr>
        <w:t>sze czynniki zadecydowa</w:t>
      </w:r>
      <w:r>
        <w:rPr>
          <w:rFonts w:ascii="ArialMT" w:hAnsi="ArialMT" w:cs="ArialMT"/>
          <w:lang w:eastAsia="pl-PL"/>
        </w:rPr>
        <w:t>ł</w:t>
      </w:r>
      <w:r>
        <w:rPr>
          <w:rFonts w:ascii="Arial" w:hAnsi="Arial" w:cs="Arial"/>
          <w:lang w:eastAsia="pl-PL"/>
        </w:rPr>
        <w:t xml:space="preserve">y, </w:t>
      </w:r>
      <w:r>
        <w:rPr>
          <w:rFonts w:ascii="ArialMT" w:hAnsi="ArialMT" w:cs="ArialMT"/>
          <w:lang w:eastAsia="pl-PL"/>
        </w:rPr>
        <w:t>ż</w:t>
      </w:r>
      <w:r>
        <w:rPr>
          <w:rFonts w:ascii="Arial" w:hAnsi="Arial" w:cs="Arial"/>
          <w:lang w:eastAsia="pl-PL"/>
        </w:rPr>
        <w:t>e Programem obj</w:t>
      </w:r>
      <w:r>
        <w:rPr>
          <w:rFonts w:ascii="ArialMT" w:hAnsi="ArialMT" w:cs="ArialMT"/>
          <w:lang w:eastAsia="pl-PL"/>
        </w:rPr>
        <w:t>ę</w:t>
      </w:r>
      <w:r>
        <w:rPr>
          <w:rFonts w:ascii="Arial" w:hAnsi="Arial" w:cs="Arial"/>
          <w:lang w:eastAsia="pl-PL"/>
        </w:rPr>
        <w:t xml:space="preserve">to staromiejską część Gniewkowa. Jest to obszar najbardziej zdegradowany zarówno pod względem społecznym, gospodarczym, jak również infrastrukturalnym. </w:t>
      </w:r>
    </w:p>
    <w:p w:rsidR="00011256" w:rsidRDefault="00011256" w:rsidP="00011256">
      <w:pPr>
        <w:autoSpaceDE w:val="0"/>
        <w:autoSpaceDN w:val="0"/>
        <w:adjustRightInd w:val="0"/>
        <w:spacing w:after="0" w:line="360" w:lineRule="auto"/>
        <w:jc w:val="both"/>
        <w:rPr>
          <w:rFonts w:ascii="Arial" w:hAnsi="Arial" w:cs="Arial"/>
          <w:lang w:eastAsia="pl-PL"/>
        </w:rPr>
      </w:pPr>
    </w:p>
    <w:p w:rsidR="00011256" w:rsidRDefault="00011256" w:rsidP="00011256">
      <w:pPr>
        <w:autoSpaceDE w:val="0"/>
        <w:autoSpaceDN w:val="0"/>
        <w:adjustRightInd w:val="0"/>
        <w:spacing w:after="0" w:line="360" w:lineRule="auto"/>
        <w:ind w:firstLine="708"/>
        <w:jc w:val="both"/>
        <w:rPr>
          <w:rFonts w:ascii="Arial" w:hAnsi="Arial" w:cs="Arial"/>
          <w:lang w:eastAsia="pl-PL"/>
        </w:rPr>
      </w:pPr>
      <w:r>
        <w:rPr>
          <w:rFonts w:ascii="Arial" w:hAnsi="Arial" w:cs="Arial"/>
          <w:lang w:eastAsia="pl-PL"/>
        </w:rPr>
        <w:t>Dla zapewnienia interdyscyplinarności działań rewitalizacyjnych wzięto pod uwagę cele, jakie dzięki nim mają zostać osiągnięte. Na tej podstawie należy stwierdzić, że działania w ramach Lokalnego Programu Rewitalizacji winny sprowadzać się do:</w:t>
      </w:r>
    </w:p>
    <w:p w:rsidR="00011256" w:rsidRDefault="00011256" w:rsidP="00011256">
      <w:pPr>
        <w:pStyle w:val="Akapitzlist"/>
        <w:numPr>
          <w:ilvl w:val="0"/>
          <w:numId w:val="45"/>
        </w:numPr>
        <w:autoSpaceDE w:val="0"/>
        <w:autoSpaceDN w:val="0"/>
        <w:adjustRightInd w:val="0"/>
        <w:spacing w:line="360" w:lineRule="auto"/>
        <w:jc w:val="both"/>
        <w:rPr>
          <w:rFonts w:ascii="Arial" w:hAnsi="Arial" w:cs="Arial"/>
          <w:lang w:eastAsia="pl-PL"/>
        </w:rPr>
      </w:pPr>
      <w:r w:rsidRPr="00011256">
        <w:rPr>
          <w:rFonts w:ascii="Arial" w:hAnsi="Arial" w:cs="Arial"/>
          <w:lang w:eastAsia="pl-PL"/>
        </w:rPr>
        <w:t>poprawy estetyki przestrzeni miejskich,</w:t>
      </w:r>
    </w:p>
    <w:p w:rsidR="00011256" w:rsidRDefault="00011256" w:rsidP="00011256">
      <w:pPr>
        <w:pStyle w:val="Akapitzlist"/>
        <w:numPr>
          <w:ilvl w:val="0"/>
          <w:numId w:val="45"/>
        </w:numPr>
        <w:autoSpaceDE w:val="0"/>
        <w:autoSpaceDN w:val="0"/>
        <w:adjustRightInd w:val="0"/>
        <w:spacing w:line="360" w:lineRule="auto"/>
        <w:jc w:val="both"/>
        <w:rPr>
          <w:rFonts w:ascii="Arial" w:hAnsi="Arial" w:cs="Arial"/>
          <w:lang w:val="pl-PL" w:eastAsia="pl-PL"/>
        </w:rPr>
      </w:pPr>
      <w:r w:rsidRPr="00011256">
        <w:rPr>
          <w:rFonts w:ascii="Arial" w:hAnsi="Arial" w:cs="Arial"/>
          <w:lang w:val="pl-PL" w:eastAsia="pl-PL"/>
        </w:rPr>
        <w:t>porz</w:t>
      </w:r>
      <w:r w:rsidRPr="00011256">
        <w:rPr>
          <w:rFonts w:ascii="ArialMT" w:hAnsi="ArialMT" w:cs="ArialMT"/>
          <w:lang w:val="pl-PL" w:eastAsia="pl-PL"/>
        </w:rPr>
        <w:t>ą</w:t>
      </w:r>
      <w:r w:rsidRPr="00011256">
        <w:rPr>
          <w:rFonts w:ascii="Arial" w:hAnsi="Arial" w:cs="Arial"/>
          <w:lang w:val="pl-PL" w:eastAsia="pl-PL"/>
        </w:rPr>
        <w:t>dkowania „starej tkanki” urbanistycznej poprzez odpowiednie zagospodarowywanie</w:t>
      </w:r>
      <w:r>
        <w:rPr>
          <w:rFonts w:ascii="Arial" w:hAnsi="Arial" w:cs="Arial"/>
          <w:lang w:val="pl-PL" w:eastAsia="pl-PL"/>
        </w:rPr>
        <w:t xml:space="preserve"> </w:t>
      </w:r>
      <w:r w:rsidRPr="00011256">
        <w:rPr>
          <w:rFonts w:ascii="Arial" w:hAnsi="Arial" w:cs="Arial"/>
          <w:lang w:val="pl-PL" w:eastAsia="pl-PL"/>
        </w:rPr>
        <w:t>pustych przestrzeni w harmonii z otoczeniem,</w:t>
      </w:r>
    </w:p>
    <w:p w:rsidR="00011256" w:rsidRDefault="00011256" w:rsidP="00011256">
      <w:pPr>
        <w:pStyle w:val="Akapitzlist"/>
        <w:numPr>
          <w:ilvl w:val="0"/>
          <w:numId w:val="45"/>
        </w:numPr>
        <w:autoSpaceDE w:val="0"/>
        <w:autoSpaceDN w:val="0"/>
        <w:adjustRightInd w:val="0"/>
        <w:spacing w:line="360" w:lineRule="auto"/>
        <w:jc w:val="both"/>
        <w:rPr>
          <w:rFonts w:ascii="Arial" w:hAnsi="Arial" w:cs="Arial"/>
          <w:lang w:val="pl-PL" w:eastAsia="pl-PL"/>
        </w:rPr>
      </w:pPr>
      <w:r w:rsidRPr="00011256">
        <w:rPr>
          <w:rFonts w:ascii="Arial" w:hAnsi="Arial" w:cs="Arial"/>
          <w:lang w:val="pl-PL" w:eastAsia="pl-PL"/>
        </w:rPr>
        <w:t>rewaloryzacji obiektów o warto</w:t>
      </w:r>
      <w:r w:rsidRPr="00011256">
        <w:rPr>
          <w:rFonts w:ascii="ArialMT" w:hAnsi="ArialMT" w:cs="ArialMT"/>
          <w:lang w:val="pl-PL" w:eastAsia="pl-PL"/>
        </w:rPr>
        <w:t>ś</w:t>
      </w:r>
      <w:r w:rsidRPr="00011256">
        <w:rPr>
          <w:rFonts w:ascii="Arial" w:hAnsi="Arial" w:cs="Arial"/>
          <w:lang w:val="pl-PL" w:eastAsia="pl-PL"/>
        </w:rPr>
        <w:t>ci architektonicznej i znaczeniu historycznym,</w:t>
      </w:r>
      <w:r>
        <w:rPr>
          <w:rFonts w:ascii="Arial" w:hAnsi="Arial" w:cs="Arial"/>
          <w:lang w:val="pl-PL" w:eastAsia="pl-PL"/>
        </w:rPr>
        <w:t xml:space="preserve"> </w:t>
      </w:r>
      <w:r w:rsidRPr="00011256">
        <w:rPr>
          <w:rFonts w:ascii="Arial" w:hAnsi="Arial" w:cs="Arial"/>
          <w:lang w:val="pl-PL" w:eastAsia="pl-PL"/>
        </w:rPr>
        <w:t>znajduj</w:t>
      </w:r>
      <w:r w:rsidRPr="00011256">
        <w:rPr>
          <w:rFonts w:ascii="ArialMT" w:hAnsi="ArialMT" w:cs="ArialMT"/>
          <w:lang w:val="pl-PL" w:eastAsia="pl-PL"/>
        </w:rPr>
        <w:t>ą</w:t>
      </w:r>
      <w:r w:rsidRPr="00011256">
        <w:rPr>
          <w:rFonts w:ascii="Arial" w:hAnsi="Arial" w:cs="Arial"/>
          <w:lang w:val="pl-PL" w:eastAsia="pl-PL"/>
        </w:rPr>
        <w:t>cych si</w:t>
      </w:r>
      <w:r w:rsidRPr="00011256">
        <w:rPr>
          <w:rFonts w:ascii="ArialMT" w:hAnsi="ArialMT" w:cs="ArialMT"/>
          <w:lang w:val="pl-PL" w:eastAsia="pl-PL"/>
        </w:rPr>
        <w:t xml:space="preserve">ę </w:t>
      </w:r>
      <w:r w:rsidRPr="00011256">
        <w:rPr>
          <w:rFonts w:ascii="Arial" w:hAnsi="Arial" w:cs="Arial"/>
          <w:lang w:val="pl-PL" w:eastAsia="pl-PL"/>
        </w:rPr>
        <w:t>na rewitalizowanym terenie oraz ich adaptacj</w:t>
      </w:r>
      <w:r w:rsidRPr="00011256">
        <w:rPr>
          <w:rFonts w:ascii="ArialMT" w:hAnsi="ArialMT" w:cs="ArialMT"/>
          <w:lang w:val="pl-PL" w:eastAsia="pl-PL"/>
        </w:rPr>
        <w:t xml:space="preserve">ę </w:t>
      </w:r>
      <w:r w:rsidRPr="00011256">
        <w:rPr>
          <w:rFonts w:ascii="Arial" w:hAnsi="Arial" w:cs="Arial"/>
          <w:lang w:val="pl-PL" w:eastAsia="pl-PL"/>
        </w:rPr>
        <w:t>na cele gospodarcze,</w:t>
      </w:r>
      <w:r>
        <w:rPr>
          <w:rFonts w:ascii="Arial" w:hAnsi="Arial" w:cs="Arial"/>
          <w:lang w:val="pl-PL" w:eastAsia="pl-PL"/>
        </w:rPr>
        <w:t xml:space="preserve"> </w:t>
      </w:r>
      <w:r w:rsidRPr="00011256">
        <w:rPr>
          <w:rFonts w:ascii="Arial" w:hAnsi="Arial" w:cs="Arial"/>
          <w:lang w:val="pl-PL" w:eastAsia="pl-PL"/>
        </w:rPr>
        <w:t>kulturalne i spo</w:t>
      </w:r>
      <w:r w:rsidRPr="00011256">
        <w:rPr>
          <w:rFonts w:ascii="ArialMT" w:hAnsi="ArialMT" w:cs="ArialMT"/>
          <w:lang w:val="pl-PL" w:eastAsia="pl-PL"/>
        </w:rPr>
        <w:t>ł</w:t>
      </w:r>
      <w:r w:rsidRPr="00011256">
        <w:rPr>
          <w:rFonts w:ascii="Arial" w:hAnsi="Arial" w:cs="Arial"/>
          <w:lang w:val="pl-PL" w:eastAsia="pl-PL"/>
        </w:rPr>
        <w:t>eczne,</w:t>
      </w:r>
    </w:p>
    <w:p w:rsidR="00011256" w:rsidRDefault="00011256" w:rsidP="00011256">
      <w:pPr>
        <w:pStyle w:val="Akapitzlist"/>
        <w:numPr>
          <w:ilvl w:val="0"/>
          <w:numId w:val="45"/>
        </w:numPr>
        <w:autoSpaceDE w:val="0"/>
        <w:autoSpaceDN w:val="0"/>
        <w:adjustRightInd w:val="0"/>
        <w:spacing w:line="360" w:lineRule="auto"/>
        <w:jc w:val="both"/>
        <w:rPr>
          <w:rFonts w:ascii="Arial" w:hAnsi="Arial" w:cs="Arial"/>
          <w:lang w:val="pl-PL" w:eastAsia="pl-PL"/>
        </w:rPr>
      </w:pPr>
      <w:r w:rsidRPr="00011256">
        <w:rPr>
          <w:rFonts w:ascii="Arial" w:hAnsi="Arial" w:cs="Arial"/>
          <w:lang w:val="pl-PL" w:eastAsia="pl-PL"/>
        </w:rPr>
        <w:t>poprawy funkcjonalno</w:t>
      </w:r>
      <w:r w:rsidRPr="00011256">
        <w:rPr>
          <w:rFonts w:ascii="ArialMT" w:hAnsi="ArialMT" w:cs="ArialMT"/>
          <w:lang w:val="pl-PL" w:eastAsia="pl-PL"/>
        </w:rPr>
        <w:t>ś</w:t>
      </w:r>
      <w:r w:rsidRPr="00011256">
        <w:rPr>
          <w:rFonts w:ascii="Arial" w:hAnsi="Arial" w:cs="Arial"/>
          <w:lang w:val="pl-PL" w:eastAsia="pl-PL"/>
        </w:rPr>
        <w:t>ci struktury ruchu ko</w:t>
      </w:r>
      <w:r w:rsidRPr="00011256">
        <w:rPr>
          <w:rFonts w:ascii="ArialMT" w:hAnsi="ArialMT" w:cs="ArialMT"/>
          <w:lang w:val="pl-PL" w:eastAsia="pl-PL"/>
        </w:rPr>
        <w:t>ł</w:t>
      </w:r>
      <w:r w:rsidRPr="00011256">
        <w:rPr>
          <w:rFonts w:ascii="Arial" w:hAnsi="Arial" w:cs="Arial"/>
          <w:lang w:val="pl-PL" w:eastAsia="pl-PL"/>
        </w:rPr>
        <w:t>owego i pieszego,</w:t>
      </w:r>
    </w:p>
    <w:p w:rsidR="00011256" w:rsidRPr="00011256" w:rsidRDefault="00011256" w:rsidP="00011256">
      <w:pPr>
        <w:pStyle w:val="Akapitzlist"/>
        <w:numPr>
          <w:ilvl w:val="0"/>
          <w:numId w:val="45"/>
        </w:numPr>
        <w:autoSpaceDE w:val="0"/>
        <w:autoSpaceDN w:val="0"/>
        <w:adjustRightInd w:val="0"/>
        <w:spacing w:line="360" w:lineRule="auto"/>
        <w:jc w:val="both"/>
        <w:rPr>
          <w:rFonts w:ascii="Arial" w:hAnsi="Arial" w:cs="Arial"/>
          <w:lang w:val="pl-PL" w:eastAsia="pl-PL"/>
        </w:rPr>
      </w:pPr>
      <w:r w:rsidRPr="00011256">
        <w:rPr>
          <w:rFonts w:ascii="Arial" w:hAnsi="Arial" w:cs="Arial"/>
          <w:lang w:val="pl-PL" w:eastAsia="pl-PL"/>
        </w:rPr>
        <w:t>rozwoju funkcji turystycznych, kulturalnych, rekreacyjnych i sportowych, po</w:t>
      </w:r>
      <w:r w:rsidRPr="00011256">
        <w:rPr>
          <w:rFonts w:ascii="ArialMT" w:hAnsi="ArialMT" w:cs="ArialMT"/>
          <w:lang w:val="pl-PL" w:eastAsia="pl-PL"/>
        </w:rPr>
        <w:t>łą</w:t>
      </w:r>
      <w:r w:rsidRPr="00011256">
        <w:rPr>
          <w:rFonts w:ascii="Arial" w:hAnsi="Arial" w:cs="Arial"/>
          <w:lang w:val="pl-PL" w:eastAsia="pl-PL"/>
        </w:rPr>
        <w:t>czonych z</w:t>
      </w:r>
      <w:r>
        <w:rPr>
          <w:rFonts w:ascii="Arial" w:hAnsi="Arial" w:cs="Arial"/>
          <w:lang w:val="pl-PL" w:eastAsia="pl-PL"/>
        </w:rPr>
        <w:t xml:space="preserve"> </w:t>
      </w:r>
      <w:r w:rsidRPr="00011256">
        <w:rPr>
          <w:rFonts w:ascii="Arial" w:hAnsi="Arial" w:cs="Arial"/>
          <w:lang w:val="pl-PL" w:eastAsia="pl-PL"/>
        </w:rPr>
        <w:t>dzia</w:t>
      </w:r>
      <w:r w:rsidRPr="00011256">
        <w:rPr>
          <w:rFonts w:ascii="ArialMT" w:hAnsi="ArialMT" w:cs="ArialMT"/>
          <w:lang w:val="pl-PL" w:eastAsia="pl-PL"/>
        </w:rPr>
        <w:t>ł</w:t>
      </w:r>
      <w:r w:rsidRPr="00011256">
        <w:rPr>
          <w:rFonts w:ascii="Arial" w:hAnsi="Arial" w:cs="Arial"/>
          <w:lang w:val="pl-PL" w:eastAsia="pl-PL"/>
        </w:rPr>
        <w:t>alno</w:t>
      </w:r>
      <w:r w:rsidRPr="00011256">
        <w:rPr>
          <w:rFonts w:ascii="ArialMT" w:hAnsi="ArialMT" w:cs="ArialMT"/>
          <w:lang w:val="pl-PL" w:eastAsia="pl-PL"/>
        </w:rPr>
        <w:t>ś</w:t>
      </w:r>
      <w:r w:rsidRPr="00011256">
        <w:rPr>
          <w:rFonts w:ascii="Arial" w:hAnsi="Arial" w:cs="Arial"/>
          <w:lang w:val="pl-PL" w:eastAsia="pl-PL"/>
        </w:rPr>
        <w:t>ci</w:t>
      </w:r>
      <w:r w:rsidRPr="00011256">
        <w:rPr>
          <w:rFonts w:ascii="ArialMT" w:hAnsi="ArialMT" w:cs="ArialMT"/>
          <w:lang w:val="pl-PL" w:eastAsia="pl-PL"/>
        </w:rPr>
        <w:t xml:space="preserve">ą </w:t>
      </w:r>
      <w:r w:rsidRPr="00011256">
        <w:rPr>
          <w:rFonts w:ascii="Arial" w:hAnsi="Arial" w:cs="Arial"/>
          <w:lang w:val="pl-PL" w:eastAsia="pl-PL"/>
        </w:rPr>
        <w:t>gospodarcz</w:t>
      </w:r>
      <w:r w:rsidRPr="00011256">
        <w:rPr>
          <w:rFonts w:ascii="ArialMT" w:hAnsi="ArialMT" w:cs="ArialMT"/>
          <w:lang w:val="pl-PL" w:eastAsia="pl-PL"/>
        </w:rPr>
        <w:t xml:space="preserve">ą </w:t>
      </w:r>
      <w:r w:rsidRPr="00011256">
        <w:rPr>
          <w:rFonts w:ascii="Arial" w:hAnsi="Arial" w:cs="Arial"/>
          <w:lang w:val="pl-PL" w:eastAsia="pl-PL"/>
        </w:rPr>
        <w:t>poprzez przebudow</w:t>
      </w:r>
      <w:r w:rsidRPr="00011256">
        <w:rPr>
          <w:rFonts w:ascii="ArialMT" w:hAnsi="ArialMT" w:cs="ArialMT"/>
          <w:lang w:val="pl-PL" w:eastAsia="pl-PL"/>
        </w:rPr>
        <w:t xml:space="preserve">ę </w:t>
      </w:r>
      <w:r w:rsidRPr="00011256">
        <w:rPr>
          <w:rFonts w:ascii="Arial" w:hAnsi="Arial" w:cs="Arial"/>
          <w:lang w:val="pl-PL" w:eastAsia="pl-PL"/>
        </w:rPr>
        <w:t>i remonty infrastruktury publicznej.</w:t>
      </w:r>
    </w:p>
    <w:p w:rsidR="00011256" w:rsidRDefault="00011256" w:rsidP="00011256">
      <w:pPr>
        <w:autoSpaceDE w:val="0"/>
        <w:autoSpaceDN w:val="0"/>
        <w:adjustRightInd w:val="0"/>
        <w:spacing w:after="0" w:line="360" w:lineRule="auto"/>
        <w:jc w:val="both"/>
        <w:rPr>
          <w:rFonts w:ascii="Arial" w:hAnsi="Arial" w:cs="Arial"/>
          <w:lang w:eastAsia="pl-PL"/>
        </w:rPr>
      </w:pPr>
    </w:p>
    <w:p w:rsidR="00011256" w:rsidRPr="003914E5" w:rsidRDefault="00011256" w:rsidP="00011256">
      <w:pPr>
        <w:autoSpaceDE w:val="0"/>
        <w:autoSpaceDN w:val="0"/>
        <w:adjustRightInd w:val="0"/>
        <w:spacing w:after="0" w:line="360" w:lineRule="auto"/>
        <w:ind w:firstLine="360"/>
        <w:jc w:val="both"/>
        <w:rPr>
          <w:rFonts w:ascii="Arial" w:hAnsi="Arial" w:cs="Arial"/>
          <w:lang w:eastAsia="pl-PL"/>
        </w:rPr>
      </w:pPr>
      <w:r>
        <w:rPr>
          <w:rFonts w:ascii="Arial" w:hAnsi="Arial" w:cs="Arial"/>
          <w:lang w:eastAsia="pl-PL"/>
        </w:rPr>
        <w:t xml:space="preserve">Opracowanie Lokalnego Programu Rewitalizacji Gniewkowa poprzedzone zostało działaniami przygotowawczymi oraz cyklem spotkań o charakterze konsultacyjnym. W spotkaniach tych brali udział mieszkańcy, radni Rady Miejskiej w Gniewkowie, pracownicy Urzędu Miejskiego w Gniewkowie, a także zewnętrzni konsultanci. Szczegółowo działania te zostały opisane w </w:t>
      </w:r>
      <w:r>
        <w:rPr>
          <w:rFonts w:ascii="Arial" w:hAnsi="Arial" w:cs="Arial"/>
          <w:i/>
          <w:lang w:eastAsia="pl-PL"/>
        </w:rPr>
        <w:t>Raporcie z konsultacji społecznych.</w:t>
      </w:r>
    </w:p>
    <w:p w:rsidR="00011256" w:rsidRDefault="00011256" w:rsidP="00011256">
      <w:pPr>
        <w:autoSpaceDE w:val="0"/>
        <w:autoSpaceDN w:val="0"/>
        <w:adjustRightInd w:val="0"/>
        <w:spacing w:after="0" w:line="240" w:lineRule="auto"/>
        <w:rPr>
          <w:rFonts w:ascii="Arial" w:hAnsi="Arial" w:cs="Arial"/>
          <w:lang w:eastAsia="pl-PL"/>
        </w:rPr>
      </w:pPr>
      <w:r>
        <w:rPr>
          <w:rFonts w:ascii="Arial" w:hAnsi="Arial" w:cs="Arial"/>
          <w:lang w:eastAsia="pl-PL"/>
        </w:rPr>
        <w:t xml:space="preserve"> </w:t>
      </w:r>
    </w:p>
    <w:p w:rsidR="00011256" w:rsidRDefault="00011256" w:rsidP="00011256">
      <w:pPr>
        <w:autoSpaceDE w:val="0"/>
        <w:autoSpaceDN w:val="0"/>
        <w:adjustRightInd w:val="0"/>
        <w:spacing w:after="0" w:line="360" w:lineRule="auto"/>
        <w:rPr>
          <w:rFonts w:ascii="Arial" w:hAnsi="Arial" w:cs="Arial"/>
          <w:sz w:val="18"/>
          <w:szCs w:val="18"/>
          <w:lang w:eastAsia="pl-PL"/>
        </w:rPr>
      </w:pPr>
    </w:p>
    <w:p w:rsidR="00011256" w:rsidRDefault="00011256" w:rsidP="00011256">
      <w:pPr>
        <w:autoSpaceDE w:val="0"/>
        <w:autoSpaceDN w:val="0"/>
        <w:adjustRightInd w:val="0"/>
        <w:spacing w:after="0" w:line="360" w:lineRule="auto"/>
        <w:rPr>
          <w:rFonts w:ascii="Arial" w:hAnsi="Arial" w:cs="Arial"/>
          <w:sz w:val="18"/>
          <w:szCs w:val="18"/>
          <w:lang w:eastAsia="pl-PL"/>
        </w:rPr>
      </w:pPr>
    </w:p>
    <w:p w:rsidR="00011256" w:rsidRDefault="00011256" w:rsidP="00011256">
      <w:pPr>
        <w:numPr>
          <w:ilvl w:val="0"/>
          <w:numId w:val="2"/>
        </w:numPr>
        <w:autoSpaceDE w:val="0"/>
        <w:autoSpaceDN w:val="0"/>
        <w:adjustRightInd w:val="0"/>
        <w:spacing w:after="0" w:line="360" w:lineRule="auto"/>
        <w:rPr>
          <w:rFonts w:ascii="Arial" w:hAnsi="Arial" w:cs="Arial"/>
          <w:b/>
        </w:rPr>
      </w:pPr>
      <w:r>
        <w:rPr>
          <w:rFonts w:ascii="Arial" w:hAnsi="Arial" w:cs="Arial"/>
          <w:lang w:eastAsia="pl-PL"/>
        </w:rPr>
        <w:br w:type="page"/>
      </w:r>
      <w:r w:rsidRPr="003F2A7E">
        <w:rPr>
          <w:rFonts w:ascii="Arial" w:hAnsi="Arial" w:cs="Arial"/>
          <w:b/>
        </w:rPr>
        <w:lastRenderedPageBreak/>
        <w:t>Z</w:t>
      </w:r>
      <w:r>
        <w:rPr>
          <w:rFonts w:ascii="Arial" w:hAnsi="Arial" w:cs="Arial"/>
          <w:b/>
        </w:rPr>
        <w:t>ałożenia programu rewitalizacji</w:t>
      </w:r>
    </w:p>
    <w:p w:rsidR="00011256" w:rsidRPr="000562E9" w:rsidRDefault="00011256" w:rsidP="00011256">
      <w:pPr>
        <w:numPr>
          <w:ilvl w:val="1"/>
          <w:numId w:val="2"/>
        </w:numPr>
        <w:autoSpaceDE w:val="0"/>
        <w:autoSpaceDN w:val="0"/>
        <w:adjustRightInd w:val="0"/>
        <w:spacing w:after="0" w:line="360" w:lineRule="auto"/>
        <w:rPr>
          <w:rFonts w:ascii="Arial" w:hAnsi="Arial" w:cs="Arial"/>
          <w:b/>
        </w:rPr>
      </w:pPr>
      <w:r w:rsidRPr="000562E9">
        <w:rPr>
          <w:rFonts w:ascii="Arial" w:hAnsi="Arial" w:cs="Arial"/>
          <w:b/>
        </w:rPr>
        <w:t>Wnioski z diagnozy odnoszące się do problemów rewitalizacji</w:t>
      </w:r>
    </w:p>
    <w:p w:rsidR="00011256" w:rsidRPr="00BA7546" w:rsidRDefault="00011256" w:rsidP="00011256">
      <w:pPr>
        <w:autoSpaceDE w:val="0"/>
        <w:autoSpaceDN w:val="0"/>
        <w:adjustRightInd w:val="0"/>
        <w:spacing w:after="0" w:line="360" w:lineRule="auto"/>
        <w:ind w:left="720"/>
        <w:rPr>
          <w:rFonts w:ascii="Arial" w:hAnsi="Arial" w:cs="Arial"/>
        </w:rPr>
      </w:pPr>
    </w:p>
    <w:p w:rsidR="00011256" w:rsidRDefault="00011256" w:rsidP="00011256">
      <w:pPr>
        <w:autoSpaceDE w:val="0"/>
        <w:autoSpaceDN w:val="0"/>
        <w:adjustRightInd w:val="0"/>
        <w:spacing w:after="0" w:line="360" w:lineRule="auto"/>
        <w:ind w:left="720"/>
        <w:rPr>
          <w:rFonts w:ascii="Arial" w:hAnsi="Arial" w:cs="Arial"/>
        </w:rPr>
      </w:pPr>
    </w:p>
    <w:p w:rsidR="00011256" w:rsidRPr="00DB4A79" w:rsidRDefault="00011256" w:rsidP="00011256">
      <w:pPr>
        <w:autoSpaceDE w:val="0"/>
        <w:autoSpaceDN w:val="0"/>
        <w:adjustRightInd w:val="0"/>
        <w:spacing w:after="0" w:line="360" w:lineRule="auto"/>
        <w:ind w:firstLine="708"/>
        <w:jc w:val="both"/>
        <w:rPr>
          <w:rFonts w:ascii="Arial" w:hAnsi="Arial" w:cs="Arial"/>
          <w:lang w:eastAsia="pl-PL"/>
        </w:rPr>
      </w:pPr>
      <w:r w:rsidRPr="00DB4A79">
        <w:rPr>
          <w:rFonts w:ascii="Arial" w:hAnsi="Arial" w:cs="Arial"/>
          <w:lang w:eastAsia="pl-PL"/>
        </w:rPr>
        <w:t xml:space="preserve">Realizacja </w:t>
      </w:r>
      <w:r>
        <w:rPr>
          <w:rFonts w:ascii="Arial" w:hAnsi="Arial" w:cs="Arial"/>
          <w:lang w:eastAsia="pl-PL"/>
        </w:rPr>
        <w:t>Lokalnego Programu Rewitalizacji Gniewkowa na lata 2009-2015 (LPR)</w:t>
      </w:r>
      <w:r w:rsidRPr="00DB4A79">
        <w:rPr>
          <w:rFonts w:ascii="Arial" w:hAnsi="Arial" w:cs="Arial"/>
          <w:lang w:eastAsia="pl-PL"/>
        </w:rPr>
        <w:t xml:space="preserve"> ma umożliwić tworzenie warunków lokalowych, infrastrukturalnych do rozwoju </w:t>
      </w:r>
      <w:r>
        <w:rPr>
          <w:rFonts w:ascii="Arial" w:hAnsi="Arial" w:cs="Arial"/>
          <w:lang w:eastAsia="pl-PL"/>
        </w:rPr>
        <w:t xml:space="preserve">mikro i </w:t>
      </w:r>
      <w:r w:rsidRPr="00DB4A79">
        <w:rPr>
          <w:rFonts w:ascii="Arial" w:hAnsi="Arial" w:cs="Arial"/>
          <w:lang w:eastAsia="pl-PL"/>
        </w:rPr>
        <w:t>małej</w:t>
      </w:r>
      <w:r>
        <w:rPr>
          <w:rFonts w:ascii="Arial" w:hAnsi="Arial" w:cs="Arial"/>
          <w:lang w:eastAsia="pl-PL"/>
        </w:rPr>
        <w:t xml:space="preserve"> </w:t>
      </w:r>
      <w:r w:rsidRPr="00DB4A79">
        <w:rPr>
          <w:rFonts w:ascii="Arial" w:hAnsi="Arial" w:cs="Arial"/>
          <w:lang w:eastAsia="pl-PL"/>
        </w:rPr>
        <w:t>przedsiębiorczości, działalności kulturalnej i edukacyjnej, w tym mających za zadanie podniesienie kwalifikacji mieszkańców zagrożonych wykluczeniem społecznym.</w:t>
      </w:r>
    </w:p>
    <w:p w:rsidR="00011256" w:rsidRPr="00BA7546" w:rsidRDefault="00011256" w:rsidP="00011256">
      <w:pPr>
        <w:spacing w:after="0" w:line="360" w:lineRule="auto"/>
        <w:jc w:val="both"/>
        <w:rPr>
          <w:rFonts w:ascii="Arial" w:hAnsi="Arial" w:cs="Arial"/>
          <w:color w:val="FF0000"/>
          <w:lang w:eastAsia="pl-PL"/>
        </w:rPr>
      </w:pPr>
    </w:p>
    <w:p w:rsidR="00011256" w:rsidRPr="00004F03" w:rsidRDefault="00011256" w:rsidP="00011256">
      <w:pPr>
        <w:autoSpaceDE w:val="0"/>
        <w:autoSpaceDN w:val="0"/>
        <w:adjustRightInd w:val="0"/>
        <w:spacing w:after="0" w:line="360" w:lineRule="auto"/>
        <w:jc w:val="both"/>
        <w:rPr>
          <w:rFonts w:ascii="Arial" w:hAnsi="Arial" w:cs="Arial"/>
        </w:rPr>
      </w:pPr>
      <w:r w:rsidRPr="00004F03">
        <w:rPr>
          <w:rFonts w:ascii="Arial" w:hAnsi="Arial" w:cs="Arial"/>
        </w:rPr>
        <w:t>Z diagnozy stanu wyjściowego płyną następujące wnioski:</w:t>
      </w:r>
    </w:p>
    <w:p w:rsidR="00011256" w:rsidRPr="00004F03" w:rsidRDefault="00011256" w:rsidP="00011256">
      <w:pPr>
        <w:autoSpaceDE w:val="0"/>
        <w:autoSpaceDN w:val="0"/>
        <w:adjustRightInd w:val="0"/>
        <w:spacing w:after="0" w:line="360" w:lineRule="auto"/>
        <w:jc w:val="both"/>
        <w:rPr>
          <w:rFonts w:ascii="Arial" w:hAnsi="Arial" w:cs="Arial"/>
        </w:rPr>
      </w:pPr>
    </w:p>
    <w:p w:rsidR="00011256" w:rsidRPr="00004F03" w:rsidRDefault="00011256" w:rsidP="00011256">
      <w:pPr>
        <w:numPr>
          <w:ilvl w:val="0"/>
          <w:numId w:val="1"/>
        </w:numPr>
        <w:autoSpaceDE w:val="0"/>
        <w:autoSpaceDN w:val="0"/>
        <w:adjustRightInd w:val="0"/>
        <w:spacing w:after="0" w:line="360" w:lineRule="auto"/>
        <w:jc w:val="both"/>
        <w:rPr>
          <w:rFonts w:ascii="Arial" w:hAnsi="Arial" w:cs="Arial"/>
        </w:rPr>
      </w:pPr>
      <w:r w:rsidRPr="00004F03">
        <w:rPr>
          <w:rFonts w:ascii="Arial" w:hAnsi="Arial" w:cs="Arial"/>
        </w:rPr>
        <w:t>Niski stopień prowadzonej działalności gospodarczej</w:t>
      </w:r>
    </w:p>
    <w:p w:rsidR="00011256" w:rsidRPr="00004F03" w:rsidRDefault="00011256" w:rsidP="00011256">
      <w:pPr>
        <w:numPr>
          <w:ilvl w:val="0"/>
          <w:numId w:val="1"/>
        </w:numPr>
        <w:autoSpaceDE w:val="0"/>
        <w:autoSpaceDN w:val="0"/>
        <w:adjustRightInd w:val="0"/>
        <w:spacing w:after="0" w:line="360" w:lineRule="auto"/>
        <w:jc w:val="both"/>
        <w:rPr>
          <w:rFonts w:ascii="Arial" w:hAnsi="Arial" w:cs="Arial"/>
        </w:rPr>
      </w:pPr>
      <w:r w:rsidRPr="00004F03">
        <w:rPr>
          <w:rFonts w:ascii="Arial" w:hAnsi="Arial" w:cs="Arial"/>
        </w:rPr>
        <w:t>Starzenie się społeczeństwa</w:t>
      </w:r>
    </w:p>
    <w:p w:rsidR="00011256" w:rsidRPr="00004F03" w:rsidRDefault="00011256" w:rsidP="00011256">
      <w:pPr>
        <w:numPr>
          <w:ilvl w:val="0"/>
          <w:numId w:val="1"/>
        </w:numPr>
        <w:autoSpaceDE w:val="0"/>
        <w:autoSpaceDN w:val="0"/>
        <w:adjustRightInd w:val="0"/>
        <w:spacing w:after="0" w:line="360" w:lineRule="auto"/>
        <w:jc w:val="both"/>
        <w:rPr>
          <w:rFonts w:ascii="Arial" w:hAnsi="Arial" w:cs="Arial"/>
        </w:rPr>
      </w:pPr>
      <w:r w:rsidRPr="00004F03">
        <w:rPr>
          <w:rFonts w:ascii="Arial" w:hAnsi="Arial" w:cs="Arial"/>
        </w:rPr>
        <w:t>Niekorzystne trendy migracyjne na terenie całego miasta</w:t>
      </w:r>
    </w:p>
    <w:p w:rsidR="00011256" w:rsidRPr="00004F03" w:rsidRDefault="00011256" w:rsidP="00011256">
      <w:pPr>
        <w:numPr>
          <w:ilvl w:val="0"/>
          <w:numId w:val="1"/>
        </w:numPr>
        <w:autoSpaceDE w:val="0"/>
        <w:autoSpaceDN w:val="0"/>
        <w:adjustRightInd w:val="0"/>
        <w:spacing w:after="0" w:line="360" w:lineRule="auto"/>
        <w:jc w:val="both"/>
        <w:rPr>
          <w:rFonts w:ascii="Arial" w:hAnsi="Arial" w:cs="Arial"/>
        </w:rPr>
      </w:pPr>
      <w:r w:rsidRPr="00004F03">
        <w:rPr>
          <w:rFonts w:ascii="Arial" w:hAnsi="Arial" w:cs="Arial"/>
        </w:rPr>
        <w:t>Względnie stała liczba osób bezrobotnych</w:t>
      </w:r>
    </w:p>
    <w:p w:rsidR="00011256" w:rsidRPr="00004F03" w:rsidRDefault="00011256" w:rsidP="00011256">
      <w:pPr>
        <w:numPr>
          <w:ilvl w:val="0"/>
          <w:numId w:val="1"/>
        </w:numPr>
        <w:autoSpaceDE w:val="0"/>
        <w:autoSpaceDN w:val="0"/>
        <w:adjustRightInd w:val="0"/>
        <w:spacing w:after="0" w:line="360" w:lineRule="auto"/>
        <w:jc w:val="both"/>
        <w:rPr>
          <w:rFonts w:ascii="Arial" w:hAnsi="Arial" w:cs="Arial"/>
        </w:rPr>
      </w:pPr>
      <w:r w:rsidRPr="00004F03">
        <w:rPr>
          <w:rFonts w:ascii="Arial" w:hAnsi="Arial" w:cs="Arial"/>
        </w:rPr>
        <w:t>Znaczny stopień zniszczenia infrastruktury publicznej na terenie całego miasta</w:t>
      </w:r>
    </w:p>
    <w:p w:rsidR="00011256" w:rsidRPr="00004F03" w:rsidRDefault="00011256" w:rsidP="00011256">
      <w:pPr>
        <w:numPr>
          <w:ilvl w:val="0"/>
          <w:numId w:val="1"/>
        </w:numPr>
        <w:autoSpaceDE w:val="0"/>
        <w:autoSpaceDN w:val="0"/>
        <w:adjustRightInd w:val="0"/>
        <w:spacing w:after="0" w:line="360" w:lineRule="auto"/>
        <w:jc w:val="both"/>
        <w:rPr>
          <w:rFonts w:ascii="Arial" w:hAnsi="Arial" w:cs="Arial"/>
        </w:rPr>
      </w:pPr>
      <w:r w:rsidRPr="00004F03">
        <w:rPr>
          <w:rFonts w:ascii="Arial" w:hAnsi="Arial" w:cs="Arial"/>
        </w:rPr>
        <w:t>Dobre wyposażenie lokali mieszkalnych w urządzenia sieci wodociągowej</w:t>
      </w:r>
    </w:p>
    <w:p w:rsidR="00011256" w:rsidRDefault="00011256" w:rsidP="00011256">
      <w:pPr>
        <w:autoSpaceDE w:val="0"/>
        <w:autoSpaceDN w:val="0"/>
        <w:adjustRightInd w:val="0"/>
        <w:spacing w:after="0" w:line="360" w:lineRule="auto"/>
        <w:ind w:left="708"/>
        <w:jc w:val="both"/>
        <w:rPr>
          <w:rFonts w:ascii="Arial" w:hAnsi="Arial" w:cs="Arial"/>
        </w:rPr>
      </w:pPr>
    </w:p>
    <w:p w:rsidR="00011256" w:rsidRDefault="00011256" w:rsidP="00011256">
      <w:pPr>
        <w:autoSpaceDE w:val="0"/>
        <w:autoSpaceDN w:val="0"/>
        <w:adjustRightInd w:val="0"/>
        <w:spacing w:after="0" w:line="360" w:lineRule="auto"/>
        <w:ind w:firstLine="708"/>
        <w:jc w:val="both"/>
        <w:rPr>
          <w:rFonts w:ascii="Arial" w:hAnsi="Arial" w:cs="Arial"/>
        </w:rPr>
      </w:pPr>
      <w:r>
        <w:rPr>
          <w:rFonts w:ascii="Arial" w:hAnsi="Arial" w:cs="Arial"/>
        </w:rPr>
        <w:t>W oparciu o diagnozę stanu wyjściowego zdefiniowano obszary</w:t>
      </w:r>
      <w:r w:rsidRPr="00BA7546">
        <w:rPr>
          <w:rFonts w:ascii="Arial" w:hAnsi="Arial" w:cs="Arial"/>
        </w:rPr>
        <w:t xml:space="preserve"> p</w:t>
      </w:r>
      <w:r>
        <w:rPr>
          <w:rFonts w:ascii="Arial" w:hAnsi="Arial" w:cs="Arial"/>
        </w:rPr>
        <w:t xml:space="preserve">roblemowe w zakresie rewitalizacji. Zaplanowane zadania rewitalizacyjne oraz projekty im towarzyszące skupiają się właśnie w obrębie tych obszarów. </w:t>
      </w:r>
    </w:p>
    <w:p w:rsidR="00011256" w:rsidRPr="00555192" w:rsidRDefault="00011256" w:rsidP="00011256">
      <w:pPr>
        <w:autoSpaceDE w:val="0"/>
        <w:autoSpaceDN w:val="0"/>
        <w:adjustRightInd w:val="0"/>
        <w:spacing w:after="0" w:line="360" w:lineRule="auto"/>
        <w:ind w:left="708"/>
        <w:jc w:val="both"/>
        <w:rPr>
          <w:rFonts w:ascii="Arial" w:hAnsi="Arial" w:cs="Arial"/>
          <w:color w:val="FF0000"/>
        </w:rPr>
      </w:pPr>
    </w:p>
    <w:p w:rsidR="00011256" w:rsidRPr="00BA7546" w:rsidRDefault="00011256" w:rsidP="00011256">
      <w:pPr>
        <w:autoSpaceDE w:val="0"/>
        <w:autoSpaceDN w:val="0"/>
        <w:adjustRightInd w:val="0"/>
        <w:spacing w:after="0" w:line="360" w:lineRule="auto"/>
        <w:ind w:left="720"/>
        <w:rPr>
          <w:rFonts w:ascii="Arial" w:hAnsi="Arial" w:cs="Arial"/>
        </w:rPr>
      </w:pPr>
    </w:p>
    <w:p w:rsidR="00011256" w:rsidRPr="00BA7546" w:rsidRDefault="00011256" w:rsidP="00011256">
      <w:pPr>
        <w:autoSpaceDE w:val="0"/>
        <w:autoSpaceDN w:val="0"/>
        <w:adjustRightInd w:val="0"/>
        <w:spacing w:after="0" w:line="360" w:lineRule="auto"/>
        <w:ind w:left="720"/>
        <w:rPr>
          <w:rFonts w:ascii="Arial" w:hAnsi="Arial" w:cs="Arial"/>
        </w:rPr>
      </w:pPr>
      <w:r>
        <w:rPr>
          <w:rFonts w:ascii="Arial" w:hAnsi="Arial" w:cs="Arial"/>
        </w:rPr>
        <w:br w:type="page"/>
      </w:r>
    </w:p>
    <w:p w:rsidR="00011256" w:rsidRPr="00DB4A79" w:rsidRDefault="00011256" w:rsidP="00011256">
      <w:pPr>
        <w:numPr>
          <w:ilvl w:val="1"/>
          <w:numId w:val="2"/>
        </w:numPr>
        <w:autoSpaceDE w:val="0"/>
        <w:autoSpaceDN w:val="0"/>
        <w:adjustRightInd w:val="0"/>
        <w:spacing w:after="0" w:line="360" w:lineRule="auto"/>
        <w:rPr>
          <w:rFonts w:ascii="Arial" w:hAnsi="Arial" w:cs="Arial"/>
          <w:b/>
        </w:rPr>
      </w:pPr>
      <w:r w:rsidRPr="00DB4A79">
        <w:rPr>
          <w:rFonts w:ascii="Arial" w:hAnsi="Arial" w:cs="Arial"/>
          <w:b/>
        </w:rPr>
        <w:lastRenderedPageBreak/>
        <w:t>Założenia metodologiczne</w:t>
      </w:r>
    </w:p>
    <w:p w:rsidR="00011256" w:rsidRPr="00BA7546" w:rsidRDefault="00011256" w:rsidP="00011256">
      <w:pPr>
        <w:autoSpaceDE w:val="0"/>
        <w:autoSpaceDN w:val="0"/>
        <w:adjustRightInd w:val="0"/>
        <w:spacing w:after="0" w:line="360" w:lineRule="auto"/>
        <w:rPr>
          <w:rFonts w:ascii="Arial" w:hAnsi="Arial" w:cs="Arial"/>
        </w:rPr>
      </w:pPr>
    </w:p>
    <w:p w:rsidR="00011256" w:rsidRPr="00BA7546" w:rsidRDefault="00011256" w:rsidP="00011256">
      <w:pPr>
        <w:autoSpaceDE w:val="0"/>
        <w:autoSpaceDN w:val="0"/>
        <w:adjustRightInd w:val="0"/>
        <w:spacing w:after="0" w:line="360" w:lineRule="auto"/>
        <w:ind w:firstLine="708"/>
        <w:jc w:val="both"/>
        <w:rPr>
          <w:rFonts w:ascii="Arial" w:hAnsi="Arial" w:cs="Arial"/>
          <w:lang w:eastAsia="pl-PL"/>
        </w:rPr>
      </w:pPr>
      <w:r w:rsidRPr="00BA7546">
        <w:rPr>
          <w:rFonts w:ascii="Arial" w:hAnsi="Arial" w:cs="Arial"/>
        </w:rPr>
        <w:t xml:space="preserve">Lokalny Program Rewitalizacji Gniewkowa na lata 2009-2015 </w:t>
      </w:r>
      <w:r>
        <w:rPr>
          <w:rFonts w:ascii="Arial" w:hAnsi="Arial" w:cs="Arial"/>
        </w:rPr>
        <w:t xml:space="preserve">powstawał na przestrzeni </w:t>
      </w:r>
      <w:r w:rsidRPr="00BA7546">
        <w:rPr>
          <w:rFonts w:ascii="Arial" w:hAnsi="Arial" w:cs="Arial"/>
        </w:rPr>
        <w:t>blisko roku. Jego o</w:t>
      </w:r>
      <w:r w:rsidRPr="00BA7546">
        <w:rPr>
          <w:rFonts w:ascii="Arial" w:hAnsi="Arial" w:cs="Arial"/>
          <w:lang w:eastAsia="pl-PL"/>
        </w:rPr>
        <w:t>pracowanie zostało pop</w:t>
      </w:r>
      <w:r>
        <w:rPr>
          <w:rFonts w:ascii="Arial" w:hAnsi="Arial" w:cs="Arial"/>
          <w:lang w:eastAsia="pl-PL"/>
        </w:rPr>
        <w:t>rzedzone licznymi działaniami o </w:t>
      </w:r>
      <w:r w:rsidRPr="00BA7546">
        <w:rPr>
          <w:rFonts w:ascii="Arial" w:hAnsi="Arial" w:cs="Arial"/>
          <w:lang w:eastAsia="pl-PL"/>
        </w:rPr>
        <w:t>charakterze przygotowawczym. W procesie tworzenia niniejszego dokumentu zorganizowane zostały także konsultacje społeczne oraz spo</w:t>
      </w:r>
      <w:r>
        <w:rPr>
          <w:rFonts w:ascii="Arial" w:hAnsi="Arial" w:cs="Arial"/>
          <w:lang w:eastAsia="pl-PL"/>
        </w:rPr>
        <w:t>tkania informacyjne, dlatego</w:t>
      </w:r>
      <w:r w:rsidRPr="00BA7546">
        <w:rPr>
          <w:rFonts w:ascii="Arial" w:hAnsi="Arial" w:cs="Arial"/>
          <w:lang w:eastAsia="pl-PL"/>
        </w:rPr>
        <w:t xml:space="preserve"> sądzić można, iż wybrane rozwiązania są zaplanowane w sposób optymalny i przysłużą się do szybszego rozwoju miasta, a także do poprawy życia mieszkańców w zdegradowanej przestrzeni miejskiej.</w:t>
      </w:r>
    </w:p>
    <w:p w:rsidR="00011256" w:rsidRPr="00BA7546" w:rsidRDefault="00011256" w:rsidP="00011256">
      <w:pPr>
        <w:autoSpaceDE w:val="0"/>
        <w:autoSpaceDN w:val="0"/>
        <w:adjustRightInd w:val="0"/>
        <w:spacing w:after="0" w:line="360" w:lineRule="auto"/>
        <w:rPr>
          <w:rFonts w:ascii="Arial" w:hAnsi="Arial" w:cs="Arial"/>
          <w:lang w:eastAsia="pl-PL"/>
        </w:rPr>
      </w:pPr>
    </w:p>
    <w:p w:rsidR="00011256" w:rsidRDefault="00011256" w:rsidP="00011256">
      <w:pPr>
        <w:autoSpaceDE w:val="0"/>
        <w:autoSpaceDN w:val="0"/>
        <w:adjustRightInd w:val="0"/>
        <w:spacing w:after="0" w:line="360" w:lineRule="auto"/>
        <w:ind w:firstLine="708"/>
        <w:jc w:val="both"/>
        <w:rPr>
          <w:rFonts w:ascii="Arial" w:hAnsi="Arial" w:cs="Arial"/>
          <w:lang w:eastAsia="pl-PL"/>
        </w:rPr>
      </w:pPr>
      <w:r w:rsidRPr="00BA7546">
        <w:rPr>
          <w:rFonts w:ascii="Arial" w:hAnsi="Arial" w:cs="Arial"/>
          <w:lang w:eastAsia="pl-PL"/>
        </w:rPr>
        <w:t>Lokalny Program Rewitalizacji został opracow</w:t>
      </w:r>
      <w:r>
        <w:rPr>
          <w:rFonts w:ascii="Arial" w:hAnsi="Arial" w:cs="Arial"/>
          <w:lang w:eastAsia="pl-PL"/>
        </w:rPr>
        <w:t>any przy wsparciu zewnętrznej fi</w:t>
      </w:r>
      <w:r w:rsidRPr="00BA7546">
        <w:rPr>
          <w:rFonts w:ascii="Arial" w:hAnsi="Arial" w:cs="Arial"/>
          <w:lang w:eastAsia="pl-PL"/>
        </w:rPr>
        <w:t xml:space="preserve">rmy doradczej. W strukturach Urzędu Miejskiego w Gniewkowie wyznaczony został pracownik odpowiedzialny za współpracę z zewnętrznymi konsultantami. Utworzony w ten sposób zespół pod kierunkiem Zastępcy Burmistrza Gniewkowa przygotował założenia programu rewitalizacji. Na podstawie wstępnych założeń w oparciu o </w:t>
      </w:r>
      <w:r w:rsidRPr="00BA7546">
        <w:rPr>
          <w:rFonts w:ascii="Arial" w:hAnsi="Arial" w:cs="Arial"/>
          <w:i/>
          <w:lang w:eastAsia="pl-PL"/>
        </w:rPr>
        <w:t>Wytyczne</w:t>
      </w:r>
      <w:r>
        <w:rPr>
          <w:rFonts w:ascii="Arial" w:hAnsi="Arial" w:cs="Arial"/>
          <w:i/>
          <w:lang w:eastAsia="pl-PL"/>
        </w:rPr>
        <w:t xml:space="preserve"> dotyczące przygotowania Lokalnego Programu Rewitalizacji </w:t>
      </w:r>
      <w:r w:rsidRPr="00BA7546">
        <w:rPr>
          <w:rFonts w:ascii="Arial" w:hAnsi="Arial" w:cs="Arial"/>
          <w:lang w:eastAsia="pl-PL"/>
        </w:rPr>
        <w:t xml:space="preserve">wyznaczono projektowany obszar i zakres rewitalizacji. </w:t>
      </w:r>
      <w:r>
        <w:rPr>
          <w:rFonts w:ascii="Arial" w:hAnsi="Arial" w:cs="Arial"/>
          <w:lang w:eastAsia="pl-PL"/>
        </w:rPr>
        <w:t>W trakcie opracowywania dokumentu s</w:t>
      </w:r>
      <w:r w:rsidRPr="00BA7546">
        <w:rPr>
          <w:rFonts w:ascii="Arial" w:hAnsi="Arial" w:cs="Arial"/>
          <w:lang w:eastAsia="pl-PL"/>
        </w:rPr>
        <w:t>porzą</w:t>
      </w:r>
      <w:r>
        <w:rPr>
          <w:rFonts w:ascii="Arial" w:hAnsi="Arial" w:cs="Arial"/>
          <w:lang w:eastAsia="pl-PL"/>
        </w:rPr>
        <w:t>dzono także</w:t>
      </w:r>
      <w:r w:rsidRPr="00BA7546">
        <w:rPr>
          <w:rFonts w:ascii="Arial" w:hAnsi="Arial" w:cs="Arial"/>
          <w:lang w:eastAsia="pl-PL"/>
        </w:rPr>
        <w:t xml:space="preserve"> </w:t>
      </w:r>
      <w:r w:rsidRPr="00DB4A79">
        <w:rPr>
          <w:rFonts w:ascii="Arial" w:hAnsi="Arial" w:cs="Arial"/>
          <w:b/>
          <w:lang w:eastAsia="pl-PL"/>
        </w:rPr>
        <w:t>ankiety dla mieszkańców</w:t>
      </w:r>
      <w:r w:rsidRPr="00BA7546">
        <w:rPr>
          <w:rFonts w:ascii="Arial" w:hAnsi="Arial" w:cs="Arial"/>
          <w:lang w:eastAsia="pl-PL"/>
        </w:rPr>
        <w:t xml:space="preserve"> na temat obszaru i zakresu rewi</w:t>
      </w:r>
      <w:r>
        <w:rPr>
          <w:rFonts w:ascii="Arial" w:hAnsi="Arial" w:cs="Arial"/>
          <w:lang w:eastAsia="pl-PL"/>
        </w:rPr>
        <w:t xml:space="preserve">talizacji. Zespół w trakcie swoich prac dokonał </w:t>
      </w:r>
      <w:r w:rsidRPr="00BA7546">
        <w:rPr>
          <w:rFonts w:ascii="Arial" w:hAnsi="Arial" w:cs="Arial"/>
          <w:lang w:eastAsia="pl-PL"/>
        </w:rPr>
        <w:t>analizy materiałów dotyczących zatwierdzonych założeń programu</w:t>
      </w:r>
      <w:r>
        <w:rPr>
          <w:rFonts w:ascii="Arial" w:hAnsi="Arial" w:cs="Arial"/>
          <w:lang w:eastAsia="pl-PL"/>
        </w:rPr>
        <w:t xml:space="preserve"> </w:t>
      </w:r>
      <w:r w:rsidRPr="00BA7546">
        <w:rPr>
          <w:rFonts w:ascii="Arial" w:hAnsi="Arial" w:cs="Arial"/>
          <w:lang w:eastAsia="pl-PL"/>
        </w:rPr>
        <w:t>rewitaliz</w:t>
      </w:r>
      <w:r>
        <w:rPr>
          <w:rFonts w:ascii="Arial" w:hAnsi="Arial" w:cs="Arial"/>
          <w:lang w:eastAsia="pl-PL"/>
        </w:rPr>
        <w:t>acji i </w:t>
      </w:r>
      <w:r w:rsidRPr="00BA7546">
        <w:rPr>
          <w:rFonts w:ascii="Arial" w:hAnsi="Arial" w:cs="Arial"/>
          <w:lang w:eastAsia="pl-PL"/>
        </w:rPr>
        <w:t xml:space="preserve">opracowaniem </w:t>
      </w:r>
      <w:r>
        <w:rPr>
          <w:rFonts w:ascii="Arial" w:hAnsi="Arial" w:cs="Arial"/>
          <w:lang w:eastAsia="pl-PL"/>
        </w:rPr>
        <w:t xml:space="preserve">samego </w:t>
      </w:r>
      <w:r w:rsidRPr="00BA7546">
        <w:rPr>
          <w:rFonts w:ascii="Arial" w:hAnsi="Arial" w:cs="Arial"/>
          <w:lang w:eastAsia="pl-PL"/>
        </w:rPr>
        <w:t>programu.</w:t>
      </w:r>
    </w:p>
    <w:p w:rsidR="00011256" w:rsidRDefault="00011256" w:rsidP="00011256">
      <w:pPr>
        <w:autoSpaceDE w:val="0"/>
        <w:autoSpaceDN w:val="0"/>
        <w:adjustRightInd w:val="0"/>
        <w:spacing w:after="0" w:line="360" w:lineRule="auto"/>
        <w:ind w:firstLine="708"/>
        <w:jc w:val="both"/>
        <w:rPr>
          <w:rFonts w:ascii="Arial" w:hAnsi="Arial" w:cs="Arial"/>
          <w:lang w:eastAsia="pl-PL"/>
        </w:rPr>
      </w:pPr>
    </w:p>
    <w:p w:rsidR="00011256" w:rsidRDefault="00011256" w:rsidP="00011256">
      <w:pPr>
        <w:autoSpaceDE w:val="0"/>
        <w:autoSpaceDN w:val="0"/>
        <w:adjustRightInd w:val="0"/>
        <w:spacing w:after="0" w:line="360" w:lineRule="auto"/>
        <w:ind w:firstLine="708"/>
        <w:jc w:val="both"/>
        <w:rPr>
          <w:rFonts w:ascii="Arial" w:hAnsi="Arial" w:cs="Arial"/>
          <w:lang w:eastAsia="pl-PL"/>
        </w:rPr>
      </w:pPr>
      <w:r>
        <w:rPr>
          <w:rFonts w:ascii="Arial" w:hAnsi="Arial" w:cs="Arial"/>
          <w:lang w:eastAsia="pl-PL"/>
        </w:rPr>
        <w:t>Opracowując niniejszy dokument kierowano się następującymi zasadami:</w:t>
      </w:r>
    </w:p>
    <w:p w:rsidR="00011256" w:rsidRDefault="00011256" w:rsidP="00011256">
      <w:pPr>
        <w:autoSpaceDE w:val="0"/>
        <w:autoSpaceDN w:val="0"/>
        <w:adjustRightInd w:val="0"/>
        <w:spacing w:after="0" w:line="360" w:lineRule="auto"/>
        <w:ind w:firstLine="708"/>
        <w:jc w:val="both"/>
        <w:rPr>
          <w:rFonts w:ascii="Arial" w:hAnsi="Arial" w:cs="Arial"/>
          <w:lang w:eastAsia="pl-PL"/>
        </w:rPr>
      </w:pPr>
    </w:p>
    <w:p w:rsidR="00011256" w:rsidRDefault="00011256" w:rsidP="00011256">
      <w:pPr>
        <w:numPr>
          <w:ilvl w:val="0"/>
          <w:numId w:val="3"/>
        </w:numPr>
        <w:autoSpaceDE w:val="0"/>
        <w:autoSpaceDN w:val="0"/>
        <w:adjustRightInd w:val="0"/>
        <w:spacing w:after="0" w:line="360" w:lineRule="auto"/>
        <w:jc w:val="both"/>
        <w:rPr>
          <w:rFonts w:ascii="Arial" w:hAnsi="Arial" w:cs="Arial"/>
          <w:b/>
          <w:lang w:eastAsia="pl-PL"/>
        </w:rPr>
      </w:pPr>
      <w:r w:rsidRPr="00555192">
        <w:rPr>
          <w:rFonts w:ascii="Arial" w:hAnsi="Arial" w:cs="Arial"/>
          <w:b/>
          <w:lang w:eastAsia="pl-PL"/>
        </w:rPr>
        <w:t>Interdyscyplinarność opracowania.</w:t>
      </w:r>
    </w:p>
    <w:p w:rsidR="00011256" w:rsidRDefault="00011256" w:rsidP="00011256">
      <w:pPr>
        <w:autoSpaceDE w:val="0"/>
        <w:autoSpaceDN w:val="0"/>
        <w:adjustRightInd w:val="0"/>
        <w:spacing w:after="0" w:line="360" w:lineRule="auto"/>
        <w:ind w:left="1068"/>
        <w:jc w:val="both"/>
        <w:rPr>
          <w:rFonts w:ascii="Arial" w:hAnsi="Arial" w:cs="Arial"/>
          <w:b/>
          <w:lang w:eastAsia="pl-PL"/>
        </w:rPr>
      </w:pPr>
    </w:p>
    <w:p w:rsidR="00011256" w:rsidRDefault="00011256" w:rsidP="00011256">
      <w:pPr>
        <w:autoSpaceDE w:val="0"/>
        <w:autoSpaceDN w:val="0"/>
        <w:adjustRightInd w:val="0"/>
        <w:spacing w:after="0" w:line="360" w:lineRule="auto"/>
        <w:ind w:left="1068"/>
        <w:jc w:val="both"/>
        <w:rPr>
          <w:rFonts w:ascii="Arial" w:hAnsi="Arial" w:cs="Arial"/>
          <w:lang w:eastAsia="pl-PL"/>
        </w:rPr>
      </w:pPr>
      <w:r>
        <w:rPr>
          <w:rFonts w:ascii="Arial" w:hAnsi="Arial" w:cs="Arial"/>
          <w:lang w:eastAsia="pl-PL"/>
        </w:rPr>
        <w:t>Zgodnie z definicją samej rewitalizacji, która zakłada działania w aspekcie infrastrukturalnym, społecznym i gospodarczym, w trakcie opracowywania niniejszego dokumentu wzięto pod uwagę te działania, które poprzez swoje oddziaływanie wpływać będą na te sfery życia społecznego. Zaplanowane działania dotyczą zarówno infrastruktury komunalnej, jak i działań o charakterze kulturalnym, społecznym, z zakresu wspierania przedsiębiorczości.</w:t>
      </w:r>
    </w:p>
    <w:p w:rsidR="00011256" w:rsidRDefault="00011256" w:rsidP="00011256">
      <w:pPr>
        <w:autoSpaceDE w:val="0"/>
        <w:autoSpaceDN w:val="0"/>
        <w:adjustRightInd w:val="0"/>
        <w:spacing w:after="0" w:line="360" w:lineRule="auto"/>
        <w:ind w:left="1068"/>
        <w:jc w:val="both"/>
        <w:rPr>
          <w:rFonts w:ascii="Arial" w:hAnsi="Arial" w:cs="Arial"/>
          <w:lang w:eastAsia="pl-PL"/>
        </w:rPr>
      </w:pPr>
      <w:r>
        <w:rPr>
          <w:rFonts w:ascii="Arial" w:hAnsi="Arial" w:cs="Arial"/>
          <w:lang w:eastAsia="pl-PL"/>
        </w:rPr>
        <w:t xml:space="preserve">Zasadą interdyscyplinarności kierowano się także w procesie planowania źródeł finansowania zamierzonych działań. Nie ograniczono się w tym miejscu jedynie do możliwego wsparcia wspólnotowego w ramach Europejskiego Funduszu Rozwoju Regionalnego i środków własnych pochodzących z budżetu Gminy. W ramach procesów rewitalizacyjnych zaplanowano także współfinansowanie działań ze środków Europejskiego funduszu Społecznego, a także takich źródeł </w:t>
      </w:r>
      <w:r>
        <w:rPr>
          <w:rFonts w:ascii="Arial" w:hAnsi="Arial" w:cs="Arial"/>
          <w:lang w:eastAsia="pl-PL"/>
        </w:rPr>
        <w:lastRenderedPageBreak/>
        <w:t xml:space="preserve">jak Fundusz Wyszehradzki, Program Młodzież w Działaniu, czy środki samorządów poszczególnych szczebli. </w:t>
      </w:r>
    </w:p>
    <w:p w:rsidR="00011256" w:rsidRDefault="00011256" w:rsidP="00011256">
      <w:pPr>
        <w:autoSpaceDE w:val="0"/>
        <w:autoSpaceDN w:val="0"/>
        <w:adjustRightInd w:val="0"/>
        <w:spacing w:after="0" w:line="360" w:lineRule="auto"/>
        <w:ind w:left="1068"/>
        <w:jc w:val="both"/>
        <w:rPr>
          <w:rFonts w:ascii="Arial" w:hAnsi="Arial" w:cs="Arial"/>
          <w:lang w:eastAsia="pl-PL"/>
        </w:rPr>
      </w:pPr>
      <w:r>
        <w:rPr>
          <w:rFonts w:ascii="Arial" w:hAnsi="Arial" w:cs="Arial"/>
          <w:lang w:eastAsia="pl-PL"/>
        </w:rPr>
        <w:t>W realizację projektów w obszarze rewitalizacyjnym zaangażowano na etapie powstawania Lokalnego Programu Rewitalizacji, zarówno lokalne organizacje społeczne, jak i wspólnoty mieszkaniowe, aby zwiększyć czytelność podejmowanych działań.</w:t>
      </w:r>
    </w:p>
    <w:p w:rsidR="00011256" w:rsidRPr="00555192" w:rsidRDefault="00011256" w:rsidP="00011256">
      <w:pPr>
        <w:autoSpaceDE w:val="0"/>
        <w:autoSpaceDN w:val="0"/>
        <w:adjustRightInd w:val="0"/>
        <w:spacing w:after="0" w:line="360" w:lineRule="auto"/>
        <w:ind w:left="1068"/>
        <w:jc w:val="both"/>
        <w:rPr>
          <w:rFonts w:ascii="Arial" w:hAnsi="Arial" w:cs="Arial"/>
          <w:lang w:eastAsia="pl-PL"/>
        </w:rPr>
      </w:pPr>
    </w:p>
    <w:p w:rsidR="00011256" w:rsidRDefault="00011256" w:rsidP="00011256">
      <w:pPr>
        <w:numPr>
          <w:ilvl w:val="0"/>
          <w:numId w:val="3"/>
        </w:numPr>
        <w:autoSpaceDE w:val="0"/>
        <w:autoSpaceDN w:val="0"/>
        <w:adjustRightInd w:val="0"/>
        <w:spacing w:after="0" w:line="360" w:lineRule="auto"/>
        <w:jc w:val="both"/>
        <w:rPr>
          <w:rFonts w:ascii="Arial" w:hAnsi="Arial" w:cs="Arial"/>
          <w:b/>
          <w:lang w:eastAsia="pl-PL"/>
        </w:rPr>
      </w:pPr>
      <w:r>
        <w:rPr>
          <w:rFonts w:ascii="Arial" w:hAnsi="Arial" w:cs="Arial"/>
          <w:b/>
          <w:lang w:eastAsia="pl-PL"/>
        </w:rPr>
        <w:t>Konsultacje społeczne – partnerstwo.</w:t>
      </w:r>
    </w:p>
    <w:p w:rsidR="00011256" w:rsidRDefault="00011256" w:rsidP="00011256">
      <w:pPr>
        <w:autoSpaceDE w:val="0"/>
        <w:autoSpaceDN w:val="0"/>
        <w:adjustRightInd w:val="0"/>
        <w:spacing w:after="0" w:line="360" w:lineRule="auto"/>
        <w:ind w:left="1068"/>
        <w:jc w:val="both"/>
        <w:rPr>
          <w:rFonts w:ascii="Arial" w:hAnsi="Arial" w:cs="Arial"/>
          <w:b/>
          <w:lang w:eastAsia="pl-PL"/>
        </w:rPr>
      </w:pPr>
    </w:p>
    <w:p w:rsidR="00011256" w:rsidRDefault="00011256" w:rsidP="00011256">
      <w:pPr>
        <w:autoSpaceDE w:val="0"/>
        <w:autoSpaceDN w:val="0"/>
        <w:adjustRightInd w:val="0"/>
        <w:spacing w:after="0" w:line="360" w:lineRule="auto"/>
        <w:ind w:left="1068"/>
        <w:jc w:val="both"/>
        <w:rPr>
          <w:rFonts w:ascii="Arial" w:hAnsi="Arial" w:cs="Arial"/>
          <w:lang w:eastAsia="pl-PL"/>
        </w:rPr>
      </w:pPr>
      <w:r>
        <w:rPr>
          <w:rFonts w:ascii="Arial" w:hAnsi="Arial" w:cs="Arial"/>
          <w:lang w:eastAsia="pl-PL"/>
        </w:rPr>
        <w:t xml:space="preserve">Czytelność działań i ich jawność wymaga zaangażowania społeczeństwa na etapie planowania dokumentu strategicznego, jakim jest Lokalny Program Rewitalizacji. Wpłynęło to nie tylko na wzrost świadomości na temat działań podejmowanych przez Gminę, ale także winno przyczynić się do wzrostu zaangażowania społeczeństwa, organizacji pozarządowych w realizację planowanych przedsięwzięć. </w:t>
      </w:r>
    </w:p>
    <w:p w:rsidR="00011256" w:rsidRDefault="00011256" w:rsidP="00011256">
      <w:pPr>
        <w:autoSpaceDE w:val="0"/>
        <w:autoSpaceDN w:val="0"/>
        <w:adjustRightInd w:val="0"/>
        <w:spacing w:after="0" w:line="360" w:lineRule="auto"/>
        <w:ind w:left="1068"/>
        <w:jc w:val="both"/>
        <w:rPr>
          <w:rFonts w:ascii="Arial" w:hAnsi="Arial" w:cs="Arial"/>
          <w:lang w:eastAsia="pl-PL"/>
        </w:rPr>
      </w:pPr>
      <w:r>
        <w:rPr>
          <w:rFonts w:ascii="Arial" w:hAnsi="Arial" w:cs="Arial"/>
          <w:lang w:eastAsia="pl-PL"/>
        </w:rPr>
        <w:t>Dzięki szerokim jak na lokalne możliwości o dotychczasowe doświadczenia w tym względzie konsultacje społeczne Lokalny Program Rewitalizacji przyczyniać ma się także do promowania przedsięwzięć o charakterze partnerskim. Samorząd gminny z uwagą obserwować będzie planowane działania przyczyniające się do realizacji celów tutejszej rewitalizacji i w miarę możliwości włączać się będzie w ich realizację.</w:t>
      </w:r>
    </w:p>
    <w:p w:rsidR="00011256" w:rsidRPr="00555192" w:rsidRDefault="00011256" w:rsidP="00011256">
      <w:pPr>
        <w:autoSpaceDE w:val="0"/>
        <w:autoSpaceDN w:val="0"/>
        <w:adjustRightInd w:val="0"/>
        <w:spacing w:after="0" w:line="360" w:lineRule="auto"/>
        <w:ind w:left="1068"/>
        <w:jc w:val="both"/>
        <w:rPr>
          <w:rFonts w:ascii="Arial" w:hAnsi="Arial" w:cs="Arial"/>
          <w:lang w:eastAsia="pl-PL"/>
        </w:rPr>
      </w:pPr>
    </w:p>
    <w:p w:rsidR="00011256" w:rsidRDefault="00011256" w:rsidP="00011256">
      <w:pPr>
        <w:numPr>
          <w:ilvl w:val="0"/>
          <w:numId w:val="3"/>
        </w:numPr>
        <w:autoSpaceDE w:val="0"/>
        <w:autoSpaceDN w:val="0"/>
        <w:adjustRightInd w:val="0"/>
        <w:spacing w:after="0" w:line="360" w:lineRule="auto"/>
        <w:jc w:val="both"/>
        <w:rPr>
          <w:rFonts w:ascii="Arial" w:hAnsi="Arial" w:cs="Arial"/>
          <w:b/>
          <w:lang w:eastAsia="pl-PL"/>
        </w:rPr>
      </w:pPr>
      <w:r w:rsidRPr="00555192">
        <w:rPr>
          <w:rFonts w:ascii="Arial" w:hAnsi="Arial" w:cs="Arial"/>
          <w:b/>
          <w:lang w:eastAsia="pl-PL"/>
        </w:rPr>
        <w:t>Efekt społeczno-gospodarczy.</w:t>
      </w:r>
    </w:p>
    <w:p w:rsidR="00011256" w:rsidRDefault="00011256" w:rsidP="00011256">
      <w:pPr>
        <w:autoSpaceDE w:val="0"/>
        <w:autoSpaceDN w:val="0"/>
        <w:adjustRightInd w:val="0"/>
        <w:spacing w:after="0" w:line="360" w:lineRule="auto"/>
        <w:ind w:left="1068"/>
        <w:jc w:val="both"/>
        <w:rPr>
          <w:rFonts w:ascii="Arial" w:hAnsi="Arial" w:cs="Arial"/>
          <w:lang w:eastAsia="pl-PL"/>
        </w:rPr>
      </w:pPr>
    </w:p>
    <w:p w:rsidR="00011256" w:rsidRDefault="00011256" w:rsidP="00011256">
      <w:pPr>
        <w:autoSpaceDE w:val="0"/>
        <w:autoSpaceDN w:val="0"/>
        <w:adjustRightInd w:val="0"/>
        <w:spacing w:after="0" w:line="360" w:lineRule="auto"/>
        <w:ind w:left="1068"/>
        <w:jc w:val="both"/>
        <w:rPr>
          <w:rFonts w:ascii="Arial" w:hAnsi="Arial" w:cs="Arial"/>
          <w:lang w:eastAsia="pl-PL"/>
        </w:rPr>
      </w:pPr>
      <w:r w:rsidRPr="00FA7676">
        <w:rPr>
          <w:rFonts w:ascii="Arial" w:hAnsi="Arial" w:cs="Arial"/>
          <w:lang w:eastAsia="pl-PL"/>
        </w:rPr>
        <w:t xml:space="preserve">Planowane działania, które mają być współfinansowane w ramach </w:t>
      </w:r>
      <w:r>
        <w:rPr>
          <w:rFonts w:ascii="Arial" w:hAnsi="Arial" w:cs="Arial"/>
          <w:lang w:eastAsia="pl-PL"/>
        </w:rPr>
        <w:t>E</w:t>
      </w:r>
      <w:r w:rsidRPr="00FA7676">
        <w:rPr>
          <w:rFonts w:ascii="Arial" w:hAnsi="Arial" w:cs="Arial"/>
          <w:lang w:eastAsia="pl-PL"/>
        </w:rPr>
        <w:t xml:space="preserve">uropejskiego Funduszu </w:t>
      </w:r>
      <w:r>
        <w:rPr>
          <w:rFonts w:ascii="Arial" w:hAnsi="Arial" w:cs="Arial"/>
          <w:lang w:eastAsia="pl-PL"/>
        </w:rPr>
        <w:t>R</w:t>
      </w:r>
      <w:r w:rsidRPr="00FA7676">
        <w:rPr>
          <w:rFonts w:ascii="Arial" w:hAnsi="Arial" w:cs="Arial"/>
          <w:lang w:eastAsia="pl-PL"/>
        </w:rPr>
        <w:t>ozwoju Regionalnego oceniano pod względem planowanych rezultatów a sferze społeczno-ekonomicznej. Innymi słowy, do realizacji zostały wyłonione te propozycje, które w największym stopniu winny zapobiegać niekorzystnym trendom społecznym i ekonomicznym takim jak: bezrobocie, starzenie się społeczeństwa, niski stopień zaangażowania w życie publiczne, niski stopień prowadzonej działalności gospodarczej. Dzięki takiemu podejściu zwiększa się bezpośredni efekt zrealizowanych projektów, co przyczynia się do odnowy społecznej w obszarze rewitalizowanym i podniesienia jakości życia mieszkańców.</w:t>
      </w:r>
    </w:p>
    <w:p w:rsidR="00011256" w:rsidRDefault="00011256" w:rsidP="00011256">
      <w:pPr>
        <w:autoSpaceDE w:val="0"/>
        <w:autoSpaceDN w:val="0"/>
        <w:adjustRightInd w:val="0"/>
        <w:spacing w:after="0" w:line="360" w:lineRule="auto"/>
        <w:ind w:left="1068"/>
        <w:jc w:val="both"/>
        <w:rPr>
          <w:rFonts w:ascii="Arial" w:hAnsi="Arial" w:cs="Arial"/>
          <w:lang w:eastAsia="pl-PL"/>
        </w:rPr>
      </w:pPr>
    </w:p>
    <w:p w:rsidR="00011256" w:rsidRDefault="00011256" w:rsidP="00011256">
      <w:pPr>
        <w:autoSpaceDE w:val="0"/>
        <w:autoSpaceDN w:val="0"/>
        <w:adjustRightInd w:val="0"/>
        <w:spacing w:after="0" w:line="360" w:lineRule="auto"/>
        <w:ind w:left="1068"/>
        <w:jc w:val="both"/>
        <w:rPr>
          <w:rFonts w:ascii="Arial" w:hAnsi="Arial" w:cs="Arial"/>
          <w:b/>
          <w:lang w:eastAsia="pl-PL"/>
        </w:rPr>
      </w:pPr>
    </w:p>
    <w:p w:rsidR="00011256" w:rsidRDefault="00011256" w:rsidP="00011256">
      <w:pPr>
        <w:autoSpaceDE w:val="0"/>
        <w:autoSpaceDN w:val="0"/>
        <w:adjustRightInd w:val="0"/>
        <w:spacing w:after="0" w:line="360" w:lineRule="auto"/>
        <w:ind w:left="1068"/>
        <w:jc w:val="both"/>
        <w:rPr>
          <w:rFonts w:ascii="Arial" w:hAnsi="Arial" w:cs="Arial"/>
          <w:b/>
          <w:lang w:eastAsia="pl-PL"/>
        </w:rPr>
      </w:pPr>
    </w:p>
    <w:p w:rsidR="00011256" w:rsidRDefault="00011256" w:rsidP="00011256">
      <w:pPr>
        <w:numPr>
          <w:ilvl w:val="0"/>
          <w:numId w:val="3"/>
        </w:numPr>
        <w:autoSpaceDE w:val="0"/>
        <w:autoSpaceDN w:val="0"/>
        <w:adjustRightInd w:val="0"/>
        <w:spacing w:after="0" w:line="360" w:lineRule="auto"/>
        <w:jc w:val="both"/>
        <w:rPr>
          <w:rFonts w:ascii="Arial" w:hAnsi="Arial" w:cs="Arial"/>
          <w:b/>
          <w:lang w:eastAsia="pl-PL"/>
        </w:rPr>
      </w:pPr>
      <w:r>
        <w:rPr>
          <w:rFonts w:ascii="Arial" w:hAnsi="Arial" w:cs="Arial"/>
          <w:b/>
          <w:lang w:eastAsia="pl-PL"/>
        </w:rPr>
        <w:lastRenderedPageBreak/>
        <w:t>Nadrzędność działań nieinfrastrukturalnych</w:t>
      </w:r>
    </w:p>
    <w:p w:rsidR="00011256" w:rsidRDefault="00011256" w:rsidP="00011256">
      <w:pPr>
        <w:autoSpaceDE w:val="0"/>
        <w:autoSpaceDN w:val="0"/>
        <w:adjustRightInd w:val="0"/>
        <w:spacing w:after="0" w:line="360" w:lineRule="auto"/>
        <w:ind w:left="1068"/>
        <w:jc w:val="both"/>
        <w:rPr>
          <w:rFonts w:ascii="Arial" w:hAnsi="Arial" w:cs="Arial"/>
          <w:b/>
          <w:lang w:eastAsia="pl-PL"/>
        </w:rPr>
      </w:pPr>
    </w:p>
    <w:p w:rsidR="00011256" w:rsidRDefault="00011256" w:rsidP="00011256">
      <w:pPr>
        <w:autoSpaceDE w:val="0"/>
        <w:autoSpaceDN w:val="0"/>
        <w:adjustRightInd w:val="0"/>
        <w:spacing w:after="0" w:line="360" w:lineRule="auto"/>
        <w:ind w:left="1068"/>
        <w:jc w:val="both"/>
        <w:rPr>
          <w:rFonts w:ascii="Tahoma" w:hAnsi="Tahoma" w:cs="Tahoma"/>
          <w:sz w:val="21"/>
          <w:szCs w:val="21"/>
          <w:lang w:eastAsia="pl-PL"/>
        </w:rPr>
      </w:pPr>
      <w:r>
        <w:rPr>
          <w:rFonts w:ascii="Arial" w:hAnsi="Arial" w:cs="Arial"/>
          <w:lang w:eastAsia="pl-PL"/>
        </w:rPr>
        <w:t>Opracowując niniejszy dokument kierowano się zasadą, zgodnie z którą c</w:t>
      </w:r>
      <w:r>
        <w:rPr>
          <w:rFonts w:ascii="Tahoma" w:hAnsi="Tahoma" w:cs="Tahoma"/>
          <w:sz w:val="21"/>
          <w:szCs w:val="21"/>
          <w:lang w:eastAsia="pl-PL"/>
        </w:rPr>
        <w:t>ele rewitalizacji powinny być usytuowane w sferze społeczno-gospodarczej i ekologiczno-przestrzennej, natomiast działania infrastrukturalne i architektoniczno-urbanistyczne powinny być tym celom podporządkowane. Przy wyborze działań inwestycyjnych w pierwszej kolejności oceniane były skutki ich podjęcia dla kluczowych obszarów rewitalizacji.</w:t>
      </w:r>
    </w:p>
    <w:p w:rsidR="00011256" w:rsidRDefault="00011256" w:rsidP="00011256">
      <w:pPr>
        <w:autoSpaceDE w:val="0"/>
        <w:autoSpaceDN w:val="0"/>
        <w:adjustRightInd w:val="0"/>
        <w:spacing w:after="0" w:line="360" w:lineRule="auto"/>
        <w:ind w:left="1068"/>
        <w:jc w:val="both"/>
        <w:rPr>
          <w:rFonts w:ascii="Arial" w:hAnsi="Arial" w:cs="Arial"/>
          <w:lang w:eastAsia="pl-PL"/>
        </w:rPr>
      </w:pPr>
    </w:p>
    <w:p w:rsidR="00011256" w:rsidRPr="00BA7546" w:rsidRDefault="00011256" w:rsidP="00011256">
      <w:pPr>
        <w:autoSpaceDE w:val="0"/>
        <w:autoSpaceDN w:val="0"/>
        <w:adjustRightInd w:val="0"/>
        <w:spacing w:after="0" w:line="360" w:lineRule="auto"/>
        <w:jc w:val="both"/>
        <w:rPr>
          <w:rFonts w:ascii="Arial" w:hAnsi="Arial" w:cs="Arial"/>
          <w:lang w:eastAsia="pl-PL"/>
        </w:rPr>
      </w:pPr>
      <w:r>
        <w:rPr>
          <w:rFonts w:ascii="Arial" w:hAnsi="Arial" w:cs="Arial"/>
          <w:lang w:eastAsia="pl-PL"/>
        </w:rPr>
        <w:br w:type="page"/>
      </w:r>
    </w:p>
    <w:p w:rsidR="00011256" w:rsidRPr="00DB4A79" w:rsidRDefault="00011256" w:rsidP="00011256">
      <w:pPr>
        <w:numPr>
          <w:ilvl w:val="1"/>
          <w:numId w:val="2"/>
        </w:numPr>
        <w:autoSpaceDE w:val="0"/>
        <w:autoSpaceDN w:val="0"/>
        <w:adjustRightInd w:val="0"/>
        <w:spacing w:after="0" w:line="360" w:lineRule="auto"/>
        <w:jc w:val="both"/>
        <w:rPr>
          <w:rFonts w:ascii="Arial" w:hAnsi="Arial" w:cs="Arial"/>
          <w:b/>
        </w:rPr>
      </w:pPr>
      <w:r w:rsidRPr="00DB4A79">
        <w:rPr>
          <w:rFonts w:ascii="Arial" w:hAnsi="Arial" w:cs="Arial"/>
          <w:b/>
        </w:rPr>
        <w:lastRenderedPageBreak/>
        <w:t>Określenie horyzontu czasowego obowiązywania Lokalnego Programu Rewitalizacji</w:t>
      </w:r>
    </w:p>
    <w:p w:rsidR="00011256" w:rsidRPr="00BA7546" w:rsidRDefault="00011256" w:rsidP="00011256">
      <w:pPr>
        <w:autoSpaceDE w:val="0"/>
        <w:autoSpaceDN w:val="0"/>
        <w:adjustRightInd w:val="0"/>
        <w:spacing w:after="0" w:line="360" w:lineRule="auto"/>
        <w:rPr>
          <w:rFonts w:ascii="Arial" w:hAnsi="Arial" w:cs="Arial"/>
          <w:lang w:eastAsia="pl-PL"/>
        </w:rPr>
      </w:pPr>
    </w:p>
    <w:p w:rsidR="00011256" w:rsidRPr="00BA7546" w:rsidRDefault="00011256" w:rsidP="00011256">
      <w:pPr>
        <w:autoSpaceDE w:val="0"/>
        <w:autoSpaceDN w:val="0"/>
        <w:adjustRightInd w:val="0"/>
        <w:spacing w:after="0" w:line="360" w:lineRule="auto"/>
        <w:ind w:firstLine="708"/>
        <w:jc w:val="both"/>
        <w:rPr>
          <w:rFonts w:ascii="Arial" w:hAnsi="Arial" w:cs="Arial"/>
          <w:lang w:eastAsia="pl-PL"/>
        </w:rPr>
      </w:pPr>
      <w:r w:rsidRPr="00BA7546">
        <w:rPr>
          <w:rFonts w:ascii="Arial" w:hAnsi="Arial" w:cs="Arial"/>
          <w:lang w:eastAsia="pl-PL"/>
        </w:rPr>
        <w:t xml:space="preserve">Lokalny Program Rewitalizacji </w:t>
      </w:r>
      <w:r>
        <w:rPr>
          <w:rFonts w:ascii="Arial" w:hAnsi="Arial" w:cs="Arial"/>
          <w:lang w:eastAsia="pl-PL"/>
        </w:rPr>
        <w:t xml:space="preserve">Gniewkowa </w:t>
      </w:r>
      <w:r w:rsidRPr="00BA7546">
        <w:rPr>
          <w:rFonts w:ascii="Arial" w:hAnsi="Arial" w:cs="Arial"/>
          <w:lang w:eastAsia="pl-PL"/>
        </w:rPr>
        <w:t xml:space="preserve">został przygotowany na lata </w:t>
      </w:r>
      <w:r w:rsidRPr="00BA7546">
        <w:rPr>
          <w:rFonts w:ascii="Arial" w:hAnsi="Arial" w:cs="Arial"/>
          <w:b/>
          <w:bCs/>
          <w:lang w:eastAsia="pl-PL"/>
        </w:rPr>
        <w:t xml:space="preserve">2009-2015 </w:t>
      </w:r>
      <w:r>
        <w:rPr>
          <w:rFonts w:ascii="Arial" w:hAnsi="Arial" w:cs="Arial"/>
          <w:lang w:eastAsia="pl-PL"/>
        </w:rPr>
        <w:t>w </w:t>
      </w:r>
      <w:r w:rsidRPr="00BA7546">
        <w:rPr>
          <w:rFonts w:ascii="Arial" w:hAnsi="Arial" w:cs="Arial"/>
          <w:lang w:eastAsia="pl-PL"/>
        </w:rPr>
        <w:t>ujęciu szczegółowym i obejmuje on projekty, które są częściowo przygotowane do realizacji pod względem technicznym. Ich gotowość d</w:t>
      </w:r>
      <w:r>
        <w:rPr>
          <w:rFonts w:ascii="Arial" w:hAnsi="Arial" w:cs="Arial"/>
          <w:lang w:eastAsia="pl-PL"/>
        </w:rPr>
        <w:t>o wdrożenia przewidziana jest w </w:t>
      </w:r>
      <w:r w:rsidRPr="00BA7546">
        <w:rPr>
          <w:rFonts w:ascii="Arial" w:hAnsi="Arial" w:cs="Arial"/>
          <w:lang w:eastAsia="pl-PL"/>
        </w:rPr>
        <w:t xml:space="preserve">okresie realizacji LPR. </w:t>
      </w:r>
    </w:p>
    <w:p w:rsidR="00011256" w:rsidRPr="00BA7546" w:rsidRDefault="00011256" w:rsidP="00011256">
      <w:pPr>
        <w:autoSpaceDE w:val="0"/>
        <w:autoSpaceDN w:val="0"/>
        <w:adjustRightInd w:val="0"/>
        <w:spacing w:after="0" w:line="360" w:lineRule="auto"/>
        <w:ind w:firstLine="709"/>
        <w:jc w:val="both"/>
        <w:rPr>
          <w:rFonts w:ascii="Arial" w:hAnsi="Arial" w:cs="Arial"/>
          <w:lang w:eastAsia="pl-PL"/>
        </w:rPr>
      </w:pPr>
      <w:r w:rsidRPr="00BA7546">
        <w:rPr>
          <w:rFonts w:ascii="Arial" w:hAnsi="Arial" w:cs="Arial"/>
          <w:lang w:eastAsia="pl-PL"/>
        </w:rPr>
        <w:t xml:space="preserve">Dokument niniejszy przedstawia projekty, które w perspektywie zaplanowanego okresu programowania Gmina wraz z partnerami lokalnymi zamierza realizować na swoim terenie zgodnie z założeniami Narodowych Strategicznych Ram Odniesienia 2007-2013, Regionalnego Programu Operacyjnego Województwa Kujawsko-Pomorskiego na lata 2007-2013 oraz strategii ogólnej i </w:t>
      </w:r>
      <w:r>
        <w:rPr>
          <w:rFonts w:ascii="Arial" w:hAnsi="Arial" w:cs="Arial"/>
          <w:lang w:eastAsia="pl-PL"/>
        </w:rPr>
        <w:t xml:space="preserve">strategii </w:t>
      </w:r>
      <w:r w:rsidRPr="00BA7546">
        <w:rPr>
          <w:rFonts w:ascii="Arial" w:hAnsi="Arial" w:cs="Arial"/>
          <w:lang w:eastAsia="pl-PL"/>
        </w:rPr>
        <w:t xml:space="preserve">branżowych </w:t>
      </w:r>
      <w:r>
        <w:rPr>
          <w:rFonts w:ascii="Arial" w:hAnsi="Arial" w:cs="Arial"/>
          <w:lang w:eastAsia="pl-PL"/>
        </w:rPr>
        <w:t xml:space="preserve">odnoszących się do </w:t>
      </w:r>
      <w:r w:rsidRPr="00BA7546">
        <w:rPr>
          <w:rFonts w:ascii="Arial" w:hAnsi="Arial" w:cs="Arial"/>
          <w:lang w:eastAsia="pl-PL"/>
        </w:rPr>
        <w:t>rozwoju województwa.</w:t>
      </w:r>
    </w:p>
    <w:p w:rsidR="00011256" w:rsidRDefault="00011256" w:rsidP="00011256">
      <w:pPr>
        <w:autoSpaceDE w:val="0"/>
        <w:autoSpaceDN w:val="0"/>
        <w:adjustRightInd w:val="0"/>
        <w:spacing w:after="0" w:line="360" w:lineRule="auto"/>
        <w:jc w:val="both"/>
        <w:rPr>
          <w:rFonts w:ascii="Arial" w:hAnsi="Arial" w:cs="Arial"/>
        </w:rPr>
      </w:pPr>
    </w:p>
    <w:p w:rsidR="00011256" w:rsidRPr="00BC3245" w:rsidRDefault="00011256" w:rsidP="00011256">
      <w:pPr>
        <w:autoSpaceDE w:val="0"/>
        <w:autoSpaceDN w:val="0"/>
        <w:adjustRightInd w:val="0"/>
        <w:spacing w:after="0" w:line="360" w:lineRule="auto"/>
        <w:jc w:val="both"/>
        <w:rPr>
          <w:rFonts w:ascii="Arial" w:hAnsi="Arial" w:cs="Arial"/>
        </w:rPr>
      </w:pPr>
    </w:p>
    <w:p w:rsidR="00011256" w:rsidRPr="00BC3245" w:rsidRDefault="00011256" w:rsidP="00011256">
      <w:pPr>
        <w:autoSpaceDE w:val="0"/>
        <w:autoSpaceDN w:val="0"/>
        <w:adjustRightInd w:val="0"/>
        <w:spacing w:after="0" w:line="360" w:lineRule="auto"/>
        <w:jc w:val="both"/>
        <w:rPr>
          <w:rFonts w:ascii="Arial" w:hAnsi="Arial" w:cs="Arial"/>
        </w:rPr>
      </w:pPr>
    </w:p>
    <w:p w:rsidR="00011256" w:rsidRPr="00BC3245" w:rsidRDefault="00011256" w:rsidP="00011256">
      <w:pPr>
        <w:autoSpaceDE w:val="0"/>
        <w:autoSpaceDN w:val="0"/>
        <w:adjustRightInd w:val="0"/>
        <w:spacing w:after="0" w:line="360" w:lineRule="auto"/>
        <w:jc w:val="both"/>
        <w:rPr>
          <w:rFonts w:ascii="Arial" w:hAnsi="Arial" w:cs="Arial"/>
        </w:rPr>
      </w:pPr>
      <w:r>
        <w:rPr>
          <w:rFonts w:ascii="Arial" w:hAnsi="Arial" w:cs="Arial"/>
        </w:rPr>
        <w:br w:type="page"/>
      </w:r>
    </w:p>
    <w:p w:rsidR="00011256" w:rsidRPr="00BC3245" w:rsidRDefault="00011256" w:rsidP="00011256">
      <w:pPr>
        <w:numPr>
          <w:ilvl w:val="0"/>
          <w:numId w:val="2"/>
        </w:numPr>
        <w:autoSpaceDE w:val="0"/>
        <w:autoSpaceDN w:val="0"/>
        <w:adjustRightInd w:val="0"/>
        <w:spacing w:after="0" w:line="360" w:lineRule="auto"/>
        <w:rPr>
          <w:rFonts w:ascii="Arial" w:hAnsi="Arial" w:cs="Arial"/>
          <w:b/>
        </w:rPr>
      </w:pPr>
      <w:r w:rsidRPr="00BC3245">
        <w:rPr>
          <w:rFonts w:ascii="Arial" w:hAnsi="Arial" w:cs="Arial"/>
          <w:b/>
        </w:rPr>
        <w:lastRenderedPageBreak/>
        <w:t>Obszary objęte programem rewitalizacji</w:t>
      </w:r>
    </w:p>
    <w:p w:rsidR="00011256" w:rsidRPr="00BC3245" w:rsidRDefault="00011256" w:rsidP="00011256">
      <w:pPr>
        <w:autoSpaceDE w:val="0"/>
        <w:autoSpaceDN w:val="0"/>
        <w:adjustRightInd w:val="0"/>
        <w:spacing w:after="0" w:line="360" w:lineRule="auto"/>
        <w:jc w:val="both"/>
        <w:rPr>
          <w:rFonts w:ascii="Arial" w:hAnsi="Arial" w:cs="Arial"/>
        </w:rPr>
      </w:pPr>
    </w:p>
    <w:p w:rsidR="00011256" w:rsidRDefault="00011256" w:rsidP="00011256">
      <w:pPr>
        <w:autoSpaceDE w:val="0"/>
        <w:autoSpaceDN w:val="0"/>
        <w:adjustRightInd w:val="0"/>
        <w:spacing w:after="0" w:line="360" w:lineRule="auto"/>
        <w:jc w:val="both"/>
        <w:rPr>
          <w:rFonts w:ascii="Arial" w:hAnsi="Arial" w:cs="Arial"/>
          <w:bCs/>
        </w:rPr>
      </w:pPr>
      <w:r>
        <w:rPr>
          <w:rFonts w:ascii="Arial" w:hAnsi="Arial" w:cs="Arial"/>
          <w:bCs/>
        </w:rPr>
        <w:t>Jednym z pierwszych etapów prac nad Lokalnym Programem Rewitalizacji było wyznaczenie na terenie Gniewkowa obszaru, który będzie mógł uzyskać wsparcie z budżetu działania 7.1 Regionalnego Programu Operacyjnego województwa Kujawsko-Pomorskiego na lata 2007 – 2013. Działania te podążały od dużego stopnia ogólności, aż do szczegółowego wyznaczenia obszaru za pomocą mierzalnych wskaźników lub danych o charakterze społecznym. Dzięki temu możliwe stało się określenie obszaru wsparcia poprzez zamknięcie dookoła staromiejskimi ulicami. Poniżej dokonano streszczenia poszczególnych etapów wyznaczania obszarów objętych programem rewitalizacji.</w:t>
      </w:r>
    </w:p>
    <w:p w:rsidR="00011256" w:rsidRDefault="00011256" w:rsidP="00011256">
      <w:pPr>
        <w:autoSpaceDE w:val="0"/>
        <w:autoSpaceDN w:val="0"/>
        <w:adjustRightInd w:val="0"/>
        <w:spacing w:after="0" w:line="360" w:lineRule="auto"/>
        <w:jc w:val="both"/>
        <w:rPr>
          <w:rFonts w:ascii="Arial" w:hAnsi="Arial" w:cs="Arial"/>
          <w:bCs/>
        </w:rPr>
      </w:pPr>
    </w:p>
    <w:p w:rsidR="00011256" w:rsidRDefault="00011256" w:rsidP="00011256">
      <w:pPr>
        <w:numPr>
          <w:ilvl w:val="0"/>
          <w:numId w:val="4"/>
        </w:numPr>
        <w:autoSpaceDE w:val="0"/>
        <w:autoSpaceDN w:val="0"/>
        <w:adjustRightInd w:val="0"/>
        <w:spacing w:after="0" w:line="360" w:lineRule="auto"/>
        <w:jc w:val="both"/>
        <w:rPr>
          <w:rFonts w:ascii="Arial" w:hAnsi="Arial" w:cs="Arial"/>
          <w:b/>
          <w:lang w:eastAsia="pl-PL"/>
        </w:rPr>
      </w:pPr>
      <w:r w:rsidRPr="00EB0C77">
        <w:rPr>
          <w:rFonts w:ascii="Arial" w:hAnsi="Arial" w:cs="Arial"/>
          <w:b/>
          <w:lang w:eastAsia="pl-PL"/>
        </w:rPr>
        <w:t>Wstępne wyznaczenie obszaru.</w:t>
      </w:r>
    </w:p>
    <w:p w:rsidR="00011256" w:rsidRDefault="00011256" w:rsidP="00011256">
      <w:pPr>
        <w:autoSpaceDE w:val="0"/>
        <w:autoSpaceDN w:val="0"/>
        <w:adjustRightInd w:val="0"/>
        <w:spacing w:after="0" w:line="360" w:lineRule="auto"/>
        <w:ind w:left="720"/>
        <w:jc w:val="both"/>
        <w:rPr>
          <w:rFonts w:ascii="Arial" w:hAnsi="Arial" w:cs="Arial"/>
          <w:b/>
          <w:lang w:eastAsia="pl-PL"/>
        </w:rPr>
      </w:pPr>
    </w:p>
    <w:p w:rsidR="00011256" w:rsidRPr="00512CDE" w:rsidRDefault="00011256" w:rsidP="00011256">
      <w:pPr>
        <w:autoSpaceDE w:val="0"/>
        <w:autoSpaceDN w:val="0"/>
        <w:adjustRightInd w:val="0"/>
        <w:spacing w:after="0" w:line="360" w:lineRule="auto"/>
        <w:ind w:left="720"/>
        <w:jc w:val="both"/>
        <w:rPr>
          <w:rFonts w:ascii="Arial" w:hAnsi="Arial" w:cs="Arial"/>
          <w:lang w:eastAsia="pl-PL"/>
        </w:rPr>
      </w:pPr>
      <w:r w:rsidRPr="00155A16">
        <w:rPr>
          <w:rFonts w:ascii="Arial" w:hAnsi="Arial" w:cs="Arial"/>
          <w:lang w:eastAsia="pl-PL"/>
        </w:rPr>
        <w:t xml:space="preserve">Na podstawie </w:t>
      </w:r>
      <w:r w:rsidRPr="00512CDE">
        <w:rPr>
          <w:rFonts w:ascii="Arial" w:hAnsi="Arial" w:cs="Arial"/>
          <w:lang w:eastAsia="pl-PL"/>
        </w:rPr>
        <w:t xml:space="preserve">istniejących </w:t>
      </w:r>
      <w:r w:rsidRPr="006A6DAD">
        <w:rPr>
          <w:rFonts w:ascii="Arial" w:hAnsi="Arial" w:cs="Arial"/>
          <w:lang w:eastAsia="pl-PL"/>
        </w:rPr>
        <w:t>w Urzędzie Miejskim w Gniewkowie opracowań oraz ogólnej wiedzy jego pracowników w połączeniu z wiedzą pracowników Miejsko-Gminnego Ośrodka Pomocy Społecznej zdecydowano</w:t>
      </w:r>
      <w:r w:rsidRPr="00512CDE">
        <w:rPr>
          <w:rFonts w:ascii="Arial" w:hAnsi="Arial" w:cs="Arial"/>
          <w:lang w:eastAsia="pl-PL"/>
        </w:rPr>
        <w:t xml:space="preserve"> na temat obszaró</w:t>
      </w:r>
      <w:r>
        <w:rPr>
          <w:rFonts w:ascii="Arial" w:hAnsi="Arial" w:cs="Arial"/>
          <w:lang w:eastAsia="pl-PL"/>
        </w:rPr>
        <w:t>w kryzysowych w mieście</w:t>
      </w:r>
      <w:r w:rsidRPr="00512CDE">
        <w:rPr>
          <w:rFonts w:ascii="Arial" w:hAnsi="Arial" w:cs="Arial"/>
          <w:lang w:eastAsia="pl-PL"/>
        </w:rPr>
        <w:t>, że programem rewitalizacji zostanie objęty j</w:t>
      </w:r>
      <w:r>
        <w:rPr>
          <w:rFonts w:ascii="Arial" w:hAnsi="Arial" w:cs="Arial"/>
          <w:lang w:eastAsia="pl-PL"/>
        </w:rPr>
        <w:t>eden obszar w </w:t>
      </w:r>
      <w:r w:rsidRPr="00512CDE">
        <w:rPr>
          <w:rFonts w:ascii="Arial" w:hAnsi="Arial" w:cs="Arial"/>
          <w:lang w:eastAsia="pl-PL"/>
        </w:rPr>
        <w:t>mieście. Jednocześnie dokonano jego ograniczenia kierując dalsze</w:t>
      </w:r>
      <w:r>
        <w:rPr>
          <w:rFonts w:ascii="Arial" w:hAnsi="Arial" w:cs="Arial"/>
          <w:lang w:eastAsia="pl-PL"/>
        </w:rPr>
        <w:t xml:space="preserve"> zainteresowanie na staromiejską</w:t>
      </w:r>
      <w:r w:rsidRPr="00512CDE">
        <w:rPr>
          <w:rFonts w:ascii="Arial" w:hAnsi="Arial" w:cs="Arial"/>
          <w:lang w:eastAsia="pl-PL"/>
        </w:rPr>
        <w:t xml:space="preserve"> część Gniewkowa. Na tym etapie dokonano także analizy następujących dokumentów:</w:t>
      </w:r>
    </w:p>
    <w:p w:rsidR="00011256" w:rsidRPr="00512CDE" w:rsidRDefault="00011256" w:rsidP="00011256">
      <w:pPr>
        <w:numPr>
          <w:ilvl w:val="1"/>
          <w:numId w:val="5"/>
        </w:numPr>
        <w:autoSpaceDE w:val="0"/>
        <w:autoSpaceDN w:val="0"/>
        <w:adjustRightInd w:val="0"/>
        <w:spacing w:after="0" w:line="360" w:lineRule="auto"/>
        <w:jc w:val="both"/>
        <w:rPr>
          <w:rFonts w:ascii="Arial" w:hAnsi="Arial" w:cs="Arial"/>
        </w:rPr>
      </w:pPr>
      <w:r w:rsidRPr="00512CDE">
        <w:rPr>
          <w:rFonts w:ascii="Arial" w:hAnsi="Arial" w:cs="Arial"/>
        </w:rPr>
        <w:t>Wieloletni Plan Inwestycyjny Gminy Gniewkowo na lata 2007 – 2013;</w:t>
      </w:r>
    </w:p>
    <w:p w:rsidR="00011256" w:rsidRPr="00155A16" w:rsidRDefault="00011256" w:rsidP="00011256">
      <w:pPr>
        <w:numPr>
          <w:ilvl w:val="1"/>
          <w:numId w:val="5"/>
        </w:numPr>
        <w:autoSpaceDE w:val="0"/>
        <w:autoSpaceDN w:val="0"/>
        <w:adjustRightInd w:val="0"/>
        <w:spacing w:after="0" w:line="360" w:lineRule="auto"/>
        <w:jc w:val="both"/>
        <w:rPr>
          <w:rFonts w:ascii="Arial" w:hAnsi="Arial" w:cs="Arial"/>
        </w:rPr>
      </w:pPr>
      <w:r w:rsidRPr="00512CDE">
        <w:rPr>
          <w:rFonts w:ascii="Arial" w:hAnsi="Arial" w:cs="Arial"/>
        </w:rPr>
        <w:t>Strategia Rozwoju Gminy Gniewkowo  na lata</w:t>
      </w:r>
      <w:r w:rsidRPr="00155A16">
        <w:rPr>
          <w:rFonts w:ascii="Arial" w:hAnsi="Arial" w:cs="Arial"/>
        </w:rPr>
        <w:t xml:space="preserve"> 2007 – 2013;</w:t>
      </w:r>
    </w:p>
    <w:p w:rsidR="00011256" w:rsidRDefault="00011256" w:rsidP="00011256">
      <w:pPr>
        <w:numPr>
          <w:ilvl w:val="1"/>
          <w:numId w:val="5"/>
        </w:numPr>
        <w:autoSpaceDE w:val="0"/>
        <w:autoSpaceDN w:val="0"/>
        <w:adjustRightInd w:val="0"/>
        <w:spacing w:after="0" w:line="360" w:lineRule="auto"/>
        <w:jc w:val="both"/>
        <w:rPr>
          <w:rFonts w:ascii="Arial" w:hAnsi="Arial" w:cs="Arial"/>
        </w:rPr>
      </w:pPr>
      <w:r w:rsidRPr="00155A16">
        <w:rPr>
          <w:rFonts w:ascii="Arial" w:hAnsi="Arial" w:cs="Arial"/>
        </w:rPr>
        <w:t>Plan Rozwoju Lokalnego Gminy Gniewkowo na lata 2007 – 2013;</w:t>
      </w:r>
    </w:p>
    <w:p w:rsidR="00011256" w:rsidRPr="00155A16" w:rsidRDefault="00011256" w:rsidP="00011256">
      <w:pPr>
        <w:numPr>
          <w:ilvl w:val="1"/>
          <w:numId w:val="5"/>
        </w:numPr>
        <w:autoSpaceDE w:val="0"/>
        <w:autoSpaceDN w:val="0"/>
        <w:adjustRightInd w:val="0"/>
        <w:spacing w:after="0" w:line="360" w:lineRule="auto"/>
        <w:jc w:val="both"/>
        <w:rPr>
          <w:rFonts w:ascii="Arial" w:hAnsi="Arial" w:cs="Arial"/>
        </w:rPr>
      </w:pPr>
      <w:r w:rsidRPr="00155A16">
        <w:rPr>
          <w:rFonts w:ascii="Arial" w:hAnsi="Arial" w:cs="Arial"/>
        </w:rPr>
        <w:t>Studium uwarunkowań i kierunków zagospodarowania przestrzennego Gminy Gniewkowo.</w:t>
      </w:r>
    </w:p>
    <w:p w:rsidR="00011256" w:rsidRPr="00EB0C77" w:rsidRDefault="00011256" w:rsidP="00011256">
      <w:pPr>
        <w:autoSpaceDE w:val="0"/>
        <w:autoSpaceDN w:val="0"/>
        <w:adjustRightInd w:val="0"/>
        <w:spacing w:after="0" w:line="360" w:lineRule="auto"/>
        <w:ind w:left="720"/>
        <w:jc w:val="both"/>
        <w:rPr>
          <w:rFonts w:ascii="Arial" w:hAnsi="Arial" w:cs="Arial"/>
          <w:b/>
          <w:lang w:eastAsia="pl-PL"/>
        </w:rPr>
      </w:pPr>
    </w:p>
    <w:p w:rsidR="00011256" w:rsidRDefault="00011256" w:rsidP="00011256">
      <w:pPr>
        <w:numPr>
          <w:ilvl w:val="0"/>
          <w:numId w:val="4"/>
        </w:numPr>
        <w:autoSpaceDE w:val="0"/>
        <w:autoSpaceDN w:val="0"/>
        <w:adjustRightInd w:val="0"/>
        <w:spacing w:after="0" w:line="360" w:lineRule="auto"/>
        <w:jc w:val="both"/>
        <w:rPr>
          <w:rFonts w:ascii="Arial" w:hAnsi="Arial" w:cs="Arial"/>
          <w:b/>
          <w:lang w:eastAsia="pl-PL"/>
        </w:rPr>
      </w:pPr>
      <w:r w:rsidRPr="00EB0C77">
        <w:rPr>
          <w:rFonts w:ascii="Arial" w:hAnsi="Arial" w:cs="Arial"/>
          <w:b/>
          <w:lang w:eastAsia="pl-PL"/>
        </w:rPr>
        <w:t>Wskaźnikowa analiza porównawcza.</w:t>
      </w:r>
    </w:p>
    <w:p w:rsidR="00011256" w:rsidRDefault="00011256" w:rsidP="00011256">
      <w:pPr>
        <w:autoSpaceDE w:val="0"/>
        <w:autoSpaceDN w:val="0"/>
        <w:adjustRightInd w:val="0"/>
        <w:spacing w:after="0" w:line="360" w:lineRule="auto"/>
        <w:ind w:left="720"/>
        <w:jc w:val="both"/>
        <w:rPr>
          <w:rFonts w:ascii="Arial" w:hAnsi="Arial" w:cs="Arial"/>
          <w:lang w:eastAsia="pl-PL"/>
        </w:rPr>
      </w:pPr>
    </w:p>
    <w:p w:rsidR="00011256" w:rsidRDefault="00011256" w:rsidP="00011256">
      <w:pPr>
        <w:autoSpaceDE w:val="0"/>
        <w:autoSpaceDN w:val="0"/>
        <w:adjustRightInd w:val="0"/>
        <w:spacing w:after="0" w:line="360" w:lineRule="auto"/>
        <w:ind w:left="720"/>
        <w:jc w:val="both"/>
        <w:rPr>
          <w:rFonts w:ascii="Arial" w:hAnsi="Arial" w:cs="Arial"/>
          <w:lang w:eastAsia="pl-PL"/>
        </w:rPr>
      </w:pPr>
      <w:r>
        <w:rPr>
          <w:rFonts w:ascii="Arial" w:hAnsi="Arial" w:cs="Arial"/>
          <w:lang w:eastAsia="pl-PL"/>
        </w:rPr>
        <w:t>Kolejnym etapem wyznaczania obszaru, który objęty miał być wsparciem w ramach programu rewitalizacji było porównanie trendów gospodarczych, społecznych i demograficznych dla miasta wobec trendów dla wyznaczonego obszaru. W wyniku przeprowadzonej analizy, na podstawie 3 wskaźników zaliczanych zarówno do sfery społeczno-gospodarczej, jak i sfery infrastrukturalnej wytyczono obszar wsparcia. W jego obrębie występują niekorzystne odchylenia w analizowanym zakresie wobec średnich wskaźników miejskich.</w:t>
      </w:r>
    </w:p>
    <w:p w:rsidR="00011256" w:rsidRDefault="00011256" w:rsidP="00011256">
      <w:pPr>
        <w:autoSpaceDE w:val="0"/>
        <w:autoSpaceDN w:val="0"/>
        <w:adjustRightInd w:val="0"/>
        <w:spacing w:after="0" w:line="360" w:lineRule="auto"/>
        <w:ind w:left="720"/>
        <w:jc w:val="both"/>
        <w:rPr>
          <w:rFonts w:ascii="Arial" w:hAnsi="Arial" w:cs="Arial"/>
          <w:lang w:eastAsia="pl-PL"/>
        </w:rPr>
      </w:pPr>
    </w:p>
    <w:p w:rsidR="00011256" w:rsidRPr="006A75F8" w:rsidRDefault="00011256" w:rsidP="00011256">
      <w:pPr>
        <w:autoSpaceDE w:val="0"/>
        <w:autoSpaceDN w:val="0"/>
        <w:adjustRightInd w:val="0"/>
        <w:spacing w:after="0" w:line="360" w:lineRule="auto"/>
        <w:ind w:left="720"/>
        <w:jc w:val="both"/>
        <w:rPr>
          <w:rFonts w:ascii="Arial" w:hAnsi="Arial" w:cs="Arial"/>
          <w:lang w:eastAsia="pl-PL"/>
        </w:rPr>
      </w:pPr>
    </w:p>
    <w:p w:rsidR="00011256" w:rsidRDefault="00011256" w:rsidP="00011256">
      <w:pPr>
        <w:numPr>
          <w:ilvl w:val="0"/>
          <w:numId w:val="4"/>
        </w:numPr>
        <w:autoSpaceDE w:val="0"/>
        <w:autoSpaceDN w:val="0"/>
        <w:adjustRightInd w:val="0"/>
        <w:spacing w:after="0" w:line="360" w:lineRule="auto"/>
        <w:jc w:val="both"/>
        <w:rPr>
          <w:rFonts w:ascii="Arial" w:hAnsi="Arial" w:cs="Arial"/>
          <w:b/>
          <w:lang w:eastAsia="pl-PL"/>
        </w:rPr>
      </w:pPr>
      <w:r w:rsidRPr="00EB0C77">
        <w:rPr>
          <w:rFonts w:ascii="Arial" w:hAnsi="Arial" w:cs="Arial"/>
          <w:b/>
          <w:lang w:eastAsia="pl-PL"/>
        </w:rPr>
        <w:lastRenderedPageBreak/>
        <w:t>Obszary wsparcia dla projektów z zakresu mieszkalnictwa.</w:t>
      </w:r>
    </w:p>
    <w:p w:rsidR="00011256" w:rsidRDefault="00011256" w:rsidP="00011256">
      <w:pPr>
        <w:autoSpaceDE w:val="0"/>
        <w:autoSpaceDN w:val="0"/>
        <w:adjustRightInd w:val="0"/>
        <w:spacing w:after="0" w:line="360" w:lineRule="auto"/>
        <w:ind w:left="709"/>
        <w:jc w:val="both"/>
        <w:rPr>
          <w:rFonts w:ascii="Tahoma" w:hAnsi="Tahoma" w:cs="Tahoma"/>
          <w:sz w:val="21"/>
          <w:szCs w:val="21"/>
          <w:lang w:eastAsia="pl-PL"/>
        </w:rPr>
      </w:pPr>
    </w:p>
    <w:p w:rsidR="00011256" w:rsidRDefault="00011256" w:rsidP="00011256">
      <w:pPr>
        <w:autoSpaceDE w:val="0"/>
        <w:autoSpaceDN w:val="0"/>
        <w:adjustRightInd w:val="0"/>
        <w:spacing w:after="0" w:line="360" w:lineRule="auto"/>
        <w:ind w:left="709"/>
        <w:jc w:val="both"/>
        <w:rPr>
          <w:rFonts w:ascii="Tahoma" w:hAnsi="Tahoma" w:cs="Tahoma"/>
          <w:sz w:val="21"/>
          <w:szCs w:val="21"/>
          <w:lang w:eastAsia="pl-PL"/>
        </w:rPr>
      </w:pPr>
      <w:r>
        <w:rPr>
          <w:rFonts w:ascii="Tahoma" w:hAnsi="Tahoma" w:cs="Tahoma"/>
          <w:sz w:val="21"/>
          <w:szCs w:val="21"/>
          <w:lang w:eastAsia="pl-PL"/>
        </w:rPr>
        <w:t>Z uwagi na fakt, że wśród planowanych do realizacji operacji, mających być współfinansowanych z działania 7.1 Regionalnego Programu Operacyjnego województwa Kujawsko-Pomorskiego na lata 2007 – 2013, znalazły się projekty z zakresu mieszkalnictwa, przystąpiono do wyznaczenia obszaru wsparcia zgodnie z Wytycznymi Ministra Rozwoju Regionalnego w zakresie programowania działań dotyczących mieszkalnictwa. Obszar ten wyznaczono na podstawie 3 wskaźniki spośród 3 wybranych kryteriów, wymienionych ww. wytycznych.</w:t>
      </w:r>
    </w:p>
    <w:p w:rsidR="00011256" w:rsidRDefault="00011256" w:rsidP="00011256">
      <w:pPr>
        <w:autoSpaceDE w:val="0"/>
        <w:autoSpaceDN w:val="0"/>
        <w:adjustRightInd w:val="0"/>
        <w:spacing w:after="0" w:line="360" w:lineRule="auto"/>
        <w:ind w:left="709"/>
        <w:rPr>
          <w:rFonts w:ascii="Tahoma" w:hAnsi="Tahoma" w:cs="Tahoma"/>
          <w:sz w:val="21"/>
          <w:szCs w:val="21"/>
          <w:lang w:eastAsia="pl-PL"/>
        </w:rPr>
      </w:pPr>
    </w:p>
    <w:p w:rsidR="00011256" w:rsidRDefault="00011256" w:rsidP="00011256">
      <w:pPr>
        <w:numPr>
          <w:ilvl w:val="0"/>
          <w:numId w:val="4"/>
        </w:numPr>
        <w:autoSpaceDE w:val="0"/>
        <w:autoSpaceDN w:val="0"/>
        <w:adjustRightInd w:val="0"/>
        <w:spacing w:after="0" w:line="360" w:lineRule="auto"/>
        <w:jc w:val="both"/>
        <w:rPr>
          <w:rFonts w:ascii="Arial" w:hAnsi="Arial" w:cs="Arial"/>
          <w:b/>
          <w:lang w:eastAsia="pl-PL"/>
        </w:rPr>
      </w:pPr>
      <w:r w:rsidRPr="00EB0C77">
        <w:rPr>
          <w:rFonts w:ascii="Arial" w:hAnsi="Arial" w:cs="Arial"/>
          <w:b/>
          <w:lang w:eastAsia="pl-PL"/>
        </w:rPr>
        <w:t>Ostateczne wyznaczenie obszaru wsparcia.</w:t>
      </w:r>
    </w:p>
    <w:p w:rsidR="00011256" w:rsidRDefault="00011256" w:rsidP="00011256">
      <w:pPr>
        <w:autoSpaceDE w:val="0"/>
        <w:autoSpaceDN w:val="0"/>
        <w:adjustRightInd w:val="0"/>
        <w:spacing w:after="0" w:line="360" w:lineRule="auto"/>
        <w:ind w:left="708"/>
        <w:jc w:val="both"/>
        <w:rPr>
          <w:rFonts w:ascii="Arial" w:hAnsi="Arial" w:cs="Arial"/>
          <w:lang w:eastAsia="pl-PL"/>
        </w:rPr>
      </w:pPr>
    </w:p>
    <w:p w:rsidR="00011256" w:rsidRPr="002969D6" w:rsidRDefault="00011256" w:rsidP="00011256">
      <w:pPr>
        <w:autoSpaceDE w:val="0"/>
        <w:autoSpaceDN w:val="0"/>
        <w:adjustRightInd w:val="0"/>
        <w:spacing w:after="0" w:line="360" w:lineRule="auto"/>
        <w:ind w:left="708"/>
        <w:jc w:val="both"/>
        <w:rPr>
          <w:rFonts w:ascii="Arial" w:hAnsi="Arial" w:cs="Arial"/>
          <w:lang w:eastAsia="pl-PL"/>
        </w:rPr>
      </w:pPr>
      <w:r>
        <w:rPr>
          <w:rFonts w:ascii="Arial" w:hAnsi="Arial" w:cs="Arial"/>
          <w:lang w:eastAsia="pl-PL"/>
        </w:rPr>
        <w:t>Po przeanalizowaniu poprzednich działań wyznaczono obszar objęty programem rewitalizacji, w granicach którego leży obszar wsparcie dla projektów z zakresu mieszkalnictwa.</w:t>
      </w:r>
    </w:p>
    <w:p w:rsidR="00011256" w:rsidRDefault="00011256" w:rsidP="00011256">
      <w:pPr>
        <w:autoSpaceDE w:val="0"/>
        <w:autoSpaceDN w:val="0"/>
        <w:adjustRightInd w:val="0"/>
        <w:spacing w:after="0" w:line="360" w:lineRule="auto"/>
        <w:jc w:val="both"/>
        <w:rPr>
          <w:rFonts w:ascii="Arial" w:hAnsi="Arial" w:cs="Arial"/>
          <w:lang w:eastAsia="pl-PL"/>
        </w:rPr>
      </w:pPr>
    </w:p>
    <w:p w:rsidR="00011256" w:rsidRDefault="00011256" w:rsidP="00011256">
      <w:pPr>
        <w:autoSpaceDE w:val="0"/>
        <w:autoSpaceDN w:val="0"/>
        <w:adjustRightInd w:val="0"/>
        <w:spacing w:after="0" w:line="360" w:lineRule="auto"/>
        <w:jc w:val="both"/>
        <w:rPr>
          <w:rFonts w:ascii="Arial" w:hAnsi="Arial" w:cs="Arial"/>
          <w:lang w:eastAsia="pl-PL"/>
        </w:rPr>
      </w:pPr>
    </w:p>
    <w:p w:rsidR="00011256" w:rsidRDefault="00011256" w:rsidP="00011256">
      <w:pPr>
        <w:autoSpaceDE w:val="0"/>
        <w:autoSpaceDN w:val="0"/>
        <w:adjustRightInd w:val="0"/>
        <w:spacing w:after="0" w:line="360" w:lineRule="auto"/>
        <w:jc w:val="both"/>
        <w:rPr>
          <w:rFonts w:ascii="Arial" w:hAnsi="Arial" w:cs="Arial"/>
          <w:lang w:eastAsia="pl-PL"/>
        </w:rPr>
      </w:pPr>
    </w:p>
    <w:p w:rsidR="00011256" w:rsidRDefault="00011256" w:rsidP="00011256">
      <w:pPr>
        <w:autoSpaceDE w:val="0"/>
        <w:autoSpaceDN w:val="0"/>
        <w:adjustRightInd w:val="0"/>
        <w:spacing w:after="0" w:line="360" w:lineRule="auto"/>
        <w:jc w:val="both"/>
        <w:rPr>
          <w:rFonts w:ascii="Arial" w:hAnsi="Arial" w:cs="Arial"/>
          <w:lang w:eastAsia="pl-PL"/>
        </w:rPr>
      </w:pPr>
    </w:p>
    <w:p w:rsidR="00011256" w:rsidRDefault="00011256" w:rsidP="00011256">
      <w:pPr>
        <w:autoSpaceDE w:val="0"/>
        <w:autoSpaceDN w:val="0"/>
        <w:adjustRightInd w:val="0"/>
        <w:spacing w:after="0" w:line="360" w:lineRule="auto"/>
        <w:jc w:val="both"/>
        <w:rPr>
          <w:rFonts w:ascii="Arial" w:hAnsi="Arial" w:cs="Arial"/>
          <w:lang w:eastAsia="pl-PL"/>
        </w:rPr>
      </w:pPr>
    </w:p>
    <w:p w:rsidR="00011256" w:rsidRDefault="00011256" w:rsidP="00011256">
      <w:pPr>
        <w:autoSpaceDE w:val="0"/>
        <w:autoSpaceDN w:val="0"/>
        <w:adjustRightInd w:val="0"/>
        <w:spacing w:after="0" w:line="360" w:lineRule="auto"/>
        <w:jc w:val="both"/>
        <w:rPr>
          <w:rFonts w:ascii="Arial" w:hAnsi="Arial" w:cs="Arial"/>
          <w:lang w:eastAsia="pl-PL"/>
        </w:rPr>
      </w:pPr>
    </w:p>
    <w:p w:rsidR="00011256" w:rsidRDefault="00011256" w:rsidP="00011256">
      <w:pPr>
        <w:autoSpaceDE w:val="0"/>
        <w:autoSpaceDN w:val="0"/>
        <w:adjustRightInd w:val="0"/>
        <w:spacing w:after="0" w:line="360" w:lineRule="auto"/>
        <w:jc w:val="both"/>
        <w:rPr>
          <w:rFonts w:ascii="Arial" w:hAnsi="Arial" w:cs="Arial"/>
          <w:lang w:eastAsia="pl-PL"/>
        </w:rPr>
      </w:pPr>
    </w:p>
    <w:p w:rsidR="00011256" w:rsidRDefault="00011256" w:rsidP="00011256">
      <w:pPr>
        <w:autoSpaceDE w:val="0"/>
        <w:autoSpaceDN w:val="0"/>
        <w:adjustRightInd w:val="0"/>
        <w:spacing w:after="0" w:line="360" w:lineRule="auto"/>
        <w:jc w:val="both"/>
        <w:rPr>
          <w:rFonts w:ascii="Arial" w:hAnsi="Arial" w:cs="Arial"/>
          <w:lang w:eastAsia="pl-PL"/>
        </w:rPr>
      </w:pPr>
    </w:p>
    <w:p w:rsidR="00011256" w:rsidRDefault="00011256" w:rsidP="00011256">
      <w:pPr>
        <w:autoSpaceDE w:val="0"/>
        <w:autoSpaceDN w:val="0"/>
        <w:adjustRightInd w:val="0"/>
        <w:spacing w:after="0" w:line="360" w:lineRule="auto"/>
        <w:jc w:val="both"/>
        <w:rPr>
          <w:rFonts w:ascii="Arial" w:hAnsi="Arial" w:cs="Arial"/>
          <w:lang w:eastAsia="pl-PL"/>
        </w:rPr>
      </w:pPr>
    </w:p>
    <w:p w:rsidR="00011256" w:rsidRDefault="00011256" w:rsidP="00011256">
      <w:pPr>
        <w:autoSpaceDE w:val="0"/>
        <w:autoSpaceDN w:val="0"/>
        <w:adjustRightInd w:val="0"/>
        <w:spacing w:after="0" w:line="360" w:lineRule="auto"/>
        <w:jc w:val="both"/>
        <w:rPr>
          <w:rFonts w:ascii="Arial" w:hAnsi="Arial" w:cs="Arial"/>
          <w:lang w:eastAsia="pl-PL"/>
        </w:rPr>
      </w:pPr>
    </w:p>
    <w:p w:rsidR="00011256" w:rsidRDefault="00011256" w:rsidP="00011256">
      <w:pPr>
        <w:autoSpaceDE w:val="0"/>
        <w:autoSpaceDN w:val="0"/>
        <w:adjustRightInd w:val="0"/>
        <w:spacing w:after="0" w:line="360" w:lineRule="auto"/>
        <w:jc w:val="both"/>
        <w:rPr>
          <w:rFonts w:ascii="Arial" w:hAnsi="Arial" w:cs="Arial"/>
          <w:lang w:eastAsia="pl-PL"/>
        </w:rPr>
      </w:pPr>
    </w:p>
    <w:p w:rsidR="00011256" w:rsidRDefault="00011256" w:rsidP="00011256">
      <w:pPr>
        <w:autoSpaceDE w:val="0"/>
        <w:autoSpaceDN w:val="0"/>
        <w:adjustRightInd w:val="0"/>
        <w:spacing w:after="0" w:line="360" w:lineRule="auto"/>
        <w:jc w:val="both"/>
        <w:rPr>
          <w:rFonts w:ascii="Arial" w:hAnsi="Arial" w:cs="Arial"/>
          <w:lang w:eastAsia="pl-PL"/>
        </w:rPr>
      </w:pPr>
    </w:p>
    <w:p w:rsidR="00011256" w:rsidRPr="00816ED5" w:rsidRDefault="00011256" w:rsidP="00011256">
      <w:pPr>
        <w:autoSpaceDE w:val="0"/>
        <w:autoSpaceDN w:val="0"/>
        <w:adjustRightInd w:val="0"/>
        <w:spacing w:after="0" w:line="360" w:lineRule="auto"/>
        <w:jc w:val="both"/>
        <w:rPr>
          <w:rFonts w:ascii="Arial" w:hAnsi="Arial" w:cs="Arial"/>
          <w:b/>
        </w:rPr>
      </w:pPr>
      <w:r>
        <w:rPr>
          <w:rFonts w:ascii="Arial" w:hAnsi="Arial" w:cs="Arial"/>
          <w:lang w:eastAsia="pl-PL"/>
        </w:rPr>
        <w:br w:type="page"/>
      </w:r>
      <w:r w:rsidRPr="00816ED5">
        <w:rPr>
          <w:rFonts w:ascii="Arial" w:hAnsi="Arial" w:cs="Arial"/>
          <w:b/>
        </w:rPr>
        <w:lastRenderedPageBreak/>
        <w:t>3. Określenie (delimitacja) obszaru wsparcia</w:t>
      </w:r>
    </w:p>
    <w:p w:rsidR="00011256" w:rsidRPr="00816ED5" w:rsidRDefault="00011256" w:rsidP="00011256">
      <w:pPr>
        <w:autoSpaceDE w:val="0"/>
        <w:autoSpaceDN w:val="0"/>
        <w:adjustRightInd w:val="0"/>
        <w:spacing w:after="0" w:line="360" w:lineRule="auto"/>
        <w:jc w:val="both"/>
        <w:rPr>
          <w:rFonts w:ascii="Arial" w:hAnsi="Arial" w:cs="Arial"/>
        </w:rPr>
      </w:pPr>
    </w:p>
    <w:p w:rsidR="00011256" w:rsidRPr="00816ED5" w:rsidRDefault="00011256" w:rsidP="00011256">
      <w:pPr>
        <w:autoSpaceDE w:val="0"/>
        <w:autoSpaceDN w:val="0"/>
        <w:adjustRightInd w:val="0"/>
        <w:spacing w:after="0" w:line="360" w:lineRule="auto"/>
        <w:jc w:val="both"/>
        <w:rPr>
          <w:rFonts w:ascii="Arial" w:hAnsi="Arial" w:cs="Arial"/>
        </w:rPr>
      </w:pPr>
      <w:r w:rsidRPr="00816ED5">
        <w:rPr>
          <w:rFonts w:ascii="Arial" w:hAnsi="Arial" w:cs="Arial"/>
        </w:rPr>
        <w:t xml:space="preserve">Wyznaczony zgodnie z opisanymi etapami obszar wsparcia został zdefiniowany szczegółowo w oparciu o mierzalne wskaźniki. Dane do ich </w:t>
      </w:r>
      <w:r>
        <w:rPr>
          <w:rFonts w:ascii="Arial" w:hAnsi="Arial" w:cs="Arial"/>
        </w:rPr>
        <w:t>weryfikacji zostały pozyskane z </w:t>
      </w:r>
      <w:r w:rsidRPr="00816ED5">
        <w:rPr>
          <w:rFonts w:ascii="Arial" w:hAnsi="Arial" w:cs="Arial"/>
        </w:rPr>
        <w:t>własnych, należących do Urzędu Miejskiego w Gniewkowie, baz danych oraz z Komendy Powiatowej Policji w Inowrocławiu – Komisariat</w:t>
      </w:r>
      <w:r>
        <w:rPr>
          <w:rFonts w:ascii="Arial" w:hAnsi="Arial" w:cs="Arial"/>
        </w:rPr>
        <w:t>u Policji w Gniewkowie, Miejsko</w:t>
      </w:r>
      <w:r w:rsidRPr="00816ED5">
        <w:rPr>
          <w:rFonts w:ascii="Arial" w:hAnsi="Arial" w:cs="Arial"/>
        </w:rPr>
        <w:t>-Gminnego Ośrodka Pomocy Społecznej w Gniewkowie, Powiatowego Urzędu Pracy w Inowrocławiu oraz Urzędu Statystycznego w Bydgoszczy.</w:t>
      </w:r>
    </w:p>
    <w:p w:rsidR="00011256" w:rsidRPr="00816ED5" w:rsidRDefault="00011256" w:rsidP="00011256">
      <w:pPr>
        <w:autoSpaceDE w:val="0"/>
        <w:autoSpaceDN w:val="0"/>
        <w:adjustRightInd w:val="0"/>
        <w:spacing w:after="0" w:line="360" w:lineRule="auto"/>
        <w:jc w:val="both"/>
        <w:rPr>
          <w:rFonts w:ascii="Arial" w:hAnsi="Arial" w:cs="Arial"/>
        </w:rPr>
      </w:pPr>
    </w:p>
    <w:p w:rsidR="00011256" w:rsidRPr="00816ED5" w:rsidRDefault="00011256" w:rsidP="00011256">
      <w:pPr>
        <w:autoSpaceDE w:val="0"/>
        <w:autoSpaceDN w:val="0"/>
        <w:adjustRightInd w:val="0"/>
        <w:spacing w:after="0" w:line="360" w:lineRule="auto"/>
        <w:jc w:val="both"/>
        <w:rPr>
          <w:rFonts w:ascii="Arial" w:hAnsi="Arial" w:cs="Arial"/>
          <w:lang w:eastAsia="pl-PL"/>
        </w:rPr>
      </w:pPr>
      <w:r w:rsidRPr="00816ED5">
        <w:rPr>
          <w:rFonts w:ascii="Arial" w:hAnsi="Arial" w:cs="Arial"/>
          <w:lang w:eastAsia="pl-PL"/>
        </w:rPr>
        <w:t>Podczas wstępnego wyznaczania obszaru rewitalizowanego wzięto pod uwagę kilka istotnych kryteriów:</w:t>
      </w:r>
    </w:p>
    <w:p w:rsidR="00011256" w:rsidRPr="00816ED5" w:rsidRDefault="00011256" w:rsidP="00011256">
      <w:pPr>
        <w:autoSpaceDE w:val="0"/>
        <w:autoSpaceDN w:val="0"/>
        <w:adjustRightInd w:val="0"/>
        <w:spacing w:after="0" w:line="360" w:lineRule="auto"/>
        <w:jc w:val="both"/>
        <w:rPr>
          <w:rFonts w:ascii="Arial" w:hAnsi="Arial" w:cs="Arial"/>
          <w:lang w:eastAsia="pl-PL"/>
        </w:rPr>
      </w:pPr>
      <w:r w:rsidRPr="00816ED5">
        <w:rPr>
          <w:rFonts w:ascii="Arial" w:hAnsi="Arial" w:cs="Arial"/>
          <w:lang w:eastAsia="pl-PL"/>
        </w:rPr>
        <w:t>- wysoki poziom ubóstwa,</w:t>
      </w:r>
    </w:p>
    <w:p w:rsidR="00011256" w:rsidRPr="00816ED5" w:rsidRDefault="00011256" w:rsidP="00011256">
      <w:pPr>
        <w:autoSpaceDE w:val="0"/>
        <w:autoSpaceDN w:val="0"/>
        <w:adjustRightInd w:val="0"/>
        <w:spacing w:after="0" w:line="360" w:lineRule="auto"/>
        <w:jc w:val="both"/>
        <w:rPr>
          <w:rFonts w:ascii="Arial" w:hAnsi="Arial" w:cs="Arial"/>
          <w:lang w:eastAsia="pl-PL"/>
        </w:rPr>
      </w:pPr>
      <w:r w:rsidRPr="00816ED5">
        <w:rPr>
          <w:rFonts w:ascii="Arial" w:hAnsi="Arial" w:cs="Arial"/>
          <w:lang w:eastAsia="pl-PL"/>
        </w:rPr>
        <w:t>- wysoka stopa długotrwałego bezrobocia,</w:t>
      </w:r>
    </w:p>
    <w:p w:rsidR="00011256" w:rsidRPr="00816ED5" w:rsidRDefault="00011256" w:rsidP="00011256">
      <w:pPr>
        <w:autoSpaceDE w:val="0"/>
        <w:autoSpaceDN w:val="0"/>
        <w:adjustRightInd w:val="0"/>
        <w:spacing w:after="0" w:line="360" w:lineRule="auto"/>
        <w:jc w:val="both"/>
        <w:rPr>
          <w:rFonts w:ascii="Arial" w:hAnsi="Arial" w:cs="Arial"/>
          <w:lang w:eastAsia="pl-PL"/>
        </w:rPr>
      </w:pPr>
      <w:r w:rsidRPr="00816ED5">
        <w:rPr>
          <w:rFonts w:ascii="Arial" w:hAnsi="Arial" w:cs="Arial"/>
          <w:lang w:eastAsia="pl-PL"/>
        </w:rPr>
        <w:t>- niestabilne trendy demograficzne,</w:t>
      </w:r>
    </w:p>
    <w:p w:rsidR="00011256" w:rsidRPr="00816ED5" w:rsidRDefault="00011256" w:rsidP="00011256">
      <w:pPr>
        <w:autoSpaceDE w:val="0"/>
        <w:autoSpaceDN w:val="0"/>
        <w:adjustRightInd w:val="0"/>
        <w:spacing w:after="0" w:line="360" w:lineRule="auto"/>
        <w:jc w:val="both"/>
        <w:rPr>
          <w:rFonts w:ascii="Arial" w:hAnsi="Arial" w:cs="Arial"/>
          <w:lang w:eastAsia="pl-PL"/>
        </w:rPr>
      </w:pPr>
      <w:r w:rsidRPr="00816ED5">
        <w:rPr>
          <w:rFonts w:ascii="Arial" w:hAnsi="Arial" w:cs="Arial"/>
          <w:lang w:eastAsia="pl-PL"/>
        </w:rPr>
        <w:t>- niski poziom edukacji mieszkańców,</w:t>
      </w:r>
    </w:p>
    <w:p w:rsidR="00011256" w:rsidRPr="00816ED5" w:rsidRDefault="00011256" w:rsidP="00011256">
      <w:pPr>
        <w:autoSpaceDE w:val="0"/>
        <w:autoSpaceDN w:val="0"/>
        <w:adjustRightInd w:val="0"/>
        <w:spacing w:after="0" w:line="360" w:lineRule="auto"/>
        <w:jc w:val="both"/>
        <w:rPr>
          <w:rFonts w:ascii="Arial" w:hAnsi="Arial" w:cs="Arial"/>
          <w:lang w:eastAsia="pl-PL"/>
        </w:rPr>
      </w:pPr>
      <w:r w:rsidRPr="00816ED5">
        <w:rPr>
          <w:rFonts w:ascii="Arial" w:hAnsi="Arial" w:cs="Arial"/>
          <w:lang w:eastAsia="pl-PL"/>
        </w:rPr>
        <w:t>- wysoki poziom przestępczości i wykroczeń,</w:t>
      </w:r>
    </w:p>
    <w:p w:rsidR="00011256" w:rsidRPr="00816ED5" w:rsidRDefault="00011256" w:rsidP="00011256">
      <w:pPr>
        <w:autoSpaceDE w:val="0"/>
        <w:autoSpaceDN w:val="0"/>
        <w:adjustRightInd w:val="0"/>
        <w:spacing w:after="0" w:line="360" w:lineRule="auto"/>
        <w:jc w:val="both"/>
        <w:rPr>
          <w:rFonts w:ascii="Arial" w:hAnsi="Arial" w:cs="Arial"/>
          <w:lang w:eastAsia="pl-PL"/>
        </w:rPr>
      </w:pPr>
      <w:r w:rsidRPr="00816ED5">
        <w:rPr>
          <w:rFonts w:ascii="Arial" w:hAnsi="Arial" w:cs="Arial"/>
          <w:lang w:eastAsia="pl-PL"/>
        </w:rPr>
        <w:t>- niski wskaźnik prowadzenia działalności gospodarczej.</w:t>
      </w:r>
    </w:p>
    <w:p w:rsidR="00011256" w:rsidRPr="00816ED5" w:rsidRDefault="00011256" w:rsidP="00011256">
      <w:pPr>
        <w:autoSpaceDE w:val="0"/>
        <w:autoSpaceDN w:val="0"/>
        <w:adjustRightInd w:val="0"/>
        <w:spacing w:after="0" w:line="360" w:lineRule="auto"/>
        <w:jc w:val="both"/>
        <w:rPr>
          <w:rFonts w:ascii="Arial" w:hAnsi="Arial" w:cs="Arial"/>
          <w:lang w:eastAsia="pl-PL"/>
        </w:rPr>
      </w:pPr>
    </w:p>
    <w:p w:rsidR="00011256" w:rsidRPr="00816ED5" w:rsidRDefault="00011256" w:rsidP="00011256">
      <w:pPr>
        <w:autoSpaceDE w:val="0"/>
        <w:autoSpaceDN w:val="0"/>
        <w:adjustRightInd w:val="0"/>
        <w:spacing w:after="0" w:line="360" w:lineRule="auto"/>
        <w:jc w:val="both"/>
        <w:rPr>
          <w:rFonts w:ascii="Arial" w:hAnsi="Arial" w:cs="Arial"/>
          <w:i/>
          <w:lang w:eastAsia="pl-PL"/>
        </w:rPr>
      </w:pPr>
      <w:r w:rsidRPr="00816ED5">
        <w:rPr>
          <w:rFonts w:ascii="Arial" w:hAnsi="Arial" w:cs="Arial"/>
          <w:lang w:eastAsia="pl-PL"/>
        </w:rPr>
        <w:t>Czynniki te zdecydowały o wyznaczeniu obszaru rewitalizacji w obrębie staromiejskiej części Gniewkowa. Wstępnie wyznaczony teren został poddany weryfikacji w oparciu o wskaźniki metodologiczne przyjęte jako podstawa wyznaczania obszaru rewitalizowanego w</w:t>
      </w:r>
      <w:r>
        <w:rPr>
          <w:rFonts w:ascii="Arial" w:hAnsi="Arial" w:cs="Arial"/>
          <w:lang w:eastAsia="pl-PL"/>
        </w:rPr>
        <w:t> </w:t>
      </w:r>
      <w:r w:rsidRPr="00816ED5">
        <w:rPr>
          <w:rFonts w:ascii="Arial" w:hAnsi="Arial" w:cs="Arial"/>
          <w:i/>
          <w:lang w:eastAsia="pl-PL"/>
        </w:rPr>
        <w:t>Wytycznych dotyczących przygotowania Lokalnego Programu Rewitalizacji.</w:t>
      </w:r>
    </w:p>
    <w:p w:rsidR="00011256" w:rsidRPr="00816ED5" w:rsidRDefault="00011256" w:rsidP="00011256">
      <w:pPr>
        <w:autoSpaceDE w:val="0"/>
        <w:autoSpaceDN w:val="0"/>
        <w:adjustRightInd w:val="0"/>
        <w:spacing w:after="0" w:line="360" w:lineRule="auto"/>
        <w:jc w:val="both"/>
        <w:rPr>
          <w:rFonts w:ascii="Arial" w:hAnsi="Arial" w:cs="Arial"/>
        </w:rPr>
      </w:pPr>
    </w:p>
    <w:p w:rsidR="00011256" w:rsidRPr="00816ED5" w:rsidRDefault="00011256" w:rsidP="00011256">
      <w:pPr>
        <w:autoSpaceDE w:val="0"/>
        <w:autoSpaceDN w:val="0"/>
        <w:adjustRightInd w:val="0"/>
        <w:spacing w:after="0" w:line="360" w:lineRule="auto"/>
        <w:jc w:val="both"/>
        <w:rPr>
          <w:rFonts w:ascii="Arial" w:hAnsi="Arial" w:cs="Arial"/>
        </w:rPr>
      </w:pPr>
      <w:r w:rsidRPr="00816ED5">
        <w:rPr>
          <w:rFonts w:ascii="Arial" w:hAnsi="Arial" w:cs="Arial"/>
        </w:rPr>
        <w:t>Analizowany obszar oceniono w oparciu o wskaźniki ze sfery społeczno-gospodarczej oraz ze sfery infrastrukturalnej. Dla każdej z ulic uwzględnionych w obszarze wsparcia wykazano, że co najmniej 3 wskaźniki, pochodzące z obu tych sfer, kształtują się w sposób niekorzystny, w odniesieniu do pozostałej części miasta.</w:t>
      </w:r>
    </w:p>
    <w:p w:rsidR="00011256" w:rsidRPr="00816ED5" w:rsidRDefault="00011256" w:rsidP="00011256">
      <w:pPr>
        <w:autoSpaceDE w:val="0"/>
        <w:autoSpaceDN w:val="0"/>
        <w:adjustRightInd w:val="0"/>
        <w:spacing w:after="0" w:line="360" w:lineRule="auto"/>
        <w:jc w:val="both"/>
        <w:rPr>
          <w:rFonts w:ascii="Arial" w:hAnsi="Arial" w:cs="Arial"/>
          <w:lang w:eastAsia="pl-PL"/>
        </w:rPr>
      </w:pPr>
    </w:p>
    <w:p w:rsidR="00011256" w:rsidRPr="00816ED5" w:rsidRDefault="00011256" w:rsidP="00011256">
      <w:pPr>
        <w:pStyle w:val="Akapitzlist"/>
        <w:spacing w:line="360" w:lineRule="auto"/>
        <w:ind w:left="0" w:firstLine="0"/>
        <w:jc w:val="both"/>
        <w:rPr>
          <w:rFonts w:ascii="Arial" w:hAnsi="Arial" w:cs="Arial"/>
          <w:lang w:val="pl-PL"/>
        </w:rPr>
      </w:pPr>
      <w:r w:rsidRPr="00816ED5">
        <w:rPr>
          <w:rFonts w:ascii="Arial" w:hAnsi="Arial" w:cs="Arial"/>
          <w:lang w:val="pl-PL" w:eastAsia="pl-PL"/>
        </w:rPr>
        <w:t xml:space="preserve">Na podstawie tak przeprowadzonych działań wyznaczono obszar objęty programem rewitalizacji ograniczony przez następujące ulice leżące w staromiejskiej części Gniewkowa: </w:t>
      </w:r>
      <w:r w:rsidRPr="00816ED5">
        <w:rPr>
          <w:rFonts w:ascii="Arial" w:hAnsi="Arial" w:cs="Arial"/>
          <w:lang w:val="pl-PL"/>
        </w:rPr>
        <w:t>ul. Sobieskiego, ul. Dworcowa, ul. Zamkowa, ul. Podgórna, ul. Kościelna, ul. Rynek</w:t>
      </w:r>
      <w:r>
        <w:rPr>
          <w:rFonts w:ascii="Arial" w:hAnsi="Arial" w:cs="Arial"/>
          <w:lang w:val="pl-PL"/>
        </w:rPr>
        <w:t>.</w:t>
      </w:r>
    </w:p>
    <w:p w:rsidR="00011256" w:rsidRPr="00816ED5" w:rsidRDefault="00011256" w:rsidP="00011256">
      <w:pPr>
        <w:autoSpaceDE w:val="0"/>
        <w:autoSpaceDN w:val="0"/>
        <w:adjustRightInd w:val="0"/>
        <w:spacing w:after="0" w:line="360" w:lineRule="auto"/>
        <w:jc w:val="both"/>
        <w:rPr>
          <w:rFonts w:ascii="Arial" w:hAnsi="Arial" w:cs="Arial"/>
          <w:color w:val="FF0000"/>
          <w:lang w:eastAsia="pl-PL"/>
        </w:rPr>
      </w:pPr>
    </w:p>
    <w:p w:rsidR="00011256" w:rsidRPr="00816ED5" w:rsidRDefault="00011256" w:rsidP="00011256">
      <w:pPr>
        <w:autoSpaceDE w:val="0"/>
        <w:autoSpaceDN w:val="0"/>
        <w:adjustRightInd w:val="0"/>
        <w:spacing w:after="0" w:line="360" w:lineRule="auto"/>
        <w:jc w:val="both"/>
        <w:rPr>
          <w:rFonts w:ascii="Arial" w:hAnsi="Arial" w:cs="Arial"/>
        </w:rPr>
      </w:pPr>
      <w:r w:rsidRPr="00816ED5">
        <w:rPr>
          <w:rFonts w:ascii="Arial" w:hAnsi="Arial" w:cs="Arial"/>
          <w:color w:val="FF0000"/>
          <w:lang w:eastAsia="pl-PL"/>
        </w:rPr>
        <w:br w:type="page"/>
      </w:r>
      <w:r w:rsidRPr="00816ED5">
        <w:rPr>
          <w:rFonts w:ascii="Arial" w:hAnsi="Arial" w:cs="Arial"/>
        </w:rPr>
        <w:lastRenderedPageBreak/>
        <w:t>Wybór powyższego obszaru wsparcia określono na podstawie analizy dziesięciu poniższych kryteriów:</w:t>
      </w:r>
    </w:p>
    <w:p w:rsidR="00011256" w:rsidRPr="00816ED5" w:rsidRDefault="00011256" w:rsidP="00011256">
      <w:pPr>
        <w:spacing w:after="0" w:line="360" w:lineRule="auto"/>
        <w:jc w:val="both"/>
        <w:rPr>
          <w:rFonts w:ascii="Arial" w:hAnsi="Arial" w:cs="Arial"/>
        </w:rPr>
      </w:pPr>
      <w:r w:rsidRPr="00816ED5">
        <w:rPr>
          <w:rFonts w:ascii="Arial" w:hAnsi="Arial" w:cs="Arial"/>
        </w:rPr>
        <w:t>A</w:t>
      </w:r>
      <w:r w:rsidRPr="00816ED5">
        <w:rPr>
          <w:rFonts w:ascii="Arial" w:hAnsi="Arial" w:cs="Arial"/>
        </w:rPr>
        <w:tab/>
        <w:t>Wysoki poziom ubóstwa i wykluczenia</w:t>
      </w:r>
    </w:p>
    <w:p w:rsidR="00011256" w:rsidRPr="00816ED5" w:rsidRDefault="00011256" w:rsidP="00011256">
      <w:pPr>
        <w:spacing w:after="0" w:line="360" w:lineRule="auto"/>
        <w:jc w:val="both"/>
        <w:rPr>
          <w:rFonts w:ascii="Arial" w:hAnsi="Arial" w:cs="Arial"/>
        </w:rPr>
      </w:pPr>
      <w:r w:rsidRPr="00816ED5">
        <w:rPr>
          <w:rFonts w:ascii="Arial" w:hAnsi="Arial" w:cs="Arial"/>
        </w:rPr>
        <w:t>B</w:t>
      </w:r>
      <w:r w:rsidRPr="00816ED5">
        <w:rPr>
          <w:rFonts w:ascii="Arial" w:hAnsi="Arial" w:cs="Arial"/>
        </w:rPr>
        <w:tab/>
        <w:t>Wysoki poziom długotrwałego bezrobocia</w:t>
      </w:r>
    </w:p>
    <w:p w:rsidR="00011256" w:rsidRPr="00816ED5" w:rsidRDefault="00011256" w:rsidP="00011256">
      <w:pPr>
        <w:spacing w:after="0" w:line="360" w:lineRule="auto"/>
        <w:jc w:val="both"/>
        <w:rPr>
          <w:rFonts w:ascii="Arial" w:hAnsi="Arial" w:cs="Arial"/>
        </w:rPr>
      </w:pPr>
      <w:r w:rsidRPr="00816ED5">
        <w:rPr>
          <w:rFonts w:ascii="Arial" w:hAnsi="Arial" w:cs="Arial"/>
        </w:rPr>
        <w:t>C</w:t>
      </w:r>
      <w:r w:rsidRPr="00816ED5">
        <w:rPr>
          <w:rFonts w:ascii="Arial" w:hAnsi="Arial" w:cs="Arial"/>
        </w:rPr>
        <w:tab/>
        <w:t>Niestabilne (niekorzystne) trendy demograficzne</w:t>
      </w:r>
    </w:p>
    <w:p w:rsidR="00011256" w:rsidRPr="00816ED5" w:rsidRDefault="00011256" w:rsidP="00011256">
      <w:pPr>
        <w:spacing w:after="0" w:line="360" w:lineRule="auto"/>
        <w:ind w:left="709" w:hanging="709"/>
        <w:jc w:val="both"/>
        <w:rPr>
          <w:rFonts w:ascii="Arial" w:hAnsi="Arial" w:cs="Arial"/>
        </w:rPr>
      </w:pPr>
      <w:r w:rsidRPr="00816ED5">
        <w:rPr>
          <w:rFonts w:ascii="Arial" w:hAnsi="Arial" w:cs="Arial"/>
        </w:rPr>
        <w:t>D</w:t>
      </w:r>
      <w:r w:rsidRPr="00816ED5">
        <w:rPr>
          <w:rFonts w:ascii="Arial" w:hAnsi="Arial" w:cs="Arial"/>
        </w:rPr>
        <w:tab/>
        <w:t>Niski poziom edukacji, znaczące braki w umiejętnościach i wysoki odsetek osób porzucających szkołę</w:t>
      </w:r>
    </w:p>
    <w:p w:rsidR="00011256" w:rsidRPr="00816ED5" w:rsidRDefault="00011256" w:rsidP="00011256">
      <w:pPr>
        <w:spacing w:after="0" w:line="360" w:lineRule="auto"/>
        <w:jc w:val="both"/>
        <w:rPr>
          <w:rFonts w:ascii="Arial" w:hAnsi="Arial" w:cs="Arial"/>
        </w:rPr>
      </w:pPr>
      <w:r w:rsidRPr="00816ED5">
        <w:rPr>
          <w:rFonts w:ascii="Arial" w:hAnsi="Arial" w:cs="Arial"/>
        </w:rPr>
        <w:t>E</w:t>
      </w:r>
      <w:r w:rsidRPr="00816ED5">
        <w:rPr>
          <w:rFonts w:ascii="Arial" w:hAnsi="Arial" w:cs="Arial"/>
        </w:rPr>
        <w:tab/>
        <w:t xml:space="preserve">Wysoki poziom przestępczości i naruszeń prawa </w:t>
      </w:r>
    </w:p>
    <w:p w:rsidR="00011256" w:rsidRPr="00816ED5" w:rsidRDefault="00011256" w:rsidP="00011256">
      <w:pPr>
        <w:spacing w:after="0" w:line="360" w:lineRule="auto"/>
        <w:jc w:val="both"/>
        <w:rPr>
          <w:rFonts w:ascii="Arial" w:hAnsi="Arial" w:cs="Arial"/>
        </w:rPr>
      </w:pPr>
      <w:r w:rsidRPr="00816ED5">
        <w:rPr>
          <w:rFonts w:ascii="Arial" w:hAnsi="Arial" w:cs="Arial"/>
        </w:rPr>
        <w:t>F</w:t>
      </w:r>
      <w:r w:rsidRPr="00816ED5">
        <w:rPr>
          <w:rFonts w:ascii="Arial" w:hAnsi="Arial" w:cs="Arial"/>
        </w:rPr>
        <w:tab/>
        <w:t xml:space="preserve">Niski poziom aktywności gospodarczej </w:t>
      </w:r>
    </w:p>
    <w:p w:rsidR="00011256" w:rsidRPr="00816ED5" w:rsidRDefault="00011256" w:rsidP="00011256">
      <w:pPr>
        <w:spacing w:after="0" w:line="360" w:lineRule="auto"/>
        <w:jc w:val="both"/>
        <w:rPr>
          <w:rFonts w:ascii="Arial" w:hAnsi="Arial" w:cs="Arial"/>
        </w:rPr>
      </w:pPr>
      <w:r w:rsidRPr="00816ED5">
        <w:rPr>
          <w:rFonts w:ascii="Arial" w:hAnsi="Arial" w:cs="Arial"/>
        </w:rPr>
        <w:t>G</w:t>
      </w:r>
      <w:r w:rsidRPr="00816ED5">
        <w:rPr>
          <w:rFonts w:ascii="Arial" w:hAnsi="Arial" w:cs="Arial"/>
        </w:rPr>
        <w:tab/>
        <w:t>Wysoki udział imigrantów, grup etnicznych i mniejszościowych oraz uchodźców</w:t>
      </w:r>
    </w:p>
    <w:p w:rsidR="00011256" w:rsidRPr="00816ED5" w:rsidRDefault="00011256" w:rsidP="00011256">
      <w:pPr>
        <w:spacing w:after="0" w:line="360" w:lineRule="auto"/>
        <w:jc w:val="both"/>
        <w:rPr>
          <w:rFonts w:ascii="Arial" w:hAnsi="Arial" w:cs="Arial"/>
        </w:rPr>
      </w:pPr>
      <w:r w:rsidRPr="00816ED5">
        <w:rPr>
          <w:rFonts w:ascii="Arial" w:hAnsi="Arial" w:cs="Arial"/>
        </w:rPr>
        <w:t>H</w:t>
      </w:r>
      <w:r w:rsidRPr="00816ED5">
        <w:rPr>
          <w:rFonts w:ascii="Arial" w:hAnsi="Arial" w:cs="Arial"/>
        </w:rPr>
        <w:tab/>
        <w:t>Szczególnie zniszczone otoczenie</w:t>
      </w:r>
    </w:p>
    <w:p w:rsidR="00011256" w:rsidRPr="00816ED5" w:rsidRDefault="00011256" w:rsidP="00011256">
      <w:pPr>
        <w:spacing w:after="0" w:line="360" w:lineRule="auto"/>
        <w:jc w:val="both"/>
        <w:rPr>
          <w:rFonts w:ascii="Arial" w:hAnsi="Arial" w:cs="Arial"/>
        </w:rPr>
      </w:pPr>
      <w:r w:rsidRPr="00816ED5">
        <w:rPr>
          <w:rFonts w:ascii="Arial" w:hAnsi="Arial" w:cs="Arial"/>
        </w:rPr>
        <w:t>I</w:t>
      </w:r>
      <w:r w:rsidRPr="00816ED5">
        <w:rPr>
          <w:rFonts w:ascii="Arial" w:hAnsi="Arial" w:cs="Arial"/>
        </w:rPr>
        <w:tab/>
        <w:t>Porównywalnie niższy poziom wartości zasobu mieszkaniowego</w:t>
      </w:r>
    </w:p>
    <w:p w:rsidR="00011256" w:rsidRPr="00816ED5" w:rsidRDefault="00011256" w:rsidP="00011256">
      <w:pPr>
        <w:spacing w:after="0" w:line="360" w:lineRule="auto"/>
        <w:jc w:val="both"/>
        <w:rPr>
          <w:rFonts w:ascii="Arial" w:hAnsi="Arial" w:cs="Arial"/>
        </w:rPr>
      </w:pPr>
      <w:r w:rsidRPr="00816ED5">
        <w:rPr>
          <w:rFonts w:ascii="Arial" w:hAnsi="Arial" w:cs="Arial"/>
        </w:rPr>
        <w:t>J</w:t>
      </w:r>
      <w:r w:rsidRPr="00816ED5">
        <w:rPr>
          <w:rFonts w:ascii="Arial" w:hAnsi="Arial" w:cs="Arial"/>
        </w:rPr>
        <w:tab/>
        <w:t>Niski poziom wydajności energetycznej budynków</w:t>
      </w:r>
    </w:p>
    <w:p w:rsidR="00011256" w:rsidRPr="005426A0" w:rsidRDefault="00011256" w:rsidP="00011256">
      <w:pPr>
        <w:spacing w:after="0" w:line="360" w:lineRule="auto"/>
        <w:jc w:val="both"/>
        <w:rPr>
          <w:rFonts w:ascii="Arial" w:hAnsi="Arial" w:cs="Arial"/>
        </w:rPr>
      </w:pPr>
    </w:p>
    <w:p w:rsidR="00011256" w:rsidRPr="005426A0" w:rsidRDefault="00011256" w:rsidP="00011256">
      <w:pPr>
        <w:spacing w:after="0" w:line="360" w:lineRule="auto"/>
        <w:jc w:val="both"/>
        <w:rPr>
          <w:rFonts w:ascii="Arial" w:hAnsi="Arial" w:cs="Arial"/>
        </w:rPr>
      </w:pPr>
    </w:p>
    <w:p w:rsidR="00011256" w:rsidRPr="005426A0" w:rsidRDefault="00011256" w:rsidP="00011256">
      <w:pPr>
        <w:autoSpaceDE w:val="0"/>
        <w:autoSpaceDN w:val="0"/>
        <w:adjustRightInd w:val="0"/>
        <w:spacing w:after="0" w:line="360" w:lineRule="auto"/>
        <w:jc w:val="both"/>
        <w:rPr>
          <w:rFonts w:ascii="Arial" w:hAnsi="Arial" w:cs="Arial"/>
        </w:rPr>
      </w:pPr>
      <w:r w:rsidRPr="005426A0">
        <w:rPr>
          <w:rFonts w:ascii="Arial" w:hAnsi="Arial" w:cs="Arial"/>
        </w:rPr>
        <w:t>Zgodnie z Wytycznymi, wyznaczenie obszaru wsparcia następuje na podstawie</w:t>
      </w:r>
      <w:r>
        <w:rPr>
          <w:rFonts w:ascii="Arial" w:hAnsi="Arial" w:cs="Arial"/>
        </w:rPr>
        <w:t xml:space="preserve"> </w:t>
      </w:r>
      <w:r w:rsidRPr="005426A0">
        <w:rPr>
          <w:rFonts w:ascii="Arial" w:hAnsi="Arial" w:cs="Arial"/>
        </w:rPr>
        <w:t>mierzalnych wskaźników, które dla rewitalizowanego obszaru odbiegają negatywnie od</w:t>
      </w:r>
      <w:r>
        <w:rPr>
          <w:rFonts w:ascii="Arial" w:hAnsi="Arial" w:cs="Arial"/>
        </w:rPr>
        <w:t xml:space="preserve"> </w:t>
      </w:r>
      <w:r w:rsidRPr="005426A0">
        <w:rPr>
          <w:rFonts w:ascii="Arial" w:hAnsi="Arial" w:cs="Arial"/>
        </w:rPr>
        <w:t>średniej dla miasta.</w:t>
      </w:r>
    </w:p>
    <w:p w:rsidR="00011256" w:rsidRPr="005426A0" w:rsidRDefault="00011256" w:rsidP="00011256">
      <w:pPr>
        <w:autoSpaceDE w:val="0"/>
        <w:autoSpaceDN w:val="0"/>
        <w:adjustRightInd w:val="0"/>
        <w:spacing w:after="0" w:line="360" w:lineRule="auto"/>
        <w:jc w:val="both"/>
        <w:rPr>
          <w:rFonts w:ascii="Arial" w:hAnsi="Arial" w:cs="Arial"/>
        </w:rPr>
      </w:pPr>
    </w:p>
    <w:p w:rsidR="00011256" w:rsidRDefault="00011256" w:rsidP="00011256">
      <w:pPr>
        <w:autoSpaceDE w:val="0"/>
        <w:autoSpaceDN w:val="0"/>
        <w:adjustRightInd w:val="0"/>
        <w:spacing w:after="0" w:line="360" w:lineRule="auto"/>
        <w:jc w:val="both"/>
        <w:rPr>
          <w:rFonts w:ascii="Arial" w:hAnsi="Arial" w:cs="Arial"/>
          <w:color w:val="FF0000"/>
        </w:rPr>
      </w:pPr>
      <w:r w:rsidRPr="005426A0">
        <w:rPr>
          <w:rFonts w:ascii="Arial" w:hAnsi="Arial" w:cs="Arial"/>
        </w:rPr>
        <w:t xml:space="preserve">Starówka została </w:t>
      </w:r>
      <w:r w:rsidRPr="001F41DB">
        <w:rPr>
          <w:rFonts w:ascii="Arial" w:hAnsi="Arial" w:cs="Arial"/>
        </w:rPr>
        <w:t>wyznaczona jako obszar kwalifikujący się do rewitalizacji ze względu na spełnienie kryteriów wysokiego poziomu ubóstwa i wykluczenia, niskiego poziomu aktywności gospodarczej i niskiej wartości zasobu mieszkaniowego.</w:t>
      </w:r>
    </w:p>
    <w:p w:rsidR="00011256" w:rsidRDefault="00011256" w:rsidP="00011256">
      <w:pPr>
        <w:autoSpaceDE w:val="0"/>
        <w:autoSpaceDN w:val="0"/>
        <w:adjustRightInd w:val="0"/>
        <w:spacing w:after="0" w:line="360" w:lineRule="auto"/>
        <w:jc w:val="both"/>
        <w:rPr>
          <w:rFonts w:ascii="Arial" w:hAnsi="Arial" w:cs="Arial"/>
          <w:color w:val="FF0000"/>
        </w:rPr>
      </w:pPr>
    </w:p>
    <w:p w:rsidR="00011256" w:rsidRPr="005426A0" w:rsidRDefault="00011256" w:rsidP="00011256">
      <w:pPr>
        <w:autoSpaceDE w:val="0"/>
        <w:autoSpaceDN w:val="0"/>
        <w:adjustRightInd w:val="0"/>
        <w:spacing w:after="0" w:line="360" w:lineRule="auto"/>
        <w:jc w:val="both"/>
        <w:rPr>
          <w:rFonts w:ascii="Arial" w:hAnsi="Arial" w:cs="Arial"/>
          <w:lang w:eastAsia="pl-PL"/>
        </w:rPr>
      </w:pPr>
      <w:r>
        <w:rPr>
          <w:rFonts w:ascii="Arial" w:hAnsi="Arial" w:cs="Arial"/>
        </w:rPr>
        <w:br w:type="page"/>
      </w:r>
      <w:r w:rsidRPr="005426A0">
        <w:rPr>
          <w:rFonts w:ascii="Arial" w:hAnsi="Arial" w:cs="Arial"/>
        </w:rPr>
        <w:lastRenderedPageBreak/>
        <w:t>Poniższa tabela zawiera zestawienie wskaźników wynikających z diagnozy, na</w:t>
      </w:r>
      <w:r>
        <w:rPr>
          <w:rFonts w:ascii="Arial" w:hAnsi="Arial" w:cs="Arial"/>
        </w:rPr>
        <w:t xml:space="preserve"> </w:t>
      </w:r>
      <w:r w:rsidRPr="005426A0">
        <w:rPr>
          <w:rFonts w:ascii="Arial" w:hAnsi="Arial" w:cs="Arial"/>
        </w:rPr>
        <w:t>podstawie analizy których określono zasięg terytorialny rewitalizowanego obszaru.</w:t>
      </w:r>
      <w:r>
        <w:rPr>
          <w:rFonts w:ascii="Arial" w:hAnsi="Arial" w:cs="Arial"/>
        </w:rPr>
        <w:t xml:space="preserve"> </w:t>
      </w:r>
    </w:p>
    <w:p w:rsidR="00011256" w:rsidRDefault="00011256" w:rsidP="00011256">
      <w:pPr>
        <w:autoSpaceDE w:val="0"/>
        <w:autoSpaceDN w:val="0"/>
        <w:adjustRightInd w:val="0"/>
        <w:spacing w:after="0" w:line="360" w:lineRule="auto"/>
        <w:jc w:val="both"/>
        <w:rPr>
          <w:rFonts w:ascii="Arial" w:hAnsi="Arial" w:cs="Arial"/>
          <w:sz w:val="16"/>
          <w:szCs w:val="16"/>
          <w:lang w:eastAsia="pl-PL"/>
        </w:rPr>
      </w:pPr>
    </w:p>
    <w:p w:rsidR="00011256" w:rsidRPr="00D86781" w:rsidRDefault="00011256" w:rsidP="00011256">
      <w:pPr>
        <w:autoSpaceDE w:val="0"/>
        <w:autoSpaceDN w:val="0"/>
        <w:adjustRightInd w:val="0"/>
        <w:spacing w:after="0" w:line="360" w:lineRule="auto"/>
        <w:jc w:val="both"/>
        <w:rPr>
          <w:rFonts w:ascii="Arial" w:hAnsi="Arial" w:cs="Arial"/>
          <w:sz w:val="16"/>
          <w:szCs w:val="16"/>
          <w:lang w:eastAsia="pl-PL"/>
        </w:rPr>
      </w:pPr>
      <w:r>
        <w:rPr>
          <w:rFonts w:ascii="Arial" w:hAnsi="Arial" w:cs="Arial"/>
          <w:sz w:val="16"/>
          <w:szCs w:val="16"/>
          <w:lang w:eastAsia="pl-PL"/>
        </w:rPr>
        <w:t>Tabela 1. Wskaźniki wyznaczające obszar wsparcia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68"/>
        <w:gridCol w:w="1734"/>
        <w:gridCol w:w="2001"/>
        <w:gridCol w:w="1377"/>
        <w:gridCol w:w="1872"/>
        <w:gridCol w:w="1236"/>
      </w:tblGrid>
      <w:tr w:rsidR="00011256" w:rsidRPr="00271A41" w:rsidTr="00B259C2">
        <w:trPr>
          <w:jc w:val="center"/>
        </w:trPr>
        <w:tc>
          <w:tcPr>
            <w:tcW w:w="1068" w:type="dxa"/>
            <w:vAlign w:val="center"/>
          </w:tcPr>
          <w:p w:rsidR="00011256" w:rsidRPr="00271A41" w:rsidRDefault="00011256" w:rsidP="00B259C2">
            <w:pPr>
              <w:spacing w:after="0" w:line="240" w:lineRule="auto"/>
              <w:jc w:val="center"/>
              <w:rPr>
                <w:rFonts w:ascii="Arial" w:hAnsi="Arial" w:cs="Arial"/>
                <w:b/>
                <w:sz w:val="20"/>
                <w:szCs w:val="20"/>
              </w:rPr>
            </w:pPr>
          </w:p>
        </w:tc>
        <w:tc>
          <w:tcPr>
            <w:tcW w:w="1734" w:type="dxa"/>
            <w:vAlign w:val="center"/>
          </w:tcPr>
          <w:p w:rsidR="00011256" w:rsidRPr="00271A41" w:rsidRDefault="00011256" w:rsidP="00B259C2">
            <w:pPr>
              <w:spacing w:after="0" w:line="240" w:lineRule="auto"/>
              <w:jc w:val="center"/>
              <w:rPr>
                <w:rFonts w:ascii="Arial" w:hAnsi="Arial" w:cs="Arial"/>
                <w:b/>
                <w:sz w:val="20"/>
                <w:szCs w:val="20"/>
              </w:rPr>
            </w:pPr>
            <w:r w:rsidRPr="00271A41">
              <w:rPr>
                <w:rFonts w:ascii="Arial" w:hAnsi="Arial" w:cs="Arial"/>
                <w:b/>
                <w:sz w:val="20"/>
                <w:szCs w:val="20"/>
              </w:rPr>
              <w:t>Kryterium</w:t>
            </w:r>
          </w:p>
        </w:tc>
        <w:tc>
          <w:tcPr>
            <w:tcW w:w="2001" w:type="dxa"/>
            <w:vAlign w:val="center"/>
          </w:tcPr>
          <w:p w:rsidR="00011256" w:rsidRPr="00271A41" w:rsidRDefault="00011256" w:rsidP="00B259C2">
            <w:pPr>
              <w:spacing w:after="0" w:line="240" w:lineRule="auto"/>
              <w:jc w:val="center"/>
              <w:rPr>
                <w:rFonts w:ascii="Arial" w:hAnsi="Arial" w:cs="Arial"/>
                <w:b/>
                <w:sz w:val="20"/>
                <w:szCs w:val="20"/>
              </w:rPr>
            </w:pPr>
            <w:r w:rsidRPr="00271A41">
              <w:rPr>
                <w:rFonts w:ascii="Arial" w:hAnsi="Arial" w:cs="Arial"/>
                <w:b/>
                <w:sz w:val="20"/>
                <w:szCs w:val="20"/>
              </w:rPr>
              <w:t>Wskaźnik</w:t>
            </w:r>
          </w:p>
        </w:tc>
        <w:tc>
          <w:tcPr>
            <w:tcW w:w="1377" w:type="dxa"/>
            <w:vAlign w:val="center"/>
          </w:tcPr>
          <w:p w:rsidR="00011256" w:rsidRPr="00271A41" w:rsidRDefault="00011256" w:rsidP="00B259C2">
            <w:pPr>
              <w:spacing w:after="0" w:line="240" w:lineRule="auto"/>
              <w:jc w:val="center"/>
              <w:rPr>
                <w:rFonts w:ascii="Arial" w:hAnsi="Arial" w:cs="Arial"/>
                <w:b/>
                <w:sz w:val="20"/>
                <w:szCs w:val="20"/>
              </w:rPr>
            </w:pPr>
            <w:r w:rsidRPr="00271A41">
              <w:rPr>
                <w:rFonts w:ascii="Arial" w:hAnsi="Arial" w:cs="Arial"/>
                <w:b/>
                <w:sz w:val="20"/>
                <w:szCs w:val="20"/>
              </w:rPr>
              <w:t>Wartość wskaźnika dla miasta</w:t>
            </w:r>
          </w:p>
        </w:tc>
        <w:tc>
          <w:tcPr>
            <w:tcW w:w="1872" w:type="dxa"/>
            <w:vAlign w:val="center"/>
          </w:tcPr>
          <w:p w:rsidR="00011256" w:rsidRPr="00271A41" w:rsidRDefault="00011256" w:rsidP="00B259C2">
            <w:pPr>
              <w:spacing w:after="0" w:line="240" w:lineRule="auto"/>
              <w:jc w:val="center"/>
              <w:rPr>
                <w:rFonts w:ascii="Arial" w:hAnsi="Arial" w:cs="Arial"/>
                <w:b/>
                <w:sz w:val="20"/>
                <w:szCs w:val="20"/>
              </w:rPr>
            </w:pPr>
            <w:r w:rsidRPr="00271A41">
              <w:rPr>
                <w:rFonts w:ascii="Arial" w:hAnsi="Arial" w:cs="Arial"/>
                <w:b/>
                <w:sz w:val="20"/>
                <w:szCs w:val="20"/>
              </w:rPr>
              <w:t>Wartość wskaźnika dla obszaru rewitalizowanego</w:t>
            </w:r>
          </w:p>
        </w:tc>
        <w:tc>
          <w:tcPr>
            <w:tcW w:w="1236" w:type="dxa"/>
            <w:vAlign w:val="center"/>
          </w:tcPr>
          <w:p w:rsidR="00011256" w:rsidRPr="00271A41" w:rsidRDefault="00011256" w:rsidP="00B259C2">
            <w:pPr>
              <w:spacing w:after="0" w:line="240" w:lineRule="auto"/>
              <w:jc w:val="center"/>
              <w:rPr>
                <w:rFonts w:ascii="Arial" w:hAnsi="Arial" w:cs="Arial"/>
                <w:b/>
                <w:sz w:val="20"/>
                <w:szCs w:val="20"/>
              </w:rPr>
            </w:pPr>
            <w:r w:rsidRPr="00271A41">
              <w:rPr>
                <w:rFonts w:ascii="Arial" w:hAnsi="Arial" w:cs="Arial"/>
                <w:b/>
                <w:sz w:val="20"/>
                <w:szCs w:val="20"/>
              </w:rPr>
              <w:t>Uwagi</w:t>
            </w:r>
          </w:p>
        </w:tc>
      </w:tr>
      <w:tr w:rsidR="00011256" w:rsidRPr="00271A41" w:rsidTr="00B259C2">
        <w:trPr>
          <w:trHeight w:val="1283"/>
          <w:jc w:val="center"/>
        </w:trPr>
        <w:tc>
          <w:tcPr>
            <w:tcW w:w="1068" w:type="dxa"/>
            <w:vMerge w:val="restart"/>
            <w:vAlign w:val="center"/>
          </w:tcPr>
          <w:p w:rsidR="00011256" w:rsidRPr="00271A41" w:rsidRDefault="00011256" w:rsidP="00B259C2">
            <w:pPr>
              <w:spacing w:after="0" w:line="240" w:lineRule="auto"/>
              <w:jc w:val="center"/>
              <w:rPr>
                <w:rFonts w:ascii="Arial" w:hAnsi="Arial" w:cs="Arial"/>
                <w:sz w:val="20"/>
                <w:szCs w:val="20"/>
              </w:rPr>
            </w:pPr>
            <w:r w:rsidRPr="00271A41">
              <w:rPr>
                <w:rFonts w:ascii="Arial" w:hAnsi="Arial" w:cs="Arial"/>
                <w:sz w:val="20"/>
                <w:szCs w:val="20"/>
              </w:rPr>
              <w:t>A</w:t>
            </w:r>
          </w:p>
        </w:tc>
        <w:tc>
          <w:tcPr>
            <w:tcW w:w="1734" w:type="dxa"/>
            <w:vMerge w:val="restart"/>
            <w:vAlign w:val="center"/>
          </w:tcPr>
          <w:p w:rsidR="00011256" w:rsidRPr="00271A41" w:rsidRDefault="00011256" w:rsidP="00B259C2">
            <w:pPr>
              <w:autoSpaceDE w:val="0"/>
              <w:autoSpaceDN w:val="0"/>
              <w:adjustRightInd w:val="0"/>
              <w:spacing w:after="0" w:line="240" w:lineRule="auto"/>
              <w:jc w:val="center"/>
              <w:rPr>
                <w:rFonts w:ascii="Arial" w:hAnsi="Arial" w:cs="Arial"/>
                <w:sz w:val="20"/>
                <w:szCs w:val="20"/>
              </w:rPr>
            </w:pPr>
            <w:r w:rsidRPr="00271A41">
              <w:rPr>
                <w:rFonts w:ascii="Arial" w:hAnsi="Arial" w:cs="Arial"/>
                <w:sz w:val="20"/>
                <w:szCs w:val="20"/>
              </w:rPr>
              <w:t>Wysoki poziom</w:t>
            </w:r>
          </w:p>
          <w:p w:rsidR="00011256" w:rsidRPr="00271A41" w:rsidRDefault="00011256" w:rsidP="00B259C2">
            <w:pPr>
              <w:autoSpaceDE w:val="0"/>
              <w:autoSpaceDN w:val="0"/>
              <w:adjustRightInd w:val="0"/>
              <w:spacing w:after="0" w:line="240" w:lineRule="auto"/>
              <w:jc w:val="center"/>
              <w:rPr>
                <w:rFonts w:ascii="Arial" w:hAnsi="Arial" w:cs="Arial"/>
                <w:sz w:val="20"/>
                <w:szCs w:val="20"/>
              </w:rPr>
            </w:pPr>
            <w:r w:rsidRPr="00271A41">
              <w:rPr>
                <w:rFonts w:ascii="Arial" w:hAnsi="Arial" w:cs="Arial"/>
                <w:sz w:val="20"/>
                <w:szCs w:val="20"/>
              </w:rPr>
              <w:t>ubóstwa i</w:t>
            </w:r>
          </w:p>
          <w:p w:rsidR="00011256" w:rsidRPr="00271A41" w:rsidRDefault="00011256" w:rsidP="00B259C2">
            <w:pPr>
              <w:spacing w:after="0" w:line="240" w:lineRule="auto"/>
              <w:jc w:val="center"/>
              <w:rPr>
                <w:rFonts w:ascii="Arial" w:hAnsi="Arial" w:cs="Arial"/>
                <w:sz w:val="20"/>
                <w:szCs w:val="20"/>
              </w:rPr>
            </w:pPr>
            <w:r w:rsidRPr="00271A41">
              <w:rPr>
                <w:rFonts w:ascii="Arial" w:hAnsi="Arial" w:cs="Arial"/>
                <w:sz w:val="20"/>
                <w:szCs w:val="20"/>
              </w:rPr>
              <w:t>wykluczenia</w:t>
            </w:r>
          </w:p>
        </w:tc>
        <w:tc>
          <w:tcPr>
            <w:tcW w:w="2001" w:type="dxa"/>
            <w:shd w:val="clear" w:color="auto" w:fill="D9D9D9"/>
            <w:vAlign w:val="center"/>
          </w:tcPr>
          <w:p w:rsidR="00011256" w:rsidRPr="00271A41" w:rsidRDefault="00011256" w:rsidP="00B259C2">
            <w:pPr>
              <w:autoSpaceDE w:val="0"/>
              <w:autoSpaceDN w:val="0"/>
              <w:adjustRightInd w:val="0"/>
              <w:spacing w:after="0" w:line="240" w:lineRule="auto"/>
              <w:jc w:val="center"/>
              <w:rPr>
                <w:rFonts w:ascii="Arial" w:hAnsi="Arial" w:cs="Arial"/>
                <w:sz w:val="20"/>
                <w:szCs w:val="20"/>
              </w:rPr>
            </w:pPr>
            <w:r w:rsidRPr="00271A41">
              <w:rPr>
                <w:rFonts w:ascii="Arial" w:hAnsi="Arial" w:cs="Arial"/>
                <w:sz w:val="20"/>
                <w:szCs w:val="20"/>
              </w:rPr>
              <w:t>1. Liczba osób</w:t>
            </w:r>
          </w:p>
          <w:p w:rsidR="00011256" w:rsidRPr="00271A41" w:rsidRDefault="00011256" w:rsidP="00B259C2">
            <w:pPr>
              <w:autoSpaceDE w:val="0"/>
              <w:autoSpaceDN w:val="0"/>
              <w:adjustRightInd w:val="0"/>
              <w:spacing w:after="0" w:line="240" w:lineRule="auto"/>
              <w:jc w:val="center"/>
              <w:rPr>
                <w:rFonts w:ascii="Arial" w:hAnsi="Arial" w:cs="Arial"/>
                <w:sz w:val="20"/>
                <w:szCs w:val="20"/>
              </w:rPr>
            </w:pPr>
            <w:r w:rsidRPr="00271A41">
              <w:rPr>
                <w:rFonts w:ascii="Arial" w:hAnsi="Arial" w:cs="Arial"/>
                <w:sz w:val="20"/>
                <w:szCs w:val="20"/>
              </w:rPr>
              <w:t>korzystających z</w:t>
            </w:r>
          </w:p>
          <w:p w:rsidR="00011256" w:rsidRPr="00271A41" w:rsidRDefault="00011256" w:rsidP="00B259C2">
            <w:pPr>
              <w:autoSpaceDE w:val="0"/>
              <w:autoSpaceDN w:val="0"/>
              <w:adjustRightInd w:val="0"/>
              <w:spacing w:after="0" w:line="240" w:lineRule="auto"/>
              <w:jc w:val="center"/>
              <w:rPr>
                <w:rFonts w:ascii="Arial" w:hAnsi="Arial" w:cs="Arial"/>
                <w:sz w:val="20"/>
                <w:szCs w:val="20"/>
              </w:rPr>
            </w:pPr>
            <w:r w:rsidRPr="00271A41">
              <w:rPr>
                <w:rFonts w:ascii="Arial" w:hAnsi="Arial" w:cs="Arial"/>
                <w:sz w:val="20"/>
                <w:szCs w:val="20"/>
              </w:rPr>
              <w:t>zasiłków pomocy</w:t>
            </w:r>
          </w:p>
          <w:p w:rsidR="00011256" w:rsidRPr="00271A41" w:rsidRDefault="00011256" w:rsidP="00B259C2">
            <w:pPr>
              <w:autoSpaceDE w:val="0"/>
              <w:autoSpaceDN w:val="0"/>
              <w:adjustRightInd w:val="0"/>
              <w:spacing w:after="0" w:line="240" w:lineRule="auto"/>
              <w:jc w:val="center"/>
              <w:rPr>
                <w:rFonts w:ascii="Arial" w:hAnsi="Arial" w:cs="Arial"/>
                <w:sz w:val="20"/>
                <w:szCs w:val="20"/>
              </w:rPr>
            </w:pPr>
            <w:r w:rsidRPr="00271A41">
              <w:rPr>
                <w:rFonts w:ascii="Arial" w:hAnsi="Arial" w:cs="Arial"/>
                <w:sz w:val="20"/>
                <w:szCs w:val="20"/>
              </w:rPr>
              <w:t>społecznej na 1000</w:t>
            </w:r>
          </w:p>
          <w:p w:rsidR="00011256" w:rsidRPr="00271A41" w:rsidRDefault="00011256" w:rsidP="00B259C2">
            <w:pPr>
              <w:autoSpaceDE w:val="0"/>
              <w:autoSpaceDN w:val="0"/>
              <w:adjustRightInd w:val="0"/>
              <w:spacing w:after="0" w:line="240" w:lineRule="auto"/>
              <w:jc w:val="center"/>
              <w:rPr>
                <w:rFonts w:ascii="Arial" w:hAnsi="Arial" w:cs="Arial"/>
                <w:sz w:val="20"/>
                <w:szCs w:val="20"/>
              </w:rPr>
            </w:pPr>
            <w:r w:rsidRPr="00271A41">
              <w:rPr>
                <w:rFonts w:ascii="Arial" w:hAnsi="Arial" w:cs="Arial"/>
                <w:sz w:val="20"/>
                <w:szCs w:val="20"/>
              </w:rPr>
              <w:t>mieszkańców</w:t>
            </w:r>
          </w:p>
          <w:p w:rsidR="00011256" w:rsidRPr="00271A41" w:rsidRDefault="00011256" w:rsidP="00B259C2">
            <w:pPr>
              <w:spacing w:after="0" w:line="240" w:lineRule="auto"/>
              <w:jc w:val="center"/>
              <w:rPr>
                <w:rFonts w:ascii="Arial" w:hAnsi="Arial" w:cs="Arial"/>
                <w:sz w:val="20"/>
                <w:szCs w:val="20"/>
              </w:rPr>
            </w:pPr>
            <w:r w:rsidRPr="00271A41">
              <w:rPr>
                <w:rFonts w:ascii="Arial" w:hAnsi="Arial" w:cs="Arial"/>
                <w:sz w:val="20"/>
                <w:szCs w:val="20"/>
              </w:rPr>
              <w:t>obszaru</w:t>
            </w:r>
          </w:p>
        </w:tc>
        <w:tc>
          <w:tcPr>
            <w:tcW w:w="1377" w:type="dxa"/>
            <w:shd w:val="clear" w:color="auto" w:fill="D9D9D9"/>
            <w:vAlign w:val="center"/>
          </w:tcPr>
          <w:p w:rsidR="00011256" w:rsidRPr="00271A41" w:rsidRDefault="00011256" w:rsidP="00B259C2">
            <w:pPr>
              <w:spacing w:after="0" w:line="240" w:lineRule="auto"/>
              <w:jc w:val="center"/>
              <w:rPr>
                <w:rFonts w:ascii="Arial" w:hAnsi="Arial" w:cs="Arial"/>
                <w:sz w:val="20"/>
                <w:szCs w:val="20"/>
              </w:rPr>
            </w:pPr>
            <w:r>
              <w:rPr>
                <w:rFonts w:ascii="Arial" w:hAnsi="Arial" w:cs="Arial"/>
                <w:sz w:val="20"/>
                <w:szCs w:val="20"/>
              </w:rPr>
              <w:t>317 osób z 7248, tj.43,7/1000</w:t>
            </w:r>
          </w:p>
        </w:tc>
        <w:tc>
          <w:tcPr>
            <w:tcW w:w="1872" w:type="dxa"/>
            <w:shd w:val="clear" w:color="auto" w:fill="D9D9D9"/>
            <w:vAlign w:val="center"/>
          </w:tcPr>
          <w:p w:rsidR="00011256" w:rsidRPr="00271A41" w:rsidRDefault="00011256" w:rsidP="00B259C2">
            <w:pPr>
              <w:spacing w:after="0" w:line="240" w:lineRule="auto"/>
              <w:jc w:val="center"/>
              <w:rPr>
                <w:rFonts w:ascii="Arial" w:hAnsi="Arial" w:cs="Arial"/>
                <w:sz w:val="20"/>
                <w:szCs w:val="20"/>
              </w:rPr>
            </w:pPr>
            <w:r>
              <w:rPr>
                <w:rFonts w:ascii="Arial" w:hAnsi="Arial" w:cs="Arial"/>
                <w:sz w:val="20"/>
                <w:szCs w:val="20"/>
              </w:rPr>
              <w:t>99 osób z 1093, tj. 90,5/1000</w:t>
            </w:r>
          </w:p>
        </w:tc>
        <w:tc>
          <w:tcPr>
            <w:tcW w:w="1236" w:type="dxa"/>
            <w:vMerge w:val="restart"/>
            <w:vAlign w:val="center"/>
          </w:tcPr>
          <w:p w:rsidR="00011256" w:rsidRPr="00271A41" w:rsidRDefault="00011256" w:rsidP="00B259C2">
            <w:pPr>
              <w:spacing w:after="0" w:line="240" w:lineRule="auto"/>
              <w:jc w:val="center"/>
              <w:rPr>
                <w:rFonts w:ascii="Arial" w:hAnsi="Arial" w:cs="Arial"/>
                <w:sz w:val="20"/>
                <w:szCs w:val="20"/>
              </w:rPr>
            </w:pPr>
            <w:r>
              <w:rPr>
                <w:rFonts w:ascii="Arial" w:hAnsi="Arial" w:cs="Arial"/>
                <w:sz w:val="20"/>
                <w:szCs w:val="20"/>
              </w:rPr>
              <w:t>Dane za rok 2006, źródło: GUS - RBD</w:t>
            </w:r>
          </w:p>
        </w:tc>
      </w:tr>
      <w:tr w:rsidR="00011256" w:rsidRPr="00271A41" w:rsidTr="00B259C2">
        <w:trPr>
          <w:trHeight w:val="1282"/>
          <w:jc w:val="center"/>
        </w:trPr>
        <w:tc>
          <w:tcPr>
            <w:tcW w:w="1068" w:type="dxa"/>
            <w:vMerge/>
            <w:vAlign w:val="center"/>
          </w:tcPr>
          <w:p w:rsidR="00011256" w:rsidRPr="00271A41" w:rsidRDefault="00011256" w:rsidP="00B259C2">
            <w:pPr>
              <w:spacing w:after="0" w:line="240" w:lineRule="auto"/>
              <w:jc w:val="center"/>
              <w:rPr>
                <w:rFonts w:ascii="Arial" w:hAnsi="Arial" w:cs="Arial"/>
                <w:sz w:val="20"/>
                <w:szCs w:val="20"/>
              </w:rPr>
            </w:pPr>
          </w:p>
        </w:tc>
        <w:tc>
          <w:tcPr>
            <w:tcW w:w="1734" w:type="dxa"/>
            <w:vMerge/>
            <w:vAlign w:val="center"/>
          </w:tcPr>
          <w:p w:rsidR="00011256" w:rsidRPr="00271A41" w:rsidRDefault="00011256" w:rsidP="00B259C2">
            <w:pPr>
              <w:autoSpaceDE w:val="0"/>
              <w:autoSpaceDN w:val="0"/>
              <w:adjustRightInd w:val="0"/>
              <w:spacing w:after="0" w:line="240" w:lineRule="auto"/>
              <w:jc w:val="center"/>
              <w:rPr>
                <w:rFonts w:ascii="Arial" w:hAnsi="Arial" w:cs="Arial"/>
                <w:sz w:val="20"/>
                <w:szCs w:val="20"/>
              </w:rPr>
            </w:pPr>
          </w:p>
        </w:tc>
        <w:tc>
          <w:tcPr>
            <w:tcW w:w="2001" w:type="dxa"/>
            <w:vAlign w:val="center"/>
          </w:tcPr>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2. Liczba</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postępowań</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eksmisyjnych i</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eksmisja z lokali</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mieszkalnych na</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1000 mieszkańców</w:t>
            </w:r>
          </w:p>
          <w:p w:rsidR="00011256" w:rsidRPr="00271A41" w:rsidRDefault="00011256" w:rsidP="00B259C2">
            <w:pPr>
              <w:autoSpaceDE w:val="0"/>
              <w:autoSpaceDN w:val="0"/>
              <w:adjustRightInd w:val="0"/>
              <w:spacing w:after="0" w:line="240" w:lineRule="auto"/>
              <w:jc w:val="center"/>
              <w:rPr>
                <w:rFonts w:ascii="Arial" w:hAnsi="Arial" w:cs="Arial"/>
                <w:sz w:val="20"/>
                <w:szCs w:val="20"/>
              </w:rPr>
            </w:pPr>
            <w:r w:rsidRPr="00271A41">
              <w:rPr>
                <w:rFonts w:ascii="Arial" w:hAnsi="Arial" w:cs="Arial"/>
                <w:sz w:val="20"/>
                <w:szCs w:val="20"/>
                <w:lang w:eastAsia="pl-PL"/>
              </w:rPr>
              <w:t>obszaru</w:t>
            </w:r>
          </w:p>
        </w:tc>
        <w:tc>
          <w:tcPr>
            <w:tcW w:w="1377" w:type="dxa"/>
            <w:vAlign w:val="center"/>
          </w:tcPr>
          <w:p w:rsidR="00011256" w:rsidRPr="00271A41" w:rsidRDefault="00011256" w:rsidP="00B259C2">
            <w:pPr>
              <w:spacing w:after="0" w:line="240" w:lineRule="auto"/>
              <w:jc w:val="center"/>
              <w:rPr>
                <w:rFonts w:ascii="Arial" w:hAnsi="Arial" w:cs="Arial"/>
                <w:sz w:val="20"/>
                <w:szCs w:val="20"/>
              </w:rPr>
            </w:pPr>
          </w:p>
        </w:tc>
        <w:tc>
          <w:tcPr>
            <w:tcW w:w="1872" w:type="dxa"/>
            <w:vAlign w:val="center"/>
          </w:tcPr>
          <w:p w:rsidR="00011256" w:rsidRPr="00271A41" w:rsidRDefault="00011256" w:rsidP="00B259C2">
            <w:pPr>
              <w:spacing w:after="0" w:line="240" w:lineRule="auto"/>
              <w:jc w:val="center"/>
              <w:rPr>
                <w:rFonts w:ascii="Arial" w:hAnsi="Arial" w:cs="Arial"/>
                <w:sz w:val="20"/>
                <w:szCs w:val="20"/>
              </w:rPr>
            </w:pPr>
          </w:p>
        </w:tc>
        <w:tc>
          <w:tcPr>
            <w:tcW w:w="1236" w:type="dxa"/>
            <w:vMerge/>
            <w:vAlign w:val="center"/>
          </w:tcPr>
          <w:p w:rsidR="00011256" w:rsidRPr="00271A41" w:rsidRDefault="00011256" w:rsidP="00B259C2">
            <w:pPr>
              <w:spacing w:after="0" w:line="240" w:lineRule="auto"/>
              <w:jc w:val="center"/>
              <w:rPr>
                <w:rFonts w:ascii="Arial" w:hAnsi="Arial" w:cs="Arial"/>
                <w:sz w:val="20"/>
                <w:szCs w:val="20"/>
              </w:rPr>
            </w:pPr>
          </w:p>
        </w:tc>
      </w:tr>
      <w:tr w:rsidR="00011256" w:rsidRPr="00271A41" w:rsidTr="00B259C2">
        <w:trPr>
          <w:jc w:val="center"/>
        </w:trPr>
        <w:tc>
          <w:tcPr>
            <w:tcW w:w="1068" w:type="dxa"/>
            <w:vAlign w:val="center"/>
          </w:tcPr>
          <w:p w:rsidR="00011256" w:rsidRPr="00271A41" w:rsidRDefault="00011256" w:rsidP="00B259C2">
            <w:pPr>
              <w:spacing w:after="0" w:line="240" w:lineRule="auto"/>
              <w:jc w:val="center"/>
              <w:rPr>
                <w:rFonts w:ascii="Arial" w:hAnsi="Arial" w:cs="Arial"/>
                <w:sz w:val="20"/>
                <w:szCs w:val="20"/>
              </w:rPr>
            </w:pPr>
            <w:r w:rsidRPr="00271A41">
              <w:rPr>
                <w:rFonts w:ascii="Arial" w:hAnsi="Arial" w:cs="Arial"/>
                <w:sz w:val="20"/>
                <w:szCs w:val="20"/>
              </w:rPr>
              <w:t>B</w:t>
            </w:r>
          </w:p>
        </w:tc>
        <w:tc>
          <w:tcPr>
            <w:tcW w:w="1734" w:type="dxa"/>
            <w:vAlign w:val="center"/>
          </w:tcPr>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Wysoki poziom</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długotrwałego</w:t>
            </w:r>
          </w:p>
          <w:p w:rsidR="00011256" w:rsidRPr="00271A41" w:rsidRDefault="00011256" w:rsidP="00B259C2">
            <w:pPr>
              <w:spacing w:after="0" w:line="240" w:lineRule="auto"/>
              <w:jc w:val="center"/>
              <w:rPr>
                <w:rFonts w:ascii="Arial" w:hAnsi="Arial" w:cs="Arial"/>
                <w:sz w:val="20"/>
                <w:szCs w:val="20"/>
              </w:rPr>
            </w:pPr>
            <w:r w:rsidRPr="00271A41">
              <w:rPr>
                <w:rFonts w:ascii="Arial" w:hAnsi="Arial" w:cs="Arial"/>
                <w:sz w:val="20"/>
                <w:szCs w:val="20"/>
                <w:lang w:eastAsia="pl-PL"/>
              </w:rPr>
              <w:t>bezrobocia</w:t>
            </w:r>
          </w:p>
        </w:tc>
        <w:tc>
          <w:tcPr>
            <w:tcW w:w="2001" w:type="dxa"/>
            <w:vAlign w:val="center"/>
          </w:tcPr>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1.Liczba</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bezrobotnych</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poszukujących</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pracy 13 m-cy i</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dłużej na 1000</w:t>
            </w:r>
          </w:p>
          <w:p w:rsidR="00011256" w:rsidRPr="00271A41" w:rsidRDefault="00011256" w:rsidP="00B259C2">
            <w:pPr>
              <w:spacing w:after="0" w:line="240" w:lineRule="auto"/>
              <w:jc w:val="center"/>
              <w:rPr>
                <w:rFonts w:ascii="Arial" w:hAnsi="Arial" w:cs="Arial"/>
                <w:sz w:val="20"/>
                <w:szCs w:val="20"/>
              </w:rPr>
            </w:pPr>
            <w:r w:rsidRPr="00271A41">
              <w:rPr>
                <w:rFonts w:ascii="Arial" w:hAnsi="Arial" w:cs="Arial"/>
                <w:sz w:val="20"/>
                <w:szCs w:val="20"/>
                <w:lang w:eastAsia="pl-PL"/>
              </w:rPr>
              <w:t>mieszkańców</w:t>
            </w:r>
          </w:p>
        </w:tc>
        <w:tc>
          <w:tcPr>
            <w:tcW w:w="1377" w:type="dxa"/>
            <w:vAlign w:val="center"/>
          </w:tcPr>
          <w:p w:rsidR="00011256" w:rsidRPr="00271A41" w:rsidRDefault="00011256" w:rsidP="00B259C2">
            <w:pPr>
              <w:spacing w:after="0" w:line="240" w:lineRule="auto"/>
              <w:jc w:val="center"/>
              <w:rPr>
                <w:rFonts w:ascii="Arial" w:hAnsi="Arial" w:cs="Arial"/>
                <w:sz w:val="20"/>
                <w:szCs w:val="20"/>
              </w:rPr>
            </w:pPr>
          </w:p>
        </w:tc>
        <w:tc>
          <w:tcPr>
            <w:tcW w:w="1872" w:type="dxa"/>
            <w:vAlign w:val="center"/>
          </w:tcPr>
          <w:p w:rsidR="00011256" w:rsidRPr="00271A41" w:rsidRDefault="00011256" w:rsidP="00B259C2">
            <w:pPr>
              <w:spacing w:after="0" w:line="240" w:lineRule="auto"/>
              <w:jc w:val="center"/>
              <w:rPr>
                <w:rFonts w:ascii="Arial" w:hAnsi="Arial" w:cs="Arial"/>
                <w:sz w:val="20"/>
                <w:szCs w:val="20"/>
              </w:rPr>
            </w:pPr>
          </w:p>
        </w:tc>
        <w:tc>
          <w:tcPr>
            <w:tcW w:w="1236" w:type="dxa"/>
            <w:vAlign w:val="center"/>
          </w:tcPr>
          <w:p w:rsidR="00011256" w:rsidRPr="00271A41" w:rsidRDefault="00011256" w:rsidP="00B259C2">
            <w:pPr>
              <w:spacing w:after="0" w:line="240" w:lineRule="auto"/>
              <w:jc w:val="center"/>
              <w:rPr>
                <w:rFonts w:ascii="Arial" w:hAnsi="Arial" w:cs="Arial"/>
                <w:sz w:val="20"/>
                <w:szCs w:val="20"/>
              </w:rPr>
            </w:pPr>
          </w:p>
        </w:tc>
      </w:tr>
      <w:tr w:rsidR="00011256" w:rsidRPr="00271A41" w:rsidTr="00B259C2">
        <w:trPr>
          <w:trHeight w:val="135"/>
          <w:jc w:val="center"/>
        </w:trPr>
        <w:tc>
          <w:tcPr>
            <w:tcW w:w="1068" w:type="dxa"/>
            <w:vMerge w:val="restart"/>
            <w:vAlign w:val="center"/>
          </w:tcPr>
          <w:p w:rsidR="00011256" w:rsidRPr="00271A41" w:rsidRDefault="00011256" w:rsidP="00B259C2">
            <w:pPr>
              <w:spacing w:after="0" w:line="240" w:lineRule="auto"/>
              <w:jc w:val="center"/>
              <w:rPr>
                <w:rFonts w:ascii="Arial" w:hAnsi="Arial" w:cs="Arial"/>
                <w:sz w:val="20"/>
                <w:szCs w:val="20"/>
              </w:rPr>
            </w:pPr>
            <w:r w:rsidRPr="00271A41">
              <w:rPr>
                <w:rFonts w:ascii="Arial" w:hAnsi="Arial" w:cs="Arial"/>
                <w:sz w:val="20"/>
                <w:szCs w:val="20"/>
              </w:rPr>
              <w:t>C</w:t>
            </w:r>
          </w:p>
        </w:tc>
        <w:tc>
          <w:tcPr>
            <w:tcW w:w="1734" w:type="dxa"/>
            <w:vMerge w:val="restart"/>
            <w:vAlign w:val="center"/>
          </w:tcPr>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Niestabilne</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(niekorzystne)</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trendy</w:t>
            </w:r>
          </w:p>
          <w:p w:rsidR="00011256" w:rsidRPr="00271A41" w:rsidRDefault="00011256" w:rsidP="00B259C2">
            <w:pPr>
              <w:spacing w:after="0" w:line="240" w:lineRule="auto"/>
              <w:jc w:val="center"/>
              <w:rPr>
                <w:rFonts w:ascii="Arial" w:hAnsi="Arial" w:cs="Arial"/>
                <w:sz w:val="20"/>
                <w:szCs w:val="20"/>
              </w:rPr>
            </w:pPr>
            <w:r w:rsidRPr="00271A41">
              <w:rPr>
                <w:rFonts w:ascii="Arial" w:hAnsi="Arial" w:cs="Arial"/>
                <w:sz w:val="20"/>
                <w:szCs w:val="20"/>
                <w:lang w:eastAsia="pl-PL"/>
              </w:rPr>
              <w:t>demograficzne</w:t>
            </w:r>
          </w:p>
        </w:tc>
        <w:tc>
          <w:tcPr>
            <w:tcW w:w="2001" w:type="dxa"/>
            <w:vAlign w:val="center"/>
          </w:tcPr>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1. Dynamika</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(Spadku) liczby</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ludności w wyniku</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odpływu i zgonów</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na 1000</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mieszkańców</w:t>
            </w:r>
          </w:p>
          <w:p w:rsidR="00011256" w:rsidRPr="00271A41" w:rsidRDefault="00011256" w:rsidP="00B259C2">
            <w:pPr>
              <w:spacing w:after="0" w:line="240" w:lineRule="auto"/>
              <w:jc w:val="center"/>
              <w:rPr>
                <w:rFonts w:ascii="Arial" w:hAnsi="Arial" w:cs="Arial"/>
                <w:sz w:val="20"/>
                <w:szCs w:val="20"/>
              </w:rPr>
            </w:pPr>
            <w:r w:rsidRPr="00271A41">
              <w:rPr>
                <w:rFonts w:ascii="Arial" w:hAnsi="Arial" w:cs="Arial"/>
                <w:sz w:val="20"/>
                <w:szCs w:val="20"/>
                <w:lang w:eastAsia="pl-PL"/>
              </w:rPr>
              <w:t>obszaru.</w:t>
            </w:r>
          </w:p>
        </w:tc>
        <w:tc>
          <w:tcPr>
            <w:tcW w:w="1377" w:type="dxa"/>
            <w:vMerge w:val="restart"/>
            <w:vAlign w:val="center"/>
          </w:tcPr>
          <w:p w:rsidR="00011256" w:rsidRPr="00271A41" w:rsidRDefault="00011256" w:rsidP="00B259C2">
            <w:pPr>
              <w:spacing w:after="0" w:line="240" w:lineRule="auto"/>
              <w:jc w:val="center"/>
              <w:rPr>
                <w:rFonts w:ascii="Arial" w:hAnsi="Arial" w:cs="Arial"/>
                <w:sz w:val="20"/>
                <w:szCs w:val="20"/>
              </w:rPr>
            </w:pPr>
          </w:p>
        </w:tc>
        <w:tc>
          <w:tcPr>
            <w:tcW w:w="1872" w:type="dxa"/>
            <w:vMerge w:val="restart"/>
            <w:vAlign w:val="center"/>
          </w:tcPr>
          <w:p w:rsidR="00011256" w:rsidRPr="00271A41" w:rsidRDefault="00011256" w:rsidP="00B259C2">
            <w:pPr>
              <w:spacing w:after="0" w:line="240" w:lineRule="auto"/>
              <w:jc w:val="center"/>
              <w:rPr>
                <w:rFonts w:ascii="Arial" w:hAnsi="Arial" w:cs="Arial"/>
                <w:sz w:val="20"/>
                <w:szCs w:val="20"/>
              </w:rPr>
            </w:pPr>
          </w:p>
        </w:tc>
        <w:tc>
          <w:tcPr>
            <w:tcW w:w="1236" w:type="dxa"/>
            <w:vMerge w:val="restart"/>
            <w:vAlign w:val="center"/>
          </w:tcPr>
          <w:p w:rsidR="00011256" w:rsidRPr="00271A41" w:rsidRDefault="00011256" w:rsidP="00B259C2">
            <w:pPr>
              <w:spacing w:after="0" w:line="240" w:lineRule="auto"/>
              <w:jc w:val="center"/>
              <w:rPr>
                <w:rFonts w:ascii="Arial" w:hAnsi="Arial" w:cs="Arial"/>
                <w:sz w:val="20"/>
                <w:szCs w:val="20"/>
              </w:rPr>
            </w:pPr>
          </w:p>
        </w:tc>
      </w:tr>
      <w:tr w:rsidR="00011256" w:rsidRPr="00271A41" w:rsidTr="00B259C2">
        <w:trPr>
          <w:trHeight w:val="915"/>
          <w:jc w:val="center"/>
        </w:trPr>
        <w:tc>
          <w:tcPr>
            <w:tcW w:w="1068" w:type="dxa"/>
            <w:vMerge/>
            <w:vAlign w:val="center"/>
          </w:tcPr>
          <w:p w:rsidR="00011256" w:rsidRPr="00271A41" w:rsidRDefault="00011256" w:rsidP="00B259C2">
            <w:pPr>
              <w:spacing w:after="0" w:line="240" w:lineRule="auto"/>
              <w:jc w:val="center"/>
              <w:rPr>
                <w:rFonts w:ascii="Arial" w:hAnsi="Arial" w:cs="Arial"/>
                <w:sz w:val="20"/>
                <w:szCs w:val="20"/>
              </w:rPr>
            </w:pPr>
          </w:p>
        </w:tc>
        <w:tc>
          <w:tcPr>
            <w:tcW w:w="1734" w:type="dxa"/>
            <w:vMerge/>
            <w:vAlign w:val="center"/>
          </w:tcPr>
          <w:p w:rsidR="00011256" w:rsidRPr="00271A41" w:rsidRDefault="00011256" w:rsidP="00B259C2">
            <w:pPr>
              <w:spacing w:after="0" w:line="240" w:lineRule="auto"/>
              <w:jc w:val="center"/>
              <w:rPr>
                <w:rFonts w:ascii="Arial" w:hAnsi="Arial" w:cs="Arial"/>
                <w:sz w:val="20"/>
                <w:szCs w:val="20"/>
              </w:rPr>
            </w:pPr>
          </w:p>
        </w:tc>
        <w:tc>
          <w:tcPr>
            <w:tcW w:w="2001" w:type="dxa"/>
            <w:vAlign w:val="center"/>
          </w:tcPr>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2. Liczba ludności</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w wieku</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poprodukcyjnym na</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1000 mieszkańców</w:t>
            </w:r>
          </w:p>
          <w:p w:rsidR="00011256" w:rsidRPr="00271A41" w:rsidRDefault="00011256" w:rsidP="00B259C2">
            <w:pPr>
              <w:spacing w:after="0" w:line="240" w:lineRule="auto"/>
              <w:jc w:val="center"/>
              <w:rPr>
                <w:rFonts w:ascii="Arial" w:hAnsi="Arial" w:cs="Arial"/>
                <w:sz w:val="20"/>
                <w:szCs w:val="20"/>
              </w:rPr>
            </w:pPr>
            <w:r w:rsidRPr="00271A41">
              <w:rPr>
                <w:rFonts w:ascii="Arial" w:hAnsi="Arial" w:cs="Arial"/>
                <w:sz w:val="20"/>
                <w:szCs w:val="20"/>
                <w:lang w:eastAsia="pl-PL"/>
              </w:rPr>
              <w:t>obszaru</w:t>
            </w:r>
          </w:p>
        </w:tc>
        <w:tc>
          <w:tcPr>
            <w:tcW w:w="1377" w:type="dxa"/>
            <w:vMerge/>
            <w:vAlign w:val="center"/>
          </w:tcPr>
          <w:p w:rsidR="00011256" w:rsidRPr="00271A41" w:rsidRDefault="00011256" w:rsidP="00B259C2">
            <w:pPr>
              <w:spacing w:after="0" w:line="240" w:lineRule="auto"/>
              <w:jc w:val="center"/>
              <w:rPr>
                <w:rFonts w:ascii="Arial" w:hAnsi="Arial" w:cs="Arial"/>
                <w:sz w:val="20"/>
                <w:szCs w:val="20"/>
              </w:rPr>
            </w:pPr>
          </w:p>
        </w:tc>
        <w:tc>
          <w:tcPr>
            <w:tcW w:w="1872" w:type="dxa"/>
            <w:vMerge/>
            <w:vAlign w:val="center"/>
          </w:tcPr>
          <w:p w:rsidR="00011256" w:rsidRPr="00271A41" w:rsidRDefault="00011256" w:rsidP="00B259C2">
            <w:pPr>
              <w:spacing w:after="0" w:line="240" w:lineRule="auto"/>
              <w:jc w:val="center"/>
              <w:rPr>
                <w:rFonts w:ascii="Arial" w:hAnsi="Arial" w:cs="Arial"/>
                <w:sz w:val="20"/>
                <w:szCs w:val="20"/>
              </w:rPr>
            </w:pPr>
          </w:p>
        </w:tc>
        <w:tc>
          <w:tcPr>
            <w:tcW w:w="1236" w:type="dxa"/>
            <w:vMerge/>
            <w:vAlign w:val="center"/>
          </w:tcPr>
          <w:p w:rsidR="00011256" w:rsidRPr="00271A41" w:rsidRDefault="00011256" w:rsidP="00B259C2">
            <w:pPr>
              <w:spacing w:after="0" w:line="240" w:lineRule="auto"/>
              <w:jc w:val="center"/>
              <w:rPr>
                <w:rFonts w:ascii="Arial" w:hAnsi="Arial" w:cs="Arial"/>
                <w:sz w:val="20"/>
                <w:szCs w:val="20"/>
              </w:rPr>
            </w:pPr>
          </w:p>
        </w:tc>
      </w:tr>
      <w:tr w:rsidR="00011256" w:rsidRPr="00271A41" w:rsidTr="00B259C2">
        <w:trPr>
          <w:trHeight w:val="915"/>
          <w:jc w:val="center"/>
        </w:trPr>
        <w:tc>
          <w:tcPr>
            <w:tcW w:w="1068" w:type="dxa"/>
            <w:vMerge/>
            <w:vAlign w:val="center"/>
          </w:tcPr>
          <w:p w:rsidR="00011256" w:rsidRPr="00271A41" w:rsidRDefault="00011256" w:rsidP="00B259C2">
            <w:pPr>
              <w:spacing w:after="0" w:line="240" w:lineRule="auto"/>
              <w:jc w:val="center"/>
              <w:rPr>
                <w:rFonts w:ascii="Arial" w:hAnsi="Arial" w:cs="Arial"/>
                <w:sz w:val="20"/>
                <w:szCs w:val="20"/>
              </w:rPr>
            </w:pPr>
          </w:p>
        </w:tc>
        <w:tc>
          <w:tcPr>
            <w:tcW w:w="1734" w:type="dxa"/>
            <w:vMerge/>
            <w:vAlign w:val="center"/>
          </w:tcPr>
          <w:p w:rsidR="00011256" w:rsidRPr="00271A41" w:rsidRDefault="00011256" w:rsidP="00B259C2">
            <w:pPr>
              <w:spacing w:after="0" w:line="240" w:lineRule="auto"/>
              <w:jc w:val="center"/>
              <w:rPr>
                <w:rFonts w:ascii="Arial" w:hAnsi="Arial" w:cs="Arial"/>
                <w:sz w:val="20"/>
                <w:szCs w:val="20"/>
              </w:rPr>
            </w:pPr>
          </w:p>
        </w:tc>
        <w:tc>
          <w:tcPr>
            <w:tcW w:w="2001" w:type="dxa"/>
            <w:vAlign w:val="center"/>
          </w:tcPr>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3. Saldo migracji</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na 1000</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mieszkańców</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obszaru</w:t>
            </w:r>
          </w:p>
        </w:tc>
        <w:tc>
          <w:tcPr>
            <w:tcW w:w="1377" w:type="dxa"/>
            <w:vMerge/>
            <w:vAlign w:val="center"/>
          </w:tcPr>
          <w:p w:rsidR="00011256" w:rsidRPr="00271A41" w:rsidRDefault="00011256" w:rsidP="00B259C2">
            <w:pPr>
              <w:spacing w:after="0" w:line="240" w:lineRule="auto"/>
              <w:jc w:val="center"/>
              <w:rPr>
                <w:rFonts w:ascii="Arial" w:hAnsi="Arial" w:cs="Arial"/>
                <w:sz w:val="20"/>
                <w:szCs w:val="20"/>
              </w:rPr>
            </w:pPr>
          </w:p>
        </w:tc>
        <w:tc>
          <w:tcPr>
            <w:tcW w:w="1872" w:type="dxa"/>
            <w:vMerge/>
            <w:vAlign w:val="center"/>
          </w:tcPr>
          <w:p w:rsidR="00011256" w:rsidRPr="00271A41" w:rsidRDefault="00011256" w:rsidP="00B259C2">
            <w:pPr>
              <w:spacing w:after="0" w:line="240" w:lineRule="auto"/>
              <w:jc w:val="center"/>
              <w:rPr>
                <w:rFonts w:ascii="Arial" w:hAnsi="Arial" w:cs="Arial"/>
                <w:sz w:val="20"/>
                <w:szCs w:val="20"/>
              </w:rPr>
            </w:pPr>
          </w:p>
        </w:tc>
        <w:tc>
          <w:tcPr>
            <w:tcW w:w="1236" w:type="dxa"/>
            <w:vMerge/>
            <w:vAlign w:val="center"/>
          </w:tcPr>
          <w:p w:rsidR="00011256" w:rsidRPr="00271A41" w:rsidRDefault="00011256" w:rsidP="00B259C2">
            <w:pPr>
              <w:spacing w:after="0" w:line="240" w:lineRule="auto"/>
              <w:jc w:val="center"/>
              <w:rPr>
                <w:rFonts w:ascii="Arial" w:hAnsi="Arial" w:cs="Arial"/>
                <w:sz w:val="20"/>
                <w:szCs w:val="20"/>
              </w:rPr>
            </w:pPr>
          </w:p>
        </w:tc>
      </w:tr>
      <w:tr w:rsidR="00011256" w:rsidRPr="00271A41" w:rsidTr="00B259C2">
        <w:trPr>
          <w:trHeight w:val="1328"/>
          <w:jc w:val="center"/>
        </w:trPr>
        <w:tc>
          <w:tcPr>
            <w:tcW w:w="1068" w:type="dxa"/>
            <w:vMerge w:val="restart"/>
            <w:vAlign w:val="center"/>
          </w:tcPr>
          <w:p w:rsidR="00011256" w:rsidRPr="00271A41" w:rsidRDefault="00011256" w:rsidP="00B259C2">
            <w:pPr>
              <w:spacing w:after="0" w:line="240" w:lineRule="auto"/>
              <w:jc w:val="center"/>
              <w:rPr>
                <w:rFonts w:ascii="Arial" w:hAnsi="Arial" w:cs="Arial"/>
                <w:sz w:val="20"/>
                <w:szCs w:val="20"/>
              </w:rPr>
            </w:pPr>
            <w:r w:rsidRPr="00271A41">
              <w:rPr>
                <w:rFonts w:ascii="Arial" w:hAnsi="Arial" w:cs="Arial"/>
                <w:sz w:val="20"/>
                <w:szCs w:val="20"/>
              </w:rPr>
              <w:t>D</w:t>
            </w:r>
          </w:p>
        </w:tc>
        <w:tc>
          <w:tcPr>
            <w:tcW w:w="1734" w:type="dxa"/>
            <w:vMerge w:val="restart"/>
            <w:vAlign w:val="center"/>
          </w:tcPr>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Niski poziom</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edukacji, znaczące</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braki</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w umiejętnościach</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i wysoki odsetek</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osób</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porzucających</w:t>
            </w:r>
          </w:p>
          <w:p w:rsidR="00011256" w:rsidRPr="00271A41" w:rsidRDefault="00011256" w:rsidP="00B259C2">
            <w:pPr>
              <w:spacing w:after="0" w:line="240" w:lineRule="auto"/>
              <w:jc w:val="center"/>
              <w:rPr>
                <w:rFonts w:ascii="Arial" w:hAnsi="Arial" w:cs="Arial"/>
                <w:sz w:val="20"/>
                <w:szCs w:val="20"/>
              </w:rPr>
            </w:pPr>
            <w:r w:rsidRPr="00271A41">
              <w:rPr>
                <w:rFonts w:ascii="Arial" w:hAnsi="Arial" w:cs="Arial"/>
                <w:sz w:val="20"/>
                <w:szCs w:val="20"/>
                <w:lang w:eastAsia="pl-PL"/>
              </w:rPr>
              <w:t>szkołę</w:t>
            </w:r>
          </w:p>
        </w:tc>
        <w:tc>
          <w:tcPr>
            <w:tcW w:w="2001" w:type="dxa"/>
            <w:vAlign w:val="center"/>
          </w:tcPr>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1. Liczba młodzieży</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niekontynuująca</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nauki na 1000</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mieszkańców</w:t>
            </w:r>
          </w:p>
          <w:p w:rsidR="00011256" w:rsidRPr="00271A41" w:rsidRDefault="00011256" w:rsidP="00B259C2">
            <w:pPr>
              <w:spacing w:after="0" w:line="240" w:lineRule="auto"/>
              <w:jc w:val="center"/>
              <w:rPr>
                <w:rFonts w:ascii="Arial" w:hAnsi="Arial" w:cs="Arial"/>
                <w:sz w:val="20"/>
                <w:szCs w:val="20"/>
              </w:rPr>
            </w:pPr>
            <w:r w:rsidRPr="00271A41">
              <w:rPr>
                <w:rFonts w:ascii="Arial" w:hAnsi="Arial" w:cs="Arial"/>
                <w:sz w:val="20"/>
                <w:szCs w:val="20"/>
                <w:lang w:eastAsia="pl-PL"/>
              </w:rPr>
              <w:t>obszaru.</w:t>
            </w:r>
          </w:p>
        </w:tc>
        <w:tc>
          <w:tcPr>
            <w:tcW w:w="1377" w:type="dxa"/>
            <w:vMerge w:val="restart"/>
            <w:vAlign w:val="center"/>
          </w:tcPr>
          <w:p w:rsidR="00011256" w:rsidRPr="00271A41" w:rsidRDefault="00011256" w:rsidP="00B259C2">
            <w:pPr>
              <w:spacing w:after="0" w:line="240" w:lineRule="auto"/>
              <w:jc w:val="center"/>
              <w:rPr>
                <w:rFonts w:ascii="Arial" w:hAnsi="Arial" w:cs="Arial"/>
                <w:sz w:val="20"/>
                <w:szCs w:val="20"/>
              </w:rPr>
            </w:pPr>
          </w:p>
        </w:tc>
        <w:tc>
          <w:tcPr>
            <w:tcW w:w="1872" w:type="dxa"/>
            <w:vMerge w:val="restart"/>
            <w:vAlign w:val="center"/>
          </w:tcPr>
          <w:p w:rsidR="00011256" w:rsidRPr="00271A41" w:rsidRDefault="00011256" w:rsidP="00B259C2">
            <w:pPr>
              <w:spacing w:after="0" w:line="240" w:lineRule="auto"/>
              <w:jc w:val="center"/>
              <w:rPr>
                <w:rFonts w:ascii="Arial" w:hAnsi="Arial" w:cs="Arial"/>
                <w:sz w:val="20"/>
                <w:szCs w:val="20"/>
              </w:rPr>
            </w:pPr>
          </w:p>
        </w:tc>
        <w:tc>
          <w:tcPr>
            <w:tcW w:w="1236" w:type="dxa"/>
            <w:vMerge w:val="restart"/>
            <w:vAlign w:val="center"/>
          </w:tcPr>
          <w:p w:rsidR="00011256" w:rsidRPr="00271A41" w:rsidRDefault="00011256" w:rsidP="00B259C2">
            <w:pPr>
              <w:spacing w:after="0" w:line="240" w:lineRule="auto"/>
              <w:jc w:val="center"/>
              <w:rPr>
                <w:rFonts w:ascii="Arial" w:hAnsi="Arial" w:cs="Arial"/>
                <w:sz w:val="20"/>
                <w:szCs w:val="20"/>
              </w:rPr>
            </w:pPr>
          </w:p>
        </w:tc>
      </w:tr>
      <w:tr w:rsidR="00011256" w:rsidRPr="00271A41" w:rsidTr="00B259C2">
        <w:trPr>
          <w:trHeight w:val="1327"/>
          <w:jc w:val="center"/>
        </w:trPr>
        <w:tc>
          <w:tcPr>
            <w:tcW w:w="1068" w:type="dxa"/>
            <w:vMerge/>
            <w:vAlign w:val="center"/>
          </w:tcPr>
          <w:p w:rsidR="00011256" w:rsidRPr="00271A41" w:rsidRDefault="00011256" w:rsidP="00B259C2">
            <w:pPr>
              <w:spacing w:after="0" w:line="240" w:lineRule="auto"/>
              <w:jc w:val="center"/>
              <w:rPr>
                <w:rFonts w:ascii="Arial" w:hAnsi="Arial" w:cs="Arial"/>
                <w:sz w:val="20"/>
                <w:szCs w:val="20"/>
              </w:rPr>
            </w:pPr>
          </w:p>
        </w:tc>
        <w:tc>
          <w:tcPr>
            <w:tcW w:w="1734" w:type="dxa"/>
            <w:vMerge/>
            <w:vAlign w:val="center"/>
          </w:tcPr>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p>
        </w:tc>
        <w:tc>
          <w:tcPr>
            <w:tcW w:w="2001" w:type="dxa"/>
            <w:vAlign w:val="center"/>
          </w:tcPr>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2.Procentowy udział</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bezrobotnych z</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wykształceniem</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podstawowym w</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ogólnej liczbie</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bezrobotnych</w:t>
            </w:r>
          </w:p>
          <w:p w:rsidR="00011256"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obszaru</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p>
        </w:tc>
        <w:tc>
          <w:tcPr>
            <w:tcW w:w="1377" w:type="dxa"/>
            <w:vMerge/>
            <w:vAlign w:val="center"/>
          </w:tcPr>
          <w:p w:rsidR="00011256" w:rsidRPr="00271A41" w:rsidRDefault="00011256" w:rsidP="00B259C2">
            <w:pPr>
              <w:spacing w:after="0" w:line="240" w:lineRule="auto"/>
              <w:jc w:val="center"/>
              <w:rPr>
                <w:rFonts w:ascii="Arial" w:hAnsi="Arial" w:cs="Arial"/>
                <w:sz w:val="20"/>
                <w:szCs w:val="20"/>
              </w:rPr>
            </w:pPr>
          </w:p>
        </w:tc>
        <w:tc>
          <w:tcPr>
            <w:tcW w:w="1872" w:type="dxa"/>
            <w:vMerge/>
            <w:vAlign w:val="center"/>
          </w:tcPr>
          <w:p w:rsidR="00011256" w:rsidRPr="00271A41" w:rsidRDefault="00011256" w:rsidP="00B259C2">
            <w:pPr>
              <w:spacing w:after="0" w:line="240" w:lineRule="auto"/>
              <w:jc w:val="center"/>
              <w:rPr>
                <w:rFonts w:ascii="Arial" w:hAnsi="Arial" w:cs="Arial"/>
                <w:sz w:val="20"/>
                <w:szCs w:val="20"/>
              </w:rPr>
            </w:pPr>
          </w:p>
        </w:tc>
        <w:tc>
          <w:tcPr>
            <w:tcW w:w="1236" w:type="dxa"/>
            <w:vMerge/>
            <w:vAlign w:val="center"/>
          </w:tcPr>
          <w:p w:rsidR="00011256" w:rsidRPr="00271A41" w:rsidRDefault="00011256" w:rsidP="00B259C2">
            <w:pPr>
              <w:spacing w:after="0" w:line="240" w:lineRule="auto"/>
              <w:jc w:val="center"/>
              <w:rPr>
                <w:rFonts w:ascii="Arial" w:hAnsi="Arial" w:cs="Arial"/>
                <w:sz w:val="20"/>
                <w:szCs w:val="20"/>
              </w:rPr>
            </w:pPr>
          </w:p>
        </w:tc>
      </w:tr>
      <w:tr w:rsidR="00011256" w:rsidRPr="00271A41" w:rsidTr="00B259C2">
        <w:trPr>
          <w:jc w:val="center"/>
        </w:trPr>
        <w:tc>
          <w:tcPr>
            <w:tcW w:w="1068" w:type="dxa"/>
            <w:vAlign w:val="center"/>
          </w:tcPr>
          <w:p w:rsidR="00011256" w:rsidRPr="00271A41" w:rsidRDefault="00011256" w:rsidP="00B259C2">
            <w:pPr>
              <w:spacing w:after="0" w:line="240" w:lineRule="auto"/>
              <w:jc w:val="center"/>
              <w:rPr>
                <w:rFonts w:ascii="Arial" w:hAnsi="Arial" w:cs="Arial"/>
                <w:sz w:val="20"/>
                <w:szCs w:val="20"/>
              </w:rPr>
            </w:pPr>
            <w:r w:rsidRPr="00271A41">
              <w:rPr>
                <w:rFonts w:ascii="Arial" w:hAnsi="Arial" w:cs="Arial"/>
                <w:sz w:val="20"/>
                <w:szCs w:val="20"/>
              </w:rPr>
              <w:lastRenderedPageBreak/>
              <w:t>E</w:t>
            </w:r>
          </w:p>
        </w:tc>
        <w:tc>
          <w:tcPr>
            <w:tcW w:w="1734" w:type="dxa"/>
            <w:vAlign w:val="center"/>
          </w:tcPr>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Wysoki poziom</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przestępczości i</w:t>
            </w:r>
          </w:p>
          <w:p w:rsidR="00011256" w:rsidRPr="00271A41" w:rsidRDefault="00011256" w:rsidP="00B259C2">
            <w:pPr>
              <w:spacing w:after="0" w:line="240" w:lineRule="auto"/>
              <w:jc w:val="center"/>
              <w:rPr>
                <w:rFonts w:ascii="Arial" w:hAnsi="Arial" w:cs="Arial"/>
                <w:sz w:val="20"/>
                <w:szCs w:val="20"/>
              </w:rPr>
            </w:pPr>
            <w:r w:rsidRPr="00271A41">
              <w:rPr>
                <w:rFonts w:ascii="Arial" w:hAnsi="Arial" w:cs="Arial"/>
                <w:sz w:val="20"/>
                <w:szCs w:val="20"/>
                <w:lang w:eastAsia="pl-PL"/>
              </w:rPr>
              <w:t>naruszeń prawa</w:t>
            </w:r>
          </w:p>
        </w:tc>
        <w:tc>
          <w:tcPr>
            <w:tcW w:w="2001" w:type="dxa"/>
            <w:vAlign w:val="center"/>
          </w:tcPr>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Liczba przestępstw i</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wykroczeń</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stwierdzonych</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(poza zdarzeniami</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drogowymi i</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przestępstwami</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gospodarczymi) w</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tym czyny karalne</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nieletnich na 1000</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mieszkańców</w:t>
            </w:r>
          </w:p>
          <w:p w:rsidR="00011256" w:rsidRPr="00271A41" w:rsidRDefault="00011256" w:rsidP="00B259C2">
            <w:pPr>
              <w:spacing w:after="0" w:line="240" w:lineRule="auto"/>
              <w:jc w:val="center"/>
              <w:rPr>
                <w:rFonts w:ascii="Arial" w:hAnsi="Arial" w:cs="Arial"/>
                <w:sz w:val="20"/>
                <w:szCs w:val="20"/>
              </w:rPr>
            </w:pPr>
            <w:r w:rsidRPr="00271A41">
              <w:rPr>
                <w:rFonts w:ascii="Arial" w:hAnsi="Arial" w:cs="Arial"/>
                <w:sz w:val="20"/>
                <w:szCs w:val="20"/>
                <w:lang w:eastAsia="pl-PL"/>
              </w:rPr>
              <w:t>obszaru</w:t>
            </w:r>
          </w:p>
        </w:tc>
        <w:tc>
          <w:tcPr>
            <w:tcW w:w="1377" w:type="dxa"/>
            <w:vAlign w:val="center"/>
          </w:tcPr>
          <w:p w:rsidR="00011256" w:rsidRPr="00271A41" w:rsidRDefault="00011256" w:rsidP="00B259C2">
            <w:pPr>
              <w:spacing w:after="0" w:line="240" w:lineRule="auto"/>
              <w:jc w:val="center"/>
              <w:rPr>
                <w:rFonts w:ascii="Arial" w:hAnsi="Arial" w:cs="Arial"/>
                <w:sz w:val="20"/>
                <w:szCs w:val="20"/>
              </w:rPr>
            </w:pPr>
          </w:p>
        </w:tc>
        <w:tc>
          <w:tcPr>
            <w:tcW w:w="1872" w:type="dxa"/>
            <w:vAlign w:val="center"/>
          </w:tcPr>
          <w:p w:rsidR="00011256" w:rsidRPr="00271A41" w:rsidRDefault="00011256" w:rsidP="00B259C2">
            <w:pPr>
              <w:spacing w:after="0" w:line="240" w:lineRule="auto"/>
              <w:jc w:val="center"/>
              <w:rPr>
                <w:rFonts w:ascii="Arial" w:hAnsi="Arial" w:cs="Arial"/>
                <w:sz w:val="20"/>
                <w:szCs w:val="20"/>
              </w:rPr>
            </w:pPr>
          </w:p>
        </w:tc>
        <w:tc>
          <w:tcPr>
            <w:tcW w:w="1236" w:type="dxa"/>
            <w:vAlign w:val="center"/>
          </w:tcPr>
          <w:p w:rsidR="00011256" w:rsidRPr="00271A41" w:rsidRDefault="00011256" w:rsidP="00B259C2">
            <w:pPr>
              <w:spacing w:after="0" w:line="240" w:lineRule="auto"/>
              <w:jc w:val="center"/>
              <w:rPr>
                <w:rFonts w:ascii="Arial" w:hAnsi="Arial" w:cs="Arial"/>
                <w:sz w:val="20"/>
                <w:szCs w:val="20"/>
              </w:rPr>
            </w:pPr>
          </w:p>
        </w:tc>
      </w:tr>
      <w:tr w:rsidR="00011256" w:rsidRPr="00271A41" w:rsidTr="00B259C2">
        <w:trPr>
          <w:jc w:val="center"/>
        </w:trPr>
        <w:tc>
          <w:tcPr>
            <w:tcW w:w="1068" w:type="dxa"/>
            <w:vAlign w:val="center"/>
          </w:tcPr>
          <w:p w:rsidR="00011256" w:rsidRPr="00271A41" w:rsidRDefault="00011256" w:rsidP="00B259C2">
            <w:pPr>
              <w:spacing w:after="0" w:line="240" w:lineRule="auto"/>
              <w:jc w:val="center"/>
              <w:rPr>
                <w:rFonts w:ascii="Arial" w:hAnsi="Arial" w:cs="Arial"/>
                <w:sz w:val="20"/>
                <w:szCs w:val="20"/>
              </w:rPr>
            </w:pPr>
            <w:r w:rsidRPr="00271A41">
              <w:rPr>
                <w:rFonts w:ascii="Arial" w:hAnsi="Arial" w:cs="Arial"/>
                <w:sz w:val="20"/>
                <w:szCs w:val="20"/>
              </w:rPr>
              <w:t>F</w:t>
            </w:r>
          </w:p>
        </w:tc>
        <w:tc>
          <w:tcPr>
            <w:tcW w:w="1734" w:type="dxa"/>
            <w:vAlign w:val="center"/>
          </w:tcPr>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Niski poziom</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aktywności</w:t>
            </w:r>
          </w:p>
          <w:p w:rsidR="00011256" w:rsidRPr="00271A41" w:rsidRDefault="00011256" w:rsidP="00B259C2">
            <w:pPr>
              <w:spacing w:after="0" w:line="240" w:lineRule="auto"/>
              <w:jc w:val="center"/>
              <w:rPr>
                <w:rFonts w:ascii="Arial" w:hAnsi="Arial" w:cs="Arial"/>
                <w:sz w:val="20"/>
                <w:szCs w:val="20"/>
              </w:rPr>
            </w:pPr>
            <w:r w:rsidRPr="00271A41">
              <w:rPr>
                <w:rFonts w:ascii="Arial" w:hAnsi="Arial" w:cs="Arial"/>
                <w:sz w:val="20"/>
                <w:szCs w:val="20"/>
                <w:lang w:eastAsia="pl-PL"/>
              </w:rPr>
              <w:t>gospodarczej</w:t>
            </w:r>
          </w:p>
        </w:tc>
        <w:tc>
          <w:tcPr>
            <w:tcW w:w="2001" w:type="dxa"/>
            <w:shd w:val="clear" w:color="auto" w:fill="D9D9D9"/>
            <w:vAlign w:val="center"/>
          </w:tcPr>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Liczba</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zarejestrowanych</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podmiotów</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gospodarczych na</w:t>
            </w:r>
          </w:p>
          <w:p w:rsidR="00011256" w:rsidRPr="00271A41" w:rsidRDefault="00011256" w:rsidP="00B259C2">
            <w:pPr>
              <w:spacing w:after="0" w:line="240" w:lineRule="auto"/>
              <w:jc w:val="center"/>
              <w:rPr>
                <w:rFonts w:ascii="Arial" w:hAnsi="Arial" w:cs="Arial"/>
                <w:sz w:val="20"/>
                <w:szCs w:val="20"/>
              </w:rPr>
            </w:pPr>
            <w:r w:rsidRPr="00271A41">
              <w:rPr>
                <w:rFonts w:ascii="Arial" w:hAnsi="Arial" w:cs="Arial"/>
                <w:sz w:val="20"/>
                <w:szCs w:val="20"/>
                <w:lang w:eastAsia="pl-PL"/>
              </w:rPr>
              <w:t>1000 mieszkańców</w:t>
            </w:r>
          </w:p>
        </w:tc>
        <w:tc>
          <w:tcPr>
            <w:tcW w:w="1377" w:type="dxa"/>
            <w:shd w:val="clear" w:color="auto" w:fill="D9D9D9"/>
            <w:vAlign w:val="center"/>
          </w:tcPr>
          <w:p w:rsidR="00011256" w:rsidRPr="00271A41" w:rsidRDefault="00011256" w:rsidP="00B259C2">
            <w:pPr>
              <w:spacing w:after="0" w:line="240" w:lineRule="auto"/>
              <w:jc w:val="center"/>
              <w:rPr>
                <w:rFonts w:ascii="Arial" w:hAnsi="Arial" w:cs="Arial"/>
                <w:sz w:val="20"/>
                <w:szCs w:val="20"/>
              </w:rPr>
            </w:pPr>
            <w:r>
              <w:rPr>
                <w:rFonts w:ascii="Arial" w:hAnsi="Arial" w:cs="Arial"/>
                <w:sz w:val="20"/>
                <w:szCs w:val="20"/>
              </w:rPr>
              <w:t>5,98</w:t>
            </w:r>
          </w:p>
        </w:tc>
        <w:tc>
          <w:tcPr>
            <w:tcW w:w="1872" w:type="dxa"/>
            <w:shd w:val="clear" w:color="auto" w:fill="D9D9D9"/>
            <w:vAlign w:val="center"/>
          </w:tcPr>
          <w:p w:rsidR="00011256" w:rsidRPr="00271A41" w:rsidRDefault="00011256" w:rsidP="00B259C2">
            <w:pPr>
              <w:spacing w:after="0" w:line="240" w:lineRule="auto"/>
              <w:jc w:val="center"/>
              <w:rPr>
                <w:rFonts w:ascii="Arial" w:hAnsi="Arial" w:cs="Arial"/>
                <w:sz w:val="20"/>
                <w:szCs w:val="20"/>
              </w:rPr>
            </w:pPr>
            <w:r>
              <w:rPr>
                <w:rFonts w:ascii="Arial" w:hAnsi="Arial" w:cs="Arial"/>
                <w:sz w:val="20"/>
                <w:szCs w:val="20"/>
              </w:rPr>
              <w:t>4,57</w:t>
            </w:r>
          </w:p>
        </w:tc>
        <w:tc>
          <w:tcPr>
            <w:tcW w:w="1236" w:type="dxa"/>
            <w:shd w:val="clear" w:color="auto" w:fill="D9D9D9"/>
            <w:vAlign w:val="center"/>
          </w:tcPr>
          <w:p w:rsidR="00011256" w:rsidRPr="00271A41" w:rsidRDefault="00011256" w:rsidP="00B259C2">
            <w:pPr>
              <w:spacing w:after="0" w:line="240" w:lineRule="auto"/>
              <w:jc w:val="center"/>
              <w:rPr>
                <w:rFonts w:ascii="Arial" w:hAnsi="Arial" w:cs="Arial"/>
                <w:sz w:val="20"/>
                <w:szCs w:val="20"/>
              </w:rPr>
            </w:pPr>
            <w:r>
              <w:rPr>
                <w:rFonts w:ascii="Arial" w:hAnsi="Arial" w:cs="Arial"/>
                <w:sz w:val="20"/>
                <w:szCs w:val="20"/>
              </w:rPr>
              <w:t>Dane za rok 2006</w:t>
            </w:r>
          </w:p>
        </w:tc>
      </w:tr>
      <w:tr w:rsidR="00011256" w:rsidRPr="00271A41" w:rsidTr="00B259C2">
        <w:trPr>
          <w:jc w:val="center"/>
        </w:trPr>
        <w:tc>
          <w:tcPr>
            <w:tcW w:w="1068" w:type="dxa"/>
            <w:vAlign w:val="center"/>
          </w:tcPr>
          <w:p w:rsidR="00011256" w:rsidRPr="00271A41" w:rsidRDefault="00011256" w:rsidP="00B259C2">
            <w:pPr>
              <w:spacing w:after="0" w:line="240" w:lineRule="auto"/>
              <w:jc w:val="center"/>
              <w:rPr>
                <w:rFonts w:ascii="Arial" w:hAnsi="Arial" w:cs="Arial"/>
                <w:sz w:val="20"/>
                <w:szCs w:val="20"/>
              </w:rPr>
            </w:pPr>
            <w:r w:rsidRPr="00271A41">
              <w:rPr>
                <w:rFonts w:ascii="Arial" w:hAnsi="Arial" w:cs="Arial"/>
                <w:sz w:val="20"/>
                <w:szCs w:val="20"/>
              </w:rPr>
              <w:t>G</w:t>
            </w:r>
          </w:p>
        </w:tc>
        <w:tc>
          <w:tcPr>
            <w:tcW w:w="1734" w:type="dxa"/>
            <w:vAlign w:val="center"/>
          </w:tcPr>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Wysoki udział</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imigrantów, grup</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etnicznych i</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mniejszościowych</w:t>
            </w:r>
          </w:p>
          <w:p w:rsidR="00011256" w:rsidRPr="00271A41" w:rsidRDefault="00011256" w:rsidP="00B259C2">
            <w:pPr>
              <w:spacing w:after="0" w:line="240" w:lineRule="auto"/>
              <w:jc w:val="center"/>
              <w:rPr>
                <w:rFonts w:ascii="Arial" w:hAnsi="Arial" w:cs="Arial"/>
                <w:sz w:val="20"/>
                <w:szCs w:val="20"/>
              </w:rPr>
            </w:pPr>
            <w:r w:rsidRPr="00271A41">
              <w:rPr>
                <w:rFonts w:ascii="Arial" w:hAnsi="Arial" w:cs="Arial"/>
                <w:sz w:val="20"/>
                <w:szCs w:val="20"/>
                <w:lang w:eastAsia="pl-PL"/>
              </w:rPr>
              <w:t>oraz uchodźców</w:t>
            </w:r>
          </w:p>
        </w:tc>
        <w:tc>
          <w:tcPr>
            <w:tcW w:w="2001" w:type="dxa"/>
            <w:vAlign w:val="center"/>
          </w:tcPr>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Udział ludności</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narodowości</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niepolskiej w ogóle</w:t>
            </w:r>
          </w:p>
          <w:p w:rsidR="00011256" w:rsidRPr="00271A41" w:rsidRDefault="00011256" w:rsidP="00B259C2">
            <w:pPr>
              <w:spacing w:after="0" w:line="240" w:lineRule="auto"/>
              <w:jc w:val="center"/>
              <w:rPr>
                <w:rFonts w:ascii="Arial" w:hAnsi="Arial" w:cs="Arial"/>
                <w:sz w:val="20"/>
                <w:szCs w:val="20"/>
              </w:rPr>
            </w:pPr>
            <w:r w:rsidRPr="00271A41">
              <w:rPr>
                <w:rFonts w:ascii="Arial" w:hAnsi="Arial" w:cs="Arial"/>
                <w:sz w:val="20"/>
                <w:szCs w:val="20"/>
                <w:lang w:eastAsia="pl-PL"/>
              </w:rPr>
              <w:t>ludności polskiej</w:t>
            </w:r>
          </w:p>
        </w:tc>
        <w:tc>
          <w:tcPr>
            <w:tcW w:w="1377" w:type="dxa"/>
            <w:vAlign w:val="center"/>
          </w:tcPr>
          <w:p w:rsidR="00011256" w:rsidRPr="00271A41" w:rsidRDefault="00011256" w:rsidP="00B259C2">
            <w:pPr>
              <w:spacing w:after="0" w:line="240" w:lineRule="auto"/>
              <w:jc w:val="center"/>
              <w:rPr>
                <w:rFonts w:ascii="Arial" w:hAnsi="Arial" w:cs="Arial"/>
                <w:sz w:val="20"/>
                <w:szCs w:val="20"/>
              </w:rPr>
            </w:pPr>
            <w:r>
              <w:rPr>
                <w:rFonts w:ascii="Arial" w:hAnsi="Arial" w:cs="Arial"/>
                <w:sz w:val="20"/>
                <w:szCs w:val="20"/>
              </w:rPr>
              <w:t>4 osoby</w:t>
            </w:r>
          </w:p>
        </w:tc>
        <w:tc>
          <w:tcPr>
            <w:tcW w:w="1872" w:type="dxa"/>
            <w:vAlign w:val="center"/>
          </w:tcPr>
          <w:p w:rsidR="00011256" w:rsidRPr="00271A41" w:rsidRDefault="00011256" w:rsidP="00B259C2">
            <w:pPr>
              <w:spacing w:after="0" w:line="240" w:lineRule="auto"/>
              <w:jc w:val="center"/>
              <w:rPr>
                <w:rFonts w:ascii="Arial" w:hAnsi="Arial" w:cs="Arial"/>
                <w:sz w:val="20"/>
                <w:szCs w:val="20"/>
              </w:rPr>
            </w:pPr>
            <w:r>
              <w:rPr>
                <w:rFonts w:ascii="Arial" w:hAnsi="Arial" w:cs="Arial"/>
                <w:sz w:val="20"/>
                <w:szCs w:val="20"/>
              </w:rPr>
              <w:t>0 osób</w:t>
            </w:r>
          </w:p>
        </w:tc>
        <w:tc>
          <w:tcPr>
            <w:tcW w:w="1236" w:type="dxa"/>
            <w:vAlign w:val="center"/>
          </w:tcPr>
          <w:p w:rsidR="00011256" w:rsidRPr="00271A41" w:rsidRDefault="00011256" w:rsidP="00B259C2">
            <w:pPr>
              <w:spacing w:after="0" w:line="240" w:lineRule="auto"/>
              <w:jc w:val="center"/>
              <w:rPr>
                <w:rFonts w:ascii="Arial" w:hAnsi="Arial" w:cs="Arial"/>
                <w:sz w:val="20"/>
                <w:szCs w:val="20"/>
              </w:rPr>
            </w:pPr>
          </w:p>
        </w:tc>
      </w:tr>
      <w:tr w:rsidR="00011256" w:rsidRPr="00271A41" w:rsidTr="00B259C2">
        <w:trPr>
          <w:trHeight w:val="360"/>
          <w:jc w:val="center"/>
        </w:trPr>
        <w:tc>
          <w:tcPr>
            <w:tcW w:w="1068" w:type="dxa"/>
            <w:vMerge w:val="restart"/>
            <w:vAlign w:val="center"/>
          </w:tcPr>
          <w:p w:rsidR="00011256" w:rsidRPr="00271A41" w:rsidRDefault="00011256" w:rsidP="00B259C2">
            <w:pPr>
              <w:spacing w:after="0" w:line="240" w:lineRule="auto"/>
              <w:jc w:val="center"/>
              <w:rPr>
                <w:rFonts w:ascii="Arial" w:hAnsi="Arial" w:cs="Arial"/>
                <w:sz w:val="20"/>
                <w:szCs w:val="20"/>
              </w:rPr>
            </w:pPr>
            <w:r w:rsidRPr="00271A41">
              <w:rPr>
                <w:rFonts w:ascii="Arial" w:hAnsi="Arial" w:cs="Arial"/>
                <w:sz w:val="20"/>
                <w:szCs w:val="20"/>
              </w:rPr>
              <w:t>H</w:t>
            </w:r>
          </w:p>
        </w:tc>
        <w:tc>
          <w:tcPr>
            <w:tcW w:w="1734" w:type="dxa"/>
            <w:vMerge w:val="restart"/>
            <w:vAlign w:val="center"/>
          </w:tcPr>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Szczególnie</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zniszczone</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otoczenie</w:t>
            </w:r>
          </w:p>
        </w:tc>
        <w:tc>
          <w:tcPr>
            <w:tcW w:w="2001" w:type="dxa"/>
            <w:vAlign w:val="center"/>
          </w:tcPr>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1.Obszary</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wyłączone z</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użytkowania</w:t>
            </w:r>
          </w:p>
        </w:tc>
        <w:tc>
          <w:tcPr>
            <w:tcW w:w="1377" w:type="dxa"/>
            <w:vMerge w:val="restart"/>
            <w:vAlign w:val="center"/>
          </w:tcPr>
          <w:p w:rsidR="00011256" w:rsidRPr="00271A41" w:rsidRDefault="00011256" w:rsidP="00B259C2">
            <w:pPr>
              <w:spacing w:after="0" w:line="240" w:lineRule="auto"/>
              <w:jc w:val="center"/>
              <w:rPr>
                <w:rFonts w:ascii="Arial" w:hAnsi="Arial" w:cs="Arial"/>
                <w:sz w:val="20"/>
                <w:szCs w:val="20"/>
              </w:rPr>
            </w:pPr>
          </w:p>
        </w:tc>
        <w:tc>
          <w:tcPr>
            <w:tcW w:w="1872" w:type="dxa"/>
            <w:vMerge w:val="restart"/>
            <w:vAlign w:val="center"/>
          </w:tcPr>
          <w:p w:rsidR="00011256" w:rsidRPr="00271A41" w:rsidRDefault="00011256" w:rsidP="00B259C2">
            <w:pPr>
              <w:spacing w:after="0" w:line="240" w:lineRule="auto"/>
              <w:jc w:val="center"/>
              <w:rPr>
                <w:rFonts w:ascii="Arial" w:hAnsi="Arial" w:cs="Arial"/>
                <w:sz w:val="20"/>
                <w:szCs w:val="20"/>
              </w:rPr>
            </w:pPr>
          </w:p>
        </w:tc>
        <w:tc>
          <w:tcPr>
            <w:tcW w:w="1236" w:type="dxa"/>
            <w:vMerge w:val="restart"/>
            <w:vAlign w:val="center"/>
          </w:tcPr>
          <w:p w:rsidR="00011256" w:rsidRPr="00271A41" w:rsidRDefault="00011256" w:rsidP="00B259C2">
            <w:pPr>
              <w:spacing w:after="0" w:line="240" w:lineRule="auto"/>
              <w:jc w:val="center"/>
              <w:rPr>
                <w:rFonts w:ascii="Arial" w:hAnsi="Arial" w:cs="Arial"/>
                <w:sz w:val="20"/>
                <w:szCs w:val="20"/>
              </w:rPr>
            </w:pPr>
          </w:p>
        </w:tc>
      </w:tr>
      <w:tr w:rsidR="00011256" w:rsidRPr="00271A41" w:rsidTr="00B259C2">
        <w:trPr>
          <w:trHeight w:val="360"/>
          <w:jc w:val="center"/>
        </w:trPr>
        <w:tc>
          <w:tcPr>
            <w:tcW w:w="1068" w:type="dxa"/>
            <w:vMerge/>
            <w:vAlign w:val="center"/>
          </w:tcPr>
          <w:p w:rsidR="00011256" w:rsidRPr="00271A41" w:rsidRDefault="00011256" w:rsidP="00B259C2">
            <w:pPr>
              <w:spacing w:after="0" w:line="240" w:lineRule="auto"/>
              <w:jc w:val="center"/>
              <w:rPr>
                <w:rFonts w:ascii="Arial" w:hAnsi="Arial" w:cs="Arial"/>
                <w:sz w:val="20"/>
                <w:szCs w:val="20"/>
              </w:rPr>
            </w:pPr>
          </w:p>
        </w:tc>
        <w:tc>
          <w:tcPr>
            <w:tcW w:w="1734" w:type="dxa"/>
            <w:vMerge/>
            <w:vAlign w:val="center"/>
          </w:tcPr>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p>
        </w:tc>
        <w:tc>
          <w:tcPr>
            <w:tcW w:w="2001" w:type="dxa"/>
            <w:vAlign w:val="center"/>
          </w:tcPr>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2.Obszary</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zdegradowanej</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struktury miejskiej</w:t>
            </w:r>
          </w:p>
        </w:tc>
        <w:tc>
          <w:tcPr>
            <w:tcW w:w="1377" w:type="dxa"/>
            <w:vMerge/>
            <w:vAlign w:val="center"/>
          </w:tcPr>
          <w:p w:rsidR="00011256" w:rsidRPr="00271A41" w:rsidRDefault="00011256" w:rsidP="00B259C2">
            <w:pPr>
              <w:spacing w:after="0" w:line="240" w:lineRule="auto"/>
              <w:jc w:val="center"/>
              <w:rPr>
                <w:rFonts w:ascii="Arial" w:hAnsi="Arial" w:cs="Arial"/>
                <w:sz w:val="20"/>
                <w:szCs w:val="20"/>
              </w:rPr>
            </w:pPr>
          </w:p>
        </w:tc>
        <w:tc>
          <w:tcPr>
            <w:tcW w:w="1872" w:type="dxa"/>
            <w:vMerge/>
            <w:vAlign w:val="center"/>
          </w:tcPr>
          <w:p w:rsidR="00011256" w:rsidRPr="00271A41" w:rsidRDefault="00011256" w:rsidP="00B259C2">
            <w:pPr>
              <w:spacing w:after="0" w:line="240" w:lineRule="auto"/>
              <w:jc w:val="center"/>
              <w:rPr>
                <w:rFonts w:ascii="Arial" w:hAnsi="Arial" w:cs="Arial"/>
                <w:sz w:val="20"/>
                <w:szCs w:val="20"/>
              </w:rPr>
            </w:pPr>
          </w:p>
        </w:tc>
        <w:tc>
          <w:tcPr>
            <w:tcW w:w="1236" w:type="dxa"/>
            <w:vMerge/>
            <w:vAlign w:val="center"/>
          </w:tcPr>
          <w:p w:rsidR="00011256" w:rsidRPr="00271A41" w:rsidRDefault="00011256" w:rsidP="00B259C2">
            <w:pPr>
              <w:spacing w:after="0" w:line="240" w:lineRule="auto"/>
              <w:jc w:val="center"/>
              <w:rPr>
                <w:rFonts w:ascii="Arial" w:hAnsi="Arial" w:cs="Arial"/>
                <w:sz w:val="20"/>
                <w:szCs w:val="20"/>
              </w:rPr>
            </w:pPr>
          </w:p>
        </w:tc>
      </w:tr>
      <w:tr w:rsidR="00011256" w:rsidRPr="00271A41" w:rsidTr="00B259C2">
        <w:trPr>
          <w:trHeight w:val="803"/>
          <w:jc w:val="center"/>
        </w:trPr>
        <w:tc>
          <w:tcPr>
            <w:tcW w:w="1068" w:type="dxa"/>
            <w:vMerge w:val="restart"/>
            <w:vAlign w:val="center"/>
          </w:tcPr>
          <w:p w:rsidR="00011256" w:rsidRPr="00271A41" w:rsidRDefault="00011256" w:rsidP="00B259C2">
            <w:pPr>
              <w:spacing w:after="0" w:line="240" w:lineRule="auto"/>
              <w:jc w:val="center"/>
              <w:rPr>
                <w:rFonts w:ascii="Arial" w:hAnsi="Arial" w:cs="Arial"/>
                <w:sz w:val="20"/>
                <w:szCs w:val="20"/>
              </w:rPr>
            </w:pPr>
            <w:r w:rsidRPr="00271A41">
              <w:rPr>
                <w:rFonts w:ascii="Arial" w:hAnsi="Arial" w:cs="Arial"/>
                <w:sz w:val="20"/>
                <w:szCs w:val="20"/>
              </w:rPr>
              <w:t>I</w:t>
            </w:r>
          </w:p>
        </w:tc>
        <w:tc>
          <w:tcPr>
            <w:tcW w:w="1734" w:type="dxa"/>
            <w:vMerge w:val="restart"/>
            <w:vAlign w:val="center"/>
          </w:tcPr>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Porównywalnie</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niższy poziom</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wartości zasobu</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mieszkaniowego</w:t>
            </w:r>
          </w:p>
        </w:tc>
        <w:tc>
          <w:tcPr>
            <w:tcW w:w="2001" w:type="dxa"/>
            <w:shd w:val="clear" w:color="auto" w:fill="D9D9D9"/>
            <w:vAlign w:val="center"/>
          </w:tcPr>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1. Procentowy</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udział mieszkań bez</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instalacji</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techniczno-sanitarnej</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w</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ogólnej liczbie</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mieszkań obszaru</w:t>
            </w:r>
          </w:p>
        </w:tc>
        <w:tc>
          <w:tcPr>
            <w:tcW w:w="1377" w:type="dxa"/>
            <w:shd w:val="clear" w:color="auto" w:fill="D9D9D9"/>
            <w:vAlign w:val="center"/>
          </w:tcPr>
          <w:p w:rsidR="00011256" w:rsidRDefault="00011256" w:rsidP="00B259C2">
            <w:pPr>
              <w:spacing w:after="0" w:line="240" w:lineRule="auto"/>
              <w:jc w:val="center"/>
              <w:rPr>
                <w:rFonts w:ascii="Arial" w:hAnsi="Arial" w:cs="Arial"/>
                <w:sz w:val="20"/>
                <w:szCs w:val="20"/>
              </w:rPr>
            </w:pPr>
            <w:r>
              <w:rPr>
                <w:rFonts w:ascii="Arial" w:hAnsi="Arial" w:cs="Arial"/>
                <w:sz w:val="20"/>
                <w:szCs w:val="20"/>
              </w:rPr>
              <w:t>741/2360</w:t>
            </w:r>
          </w:p>
          <w:p w:rsidR="00011256" w:rsidRPr="00271A41" w:rsidRDefault="00011256" w:rsidP="00B259C2">
            <w:pPr>
              <w:spacing w:after="0" w:line="240" w:lineRule="auto"/>
              <w:jc w:val="center"/>
              <w:rPr>
                <w:rFonts w:ascii="Arial" w:hAnsi="Arial" w:cs="Arial"/>
                <w:sz w:val="20"/>
                <w:szCs w:val="20"/>
              </w:rPr>
            </w:pPr>
            <w:r>
              <w:rPr>
                <w:rFonts w:ascii="Arial" w:hAnsi="Arial" w:cs="Arial"/>
                <w:sz w:val="20"/>
                <w:szCs w:val="20"/>
              </w:rPr>
              <w:t xml:space="preserve">tj. 31,4% </w:t>
            </w:r>
          </w:p>
        </w:tc>
        <w:tc>
          <w:tcPr>
            <w:tcW w:w="1872" w:type="dxa"/>
            <w:shd w:val="clear" w:color="auto" w:fill="D9D9D9"/>
            <w:vAlign w:val="center"/>
          </w:tcPr>
          <w:p w:rsidR="00011256" w:rsidRDefault="00011256" w:rsidP="00B259C2">
            <w:pPr>
              <w:spacing w:after="0" w:line="240" w:lineRule="auto"/>
              <w:jc w:val="center"/>
              <w:rPr>
                <w:rFonts w:ascii="Arial" w:hAnsi="Arial" w:cs="Arial"/>
                <w:sz w:val="20"/>
                <w:szCs w:val="20"/>
              </w:rPr>
            </w:pPr>
            <w:r>
              <w:rPr>
                <w:rFonts w:ascii="Arial" w:hAnsi="Arial" w:cs="Arial"/>
                <w:sz w:val="20"/>
                <w:szCs w:val="20"/>
              </w:rPr>
              <w:t>345/686</w:t>
            </w:r>
          </w:p>
          <w:p w:rsidR="00011256" w:rsidRPr="00271A41" w:rsidRDefault="00011256" w:rsidP="00B259C2">
            <w:pPr>
              <w:spacing w:after="0" w:line="240" w:lineRule="auto"/>
              <w:jc w:val="center"/>
              <w:rPr>
                <w:rFonts w:ascii="Arial" w:hAnsi="Arial" w:cs="Arial"/>
                <w:sz w:val="20"/>
                <w:szCs w:val="20"/>
              </w:rPr>
            </w:pPr>
            <w:r>
              <w:rPr>
                <w:rFonts w:ascii="Arial" w:hAnsi="Arial" w:cs="Arial"/>
                <w:sz w:val="20"/>
                <w:szCs w:val="20"/>
              </w:rPr>
              <w:t>tj. 50,2%</w:t>
            </w:r>
          </w:p>
        </w:tc>
        <w:tc>
          <w:tcPr>
            <w:tcW w:w="1236" w:type="dxa"/>
            <w:vMerge w:val="restart"/>
            <w:shd w:val="clear" w:color="auto" w:fill="D9D9D9"/>
            <w:vAlign w:val="center"/>
          </w:tcPr>
          <w:p w:rsidR="00011256" w:rsidRPr="00271A41" w:rsidRDefault="00011256" w:rsidP="00B259C2">
            <w:pPr>
              <w:spacing w:after="0" w:line="240" w:lineRule="auto"/>
              <w:jc w:val="center"/>
              <w:rPr>
                <w:rFonts w:ascii="Arial" w:hAnsi="Arial" w:cs="Arial"/>
                <w:sz w:val="20"/>
                <w:szCs w:val="20"/>
              </w:rPr>
            </w:pPr>
            <w:r w:rsidRPr="00A832D3">
              <w:rPr>
                <w:rFonts w:ascii="Arial" w:hAnsi="Arial" w:cs="Arial"/>
                <w:sz w:val="20"/>
                <w:szCs w:val="20"/>
                <w:shd w:val="clear" w:color="auto" w:fill="D9D9D9"/>
              </w:rPr>
              <w:t>Dane za rok 2007 (GUS, ośrodek pomocy społecznej</w:t>
            </w:r>
            <w:r>
              <w:rPr>
                <w:rFonts w:ascii="Arial" w:hAnsi="Arial" w:cs="Arial"/>
                <w:sz w:val="20"/>
                <w:szCs w:val="20"/>
              </w:rPr>
              <w:t>)</w:t>
            </w:r>
          </w:p>
        </w:tc>
      </w:tr>
      <w:tr w:rsidR="00011256" w:rsidRPr="00271A41" w:rsidTr="00B259C2">
        <w:trPr>
          <w:trHeight w:val="570"/>
          <w:jc w:val="center"/>
        </w:trPr>
        <w:tc>
          <w:tcPr>
            <w:tcW w:w="1068" w:type="dxa"/>
            <w:vMerge/>
            <w:vAlign w:val="center"/>
          </w:tcPr>
          <w:p w:rsidR="00011256" w:rsidRPr="00271A41" w:rsidRDefault="00011256" w:rsidP="00B259C2">
            <w:pPr>
              <w:spacing w:after="0" w:line="240" w:lineRule="auto"/>
              <w:jc w:val="center"/>
              <w:rPr>
                <w:rFonts w:ascii="Arial" w:hAnsi="Arial" w:cs="Arial"/>
                <w:sz w:val="20"/>
                <w:szCs w:val="20"/>
              </w:rPr>
            </w:pPr>
          </w:p>
        </w:tc>
        <w:tc>
          <w:tcPr>
            <w:tcW w:w="1734" w:type="dxa"/>
            <w:vMerge/>
            <w:vAlign w:val="center"/>
          </w:tcPr>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p>
        </w:tc>
        <w:tc>
          <w:tcPr>
            <w:tcW w:w="2001" w:type="dxa"/>
            <w:vAlign w:val="center"/>
          </w:tcPr>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2. Liczba</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zdegradowanych</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obiektów w</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stosunku do</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wszystkich obiektów</w:t>
            </w:r>
          </w:p>
        </w:tc>
        <w:tc>
          <w:tcPr>
            <w:tcW w:w="1377" w:type="dxa"/>
            <w:vAlign w:val="center"/>
          </w:tcPr>
          <w:p w:rsidR="00011256" w:rsidRPr="00271A41" w:rsidRDefault="00011256" w:rsidP="00B259C2">
            <w:pPr>
              <w:spacing w:after="0" w:line="240" w:lineRule="auto"/>
              <w:jc w:val="center"/>
              <w:rPr>
                <w:rFonts w:ascii="Arial" w:hAnsi="Arial" w:cs="Arial"/>
                <w:sz w:val="20"/>
                <w:szCs w:val="20"/>
              </w:rPr>
            </w:pPr>
          </w:p>
        </w:tc>
        <w:tc>
          <w:tcPr>
            <w:tcW w:w="1872" w:type="dxa"/>
            <w:vAlign w:val="center"/>
          </w:tcPr>
          <w:p w:rsidR="00011256" w:rsidRPr="00271A41" w:rsidRDefault="00011256" w:rsidP="00B259C2">
            <w:pPr>
              <w:spacing w:after="0" w:line="240" w:lineRule="auto"/>
              <w:jc w:val="center"/>
              <w:rPr>
                <w:rFonts w:ascii="Arial" w:hAnsi="Arial" w:cs="Arial"/>
                <w:sz w:val="20"/>
                <w:szCs w:val="20"/>
              </w:rPr>
            </w:pPr>
          </w:p>
        </w:tc>
        <w:tc>
          <w:tcPr>
            <w:tcW w:w="1236" w:type="dxa"/>
            <w:vMerge/>
            <w:vAlign w:val="center"/>
          </w:tcPr>
          <w:p w:rsidR="00011256" w:rsidRPr="00271A41" w:rsidRDefault="00011256" w:rsidP="00B259C2">
            <w:pPr>
              <w:spacing w:after="0" w:line="240" w:lineRule="auto"/>
              <w:jc w:val="center"/>
              <w:rPr>
                <w:rFonts w:ascii="Arial" w:hAnsi="Arial" w:cs="Arial"/>
                <w:sz w:val="20"/>
                <w:szCs w:val="20"/>
              </w:rPr>
            </w:pPr>
          </w:p>
        </w:tc>
      </w:tr>
      <w:tr w:rsidR="00011256" w:rsidRPr="00271A41" w:rsidTr="00B259C2">
        <w:trPr>
          <w:trHeight w:val="570"/>
          <w:jc w:val="center"/>
        </w:trPr>
        <w:tc>
          <w:tcPr>
            <w:tcW w:w="1068" w:type="dxa"/>
            <w:vMerge/>
            <w:vAlign w:val="center"/>
          </w:tcPr>
          <w:p w:rsidR="00011256" w:rsidRPr="00271A41" w:rsidRDefault="00011256" w:rsidP="00B259C2">
            <w:pPr>
              <w:spacing w:after="0" w:line="240" w:lineRule="auto"/>
              <w:jc w:val="center"/>
              <w:rPr>
                <w:rFonts w:ascii="Arial" w:hAnsi="Arial" w:cs="Arial"/>
                <w:sz w:val="20"/>
                <w:szCs w:val="20"/>
              </w:rPr>
            </w:pPr>
          </w:p>
        </w:tc>
        <w:tc>
          <w:tcPr>
            <w:tcW w:w="1734" w:type="dxa"/>
            <w:vMerge/>
            <w:vAlign w:val="center"/>
          </w:tcPr>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p>
        </w:tc>
        <w:tc>
          <w:tcPr>
            <w:tcW w:w="2001" w:type="dxa"/>
            <w:vAlign w:val="center"/>
          </w:tcPr>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3. Liczba mieszkań</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sprzed 1989 r. w</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stosunku do ogółu</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mieszkań</w:t>
            </w:r>
          </w:p>
        </w:tc>
        <w:tc>
          <w:tcPr>
            <w:tcW w:w="1377" w:type="dxa"/>
            <w:vAlign w:val="center"/>
          </w:tcPr>
          <w:p w:rsidR="00011256" w:rsidRPr="00271A41" w:rsidRDefault="00011256" w:rsidP="00B259C2">
            <w:pPr>
              <w:spacing w:after="0" w:line="240" w:lineRule="auto"/>
              <w:jc w:val="center"/>
              <w:rPr>
                <w:rFonts w:ascii="Arial" w:hAnsi="Arial" w:cs="Arial"/>
                <w:sz w:val="20"/>
                <w:szCs w:val="20"/>
              </w:rPr>
            </w:pPr>
            <w:r>
              <w:rPr>
                <w:rFonts w:ascii="Arial" w:hAnsi="Arial" w:cs="Arial"/>
                <w:sz w:val="20"/>
                <w:szCs w:val="20"/>
              </w:rPr>
              <w:t>51%</w:t>
            </w:r>
          </w:p>
        </w:tc>
        <w:tc>
          <w:tcPr>
            <w:tcW w:w="1872" w:type="dxa"/>
            <w:vAlign w:val="center"/>
          </w:tcPr>
          <w:p w:rsidR="00011256" w:rsidRPr="00271A41" w:rsidRDefault="00011256" w:rsidP="00B259C2">
            <w:pPr>
              <w:spacing w:after="0" w:line="240" w:lineRule="auto"/>
              <w:jc w:val="center"/>
              <w:rPr>
                <w:rFonts w:ascii="Arial" w:hAnsi="Arial" w:cs="Arial"/>
                <w:sz w:val="20"/>
                <w:szCs w:val="20"/>
              </w:rPr>
            </w:pPr>
          </w:p>
        </w:tc>
        <w:tc>
          <w:tcPr>
            <w:tcW w:w="1236" w:type="dxa"/>
            <w:vMerge/>
            <w:vAlign w:val="center"/>
          </w:tcPr>
          <w:p w:rsidR="00011256" w:rsidRPr="00271A41" w:rsidRDefault="00011256" w:rsidP="00B259C2">
            <w:pPr>
              <w:spacing w:after="0" w:line="240" w:lineRule="auto"/>
              <w:jc w:val="center"/>
              <w:rPr>
                <w:rFonts w:ascii="Arial" w:hAnsi="Arial" w:cs="Arial"/>
                <w:sz w:val="20"/>
                <w:szCs w:val="20"/>
              </w:rPr>
            </w:pPr>
          </w:p>
        </w:tc>
      </w:tr>
      <w:tr w:rsidR="00011256" w:rsidRPr="00271A41" w:rsidTr="00B259C2">
        <w:trPr>
          <w:trHeight w:val="480"/>
          <w:jc w:val="center"/>
        </w:trPr>
        <w:tc>
          <w:tcPr>
            <w:tcW w:w="1068" w:type="dxa"/>
            <w:vMerge w:val="restart"/>
            <w:vAlign w:val="center"/>
          </w:tcPr>
          <w:p w:rsidR="00011256" w:rsidRPr="00271A41" w:rsidRDefault="00011256" w:rsidP="00B259C2">
            <w:pPr>
              <w:spacing w:after="0" w:line="240" w:lineRule="auto"/>
              <w:jc w:val="center"/>
              <w:rPr>
                <w:rFonts w:ascii="Arial" w:hAnsi="Arial" w:cs="Arial"/>
                <w:sz w:val="20"/>
                <w:szCs w:val="20"/>
              </w:rPr>
            </w:pPr>
            <w:r w:rsidRPr="00271A41">
              <w:rPr>
                <w:rFonts w:ascii="Arial" w:hAnsi="Arial" w:cs="Arial"/>
                <w:sz w:val="20"/>
                <w:szCs w:val="20"/>
              </w:rPr>
              <w:t>J</w:t>
            </w:r>
          </w:p>
        </w:tc>
        <w:tc>
          <w:tcPr>
            <w:tcW w:w="1734" w:type="dxa"/>
            <w:vMerge w:val="restart"/>
            <w:vAlign w:val="center"/>
          </w:tcPr>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Niski poziom</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wydajności</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energetycznej</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budynków</w:t>
            </w:r>
          </w:p>
        </w:tc>
        <w:tc>
          <w:tcPr>
            <w:tcW w:w="2001" w:type="dxa"/>
            <w:vAlign w:val="center"/>
          </w:tcPr>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1. Wskaźnik</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wydajności</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energetycznej</w:t>
            </w:r>
          </w:p>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r w:rsidRPr="00271A41">
              <w:rPr>
                <w:rFonts w:ascii="Arial" w:hAnsi="Arial" w:cs="Arial"/>
                <w:sz w:val="20"/>
                <w:szCs w:val="20"/>
                <w:lang w:eastAsia="pl-PL"/>
              </w:rPr>
              <w:t>budynków</w:t>
            </w:r>
          </w:p>
        </w:tc>
        <w:tc>
          <w:tcPr>
            <w:tcW w:w="1377" w:type="dxa"/>
            <w:vMerge w:val="restart"/>
            <w:vAlign w:val="center"/>
          </w:tcPr>
          <w:p w:rsidR="00011256" w:rsidRPr="00271A41" w:rsidRDefault="00011256" w:rsidP="00B259C2">
            <w:pPr>
              <w:spacing w:after="0" w:line="240" w:lineRule="auto"/>
              <w:jc w:val="center"/>
              <w:rPr>
                <w:rFonts w:ascii="Arial" w:hAnsi="Arial" w:cs="Arial"/>
                <w:sz w:val="20"/>
                <w:szCs w:val="20"/>
              </w:rPr>
            </w:pPr>
          </w:p>
        </w:tc>
        <w:tc>
          <w:tcPr>
            <w:tcW w:w="1872" w:type="dxa"/>
            <w:vMerge w:val="restart"/>
            <w:vAlign w:val="center"/>
          </w:tcPr>
          <w:p w:rsidR="00011256" w:rsidRPr="00271A41" w:rsidRDefault="00011256" w:rsidP="00B259C2">
            <w:pPr>
              <w:spacing w:after="0" w:line="240" w:lineRule="auto"/>
              <w:jc w:val="center"/>
              <w:rPr>
                <w:rFonts w:ascii="Arial" w:hAnsi="Arial" w:cs="Arial"/>
                <w:sz w:val="20"/>
                <w:szCs w:val="20"/>
              </w:rPr>
            </w:pPr>
          </w:p>
        </w:tc>
        <w:tc>
          <w:tcPr>
            <w:tcW w:w="1236" w:type="dxa"/>
            <w:vMerge w:val="restart"/>
            <w:vAlign w:val="center"/>
          </w:tcPr>
          <w:p w:rsidR="00011256" w:rsidRPr="00271A41" w:rsidRDefault="00011256" w:rsidP="00B259C2">
            <w:pPr>
              <w:spacing w:after="0" w:line="240" w:lineRule="auto"/>
              <w:jc w:val="center"/>
              <w:rPr>
                <w:rFonts w:ascii="Arial" w:hAnsi="Arial" w:cs="Arial"/>
                <w:sz w:val="20"/>
                <w:szCs w:val="20"/>
              </w:rPr>
            </w:pPr>
          </w:p>
        </w:tc>
      </w:tr>
      <w:tr w:rsidR="00011256" w:rsidRPr="00271A41" w:rsidTr="00B259C2">
        <w:trPr>
          <w:trHeight w:val="480"/>
          <w:jc w:val="center"/>
        </w:trPr>
        <w:tc>
          <w:tcPr>
            <w:tcW w:w="1068" w:type="dxa"/>
            <w:vMerge/>
            <w:vAlign w:val="center"/>
          </w:tcPr>
          <w:p w:rsidR="00011256" w:rsidRPr="00271A41" w:rsidRDefault="00011256" w:rsidP="00B259C2">
            <w:pPr>
              <w:spacing w:after="0" w:line="240" w:lineRule="auto"/>
              <w:jc w:val="center"/>
              <w:rPr>
                <w:rFonts w:ascii="Arial" w:hAnsi="Arial" w:cs="Arial"/>
                <w:sz w:val="20"/>
                <w:szCs w:val="20"/>
              </w:rPr>
            </w:pPr>
          </w:p>
        </w:tc>
        <w:tc>
          <w:tcPr>
            <w:tcW w:w="1734" w:type="dxa"/>
            <w:vMerge/>
            <w:vAlign w:val="center"/>
          </w:tcPr>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p>
        </w:tc>
        <w:tc>
          <w:tcPr>
            <w:tcW w:w="2001" w:type="dxa"/>
            <w:vAlign w:val="center"/>
          </w:tcPr>
          <w:p w:rsidR="00011256" w:rsidRPr="00271A41" w:rsidRDefault="00011256" w:rsidP="00B259C2">
            <w:pPr>
              <w:autoSpaceDE w:val="0"/>
              <w:autoSpaceDN w:val="0"/>
              <w:adjustRightInd w:val="0"/>
              <w:spacing w:after="0" w:line="240" w:lineRule="auto"/>
              <w:jc w:val="center"/>
              <w:rPr>
                <w:rFonts w:ascii="Arial" w:hAnsi="Arial" w:cs="Arial"/>
                <w:sz w:val="20"/>
                <w:szCs w:val="20"/>
                <w:lang w:eastAsia="pl-PL"/>
              </w:rPr>
            </w:pPr>
          </w:p>
        </w:tc>
        <w:tc>
          <w:tcPr>
            <w:tcW w:w="1377" w:type="dxa"/>
            <w:vMerge/>
            <w:vAlign w:val="center"/>
          </w:tcPr>
          <w:p w:rsidR="00011256" w:rsidRPr="00271A41" w:rsidRDefault="00011256" w:rsidP="00B259C2">
            <w:pPr>
              <w:spacing w:after="0" w:line="240" w:lineRule="auto"/>
              <w:jc w:val="center"/>
              <w:rPr>
                <w:rFonts w:ascii="Arial" w:hAnsi="Arial" w:cs="Arial"/>
                <w:sz w:val="20"/>
                <w:szCs w:val="20"/>
              </w:rPr>
            </w:pPr>
          </w:p>
        </w:tc>
        <w:tc>
          <w:tcPr>
            <w:tcW w:w="1872" w:type="dxa"/>
            <w:vMerge/>
            <w:vAlign w:val="center"/>
          </w:tcPr>
          <w:p w:rsidR="00011256" w:rsidRPr="00271A41" w:rsidRDefault="00011256" w:rsidP="00B259C2">
            <w:pPr>
              <w:spacing w:after="0" w:line="240" w:lineRule="auto"/>
              <w:jc w:val="center"/>
              <w:rPr>
                <w:rFonts w:ascii="Arial" w:hAnsi="Arial" w:cs="Arial"/>
                <w:sz w:val="20"/>
                <w:szCs w:val="20"/>
              </w:rPr>
            </w:pPr>
          </w:p>
        </w:tc>
        <w:tc>
          <w:tcPr>
            <w:tcW w:w="1236" w:type="dxa"/>
            <w:vMerge/>
            <w:vAlign w:val="center"/>
          </w:tcPr>
          <w:p w:rsidR="00011256" w:rsidRPr="00271A41" w:rsidRDefault="00011256" w:rsidP="00B259C2">
            <w:pPr>
              <w:spacing w:after="0" w:line="240" w:lineRule="auto"/>
              <w:jc w:val="center"/>
              <w:rPr>
                <w:rFonts w:ascii="Arial" w:hAnsi="Arial" w:cs="Arial"/>
                <w:sz w:val="20"/>
                <w:szCs w:val="20"/>
              </w:rPr>
            </w:pPr>
          </w:p>
        </w:tc>
      </w:tr>
    </w:tbl>
    <w:p w:rsidR="00011256" w:rsidRDefault="00011256" w:rsidP="00011256">
      <w:pPr>
        <w:spacing w:after="0" w:line="360" w:lineRule="auto"/>
        <w:sectPr w:rsidR="00011256" w:rsidSect="00F808E0">
          <w:headerReference w:type="default" r:id="rId10"/>
          <w:footerReference w:type="default" r:id="rId11"/>
          <w:footerReference w:type="first" r:id="rId12"/>
          <w:pgSz w:w="11906" w:h="16838"/>
          <w:pgMar w:top="1417" w:right="1417" w:bottom="1417" w:left="1417" w:header="708" w:footer="708" w:gutter="0"/>
          <w:cols w:space="708"/>
          <w:titlePg/>
          <w:docGrid w:linePitch="360"/>
        </w:sectPr>
      </w:pPr>
    </w:p>
    <w:p w:rsidR="00011256" w:rsidRDefault="00011256" w:rsidP="00011256">
      <w:pPr>
        <w:spacing w:after="0" w:line="360" w:lineRule="auto"/>
      </w:pPr>
    </w:p>
    <w:p w:rsidR="00011256" w:rsidRDefault="00011256" w:rsidP="00011256">
      <w:pPr>
        <w:autoSpaceDE w:val="0"/>
        <w:autoSpaceDN w:val="0"/>
        <w:adjustRightInd w:val="0"/>
        <w:spacing w:after="0" w:line="360" w:lineRule="auto"/>
        <w:jc w:val="both"/>
        <w:rPr>
          <w:rFonts w:ascii="Arial" w:hAnsi="Arial" w:cs="Arial"/>
          <w:lang w:eastAsia="pl-PL"/>
        </w:rPr>
      </w:pPr>
      <w:r w:rsidRPr="005426A0">
        <w:rPr>
          <w:rFonts w:ascii="Arial" w:hAnsi="Arial" w:cs="Arial"/>
          <w:bCs/>
        </w:rPr>
        <w:t xml:space="preserve">Wśród planowanych działań rewitalizacyjnych znalazły się także projekty, które zgodnie  z </w:t>
      </w:r>
      <w:r w:rsidRPr="00C857B6">
        <w:rPr>
          <w:rFonts w:ascii="Arial" w:hAnsi="Arial" w:cs="Arial"/>
          <w:i/>
          <w:lang w:eastAsia="pl-PL"/>
        </w:rPr>
        <w:t>art. 47 Rozporządzenia Komisji (WE) n</w:t>
      </w:r>
      <w:r>
        <w:rPr>
          <w:rFonts w:ascii="Arial" w:hAnsi="Arial" w:cs="Arial"/>
          <w:i/>
          <w:lang w:eastAsia="pl-PL"/>
        </w:rPr>
        <w:t>r 1828/2006 z </w:t>
      </w:r>
      <w:r w:rsidRPr="00C857B6">
        <w:rPr>
          <w:rFonts w:ascii="Arial" w:hAnsi="Arial" w:cs="Arial"/>
          <w:i/>
          <w:lang w:eastAsia="pl-PL"/>
        </w:rPr>
        <w:t>dnia 8.12.2006 r. ustanawiającego szczegółowe zasady wykonania rozporządzenia Rady (WE) nr 1083/2006</w:t>
      </w:r>
      <w:r w:rsidRPr="005426A0">
        <w:rPr>
          <w:rFonts w:ascii="Arial" w:hAnsi="Arial" w:cs="Arial"/>
          <w:lang w:eastAsia="pl-PL"/>
        </w:rPr>
        <w:t xml:space="preserve"> oraz </w:t>
      </w:r>
      <w:r w:rsidRPr="00C857B6">
        <w:rPr>
          <w:rFonts w:ascii="Arial" w:hAnsi="Arial" w:cs="Arial"/>
          <w:i/>
          <w:lang w:eastAsia="pl-PL"/>
        </w:rPr>
        <w:t>Wytycznymi Ministra Rozwoju Regionalnego w zakresie programowania działań dotyczących mieszkalnictwa</w:t>
      </w:r>
      <w:r w:rsidRPr="005426A0">
        <w:rPr>
          <w:rFonts w:ascii="Arial" w:hAnsi="Arial" w:cs="Arial"/>
          <w:lang w:eastAsia="pl-PL"/>
        </w:rPr>
        <w:t xml:space="preserve"> stanowią działania w zakresie miesz</w:t>
      </w:r>
      <w:r>
        <w:rPr>
          <w:rFonts w:ascii="Arial" w:hAnsi="Arial" w:cs="Arial"/>
          <w:lang w:eastAsia="pl-PL"/>
        </w:rPr>
        <w:t>kalnictwa. W </w:t>
      </w:r>
      <w:r w:rsidRPr="005426A0">
        <w:rPr>
          <w:rFonts w:ascii="Arial" w:hAnsi="Arial" w:cs="Arial"/>
          <w:lang w:eastAsia="pl-PL"/>
        </w:rPr>
        <w:t>związku z tym wyznaczono dodatkowy obszar w oparciu o kryteria i wskaźniki wyznaczania obszarów wsparcia, na których realizowane będą przedsięw</w:t>
      </w:r>
      <w:r>
        <w:rPr>
          <w:rFonts w:ascii="Arial" w:hAnsi="Arial" w:cs="Arial"/>
          <w:lang w:eastAsia="pl-PL"/>
        </w:rPr>
        <w:t>zięcia z zakresu mieszkalnictwa.</w:t>
      </w:r>
    </w:p>
    <w:p w:rsidR="00011256" w:rsidRDefault="00011256" w:rsidP="00011256">
      <w:pPr>
        <w:autoSpaceDE w:val="0"/>
        <w:autoSpaceDN w:val="0"/>
        <w:adjustRightInd w:val="0"/>
        <w:spacing w:after="0" w:line="360" w:lineRule="auto"/>
        <w:jc w:val="both"/>
        <w:rPr>
          <w:rFonts w:ascii="Arial" w:hAnsi="Arial" w:cs="Arial"/>
          <w:lang w:eastAsia="pl-PL"/>
        </w:rPr>
      </w:pPr>
      <w:r>
        <w:rPr>
          <w:rFonts w:ascii="Arial" w:hAnsi="Arial" w:cs="Arial"/>
          <w:lang w:eastAsia="pl-PL"/>
        </w:rPr>
        <w:t>Pod uwagę zostały wzięte następujące  wskaźniki:</w:t>
      </w:r>
    </w:p>
    <w:tbl>
      <w:tblPr>
        <w:tblW w:w="1460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2693"/>
        <w:gridCol w:w="3260"/>
        <w:gridCol w:w="1560"/>
        <w:gridCol w:w="1417"/>
        <w:gridCol w:w="2268"/>
        <w:gridCol w:w="2836"/>
      </w:tblGrid>
      <w:tr w:rsidR="00011256" w:rsidRPr="005A605C" w:rsidTr="00B259C2">
        <w:tc>
          <w:tcPr>
            <w:tcW w:w="568" w:type="dxa"/>
            <w:shd w:val="clear" w:color="auto" w:fill="D9D9D9"/>
            <w:vAlign w:val="center"/>
          </w:tcPr>
          <w:p w:rsidR="00011256" w:rsidRPr="005A605C" w:rsidRDefault="00011256" w:rsidP="00B259C2">
            <w:pPr>
              <w:autoSpaceDE w:val="0"/>
              <w:autoSpaceDN w:val="0"/>
              <w:adjustRightInd w:val="0"/>
              <w:spacing w:after="0" w:line="360" w:lineRule="auto"/>
              <w:jc w:val="center"/>
              <w:rPr>
                <w:rFonts w:ascii="Arial" w:hAnsi="Arial" w:cs="Arial"/>
                <w:b/>
                <w:bCs/>
              </w:rPr>
            </w:pPr>
            <w:r w:rsidRPr="005A605C">
              <w:rPr>
                <w:rFonts w:ascii="Arial" w:hAnsi="Arial" w:cs="Arial"/>
                <w:b/>
                <w:bCs/>
              </w:rPr>
              <w:t>Lp.</w:t>
            </w:r>
          </w:p>
        </w:tc>
        <w:tc>
          <w:tcPr>
            <w:tcW w:w="2693" w:type="dxa"/>
            <w:shd w:val="clear" w:color="auto" w:fill="D9D9D9"/>
            <w:vAlign w:val="center"/>
          </w:tcPr>
          <w:p w:rsidR="00011256" w:rsidRPr="005A605C" w:rsidRDefault="00011256" w:rsidP="00B259C2">
            <w:pPr>
              <w:autoSpaceDE w:val="0"/>
              <w:autoSpaceDN w:val="0"/>
              <w:adjustRightInd w:val="0"/>
              <w:spacing w:after="0" w:line="360" w:lineRule="auto"/>
              <w:jc w:val="center"/>
              <w:rPr>
                <w:rFonts w:ascii="Arial" w:hAnsi="Arial" w:cs="Arial"/>
                <w:b/>
                <w:bCs/>
              </w:rPr>
            </w:pPr>
            <w:r w:rsidRPr="005A605C">
              <w:rPr>
                <w:rFonts w:ascii="Arial" w:hAnsi="Arial" w:cs="Arial"/>
                <w:b/>
                <w:bCs/>
              </w:rPr>
              <w:t>Kryterium</w:t>
            </w:r>
          </w:p>
        </w:tc>
        <w:tc>
          <w:tcPr>
            <w:tcW w:w="3260" w:type="dxa"/>
            <w:shd w:val="clear" w:color="auto" w:fill="D9D9D9"/>
            <w:vAlign w:val="center"/>
          </w:tcPr>
          <w:p w:rsidR="00011256" w:rsidRPr="005A605C" w:rsidRDefault="00011256" w:rsidP="00B259C2">
            <w:pPr>
              <w:autoSpaceDE w:val="0"/>
              <w:autoSpaceDN w:val="0"/>
              <w:adjustRightInd w:val="0"/>
              <w:spacing w:after="0" w:line="360" w:lineRule="auto"/>
              <w:jc w:val="center"/>
              <w:rPr>
                <w:rFonts w:ascii="Arial" w:hAnsi="Arial" w:cs="Arial"/>
                <w:b/>
                <w:bCs/>
              </w:rPr>
            </w:pPr>
            <w:r w:rsidRPr="005A605C">
              <w:rPr>
                <w:rFonts w:ascii="Arial" w:hAnsi="Arial" w:cs="Arial"/>
                <w:b/>
                <w:bCs/>
              </w:rPr>
              <w:t>Wskaźnik</w:t>
            </w:r>
          </w:p>
        </w:tc>
        <w:tc>
          <w:tcPr>
            <w:tcW w:w="1560" w:type="dxa"/>
            <w:shd w:val="clear" w:color="auto" w:fill="D9D9D9"/>
            <w:vAlign w:val="center"/>
          </w:tcPr>
          <w:p w:rsidR="00011256" w:rsidRPr="005A605C" w:rsidRDefault="00011256" w:rsidP="00B259C2">
            <w:pPr>
              <w:autoSpaceDE w:val="0"/>
              <w:autoSpaceDN w:val="0"/>
              <w:adjustRightInd w:val="0"/>
              <w:spacing w:after="0" w:line="360" w:lineRule="auto"/>
              <w:jc w:val="center"/>
              <w:rPr>
                <w:rFonts w:ascii="Arial" w:hAnsi="Arial" w:cs="Arial"/>
                <w:b/>
                <w:bCs/>
              </w:rPr>
            </w:pPr>
            <w:r w:rsidRPr="005A605C">
              <w:rPr>
                <w:rFonts w:ascii="Arial" w:hAnsi="Arial" w:cs="Arial"/>
                <w:b/>
                <w:bCs/>
              </w:rPr>
              <w:t>Wartość referencyjna</w:t>
            </w:r>
          </w:p>
        </w:tc>
        <w:tc>
          <w:tcPr>
            <w:tcW w:w="1417" w:type="dxa"/>
            <w:shd w:val="clear" w:color="auto" w:fill="D9D9D9"/>
            <w:vAlign w:val="center"/>
          </w:tcPr>
          <w:p w:rsidR="00011256" w:rsidRPr="005A605C" w:rsidRDefault="00011256" w:rsidP="00B259C2">
            <w:pPr>
              <w:autoSpaceDE w:val="0"/>
              <w:autoSpaceDN w:val="0"/>
              <w:adjustRightInd w:val="0"/>
              <w:spacing w:after="0" w:line="360" w:lineRule="auto"/>
              <w:jc w:val="center"/>
              <w:rPr>
                <w:rFonts w:ascii="Arial" w:hAnsi="Arial" w:cs="Arial"/>
                <w:b/>
                <w:bCs/>
              </w:rPr>
            </w:pPr>
            <w:r w:rsidRPr="005A605C">
              <w:rPr>
                <w:rFonts w:ascii="Arial" w:hAnsi="Arial" w:cs="Arial"/>
                <w:b/>
                <w:bCs/>
              </w:rPr>
              <w:t>Wartość dla obszaru wsparcia</w:t>
            </w:r>
          </w:p>
        </w:tc>
        <w:tc>
          <w:tcPr>
            <w:tcW w:w="2268" w:type="dxa"/>
            <w:shd w:val="clear" w:color="auto" w:fill="D9D9D9"/>
            <w:vAlign w:val="center"/>
          </w:tcPr>
          <w:p w:rsidR="00011256" w:rsidRPr="005A605C" w:rsidRDefault="00011256" w:rsidP="00B259C2">
            <w:pPr>
              <w:autoSpaceDE w:val="0"/>
              <w:autoSpaceDN w:val="0"/>
              <w:adjustRightInd w:val="0"/>
              <w:spacing w:after="0" w:line="360" w:lineRule="auto"/>
              <w:jc w:val="center"/>
              <w:rPr>
                <w:rFonts w:ascii="Arial" w:hAnsi="Arial" w:cs="Arial"/>
                <w:b/>
                <w:bCs/>
              </w:rPr>
            </w:pPr>
            <w:r w:rsidRPr="005A605C">
              <w:rPr>
                <w:rFonts w:ascii="Arial" w:hAnsi="Arial" w:cs="Arial"/>
                <w:b/>
                <w:bCs/>
              </w:rPr>
              <w:t>Uwagi</w:t>
            </w:r>
          </w:p>
        </w:tc>
        <w:tc>
          <w:tcPr>
            <w:tcW w:w="2836" w:type="dxa"/>
            <w:shd w:val="clear" w:color="auto" w:fill="D9D9D9"/>
            <w:vAlign w:val="center"/>
          </w:tcPr>
          <w:p w:rsidR="00011256" w:rsidRPr="005A605C" w:rsidRDefault="00011256" w:rsidP="00B259C2">
            <w:pPr>
              <w:autoSpaceDE w:val="0"/>
              <w:autoSpaceDN w:val="0"/>
              <w:adjustRightInd w:val="0"/>
              <w:spacing w:after="0" w:line="360" w:lineRule="auto"/>
              <w:jc w:val="center"/>
              <w:rPr>
                <w:rFonts w:ascii="Arial" w:hAnsi="Arial" w:cs="Arial"/>
                <w:b/>
                <w:bCs/>
              </w:rPr>
            </w:pPr>
            <w:r w:rsidRPr="005A605C">
              <w:rPr>
                <w:rFonts w:ascii="Arial" w:hAnsi="Arial" w:cs="Arial"/>
                <w:b/>
                <w:bCs/>
              </w:rPr>
              <w:t>Źródło danych</w:t>
            </w:r>
          </w:p>
        </w:tc>
      </w:tr>
      <w:tr w:rsidR="00011256" w:rsidRPr="005A605C" w:rsidTr="00B259C2">
        <w:tc>
          <w:tcPr>
            <w:tcW w:w="568" w:type="dxa"/>
            <w:vAlign w:val="center"/>
          </w:tcPr>
          <w:p w:rsidR="00011256" w:rsidRPr="005A605C" w:rsidRDefault="00011256" w:rsidP="00B259C2">
            <w:pPr>
              <w:numPr>
                <w:ilvl w:val="0"/>
                <w:numId w:val="7"/>
              </w:numPr>
              <w:autoSpaceDE w:val="0"/>
              <w:autoSpaceDN w:val="0"/>
              <w:adjustRightInd w:val="0"/>
              <w:spacing w:after="0" w:line="360" w:lineRule="auto"/>
              <w:jc w:val="center"/>
              <w:rPr>
                <w:rFonts w:ascii="Arial" w:hAnsi="Arial" w:cs="Arial"/>
                <w:bCs/>
              </w:rPr>
            </w:pPr>
          </w:p>
        </w:tc>
        <w:tc>
          <w:tcPr>
            <w:tcW w:w="2693" w:type="dxa"/>
            <w:vAlign w:val="center"/>
          </w:tcPr>
          <w:p w:rsidR="00011256" w:rsidRPr="005A605C" w:rsidRDefault="00011256" w:rsidP="00B259C2">
            <w:pPr>
              <w:autoSpaceDE w:val="0"/>
              <w:autoSpaceDN w:val="0"/>
              <w:adjustRightInd w:val="0"/>
              <w:spacing w:after="0" w:line="360" w:lineRule="auto"/>
              <w:jc w:val="center"/>
              <w:rPr>
                <w:rFonts w:ascii="Arial" w:hAnsi="Arial" w:cs="Arial"/>
                <w:bCs/>
              </w:rPr>
            </w:pPr>
            <w:r w:rsidRPr="005A605C">
              <w:rPr>
                <w:rFonts w:ascii="Arial" w:hAnsi="Arial" w:cs="Arial"/>
                <w:bCs/>
              </w:rPr>
              <w:t>Wysoki poziom ubóstwa i wykluczenia</w:t>
            </w:r>
          </w:p>
        </w:tc>
        <w:tc>
          <w:tcPr>
            <w:tcW w:w="3260" w:type="dxa"/>
            <w:vAlign w:val="center"/>
          </w:tcPr>
          <w:p w:rsidR="00011256" w:rsidRPr="005A605C" w:rsidRDefault="00011256" w:rsidP="00B259C2">
            <w:pPr>
              <w:autoSpaceDE w:val="0"/>
              <w:autoSpaceDN w:val="0"/>
              <w:adjustRightInd w:val="0"/>
              <w:spacing w:after="0" w:line="360" w:lineRule="auto"/>
              <w:jc w:val="center"/>
              <w:rPr>
                <w:rFonts w:ascii="Arial" w:hAnsi="Arial" w:cs="Arial"/>
                <w:bCs/>
              </w:rPr>
            </w:pPr>
            <w:r w:rsidRPr="005A605C">
              <w:rPr>
                <w:rFonts w:ascii="Arial" w:hAnsi="Arial" w:cs="Arial"/>
                <w:bCs/>
              </w:rPr>
              <w:t>Liczba osób korzystających z zasiłków pomocy społecznej na 1 tys. ludności</w:t>
            </w:r>
          </w:p>
        </w:tc>
        <w:tc>
          <w:tcPr>
            <w:tcW w:w="1560" w:type="dxa"/>
            <w:vAlign w:val="center"/>
          </w:tcPr>
          <w:p w:rsidR="00011256" w:rsidRPr="005A605C" w:rsidRDefault="00011256" w:rsidP="00B259C2">
            <w:pPr>
              <w:autoSpaceDE w:val="0"/>
              <w:autoSpaceDN w:val="0"/>
              <w:adjustRightInd w:val="0"/>
              <w:spacing w:after="0" w:line="360" w:lineRule="auto"/>
              <w:jc w:val="center"/>
              <w:rPr>
                <w:rFonts w:ascii="Arial" w:hAnsi="Arial" w:cs="Arial"/>
                <w:bCs/>
              </w:rPr>
            </w:pPr>
            <w:r w:rsidRPr="005A605C">
              <w:rPr>
                <w:rFonts w:ascii="Arial" w:hAnsi="Arial" w:cs="Arial"/>
                <w:bCs/>
              </w:rPr>
              <w:t>74</w:t>
            </w:r>
          </w:p>
        </w:tc>
        <w:tc>
          <w:tcPr>
            <w:tcW w:w="1417" w:type="dxa"/>
            <w:vAlign w:val="center"/>
          </w:tcPr>
          <w:p w:rsidR="00011256" w:rsidRPr="005A605C" w:rsidRDefault="00011256" w:rsidP="00B259C2">
            <w:pPr>
              <w:autoSpaceDE w:val="0"/>
              <w:autoSpaceDN w:val="0"/>
              <w:adjustRightInd w:val="0"/>
              <w:spacing w:after="0" w:line="360" w:lineRule="auto"/>
              <w:jc w:val="center"/>
              <w:rPr>
                <w:rFonts w:ascii="Arial" w:hAnsi="Arial" w:cs="Arial"/>
                <w:bCs/>
              </w:rPr>
            </w:pPr>
            <w:r w:rsidRPr="005A605C">
              <w:rPr>
                <w:rFonts w:ascii="Arial" w:hAnsi="Arial" w:cs="Arial"/>
                <w:bCs/>
              </w:rPr>
              <w:t>90,5</w:t>
            </w:r>
          </w:p>
        </w:tc>
        <w:tc>
          <w:tcPr>
            <w:tcW w:w="2268" w:type="dxa"/>
            <w:vAlign w:val="center"/>
          </w:tcPr>
          <w:p w:rsidR="00011256" w:rsidRPr="005A605C" w:rsidRDefault="00011256" w:rsidP="00B259C2">
            <w:pPr>
              <w:autoSpaceDE w:val="0"/>
              <w:autoSpaceDN w:val="0"/>
              <w:adjustRightInd w:val="0"/>
              <w:spacing w:after="0" w:line="360" w:lineRule="auto"/>
              <w:jc w:val="center"/>
              <w:rPr>
                <w:rFonts w:ascii="Arial" w:hAnsi="Arial" w:cs="Arial"/>
                <w:bCs/>
              </w:rPr>
            </w:pPr>
            <w:r w:rsidRPr="005A605C">
              <w:rPr>
                <w:rFonts w:ascii="Arial" w:hAnsi="Arial" w:cs="Arial"/>
                <w:bCs/>
              </w:rPr>
              <w:t>Wskaźnik jest odchylony powyżej wartości referencyjnej</w:t>
            </w:r>
          </w:p>
        </w:tc>
        <w:tc>
          <w:tcPr>
            <w:tcW w:w="2836" w:type="dxa"/>
            <w:vAlign w:val="center"/>
          </w:tcPr>
          <w:p w:rsidR="00011256" w:rsidRPr="005A605C" w:rsidRDefault="00011256" w:rsidP="00B259C2">
            <w:pPr>
              <w:autoSpaceDE w:val="0"/>
              <w:autoSpaceDN w:val="0"/>
              <w:adjustRightInd w:val="0"/>
              <w:spacing w:after="0" w:line="360" w:lineRule="auto"/>
              <w:jc w:val="center"/>
              <w:rPr>
                <w:rFonts w:ascii="Arial" w:hAnsi="Arial" w:cs="Arial"/>
                <w:bCs/>
              </w:rPr>
            </w:pPr>
            <w:r w:rsidRPr="005A605C">
              <w:rPr>
                <w:rFonts w:ascii="Arial" w:hAnsi="Arial" w:cs="Arial"/>
                <w:bCs/>
              </w:rPr>
              <w:t>MGOPS</w:t>
            </w:r>
          </w:p>
        </w:tc>
      </w:tr>
      <w:tr w:rsidR="00011256" w:rsidRPr="005A605C" w:rsidTr="00B259C2">
        <w:tc>
          <w:tcPr>
            <w:tcW w:w="568" w:type="dxa"/>
            <w:vAlign w:val="center"/>
          </w:tcPr>
          <w:p w:rsidR="00011256" w:rsidRPr="005A605C" w:rsidRDefault="00011256" w:rsidP="00B259C2">
            <w:pPr>
              <w:numPr>
                <w:ilvl w:val="0"/>
                <w:numId w:val="7"/>
              </w:numPr>
              <w:autoSpaceDE w:val="0"/>
              <w:autoSpaceDN w:val="0"/>
              <w:adjustRightInd w:val="0"/>
              <w:spacing w:after="0" w:line="360" w:lineRule="auto"/>
              <w:jc w:val="center"/>
              <w:rPr>
                <w:rFonts w:ascii="Arial" w:hAnsi="Arial" w:cs="Arial"/>
                <w:bCs/>
              </w:rPr>
            </w:pPr>
          </w:p>
        </w:tc>
        <w:tc>
          <w:tcPr>
            <w:tcW w:w="2693" w:type="dxa"/>
            <w:vAlign w:val="center"/>
          </w:tcPr>
          <w:p w:rsidR="00011256" w:rsidRPr="005A605C" w:rsidRDefault="00011256" w:rsidP="00B259C2">
            <w:pPr>
              <w:autoSpaceDE w:val="0"/>
              <w:autoSpaceDN w:val="0"/>
              <w:adjustRightInd w:val="0"/>
              <w:spacing w:after="0" w:line="360" w:lineRule="auto"/>
              <w:jc w:val="center"/>
              <w:rPr>
                <w:rFonts w:ascii="Arial" w:hAnsi="Arial" w:cs="Arial"/>
                <w:bCs/>
              </w:rPr>
            </w:pPr>
            <w:r w:rsidRPr="005A605C">
              <w:rPr>
                <w:rFonts w:ascii="Arial" w:hAnsi="Arial" w:cs="Arial"/>
                <w:bCs/>
              </w:rPr>
              <w:t>Niski wskaźnik prowadzenia działalności gospodarczej</w:t>
            </w:r>
          </w:p>
        </w:tc>
        <w:tc>
          <w:tcPr>
            <w:tcW w:w="3260" w:type="dxa"/>
            <w:vAlign w:val="center"/>
          </w:tcPr>
          <w:p w:rsidR="00011256" w:rsidRPr="005A605C" w:rsidRDefault="00011256" w:rsidP="00B259C2">
            <w:pPr>
              <w:autoSpaceDE w:val="0"/>
              <w:autoSpaceDN w:val="0"/>
              <w:adjustRightInd w:val="0"/>
              <w:spacing w:after="0" w:line="360" w:lineRule="auto"/>
              <w:jc w:val="center"/>
              <w:rPr>
                <w:rFonts w:ascii="Arial" w:hAnsi="Arial" w:cs="Arial"/>
                <w:bCs/>
              </w:rPr>
            </w:pPr>
            <w:r w:rsidRPr="005A605C">
              <w:rPr>
                <w:rFonts w:ascii="Arial" w:hAnsi="Arial" w:cs="Arial"/>
                <w:bCs/>
              </w:rPr>
              <w:t>Liczba zarejestrowanych podmiotów gospodarki narodowej na 100 osób</w:t>
            </w:r>
          </w:p>
        </w:tc>
        <w:tc>
          <w:tcPr>
            <w:tcW w:w="1560" w:type="dxa"/>
            <w:vAlign w:val="center"/>
          </w:tcPr>
          <w:p w:rsidR="00011256" w:rsidRPr="005A605C" w:rsidRDefault="00011256" w:rsidP="00B259C2">
            <w:pPr>
              <w:autoSpaceDE w:val="0"/>
              <w:autoSpaceDN w:val="0"/>
              <w:adjustRightInd w:val="0"/>
              <w:spacing w:after="0" w:line="360" w:lineRule="auto"/>
              <w:jc w:val="center"/>
              <w:rPr>
                <w:rFonts w:ascii="Arial" w:hAnsi="Arial" w:cs="Arial"/>
                <w:bCs/>
              </w:rPr>
            </w:pPr>
            <w:r w:rsidRPr="005A605C">
              <w:rPr>
                <w:rFonts w:ascii="Arial" w:hAnsi="Arial" w:cs="Arial"/>
                <w:bCs/>
              </w:rPr>
              <w:t>9,5</w:t>
            </w:r>
          </w:p>
        </w:tc>
        <w:tc>
          <w:tcPr>
            <w:tcW w:w="1417" w:type="dxa"/>
            <w:vAlign w:val="center"/>
          </w:tcPr>
          <w:p w:rsidR="00011256" w:rsidRPr="005A605C" w:rsidRDefault="00011256" w:rsidP="00B259C2">
            <w:pPr>
              <w:autoSpaceDE w:val="0"/>
              <w:autoSpaceDN w:val="0"/>
              <w:adjustRightInd w:val="0"/>
              <w:spacing w:after="0" w:line="360" w:lineRule="auto"/>
              <w:jc w:val="center"/>
              <w:rPr>
                <w:rFonts w:ascii="Arial" w:hAnsi="Arial" w:cs="Arial"/>
                <w:bCs/>
              </w:rPr>
            </w:pPr>
            <w:r w:rsidRPr="005A605C">
              <w:rPr>
                <w:rFonts w:ascii="Arial" w:hAnsi="Arial" w:cs="Arial"/>
                <w:bCs/>
              </w:rPr>
              <w:t>4,57</w:t>
            </w:r>
          </w:p>
        </w:tc>
        <w:tc>
          <w:tcPr>
            <w:tcW w:w="2268" w:type="dxa"/>
            <w:vAlign w:val="center"/>
          </w:tcPr>
          <w:p w:rsidR="00011256" w:rsidRPr="005A605C" w:rsidRDefault="00011256" w:rsidP="00B259C2">
            <w:pPr>
              <w:autoSpaceDE w:val="0"/>
              <w:autoSpaceDN w:val="0"/>
              <w:adjustRightInd w:val="0"/>
              <w:spacing w:after="0" w:line="360" w:lineRule="auto"/>
              <w:jc w:val="center"/>
              <w:rPr>
                <w:rFonts w:ascii="Arial" w:hAnsi="Arial" w:cs="Arial"/>
                <w:bCs/>
              </w:rPr>
            </w:pPr>
            <w:r w:rsidRPr="005A605C">
              <w:rPr>
                <w:rFonts w:ascii="Arial" w:hAnsi="Arial" w:cs="Arial"/>
                <w:bCs/>
              </w:rPr>
              <w:t>Wskaźnik jest odchylony powyżej wartości referencyjnej</w:t>
            </w:r>
          </w:p>
        </w:tc>
        <w:tc>
          <w:tcPr>
            <w:tcW w:w="2836" w:type="dxa"/>
            <w:vAlign w:val="center"/>
          </w:tcPr>
          <w:p w:rsidR="00011256" w:rsidRPr="005A605C" w:rsidRDefault="00011256" w:rsidP="00B259C2">
            <w:pPr>
              <w:autoSpaceDE w:val="0"/>
              <w:autoSpaceDN w:val="0"/>
              <w:adjustRightInd w:val="0"/>
              <w:spacing w:after="0" w:line="360" w:lineRule="auto"/>
              <w:jc w:val="center"/>
              <w:rPr>
                <w:rFonts w:ascii="Arial" w:hAnsi="Arial" w:cs="Arial"/>
                <w:bCs/>
              </w:rPr>
            </w:pPr>
            <w:r w:rsidRPr="005A605C">
              <w:rPr>
                <w:rFonts w:ascii="Arial" w:hAnsi="Arial" w:cs="Arial"/>
                <w:bCs/>
              </w:rPr>
              <w:t>Urząd Miejski w Gniewkowie, ewidencja działalności gospodarczej</w:t>
            </w:r>
          </w:p>
        </w:tc>
      </w:tr>
      <w:tr w:rsidR="00011256" w:rsidRPr="005A605C" w:rsidTr="00B259C2">
        <w:tc>
          <w:tcPr>
            <w:tcW w:w="568" w:type="dxa"/>
            <w:vAlign w:val="center"/>
          </w:tcPr>
          <w:p w:rsidR="00011256" w:rsidRPr="005A605C" w:rsidRDefault="00011256" w:rsidP="00B259C2">
            <w:pPr>
              <w:numPr>
                <w:ilvl w:val="0"/>
                <w:numId w:val="7"/>
              </w:numPr>
              <w:autoSpaceDE w:val="0"/>
              <w:autoSpaceDN w:val="0"/>
              <w:adjustRightInd w:val="0"/>
              <w:spacing w:after="0" w:line="360" w:lineRule="auto"/>
              <w:jc w:val="center"/>
              <w:rPr>
                <w:rFonts w:ascii="Arial" w:hAnsi="Arial" w:cs="Arial"/>
                <w:bCs/>
              </w:rPr>
            </w:pPr>
          </w:p>
        </w:tc>
        <w:tc>
          <w:tcPr>
            <w:tcW w:w="2693" w:type="dxa"/>
            <w:vAlign w:val="center"/>
          </w:tcPr>
          <w:p w:rsidR="00011256" w:rsidRPr="005A605C" w:rsidRDefault="00011256" w:rsidP="00B259C2">
            <w:pPr>
              <w:autoSpaceDE w:val="0"/>
              <w:autoSpaceDN w:val="0"/>
              <w:adjustRightInd w:val="0"/>
              <w:spacing w:after="0" w:line="360" w:lineRule="auto"/>
              <w:jc w:val="center"/>
              <w:rPr>
                <w:rFonts w:ascii="Arial" w:hAnsi="Arial" w:cs="Arial"/>
                <w:bCs/>
              </w:rPr>
            </w:pPr>
            <w:r w:rsidRPr="005A605C">
              <w:rPr>
                <w:rFonts w:ascii="Arial" w:hAnsi="Arial" w:cs="Arial"/>
                <w:bCs/>
              </w:rPr>
              <w:t>Wysoki poziom przestępczości i wykroczeń</w:t>
            </w:r>
          </w:p>
        </w:tc>
        <w:tc>
          <w:tcPr>
            <w:tcW w:w="3260" w:type="dxa"/>
            <w:vAlign w:val="center"/>
          </w:tcPr>
          <w:p w:rsidR="00011256" w:rsidRPr="005A605C" w:rsidRDefault="00011256" w:rsidP="00B259C2">
            <w:pPr>
              <w:autoSpaceDE w:val="0"/>
              <w:autoSpaceDN w:val="0"/>
              <w:adjustRightInd w:val="0"/>
              <w:spacing w:after="0" w:line="360" w:lineRule="auto"/>
              <w:jc w:val="center"/>
              <w:rPr>
                <w:rFonts w:ascii="Arial" w:hAnsi="Arial" w:cs="Arial"/>
                <w:bCs/>
              </w:rPr>
            </w:pPr>
            <w:r w:rsidRPr="005A605C">
              <w:rPr>
                <w:rFonts w:ascii="Arial" w:hAnsi="Arial" w:cs="Arial"/>
                <w:bCs/>
              </w:rPr>
              <w:t>Liczba przestępstw na 1 tys. ludności</w:t>
            </w:r>
          </w:p>
        </w:tc>
        <w:tc>
          <w:tcPr>
            <w:tcW w:w="1560" w:type="dxa"/>
            <w:vAlign w:val="center"/>
          </w:tcPr>
          <w:p w:rsidR="00011256" w:rsidRPr="005A605C" w:rsidRDefault="00011256" w:rsidP="00B259C2">
            <w:pPr>
              <w:autoSpaceDE w:val="0"/>
              <w:autoSpaceDN w:val="0"/>
              <w:adjustRightInd w:val="0"/>
              <w:spacing w:after="0" w:line="360" w:lineRule="auto"/>
              <w:jc w:val="center"/>
              <w:rPr>
                <w:rFonts w:ascii="Arial" w:hAnsi="Arial" w:cs="Arial"/>
                <w:bCs/>
              </w:rPr>
            </w:pPr>
            <w:r w:rsidRPr="005A605C">
              <w:rPr>
                <w:rFonts w:ascii="Arial" w:hAnsi="Arial" w:cs="Arial"/>
                <w:bCs/>
              </w:rPr>
              <w:t>33,8</w:t>
            </w:r>
          </w:p>
        </w:tc>
        <w:tc>
          <w:tcPr>
            <w:tcW w:w="1417" w:type="dxa"/>
            <w:vAlign w:val="center"/>
          </w:tcPr>
          <w:p w:rsidR="00011256" w:rsidRPr="005A605C" w:rsidRDefault="00011256" w:rsidP="00B259C2">
            <w:pPr>
              <w:autoSpaceDE w:val="0"/>
              <w:autoSpaceDN w:val="0"/>
              <w:adjustRightInd w:val="0"/>
              <w:spacing w:after="0" w:line="360" w:lineRule="auto"/>
              <w:jc w:val="center"/>
              <w:rPr>
                <w:rFonts w:ascii="Arial" w:hAnsi="Arial" w:cs="Arial"/>
                <w:bCs/>
              </w:rPr>
            </w:pPr>
            <w:r w:rsidRPr="005A605C">
              <w:rPr>
                <w:rFonts w:ascii="Arial" w:hAnsi="Arial" w:cs="Arial"/>
                <w:bCs/>
              </w:rPr>
              <w:t>65,87</w:t>
            </w:r>
          </w:p>
        </w:tc>
        <w:tc>
          <w:tcPr>
            <w:tcW w:w="2268" w:type="dxa"/>
            <w:vAlign w:val="center"/>
          </w:tcPr>
          <w:p w:rsidR="00011256" w:rsidRPr="005A605C" w:rsidRDefault="00011256" w:rsidP="00B259C2">
            <w:pPr>
              <w:autoSpaceDE w:val="0"/>
              <w:autoSpaceDN w:val="0"/>
              <w:adjustRightInd w:val="0"/>
              <w:spacing w:after="0" w:line="360" w:lineRule="auto"/>
              <w:jc w:val="center"/>
              <w:rPr>
                <w:rFonts w:ascii="Arial" w:hAnsi="Arial" w:cs="Arial"/>
                <w:bCs/>
              </w:rPr>
            </w:pPr>
            <w:r w:rsidRPr="005A605C">
              <w:rPr>
                <w:rFonts w:ascii="Arial" w:hAnsi="Arial" w:cs="Arial"/>
                <w:bCs/>
              </w:rPr>
              <w:t>Wskaźnik jest odchylony powyżej wartości referencyjnej</w:t>
            </w:r>
          </w:p>
        </w:tc>
        <w:tc>
          <w:tcPr>
            <w:tcW w:w="2836" w:type="dxa"/>
            <w:vAlign w:val="center"/>
          </w:tcPr>
          <w:p w:rsidR="00011256" w:rsidRPr="005A605C" w:rsidRDefault="00011256" w:rsidP="00B259C2">
            <w:pPr>
              <w:autoSpaceDE w:val="0"/>
              <w:autoSpaceDN w:val="0"/>
              <w:adjustRightInd w:val="0"/>
              <w:spacing w:after="0" w:line="360" w:lineRule="auto"/>
              <w:jc w:val="center"/>
              <w:rPr>
                <w:rFonts w:ascii="Arial" w:hAnsi="Arial" w:cs="Arial"/>
                <w:bCs/>
              </w:rPr>
            </w:pPr>
            <w:r w:rsidRPr="005A605C">
              <w:rPr>
                <w:rFonts w:ascii="Arial" w:hAnsi="Arial" w:cs="Arial"/>
                <w:bCs/>
              </w:rPr>
              <w:t>Komisariat Policji w</w:t>
            </w:r>
            <w:r>
              <w:rPr>
                <w:rFonts w:ascii="Arial" w:hAnsi="Arial" w:cs="Arial"/>
                <w:bCs/>
              </w:rPr>
              <w:t xml:space="preserve"> Gniewkowie, Komenda Powiatowa P</w:t>
            </w:r>
            <w:r w:rsidRPr="005A605C">
              <w:rPr>
                <w:rFonts w:ascii="Arial" w:hAnsi="Arial" w:cs="Arial"/>
                <w:bCs/>
              </w:rPr>
              <w:t>olicji w Inowrocławiu</w:t>
            </w:r>
          </w:p>
        </w:tc>
      </w:tr>
    </w:tbl>
    <w:p w:rsidR="00011256" w:rsidRPr="00816ED5" w:rsidRDefault="00471489" w:rsidP="00011256">
      <w:pPr>
        <w:autoSpaceDE w:val="0"/>
        <w:autoSpaceDN w:val="0"/>
        <w:adjustRightInd w:val="0"/>
        <w:spacing w:after="0" w:line="360" w:lineRule="auto"/>
        <w:jc w:val="both"/>
        <w:rPr>
          <w:rFonts w:ascii="Arial" w:hAnsi="Arial" w:cs="Arial"/>
          <w:bCs/>
        </w:rPr>
      </w:pPr>
      <w:r>
        <w:rPr>
          <w:rFonts w:ascii="Arial" w:hAnsi="Arial" w:cs="Arial"/>
          <w:bCs/>
          <w:noProof/>
          <w:lang w:eastAsia="pl-PL"/>
        </w:rPr>
        <w:pict>
          <v:shape id="_x0000_s1031" type="#_x0000_t202" style="position:absolute;left:0;text-align:left;margin-left:316.15pt;margin-top:38.85pt;width:55.5pt;height:22.5pt;z-index:251665408;mso-position-horizontal-relative:text;mso-position-vertical-relative:text" stroked="f">
            <v:textbox>
              <w:txbxContent>
                <w:p w:rsidR="00011256" w:rsidRDefault="00011256" w:rsidP="00011256">
                  <w:pPr>
                    <w:jc w:val="center"/>
                  </w:pPr>
                  <w:r>
                    <w:t>16</w:t>
                  </w:r>
                </w:p>
              </w:txbxContent>
            </v:textbox>
          </v:shape>
        </w:pict>
      </w:r>
    </w:p>
    <w:p w:rsidR="00011256" w:rsidRDefault="00011256" w:rsidP="00011256">
      <w:pPr>
        <w:autoSpaceDE w:val="0"/>
        <w:autoSpaceDN w:val="0"/>
        <w:adjustRightInd w:val="0"/>
        <w:spacing w:after="0" w:line="360" w:lineRule="auto"/>
        <w:jc w:val="both"/>
        <w:rPr>
          <w:rFonts w:ascii="Arial" w:hAnsi="Arial" w:cs="Arial"/>
          <w:lang w:eastAsia="pl-PL"/>
        </w:rPr>
        <w:sectPr w:rsidR="00011256" w:rsidSect="007A7C51">
          <w:pgSz w:w="16838" w:h="11906" w:orient="landscape"/>
          <w:pgMar w:top="1417" w:right="1417" w:bottom="1417" w:left="1417" w:header="708" w:footer="708" w:gutter="0"/>
          <w:cols w:space="708"/>
          <w:titlePg/>
          <w:docGrid w:linePitch="360"/>
        </w:sectPr>
      </w:pPr>
    </w:p>
    <w:p w:rsidR="00011256" w:rsidRDefault="00011256" w:rsidP="00011256">
      <w:pPr>
        <w:autoSpaceDE w:val="0"/>
        <w:autoSpaceDN w:val="0"/>
        <w:adjustRightInd w:val="0"/>
        <w:spacing w:after="0" w:line="360" w:lineRule="auto"/>
        <w:jc w:val="both"/>
        <w:rPr>
          <w:rFonts w:ascii="Arial" w:hAnsi="Arial" w:cs="Arial"/>
          <w:sz w:val="16"/>
          <w:szCs w:val="16"/>
        </w:rPr>
      </w:pPr>
      <w:r>
        <w:rPr>
          <w:noProof/>
          <w:lang w:eastAsia="pl-PL"/>
        </w:rPr>
        <w:lastRenderedPageBreak/>
        <w:drawing>
          <wp:anchor distT="0" distB="0" distL="114300" distR="114300" simplePos="0" relativeHeight="251663360" behindDoc="1" locked="0" layoutInCell="1" allowOverlap="1">
            <wp:simplePos x="0" y="0"/>
            <wp:positionH relativeFrom="column">
              <wp:posOffset>-52070</wp:posOffset>
            </wp:positionH>
            <wp:positionV relativeFrom="paragraph">
              <wp:posOffset>177165</wp:posOffset>
            </wp:positionV>
            <wp:extent cx="5753100" cy="4048125"/>
            <wp:effectExtent l="19050" t="0" r="0" b="0"/>
            <wp:wrapNone/>
            <wp:docPr id="5" name="Obraz 5" descr="obsz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bszar"/>
                    <pic:cNvPicPr>
                      <a:picLocks noChangeAspect="1" noChangeArrowheads="1"/>
                    </pic:cNvPicPr>
                  </pic:nvPicPr>
                  <pic:blipFill>
                    <a:blip r:embed="rId13" cstate="print"/>
                    <a:srcRect/>
                    <a:stretch>
                      <a:fillRect/>
                    </a:stretch>
                  </pic:blipFill>
                  <pic:spPr bwMode="auto">
                    <a:xfrm>
                      <a:off x="0" y="0"/>
                      <a:ext cx="5753100" cy="4048125"/>
                    </a:xfrm>
                    <a:prstGeom prst="rect">
                      <a:avLst/>
                    </a:prstGeom>
                    <a:noFill/>
                    <a:ln w="9525">
                      <a:noFill/>
                      <a:miter lim="800000"/>
                      <a:headEnd/>
                      <a:tailEnd/>
                    </a:ln>
                  </pic:spPr>
                </pic:pic>
              </a:graphicData>
            </a:graphic>
          </wp:anchor>
        </w:drawing>
      </w:r>
      <w:r>
        <w:rPr>
          <w:rFonts w:ascii="Arial" w:hAnsi="Arial" w:cs="Arial"/>
          <w:sz w:val="16"/>
          <w:szCs w:val="16"/>
        </w:rPr>
        <w:t>Ryc. 1. Mapa centrum Gniewkowa z zaznaczonym obszarem wsparcia</w:t>
      </w:r>
    </w:p>
    <w:p w:rsidR="00011256" w:rsidRDefault="00011256" w:rsidP="00011256">
      <w:pPr>
        <w:autoSpaceDE w:val="0"/>
        <w:autoSpaceDN w:val="0"/>
        <w:adjustRightInd w:val="0"/>
        <w:spacing w:after="0" w:line="360" w:lineRule="auto"/>
        <w:jc w:val="both"/>
        <w:rPr>
          <w:rFonts w:ascii="Arial" w:hAnsi="Arial" w:cs="Arial"/>
          <w:sz w:val="16"/>
          <w:szCs w:val="16"/>
        </w:rPr>
      </w:pPr>
    </w:p>
    <w:p w:rsidR="00011256" w:rsidRDefault="00011256" w:rsidP="00011256">
      <w:pPr>
        <w:autoSpaceDE w:val="0"/>
        <w:autoSpaceDN w:val="0"/>
        <w:adjustRightInd w:val="0"/>
        <w:spacing w:after="0" w:line="360" w:lineRule="auto"/>
        <w:jc w:val="both"/>
        <w:rPr>
          <w:rFonts w:ascii="Arial" w:hAnsi="Arial" w:cs="Arial"/>
          <w:sz w:val="16"/>
          <w:szCs w:val="16"/>
        </w:rPr>
      </w:pPr>
    </w:p>
    <w:p w:rsidR="00011256" w:rsidRDefault="00011256" w:rsidP="00011256">
      <w:pPr>
        <w:autoSpaceDE w:val="0"/>
        <w:autoSpaceDN w:val="0"/>
        <w:adjustRightInd w:val="0"/>
        <w:spacing w:after="0" w:line="360" w:lineRule="auto"/>
        <w:jc w:val="both"/>
        <w:rPr>
          <w:rFonts w:ascii="Arial" w:hAnsi="Arial" w:cs="Arial"/>
          <w:sz w:val="16"/>
          <w:szCs w:val="16"/>
        </w:rPr>
      </w:pPr>
    </w:p>
    <w:p w:rsidR="00011256" w:rsidRDefault="00011256" w:rsidP="00011256">
      <w:pPr>
        <w:autoSpaceDE w:val="0"/>
        <w:autoSpaceDN w:val="0"/>
        <w:adjustRightInd w:val="0"/>
        <w:spacing w:after="0" w:line="360" w:lineRule="auto"/>
        <w:jc w:val="both"/>
        <w:rPr>
          <w:rFonts w:ascii="Arial" w:hAnsi="Arial" w:cs="Arial"/>
          <w:sz w:val="16"/>
          <w:szCs w:val="16"/>
        </w:rPr>
      </w:pPr>
    </w:p>
    <w:p w:rsidR="00011256" w:rsidRDefault="00011256" w:rsidP="00011256">
      <w:pPr>
        <w:autoSpaceDE w:val="0"/>
        <w:autoSpaceDN w:val="0"/>
        <w:adjustRightInd w:val="0"/>
        <w:spacing w:after="0" w:line="360" w:lineRule="auto"/>
        <w:jc w:val="both"/>
        <w:rPr>
          <w:rFonts w:ascii="Arial" w:hAnsi="Arial" w:cs="Arial"/>
          <w:sz w:val="16"/>
          <w:szCs w:val="16"/>
        </w:rPr>
      </w:pPr>
    </w:p>
    <w:p w:rsidR="00011256" w:rsidRDefault="00011256" w:rsidP="00011256">
      <w:pPr>
        <w:autoSpaceDE w:val="0"/>
        <w:autoSpaceDN w:val="0"/>
        <w:adjustRightInd w:val="0"/>
        <w:spacing w:after="0" w:line="360" w:lineRule="auto"/>
        <w:jc w:val="both"/>
        <w:rPr>
          <w:rFonts w:ascii="Arial" w:hAnsi="Arial" w:cs="Arial"/>
          <w:sz w:val="16"/>
          <w:szCs w:val="16"/>
        </w:rPr>
      </w:pPr>
    </w:p>
    <w:p w:rsidR="00011256" w:rsidRDefault="00011256" w:rsidP="00011256">
      <w:pPr>
        <w:autoSpaceDE w:val="0"/>
        <w:autoSpaceDN w:val="0"/>
        <w:adjustRightInd w:val="0"/>
        <w:spacing w:after="0" w:line="360" w:lineRule="auto"/>
        <w:jc w:val="both"/>
        <w:rPr>
          <w:rFonts w:ascii="Arial" w:hAnsi="Arial" w:cs="Arial"/>
          <w:sz w:val="16"/>
          <w:szCs w:val="16"/>
        </w:rPr>
      </w:pPr>
    </w:p>
    <w:p w:rsidR="00011256" w:rsidRDefault="00011256" w:rsidP="00011256">
      <w:pPr>
        <w:autoSpaceDE w:val="0"/>
        <w:autoSpaceDN w:val="0"/>
        <w:adjustRightInd w:val="0"/>
        <w:spacing w:after="0" w:line="360" w:lineRule="auto"/>
        <w:jc w:val="both"/>
        <w:rPr>
          <w:rFonts w:ascii="Arial" w:hAnsi="Arial" w:cs="Arial"/>
          <w:sz w:val="16"/>
          <w:szCs w:val="16"/>
        </w:rPr>
      </w:pPr>
    </w:p>
    <w:p w:rsidR="00011256" w:rsidRDefault="00011256" w:rsidP="00011256">
      <w:pPr>
        <w:autoSpaceDE w:val="0"/>
        <w:autoSpaceDN w:val="0"/>
        <w:adjustRightInd w:val="0"/>
        <w:spacing w:after="0" w:line="360" w:lineRule="auto"/>
        <w:jc w:val="both"/>
        <w:rPr>
          <w:rFonts w:ascii="Arial" w:hAnsi="Arial" w:cs="Arial"/>
          <w:sz w:val="16"/>
          <w:szCs w:val="16"/>
        </w:rPr>
      </w:pPr>
    </w:p>
    <w:p w:rsidR="00011256" w:rsidRDefault="00011256" w:rsidP="00011256">
      <w:pPr>
        <w:autoSpaceDE w:val="0"/>
        <w:autoSpaceDN w:val="0"/>
        <w:adjustRightInd w:val="0"/>
        <w:spacing w:after="0" w:line="360" w:lineRule="auto"/>
        <w:jc w:val="both"/>
        <w:rPr>
          <w:rFonts w:ascii="Arial" w:hAnsi="Arial" w:cs="Arial"/>
          <w:sz w:val="16"/>
          <w:szCs w:val="16"/>
        </w:rPr>
      </w:pPr>
    </w:p>
    <w:p w:rsidR="00011256" w:rsidRDefault="00011256" w:rsidP="00011256">
      <w:pPr>
        <w:autoSpaceDE w:val="0"/>
        <w:autoSpaceDN w:val="0"/>
        <w:adjustRightInd w:val="0"/>
        <w:spacing w:after="0" w:line="360" w:lineRule="auto"/>
        <w:jc w:val="both"/>
        <w:rPr>
          <w:rFonts w:ascii="Arial" w:hAnsi="Arial" w:cs="Arial"/>
          <w:sz w:val="16"/>
          <w:szCs w:val="16"/>
        </w:rPr>
      </w:pPr>
    </w:p>
    <w:p w:rsidR="00011256" w:rsidRDefault="00011256" w:rsidP="00011256">
      <w:pPr>
        <w:autoSpaceDE w:val="0"/>
        <w:autoSpaceDN w:val="0"/>
        <w:adjustRightInd w:val="0"/>
        <w:spacing w:after="0" w:line="360" w:lineRule="auto"/>
        <w:jc w:val="both"/>
        <w:rPr>
          <w:rFonts w:ascii="Arial" w:hAnsi="Arial" w:cs="Arial"/>
          <w:sz w:val="16"/>
          <w:szCs w:val="16"/>
        </w:rPr>
      </w:pPr>
    </w:p>
    <w:p w:rsidR="00011256" w:rsidRDefault="00011256" w:rsidP="00011256">
      <w:pPr>
        <w:autoSpaceDE w:val="0"/>
        <w:autoSpaceDN w:val="0"/>
        <w:adjustRightInd w:val="0"/>
        <w:spacing w:after="0" w:line="360" w:lineRule="auto"/>
        <w:jc w:val="both"/>
        <w:rPr>
          <w:rFonts w:ascii="Arial" w:hAnsi="Arial" w:cs="Arial"/>
          <w:sz w:val="16"/>
          <w:szCs w:val="16"/>
        </w:rPr>
      </w:pPr>
    </w:p>
    <w:p w:rsidR="00011256" w:rsidRDefault="00011256" w:rsidP="00011256">
      <w:pPr>
        <w:autoSpaceDE w:val="0"/>
        <w:autoSpaceDN w:val="0"/>
        <w:adjustRightInd w:val="0"/>
        <w:spacing w:after="0" w:line="360" w:lineRule="auto"/>
        <w:jc w:val="both"/>
        <w:rPr>
          <w:rFonts w:ascii="Arial" w:hAnsi="Arial" w:cs="Arial"/>
          <w:sz w:val="16"/>
          <w:szCs w:val="16"/>
        </w:rPr>
      </w:pPr>
    </w:p>
    <w:p w:rsidR="00011256" w:rsidRDefault="00011256" w:rsidP="00011256">
      <w:pPr>
        <w:autoSpaceDE w:val="0"/>
        <w:autoSpaceDN w:val="0"/>
        <w:adjustRightInd w:val="0"/>
        <w:spacing w:after="0" w:line="360" w:lineRule="auto"/>
        <w:jc w:val="both"/>
        <w:rPr>
          <w:rFonts w:ascii="Arial" w:hAnsi="Arial" w:cs="Arial"/>
          <w:sz w:val="16"/>
          <w:szCs w:val="16"/>
        </w:rPr>
      </w:pPr>
    </w:p>
    <w:p w:rsidR="00011256" w:rsidRDefault="00011256" w:rsidP="00011256">
      <w:pPr>
        <w:autoSpaceDE w:val="0"/>
        <w:autoSpaceDN w:val="0"/>
        <w:adjustRightInd w:val="0"/>
        <w:spacing w:after="0" w:line="360" w:lineRule="auto"/>
        <w:jc w:val="both"/>
        <w:rPr>
          <w:rFonts w:ascii="Arial" w:hAnsi="Arial" w:cs="Arial"/>
          <w:sz w:val="16"/>
          <w:szCs w:val="16"/>
        </w:rPr>
      </w:pPr>
    </w:p>
    <w:p w:rsidR="00011256" w:rsidRDefault="00011256" w:rsidP="00011256">
      <w:pPr>
        <w:autoSpaceDE w:val="0"/>
        <w:autoSpaceDN w:val="0"/>
        <w:adjustRightInd w:val="0"/>
        <w:spacing w:after="0" w:line="360" w:lineRule="auto"/>
        <w:jc w:val="both"/>
        <w:rPr>
          <w:rFonts w:ascii="Arial" w:hAnsi="Arial" w:cs="Arial"/>
          <w:sz w:val="16"/>
          <w:szCs w:val="16"/>
        </w:rPr>
      </w:pPr>
    </w:p>
    <w:p w:rsidR="00011256" w:rsidRDefault="00011256" w:rsidP="00011256">
      <w:pPr>
        <w:autoSpaceDE w:val="0"/>
        <w:autoSpaceDN w:val="0"/>
        <w:adjustRightInd w:val="0"/>
        <w:spacing w:after="0" w:line="360" w:lineRule="auto"/>
        <w:jc w:val="both"/>
        <w:rPr>
          <w:rFonts w:ascii="Arial" w:hAnsi="Arial" w:cs="Arial"/>
          <w:sz w:val="16"/>
          <w:szCs w:val="16"/>
        </w:rPr>
      </w:pPr>
    </w:p>
    <w:p w:rsidR="00011256" w:rsidRDefault="00011256" w:rsidP="00011256">
      <w:pPr>
        <w:autoSpaceDE w:val="0"/>
        <w:autoSpaceDN w:val="0"/>
        <w:adjustRightInd w:val="0"/>
        <w:spacing w:after="0" w:line="360" w:lineRule="auto"/>
        <w:jc w:val="both"/>
        <w:rPr>
          <w:rFonts w:ascii="Arial" w:hAnsi="Arial" w:cs="Arial"/>
          <w:sz w:val="16"/>
          <w:szCs w:val="16"/>
        </w:rPr>
      </w:pPr>
    </w:p>
    <w:p w:rsidR="00011256" w:rsidRDefault="00011256" w:rsidP="00011256">
      <w:pPr>
        <w:autoSpaceDE w:val="0"/>
        <w:autoSpaceDN w:val="0"/>
        <w:adjustRightInd w:val="0"/>
        <w:spacing w:after="0" w:line="360" w:lineRule="auto"/>
        <w:jc w:val="both"/>
        <w:rPr>
          <w:rFonts w:ascii="Arial" w:hAnsi="Arial" w:cs="Arial"/>
          <w:sz w:val="16"/>
          <w:szCs w:val="16"/>
        </w:rPr>
      </w:pPr>
    </w:p>
    <w:p w:rsidR="00011256" w:rsidRDefault="00011256" w:rsidP="00011256">
      <w:pPr>
        <w:autoSpaceDE w:val="0"/>
        <w:autoSpaceDN w:val="0"/>
        <w:adjustRightInd w:val="0"/>
        <w:spacing w:after="0" w:line="360" w:lineRule="auto"/>
        <w:jc w:val="both"/>
        <w:rPr>
          <w:rFonts w:ascii="Arial" w:hAnsi="Arial" w:cs="Arial"/>
          <w:sz w:val="16"/>
          <w:szCs w:val="16"/>
        </w:rPr>
      </w:pPr>
    </w:p>
    <w:p w:rsidR="00011256" w:rsidRDefault="00011256" w:rsidP="00011256">
      <w:pPr>
        <w:autoSpaceDE w:val="0"/>
        <w:autoSpaceDN w:val="0"/>
        <w:adjustRightInd w:val="0"/>
        <w:spacing w:after="0" w:line="360" w:lineRule="auto"/>
        <w:jc w:val="both"/>
        <w:rPr>
          <w:rFonts w:ascii="Arial" w:hAnsi="Arial" w:cs="Arial"/>
          <w:sz w:val="16"/>
          <w:szCs w:val="16"/>
        </w:rPr>
      </w:pPr>
    </w:p>
    <w:p w:rsidR="00011256" w:rsidRDefault="00011256" w:rsidP="00011256">
      <w:pPr>
        <w:autoSpaceDE w:val="0"/>
        <w:autoSpaceDN w:val="0"/>
        <w:adjustRightInd w:val="0"/>
        <w:spacing w:after="0" w:line="360" w:lineRule="auto"/>
        <w:jc w:val="both"/>
        <w:rPr>
          <w:rFonts w:ascii="Arial" w:hAnsi="Arial" w:cs="Arial"/>
          <w:sz w:val="16"/>
          <w:szCs w:val="16"/>
        </w:rPr>
      </w:pPr>
    </w:p>
    <w:p w:rsidR="00011256" w:rsidRDefault="00011256" w:rsidP="00011256">
      <w:pPr>
        <w:autoSpaceDE w:val="0"/>
        <w:autoSpaceDN w:val="0"/>
        <w:adjustRightInd w:val="0"/>
        <w:spacing w:after="0" w:line="360" w:lineRule="auto"/>
        <w:jc w:val="both"/>
        <w:rPr>
          <w:rFonts w:ascii="Arial" w:hAnsi="Arial" w:cs="Arial"/>
          <w:sz w:val="16"/>
          <w:szCs w:val="16"/>
        </w:rPr>
      </w:pPr>
    </w:p>
    <w:p w:rsidR="00011256" w:rsidRDefault="00011256" w:rsidP="00011256">
      <w:pPr>
        <w:autoSpaceDE w:val="0"/>
        <w:autoSpaceDN w:val="0"/>
        <w:adjustRightInd w:val="0"/>
        <w:spacing w:after="0" w:line="360" w:lineRule="auto"/>
        <w:jc w:val="both"/>
        <w:rPr>
          <w:rFonts w:ascii="Arial" w:hAnsi="Arial" w:cs="Arial"/>
          <w:sz w:val="16"/>
          <w:szCs w:val="16"/>
        </w:rPr>
      </w:pPr>
    </w:p>
    <w:p w:rsidR="00011256" w:rsidRDefault="00011256" w:rsidP="00011256">
      <w:pPr>
        <w:autoSpaceDE w:val="0"/>
        <w:autoSpaceDN w:val="0"/>
        <w:adjustRightInd w:val="0"/>
        <w:spacing w:after="0" w:line="360" w:lineRule="auto"/>
        <w:jc w:val="both"/>
        <w:rPr>
          <w:rFonts w:ascii="Arial" w:hAnsi="Arial" w:cs="Arial"/>
          <w:sz w:val="16"/>
          <w:szCs w:val="16"/>
        </w:rPr>
      </w:pPr>
    </w:p>
    <w:p w:rsidR="00011256" w:rsidRDefault="00011256" w:rsidP="00011256">
      <w:pPr>
        <w:autoSpaceDE w:val="0"/>
        <w:autoSpaceDN w:val="0"/>
        <w:adjustRightInd w:val="0"/>
        <w:spacing w:after="0" w:line="360" w:lineRule="auto"/>
        <w:jc w:val="both"/>
        <w:rPr>
          <w:rFonts w:ascii="Arial" w:hAnsi="Arial" w:cs="Arial"/>
          <w:sz w:val="16"/>
          <w:szCs w:val="16"/>
        </w:rPr>
      </w:pPr>
    </w:p>
    <w:p w:rsidR="00011256" w:rsidRDefault="00011256" w:rsidP="00011256">
      <w:pPr>
        <w:autoSpaceDE w:val="0"/>
        <w:autoSpaceDN w:val="0"/>
        <w:adjustRightInd w:val="0"/>
        <w:spacing w:after="0" w:line="360" w:lineRule="auto"/>
        <w:jc w:val="both"/>
        <w:rPr>
          <w:rFonts w:ascii="Arial" w:hAnsi="Arial" w:cs="Arial"/>
          <w:sz w:val="16"/>
          <w:szCs w:val="16"/>
        </w:rPr>
      </w:pPr>
    </w:p>
    <w:p w:rsidR="00011256" w:rsidRDefault="00471489" w:rsidP="00011256">
      <w:pPr>
        <w:autoSpaceDE w:val="0"/>
        <w:autoSpaceDN w:val="0"/>
        <w:adjustRightInd w:val="0"/>
        <w:spacing w:after="0" w:line="360" w:lineRule="auto"/>
        <w:jc w:val="both"/>
        <w:rPr>
          <w:rFonts w:ascii="Arial" w:hAnsi="Arial" w:cs="Arial"/>
          <w:b/>
        </w:rPr>
      </w:pPr>
      <w:r w:rsidRPr="00471489">
        <w:rPr>
          <w:rFonts w:ascii="Arial" w:hAnsi="Arial" w:cs="Arial"/>
          <w:noProof/>
          <w:sz w:val="16"/>
          <w:szCs w:val="16"/>
          <w:lang w:eastAsia="pl-PL"/>
        </w:rPr>
        <w:pict>
          <v:shape id="_x0000_s1032" type="#_x0000_t202" style="position:absolute;left:0;text-align:left;margin-left:206.65pt;margin-top:328.05pt;width:55.5pt;height:22.5pt;z-index:251666432" stroked="f">
            <v:textbox>
              <w:txbxContent>
                <w:p w:rsidR="00011256" w:rsidRDefault="00011256" w:rsidP="00011256">
                  <w:pPr>
                    <w:jc w:val="center"/>
                  </w:pPr>
                  <w:r>
                    <w:t>17</w:t>
                  </w:r>
                </w:p>
              </w:txbxContent>
            </v:textbox>
          </v:shape>
        </w:pict>
      </w:r>
      <w:r w:rsidR="00011256">
        <w:rPr>
          <w:rFonts w:ascii="Arial" w:hAnsi="Arial" w:cs="Arial"/>
          <w:sz w:val="16"/>
          <w:szCs w:val="16"/>
        </w:rPr>
        <w:br w:type="page"/>
      </w:r>
      <w:r w:rsidR="00011256">
        <w:rPr>
          <w:rFonts w:ascii="Arial" w:hAnsi="Arial" w:cs="Arial"/>
          <w:b/>
        </w:rPr>
        <w:lastRenderedPageBreak/>
        <w:t>4. Planowane działania na obszarze wsparcia (projekty)</w:t>
      </w:r>
    </w:p>
    <w:p w:rsidR="00011256" w:rsidRDefault="00011256" w:rsidP="00011256">
      <w:pPr>
        <w:autoSpaceDE w:val="0"/>
        <w:autoSpaceDN w:val="0"/>
        <w:adjustRightInd w:val="0"/>
        <w:spacing w:after="0" w:line="360" w:lineRule="auto"/>
        <w:jc w:val="both"/>
        <w:rPr>
          <w:rFonts w:ascii="Arial" w:hAnsi="Arial" w:cs="Arial"/>
          <w:b/>
        </w:rPr>
      </w:pPr>
      <w:r>
        <w:rPr>
          <w:rFonts w:ascii="Arial" w:hAnsi="Arial" w:cs="Arial"/>
          <w:b/>
        </w:rPr>
        <w:t>4.1. Kryteria wyboru projektów</w:t>
      </w:r>
    </w:p>
    <w:p w:rsidR="00011256" w:rsidRDefault="00011256" w:rsidP="00011256">
      <w:pPr>
        <w:autoSpaceDE w:val="0"/>
        <w:autoSpaceDN w:val="0"/>
        <w:adjustRightInd w:val="0"/>
        <w:spacing w:after="0" w:line="360" w:lineRule="auto"/>
        <w:jc w:val="both"/>
        <w:rPr>
          <w:rFonts w:ascii="Arial" w:hAnsi="Arial" w:cs="Arial"/>
          <w:b/>
        </w:rPr>
      </w:pPr>
    </w:p>
    <w:p w:rsidR="00011256" w:rsidRPr="00B21F6D" w:rsidRDefault="00011256" w:rsidP="00011256">
      <w:pPr>
        <w:autoSpaceDE w:val="0"/>
        <w:autoSpaceDN w:val="0"/>
        <w:adjustRightInd w:val="0"/>
        <w:spacing w:after="0" w:line="360" w:lineRule="auto"/>
        <w:jc w:val="both"/>
        <w:rPr>
          <w:rFonts w:ascii="Arial" w:hAnsi="Arial" w:cs="Arial"/>
          <w:lang w:eastAsia="pl-PL"/>
        </w:rPr>
      </w:pPr>
      <w:r w:rsidRPr="00B21F6D">
        <w:rPr>
          <w:rFonts w:ascii="Arial" w:hAnsi="Arial" w:cs="Arial"/>
        </w:rPr>
        <w:t xml:space="preserve">Wyboru zadań, które miałyby być realizowane w granicach obszaru objętego programem rewitalizacji dokonano w dwóch etapach. Pierwszym z nich była ocena poszczególnych propozycji w oparciu o analizę SWOT dla danego kryterium. Oceny dokonał zespół opracowujący Lokalny Program Rewitalizacji. </w:t>
      </w:r>
      <w:r w:rsidRPr="00B21F6D">
        <w:rPr>
          <w:rFonts w:ascii="Arial" w:hAnsi="Arial" w:cs="Arial"/>
          <w:lang w:eastAsia="pl-PL"/>
        </w:rPr>
        <w:t>Do dalszej oceny dopuszczono wyłącznie projekty posiadające co najmniej neutralny wynik analizy SWOT</w:t>
      </w:r>
      <w:r w:rsidRPr="00B21F6D">
        <w:rPr>
          <w:rFonts w:ascii="Arial" w:hAnsi="Arial" w:cs="Arial"/>
        </w:rPr>
        <w:t xml:space="preserve"> Dru</w:t>
      </w:r>
      <w:r>
        <w:rPr>
          <w:rFonts w:ascii="Arial" w:hAnsi="Arial" w:cs="Arial"/>
        </w:rPr>
        <w:t>gim etapem była o cena punktowa</w:t>
      </w:r>
      <w:r w:rsidRPr="00B21F6D">
        <w:rPr>
          <w:rFonts w:ascii="Arial" w:hAnsi="Arial" w:cs="Arial"/>
        </w:rPr>
        <w:t>, co umożliwiło h</w:t>
      </w:r>
      <w:r w:rsidRPr="00B21F6D">
        <w:rPr>
          <w:rFonts w:ascii="Arial" w:hAnsi="Arial" w:cs="Arial"/>
          <w:lang w:eastAsia="pl-PL"/>
        </w:rPr>
        <w:t xml:space="preserve">ierarchizację zadań i potrzeb w zakresie inwestycji gminnych. </w:t>
      </w:r>
    </w:p>
    <w:p w:rsidR="00011256" w:rsidRDefault="00011256" w:rsidP="00011256">
      <w:pPr>
        <w:autoSpaceDE w:val="0"/>
        <w:autoSpaceDN w:val="0"/>
        <w:adjustRightInd w:val="0"/>
        <w:spacing w:after="0" w:line="360" w:lineRule="auto"/>
        <w:jc w:val="both"/>
        <w:rPr>
          <w:rFonts w:ascii="Arial" w:hAnsi="Arial" w:cs="Arial"/>
          <w:b/>
        </w:rPr>
      </w:pPr>
    </w:p>
    <w:p w:rsidR="00011256" w:rsidRPr="005D4B0A" w:rsidRDefault="00011256" w:rsidP="00011256">
      <w:pPr>
        <w:autoSpaceDE w:val="0"/>
        <w:autoSpaceDN w:val="0"/>
        <w:adjustRightInd w:val="0"/>
        <w:spacing w:after="0" w:line="360" w:lineRule="auto"/>
        <w:jc w:val="both"/>
        <w:rPr>
          <w:rFonts w:ascii="Arial" w:hAnsi="Arial" w:cs="Arial"/>
          <w:b/>
        </w:rPr>
      </w:pPr>
    </w:p>
    <w:p w:rsidR="00011256" w:rsidRPr="005D4B0A" w:rsidRDefault="00011256" w:rsidP="00011256">
      <w:pPr>
        <w:autoSpaceDE w:val="0"/>
        <w:autoSpaceDN w:val="0"/>
        <w:adjustRightInd w:val="0"/>
        <w:spacing w:after="0" w:line="360" w:lineRule="auto"/>
        <w:jc w:val="center"/>
        <w:rPr>
          <w:rFonts w:ascii="Arial" w:hAnsi="Arial" w:cs="Arial"/>
          <w:b/>
          <w:lang w:eastAsia="pl-PL"/>
        </w:rPr>
      </w:pPr>
      <w:r w:rsidRPr="005D4B0A">
        <w:rPr>
          <w:rFonts w:ascii="Arial" w:hAnsi="Arial" w:cs="Arial"/>
          <w:b/>
          <w:lang w:eastAsia="pl-PL"/>
        </w:rPr>
        <w:t>Etap I – w oparciu o analizę SWOT</w:t>
      </w:r>
    </w:p>
    <w:p w:rsidR="00011256" w:rsidRPr="005D4B0A" w:rsidRDefault="00011256" w:rsidP="00011256">
      <w:pPr>
        <w:autoSpaceDE w:val="0"/>
        <w:autoSpaceDN w:val="0"/>
        <w:adjustRightInd w:val="0"/>
        <w:spacing w:after="0" w:line="360" w:lineRule="auto"/>
        <w:jc w:val="both"/>
        <w:rPr>
          <w:rFonts w:ascii="Arial" w:hAnsi="Arial" w:cs="Arial"/>
          <w:lang w:eastAsia="pl-PL"/>
        </w:rPr>
      </w:pPr>
    </w:p>
    <w:p w:rsidR="00011256" w:rsidRPr="005D4B0A" w:rsidRDefault="00011256" w:rsidP="00011256">
      <w:pPr>
        <w:autoSpaceDE w:val="0"/>
        <w:autoSpaceDN w:val="0"/>
        <w:adjustRightInd w:val="0"/>
        <w:spacing w:after="0" w:line="360" w:lineRule="auto"/>
        <w:jc w:val="both"/>
        <w:rPr>
          <w:rFonts w:ascii="Arial" w:hAnsi="Arial" w:cs="Arial"/>
          <w:b/>
          <w:bCs/>
          <w:lang w:eastAsia="pl-PL"/>
        </w:rPr>
      </w:pPr>
      <w:r w:rsidRPr="005D4B0A">
        <w:rPr>
          <w:rFonts w:ascii="Arial" w:hAnsi="Arial" w:cs="Arial"/>
          <w:b/>
          <w:bCs/>
          <w:lang w:eastAsia="pl-PL"/>
        </w:rPr>
        <w:t>Mocne strony</w:t>
      </w:r>
    </w:p>
    <w:p w:rsidR="00011256" w:rsidRPr="005D4B0A" w:rsidRDefault="00011256" w:rsidP="00011256">
      <w:pPr>
        <w:autoSpaceDE w:val="0"/>
        <w:autoSpaceDN w:val="0"/>
        <w:adjustRightInd w:val="0"/>
        <w:spacing w:after="0" w:line="360" w:lineRule="auto"/>
        <w:jc w:val="both"/>
        <w:rPr>
          <w:rFonts w:ascii="Arial" w:hAnsi="Arial" w:cs="Arial"/>
          <w:lang w:eastAsia="pl-PL"/>
        </w:rPr>
      </w:pPr>
      <w:r w:rsidRPr="005D4B0A">
        <w:rPr>
          <w:rFonts w:ascii="Arial" w:hAnsi="Arial" w:cs="Arial"/>
          <w:lang w:eastAsia="pl-PL"/>
        </w:rPr>
        <w:t>1. Sfinansowanie przedsięwzięcia jest realne</w:t>
      </w:r>
    </w:p>
    <w:p w:rsidR="00011256" w:rsidRPr="005D4B0A" w:rsidRDefault="00011256" w:rsidP="00011256">
      <w:pPr>
        <w:autoSpaceDE w:val="0"/>
        <w:autoSpaceDN w:val="0"/>
        <w:adjustRightInd w:val="0"/>
        <w:spacing w:after="0" w:line="360" w:lineRule="auto"/>
        <w:jc w:val="both"/>
        <w:rPr>
          <w:rFonts w:ascii="Arial" w:hAnsi="Arial" w:cs="Arial"/>
          <w:lang w:eastAsia="pl-PL"/>
        </w:rPr>
      </w:pPr>
      <w:r w:rsidRPr="005D4B0A">
        <w:rPr>
          <w:rFonts w:ascii="Arial" w:hAnsi="Arial" w:cs="Arial"/>
          <w:lang w:eastAsia="pl-PL"/>
        </w:rPr>
        <w:t>2. Przedsięwzięcie ma szansę wsparcia z funduszy UE</w:t>
      </w:r>
    </w:p>
    <w:p w:rsidR="00011256" w:rsidRPr="005D4B0A" w:rsidRDefault="00011256" w:rsidP="00011256">
      <w:pPr>
        <w:autoSpaceDE w:val="0"/>
        <w:autoSpaceDN w:val="0"/>
        <w:adjustRightInd w:val="0"/>
        <w:spacing w:after="0" w:line="360" w:lineRule="auto"/>
        <w:jc w:val="both"/>
        <w:rPr>
          <w:rFonts w:ascii="Arial" w:hAnsi="Arial" w:cs="Arial"/>
          <w:lang w:eastAsia="pl-PL"/>
        </w:rPr>
      </w:pPr>
      <w:r w:rsidRPr="005D4B0A">
        <w:rPr>
          <w:rFonts w:ascii="Arial" w:hAnsi="Arial" w:cs="Arial"/>
          <w:lang w:eastAsia="pl-PL"/>
        </w:rPr>
        <w:t>3. Przedsięwzięcie generuje nowe miejsca pracy</w:t>
      </w:r>
    </w:p>
    <w:p w:rsidR="00011256" w:rsidRPr="005D4B0A" w:rsidRDefault="00011256" w:rsidP="00011256">
      <w:pPr>
        <w:autoSpaceDE w:val="0"/>
        <w:autoSpaceDN w:val="0"/>
        <w:adjustRightInd w:val="0"/>
        <w:spacing w:after="0" w:line="360" w:lineRule="auto"/>
        <w:jc w:val="both"/>
        <w:rPr>
          <w:rFonts w:ascii="Arial" w:hAnsi="Arial" w:cs="Arial"/>
          <w:lang w:eastAsia="pl-PL"/>
        </w:rPr>
      </w:pPr>
      <w:r w:rsidRPr="005D4B0A">
        <w:rPr>
          <w:rFonts w:ascii="Arial" w:hAnsi="Arial" w:cs="Arial"/>
          <w:lang w:eastAsia="pl-PL"/>
        </w:rPr>
        <w:t>4. Przedsięwzięcie posiada znaczącą akceptację społeczną</w:t>
      </w:r>
    </w:p>
    <w:p w:rsidR="00011256" w:rsidRPr="005D4B0A" w:rsidRDefault="00011256" w:rsidP="00011256">
      <w:pPr>
        <w:autoSpaceDE w:val="0"/>
        <w:autoSpaceDN w:val="0"/>
        <w:adjustRightInd w:val="0"/>
        <w:spacing w:after="0" w:line="360" w:lineRule="auto"/>
        <w:jc w:val="both"/>
        <w:rPr>
          <w:rFonts w:ascii="Arial" w:hAnsi="Arial" w:cs="Arial"/>
          <w:lang w:eastAsia="pl-PL"/>
        </w:rPr>
      </w:pPr>
      <w:r w:rsidRPr="005D4B0A">
        <w:rPr>
          <w:rFonts w:ascii="Arial" w:hAnsi="Arial" w:cs="Arial"/>
          <w:lang w:eastAsia="pl-PL"/>
        </w:rPr>
        <w:t>5. Przedsięwzięcie dodatnio wpływa na ochronę środowiska</w:t>
      </w:r>
    </w:p>
    <w:p w:rsidR="00011256" w:rsidRPr="005D4B0A" w:rsidRDefault="00011256" w:rsidP="00011256">
      <w:pPr>
        <w:autoSpaceDE w:val="0"/>
        <w:autoSpaceDN w:val="0"/>
        <w:adjustRightInd w:val="0"/>
        <w:spacing w:after="0" w:line="360" w:lineRule="auto"/>
        <w:jc w:val="both"/>
        <w:rPr>
          <w:rFonts w:ascii="Arial" w:hAnsi="Arial" w:cs="Arial"/>
          <w:lang w:eastAsia="pl-PL"/>
        </w:rPr>
      </w:pPr>
      <w:r w:rsidRPr="005D4B0A">
        <w:rPr>
          <w:rFonts w:ascii="Arial" w:hAnsi="Arial" w:cs="Arial"/>
          <w:lang w:eastAsia="pl-PL"/>
        </w:rPr>
        <w:t>6. Przedsięwzięcie podnosi walory regionu</w:t>
      </w:r>
    </w:p>
    <w:p w:rsidR="00011256" w:rsidRPr="005D4B0A" w:rsidRDefault="00011256" w:rsidP="00011256">
      <w:pPr>
        <w:autoSpaceDE w:val="0"/>
        <w:autoSpaceDN w:val="0"/>
        <w:adjustRightInd w:val="0"/>
        <w:spacing w:after="0" w:line="360" w:lineRule="auto"/>
        <w:jc w:val="both"/>
        <w:rPr>
          <w:rFonts w:ascii="Arial" w:hAnsi="Arial" w:cs="Arial"/>
          <w:lang w:eastAsia="pl-PL"/>
        </w:rPr>
      </w:pPr>
      <w:r w:rsidRPr="005D4B0A">
        <w:rPr>
          <w:rFonts w:ascii="Arial" w:hAnsi="Arial" w:cs="Arial"/>
          <w:lang w:eastAsia="pl-PL"/>
        </w:rPr>
        <w:t>7. Przedsięwzięcie rozwiązuje istotne problemy społeczne</w:t>
      </w:r>
    </w:p>
    <w:p w:rsidR="00011256" w:rsidRPr="005D4B0A" w:rsidRDefault="00011256" w:rsidP="00011256">
      <w:pPr>
        <w:autoSpaceDE w:val="0"/>
        <w:autoSpaceDN w:val="0"/>
        <w:adjustRightInd w:val="0"/>
        <w:spacing w:after="0" w:line="360" w:lineRule="auto"/>
        <w:jc w:val="both"/>
        <w:rPr>
          <w:rFonts w:ascii="Arial" w:hAnsi="Arial" w:cs="Arial"/>
          <w:b/>
          <w:bCs/>
          <w:lang w:eastAsia="pl-PL"/>
        </w:rPr>
      </w:pPr>
      <w:r w:rsidRPr="005D4B0A">
        <w:rPr>
          <w:rFonts w:ascii="Arial" w:hAnsi="Arial" w:cs="Arial"/>
          <w:b/>
          <w:bCs/>
          <w:lang w:eastAsia="pl-PL"/>
        </w:rPr>
        <w:t>Słabe strony</w:t>
      </w:r>
    </w:p>
    <w:p w:rsidR="00011256" w:rsidRPr="005D4B0A" w:rsidRDefault="00011256" w:rsidP="00011256">
      <w:pPr>
        <w:autoSpaceDE w:val="0"/>
        <w:autoSpaceDN w:val="0"/>
        <w:adjustRightInd w:val="0"/>
        <w:spacing w:after="0" w:line="360" w:lineRule="auto"/>
        <w:jc w:val="both"/>
        <w:rPr>
          <w:rFonts w:ascii="Arial" w:hAnsi="Arial" w:cs="Arial"/>
          <w:lang w:eastAsia="pl-PL"/>
        </w:rPr>
      </w:pPr>
      <w:r w:rsidRPr="005D4B0A">
        <w:rPr>
          <w:rFonts w:ascii="Arial" w:hAnsi="Arial" w:cs="Arial"/>
          <w:lang w:eastAsia="pl-PL"/>
        </w:rPr>
        <w:t>1. Brak realnego projektu finansowego</w:t>
      </w:r>
    </w:p>
    <w:p w:rsidR="00011256" w:rsidRPr="005D4B0A" w:rsidRDefault="00011256" w:rsidP="00011256">
      <w:pPr>
        <w:autoSpaceDE w:val="0"/>
        <w:autoSpaceDN w:val="0"/>
        <w:adjustRightInd w:val="0"/>
        <w:spacing w:after="0" w:line="360" w:lineRule="auto"/>
        <w:jc w:val="both"/>
        <w:rPr>
          <w:rFonts w:ascii="Arial" w:hAnsi="Arial" w:cs="Arial"/>
          <w:lang w:eastAsia="pl-PL"/>
        </w:rPr>
      </w:pPr>
      <w:r w:rsidRPr="005D4B0A">
        <w:rPr>
          <w:rFonts w:ascii="Arial" w:hAnsi="Arial" w:cs="Arial"/>
          <w:lang w:eastAsia="pl-PL"/>
        </w:rPr>
        <w:t>2. Słabe dopasowanie do priorytetów funduszy strukturalnych</w:t>
      </w:r>
    </w:p>
    <w:p w:rsidR="00011256" w:rsidRPr="005D4B0A" w:rsidRDefault="00011256" w:rsidP="00011256">
      <w:pPr>
        <w:autoSpaceDE w:val="0"/>
        <w:autoSpaceDN w:val="0"/>
        <w:adjustRightInd w:val="0"/>
        <w:spacing w:after="0" w:line="360" w:lineRule="auto"/>
        <w:jc w:val="both"/>
        <w:rPr>
          <w:rFonts w:ascii="Arial" w:hAnsi="Arial" w:cs="Arial"/>
          <w:lang w:eastAsia="pl-PL"/>
        </w:rPr>
      </w:pPr>
      <w:r w:rsidRPr="005D4B0A">
        <w:rPr>
          <w:rFonts w:ascii="Arial" w:hAnsi="Arial" w:cs="Arial"/>
          <w:lang w:eastAsia="pl-PL"/>
        </w:rPr>
        <w:t>3. Mały wpływ na likwidację bezrobocia</w:t>
      </w:r>
    </w:p>
    <w:p w:rsidR="00011256" w:rsidRPr="005D4B0A" w:rsidRDefault="00011256" w:rsidP="00011256">
      <w:pPr>
        <w:autoSpaceDE w:val="0"/>
        <w:autoSpaceDN w:val="0"/>
        <w:adjustRightInd w:val="0"/>
        <w:spacing w:after="0" w:line="360" w:lineRule="auto"/>
        <w:jc w:val="both"/>
        <w:rPr>
          <w:rFonts w:ascii="Arial" w:hAnsi="Arial" w:cs="Arial"/>
          <w:lang w:eastAsia="pl-PL"/>
        </w:rPr>
      </w:pPr>
      <w:r w:rsidRPr="005D4B0A">
        <w:rPr>
          <w:rFonts w:ascii="Arial" w:hAnsi="Arial" w:cs="Arial"/>
          <w:lang w:eastAsia="pl-PL"/>
        </w:rPr>
        <w:t>4. Słaby wynik analizy finansowej przedsięwzięcia</w:t>
      </w:r>
    </w:p>
    <w:p w:rsidR="00011256" w:rsidRPr="005D4B0A" w:rsidRDefault="00011256" w:rsidP="00011256">
      <w:pPr>
        <w:autoSpaceDE w:val="0"/>
        <w:autoSpaceDN w:val="0"/>
        <w:adjustRightInd w:val="0"/>
        <w:spacing w:after="0" w:line="360" w:lineRule="auto"/>
        <w:jc w:val="both"/>
        <w:rPr>
          <w:rFonts w:ascii="Arial" w:hAnsi="Arial" w:cs="Arial"/>
          <w:lang w:eastAsia="pl-PL"/>
        </w:rPr>
      </w:pPr>
      <w:r w:rsidRPr="005D4B0A">
        <w:rPr>
          <w:rFonts w:ascii="Arial" w:hAnsi="Arial" w:cs="Arial"/>
          <w:lang w:eastAsia="pl-PL"/>
        </w:rPr>
        <w:t>5. Mały wpływ na rozwiązywanie problemów społecznych</w:t>
      </w:r>
    </w:p>
    <w:p w:rsidR="00011256" w:rsidRPr="005D4B0A" w:rsidRDefault="00011256" w:rsidP="00011256">
      <w:pPr>
        <w:autoSpaceDE w:val="0"/>
        <w:autoSpaceDN w:val="0"/>
        <w:adjustRightInd w:val="0"/>
        <w:spacing w:after="0" w:line="360" w:lineRule="auto"/>
        <w:jc w:val="both"/>
        <w:rPr>
          <w:rFonts w:ascii="Arial" w:hAnsi="Arial" w:cs="Arial"/>
          <w:lang w:eastAsia="pl-PL"/>
        </w:rPr>
      </w:pPr>
      <w:r w:rsidRPr="005D4B0A">
        <w:rPr>
          <w:rFonts w:ascii="Arial" w:hAnsi="Arial" w:cs="Arial"/>
          <w:lang w:eastAsia="pl-PL"/>
        </w:rPr>
        <w:t>6. Negatywne oddziaływanie na środowisko</w:t>
      </w:r>
    </w:p>
    <w:p w:rsidR="00011256" w:rsidRPr="005D4B0A" w:rsidRDefault="00011256" w:rsidP="00011256">
      <w:pPr>
        <w:autoSpaceDE w:val="0"/>
        <w:autoSpaceDN w:val="0"/>
        <w:adjustRightInd w:val="0"/>
        <w:spacing w:after="0" w:line="360" w:lineRule="auto"/>
        <w:jc w:val="both"/>
        <w:rPr>
          <w:rFonts w:ascii="Arial" w:hAnsi="Arial" w:cs="Arial"/>
          <w:lang w:eastAsia="pl-PL"/>
        </w:rPr>
      </w:pPr>
      <w:r w:rsidRPr="005D4B0A">
        <w:rPr>
          <w:rFonts w:ascii="Arial" w:hAnsi="Arial" w:cs="Arial"/>
          <w:lang w:eastAsia="pl-PL"/>
        </w:rPr>
        <w:t>7. Negatywna ocena społeczna przedsięwzięcia</w:t>
      </w:r>
    </w:p>
    <w:p w:rsidR="00011256" w:rsidRPr="005D4B0A" w:rsidRDefault="00011256" w:rsidP="00011256">
      <w:pPr>
        <w:autoSpaceDE w:val="0"/>
        <w:autoSpaceDN w:val="0"/>
        <w:adjustRightInd w:val="0"/>
        <w:spacing w:after="0" w:line="360" w:lineRule="auto"/>
        <w:jc w:val="both"/>
        <w:rPr>
          <w:rFonts w:ascii="Arial" w:hAnsi="Arial" w:cs="Arial"/>
          <w:lang w:eastAsia="pl-PL"/>
        </w:rPr>
      </w:pPr>
    </w:p>
    <w:p w:rsidR="00011256" w:rsidRPr="005D4B0A" w:rsidRDefault="00011256" w:rsidP="00011256">
      <w:pPr>
        <w:autoSpaceDE w:val="0"/>
        <w:autoSpaceDN w:val="0"/>
        <w:adjustRightInd w:val="0"/>
        <w:spacing w:after="0" w:line="360" w:lineRule="auto"/>
        <w:jc w:val="both"/>
        <w:rPr>
          <w:rFonts w:ascii="Arial" w:hAnsi="Arial" w:cs="Arial"/>
          <w:lang w:eastAsia="pl-PL"/>
        </w:rPr>
      </w:pPr>
      <w:r>
        <w:rPr>
          <w:rFonts w:ascii="Arial" w:hAnsi="Arial" w:cs="Arial"/>
          <w:lang w:eastAsia="pl-PL"/>
        </w:rPr>
        <w:br w:type="page"/>
      </w:r>
    </w:p>
    <w:p w:rsidR="00011256" w:rsidRPr="005D4B0A" w:rsidRDefault="00011256" w:rsidP="00011256">
      <w:pPr>
        <w:autoSpaceDE w:val="0"/>
        <w:autoSpaceDN w:val="0"/>
        <w:adjustRightInd w:val="0"/>
        <w:spacing w:after="0" w:line="360" w:lineRule="auto"/>
        <w:jc w:val="center"/>
        <w:rPr>
          <w:rFonts w:ascii="Arial" w:hAnsi="Arial" w:cs="Arial"/>
          <w:b/>
          <w:lang w:eastAsia="pl-PL"/>
        </w:rPr>
      </w:pPr>
      <w:r w:rsidRPr="005D4B0A">
        <w:rPr>
          <w:rFonts w:ascii="Arial" w:hAnsi="Arial" w:cs="Arial"/>
          <w:b/>
          <w:lang w:eastAsia="pl-PL"/>
        </w:rPr>
        <w:lastRenderedPageBreak/>
        <w:t>Etap II – ocena punktowa</w:t>
      </w:r>
    </w:p>
    <w:p w:rsidR="00011256" w:rsidRPr="005D4B0A" w:rsidRDefault="00011256" w:rsidP="00011256">
      <w:pPr>
        <w:autoSpaceDE w:val="0"/>
        <w:autoSpaceDN w:val="0"/>
        <w:adjustRightInd w:val="0"/>
        <w:spacing w:after="0" w:line="360" w:lineRule="auto"/>
        <w:jc w:val="both"/>
        <w:rPr>
          <w:rFonts w:ascii="Arial" w:hAnsi="Arial" w:cs="Arial"/>
          <w:lang w:eastAsia="pl-PL"/>
        </w:rPr>
      </w:pPr>
    </w:p>
    <w:p w:rsidR="00011256" w:rsidRPr="005D4B0A" w:rsidRDefault="00011256" w:rsidP="00011256">
      <w:pPr>
        <w:autoSpaceDE w:val="0"/>
        <w:autoSpaceDN w:val="0"/>
        <w:adjustRightInd w:val="0"/>
        <w:spacing w:after="0" w:line="360" w:lineRule="auto"/>
        <w:jc w:val="both"/>
        <w:rPr>
          <w:rFonts w:ascii="Arial" w:hAnsi="Arial" w:cs="Arial"/>
          <w:b/>
          <w:bCs/>
          <w:lang w:eastAsia="pl-PL"/>
        </w:rPr>
      </w:pPr>
      <w:r w:rsidRPr="005D4B0A">
        <w:rPr>
          <w:rFonts w:ascii="Arial" w:hAnsi="Arial" w:cs="Arial"/>
          <w:b/>
          <w:bCs/>
          <w:lang w:eastAsia="pl-PL"/>
        </w:rPr>
        <w:t>1. Wpływ na rozwój gospodarczy i nowe miejsca pracy</w:t>
      </w:r>
    </w:p>
    <w:p w:rsidR="00011256" w:rsidRPr="005D4B0A" w:rsidRDefault="00011256" w:rsidP="00011256">
      <w:pPr>
        <w:autoSpaceDE w:val="0"/>
        <w:autoSpaceDN w:val="0"/>
        <w:adjustRightInd w:val="0"/>
        <w:spacing w:after="0" w:line="360" w:lineRule="auto"/>
        <w:jc w:val="both"/>
        <w:rPr>
          <w:rFonts w:ascii="Arial" w:hAnsi="Arial" w:cs="Arial"/>
          <w:i/>
          <w:iCs/>
          <w:lang w:eastAsia="pl-PL"/>
        </w:rPr>
      </w:pPr>
      <w:r w:rsidRPr="005D4B0A">
        <w:rPr>
          <w:rFonts w:ascii="Arial" w:hAnsi="Arial" w:cs="Arial"/>
          <w:i/>
          <w:iCs/>
          <w:lang w:eastAsia="pl-PL"/>
        </w:rPr>
        <w:t>a. nie wpływa = 0</w:t>
      </w:r>
    </w:p>
    <w:p w:rsidR="00011256" w:rsidRPr="005D4B0A" w:rsidRDefault="00011256" w:rsidP="00011256">
      <w:pPr>
        <w:autoSpaceDE w:val="0"/>
        <w:autoSpaceDN w:val="0"/>
        <w:adjustRightInd w:val="0"/>
        <w:spacing w:after="0" w:line="360" w:lineRule="auto"/>
        <w:jc w:val="both"/>
        <w:rPr>
          <w:rFonts w:ascii="Arial" w:hAnsi="Arial" w:cs="Arial"/>
          <w:i/>
          <w:iCs/>
          <w:lang w:eastAsia="pl-PL"/>
        </w:rPr>
      </w:pPr>
      <w:r w:rsidRPr="005D4B0A">
        <w:rPr>
          <w:rFonts w:ascii="Arial" w:hAnsi="Arial" w:cs="Arial"/>
          <w:i/>
          <w:iCs/>
          <w:lang w:eastAsia="pl-PL"/>
        </w:rPr>
        <w:t>b. tworzy więcej niż 5 miejsc pracy lub warunki dla późniejszych inwestycji = 5</w:t>
      </w:r>
    </w:p>
    <w:p w:rsidR="00011256" w:rsidRPr="005D4B0A" w:rsidRDefault="00011256" w:rsidP="00011256">
      <w:pPr>
        <w:autoSpaceDE w:val="0"/>
        <w:autoSpaceDN w:val="0"/>
        <w:adjustRightInd w:val="0"/>
        <w:spacing w:after="0" w:line="360" w:lineRule="auto"/>
        <w:jc w:val="both"/>
        <w:rPr>
          <w:rFonts w:ascii="Arial" w:hAnsi="Arial" w:cs="Arial"/>
          <w:i/>
          <w:iCs/>
          <w:lang w:eastAsia="pl-PL"/>
        </w:rPr>
      </w:pPr>
      <w:r w:rsidRPr="005D4B0A">
        <w:rPr>
          <w:rFonts w:ascii="Arial" w:hAnsi="Arial" w:cs="Arial"/>
          <w:i/>
          <w:iCs/>
          <w:lang w:eastAsia="pl-PL"/>
        </w:rPr>
        <w:t>c. generuje 10 nowych miejsc pracy lub podnosi atrakcyjność inwestycyjną gminy = 12</w:t>
      </w:r>
    </w:p>
    <w:p w:rsidR="00011256" w:rsidRPr="005D4B0A" w:rsidRDefault="00011256" w:rsidP="00011256">
      <w:pPr>
        <w:autoSpaceDE w:val="0"/>
        <w:autoSpaceDN w:val="0"/>
        <w:adjustRightInd w:val="0"/>
        <w:spacing w:after="0" w:line="360" w:lineRule="auto"/>
        <w:jc w:val="both"/>
        <w:rPr>
          <w:rFonts w:ascii="Arial" w:hAnsi="Arial" w:cs="Arial"/>
          <w:b/>
          <w:bCs/>
          <w:lang w:eastAsia="pl-PL"/>
        </w:rPr>
      </w:pPr>
    </w:p>
    <w:p w:rsidR="00011256" w:rsidRPr="005D4B0A" w:rsidRDefault="00011256" w:rsidP="00011256">
      <w:pPr>
        <w:autoSpaceDE w:val="0"/>
        <w:autoSpaceDN w:val="0"/>
        <w:adjustRightInd w:val="0"/>
        <w:spacing w:after="0" w:line="360" w:lineRule="auto"/>
        <w:jc w:val="both"/>
        <w:rPr>
          <w:rFonts w:ascii="Arial" w:hAnsi="Arial" w:cs="Arial"/>
          <w:b/>
          <w:bCs/>
          <w:lang w:eastAsia="pl-PL"/>
        </w:rPr>
      </w:pPr>
      <w:r w:rsidRPr="005D4B0A">
        <w:rPr>
          <w:rFonts w:ascii="Arial" w:hAnsi="Arial" w:cs="Arial"/>
          <w:b/>
          <w:bCs/>
          <w:lang w:eastAsia="pl-PL"/>
        </w:rPr>
        <w:t>2. Wpływa na rozwój edukacyjny, poziom zdrowia i sportu</w:t>
      </w:r>
    </w:p>
    <w:p w:rsidR="00011256" w:rsidRPr="005D4B0A" w:rsidRDefault="00011256" w:rsidP="00011256">
      <w:pPr>
        <w:autoSpaceDE w:val="0"/>
        <w:autoSpaceDN w:val="0"/>
        <w:adjustRightInd w:val="0"/>
        <w:spacing w:after="0" w:line="360" w:lineRule="auto"/>
        <w:jc w:val="both"/>
        <w:rPr>
          <w:rFonts w:ascii="Arial" w:hAnsi="Arial" w:cs="Arial"/>
          <w:i/>
          <w:iCs/>
          <w:lang w:eastAsia="pl-PL"/>
        </w:rPr>
      </w:pPr>
      <w:r w:rsidRPr="005D4B0A">
        <w:rPr>
          <w:rFonts w:ascii="Arial" w:hAnsi="Arial" w:cs="Arial"/>
          <w:i/>
          <w:iCs/>
          <w:lang w:eastAsia="pl-PL"/>
        </w:rPr>
        <w:t>a. nie wpływa = 0</w:t>
      </w:r>
    </w:p>
    <w:p w:rsidR="00011256" w:rsidRPr="005D4B0A" w:rsidRDefault="00011256" w:rsidP="00011256">
      <w:pPr>
        <w:autoSpaceDE w:val="0"/>
        <w:autoSpaceDN w:val="0"/>
        <w:adjustRightInd w:val="0"/>
        <w:spacing w:after="0" w:line="360" w:lineRule="auto"/>
        <w:jc w:val="both"/>
        <w:rPr>
          <w:rFonts w:ascii="Arial" w:hAnsi="Arial" w:cs="Arial"/>
          <w:i/>
          <w:iCs/>
          <w:lang w:eastAsia="pl-PL"/>
        </w:rPr>
      </w:pPr>
      <w:r w:rsidRPr="005D4B0A">
        <w:rPr>
          <w:rFonts w:ascii="Arial" w:hAnsi="Arial" w:cs="Arial"/>
          <w:i/>
          <w:iCs/>
          <w:lang w:eastAsia="pl-PL"/>
        </w:rPr>
        <w:t>b. wpływa na poprawę istniejącej sytuacji = 3</w:t>
      </w:r>
    </w:p>
    <w:p w:rsidR="00011256" w:rsidRPr="005D4B0A" w:rsidRDefault="00011256" w:rsidP="00011256">
      <w:pPr>
        <w:autoSpaceDE w:val="0"/>
        <w:autoSpaceDN w:val="0"/>
        <w:adjustRightInd w:val="0"/>
        <w:spacing w:after="0" w:line="360" w:lineRule="auto"/>
        <w:jc w:val="both"/>
        <w:rPr>
          <w:rFonts w:ascii="Arial" w:hAnsi="Arial" w:cs="Arial"/>
          <w:i/>
          <w:iCs/>
          <w:lang w:eastAsia="pl-PL"/>
        </w:rPr>
      </w:pPr>
      <w:r w:rsidRPr="005D4B0A">
        <w:rPr>
          <w:rFonts w:ascii="Arial" w:hAnsi="Arial" w:cs="Arial"/>
          <w:i/>
          <w:iCs/>
          <w:lang w:eastAsia="pl-PL"/>
        </w:rPr>
        <w:t>c. wprowadza nowe możliwości i nową jakość = 6</w:t>
      </w:r>
    </w:p>
    <w:p w:rsidR="00011256" w:rsidRPr="005D4B0A" w:rsidRDefault="00011256" w:rsidP="00011256">
      <w:pPr>
        <w:autoSpaceDE w:val="0"/>
        <w:autoSpaceDN w:val="0"/>
        <w:adjustRightInd w:val="0"/>
        <w:spacing w:after="0" w:line="360" w:lineRule="auto"/>
        <w:jc w:val="both"/>
        <w:rPr>
          <w:rFonts w:ascii="Arial" w:hAnsi="Arial" w:cs="Arial"/>
          <w:b/>
          <w:bCs/>
          <w:lang w:eastAsia="pl-PL"/>
        </w:rPr>
      </w:pPr>
    </w:p>
    <w:p w:rsidR="00011256" w:rsidRPr="005D4B0A" w:rsidRDefault="00011256" w:rsidP="00011256">
      <w:pPr>
        <w:autoSpaceDE w:val="0"/>
        <w:autoSpaceDN w:val="0"/>
        <w:adjustRightInd w:val="0"/>
        <w:spacing w:after="0" w:line="360" w:lineRule="auto"/>
        <w:jc w:val="both"/>
        <w:rPr>
          <w:rFonts w:ascii="Arial" w:hAnsi="Arial" w:cs="Arial"/>
          <w:b/>
          <w:bCs/>
          <w:lang w:eastAsia="pl-PL"/>
        </w:rPr>
      </w:pPr>
      <w:r w:rsidRPr="005D4B0A">
        <w:rPr>
          <w:rFonts w:ascii="Arial" w:hAnsi="Arial" w:cs="Arial"/>
          <w:b/>
          <w:bCs/>
          <w:lang w:eastAsia="pl-PL"/>
        </w:rPr>
        <w:t>3. Wpływ na bezpieczeństwo mieszkańców</w:t>
      </w:r>
    </w:p>
    <w:p w:rsidR="00011256" w:rsidRPr="005D4B0A" w:rsidRDefault="00011256" w:rsidP="00011256">
      <w:pPr>
        <w:autoSpaceDE w:val="0"/>
        <w:autoSpaceDN w:val="0"/>
        <w:adjustRightInd w:val="0"/>
        <w:spacing w:after="0" w:line="360" w:lineRule="auto"/>
        <w:jc w:val="both"/>
        <w:rPr>
          <w:rFonts w:ascii="Arial" w:hAnsi="Arial" w:cs="Arial"/>
          <w:i/>
          <w:iCs/>
          <w:lang w:eastAsia="pl-PL"/>
        </w:rPr>
      </w:pPr>
      <w:r w:rsidRPr="005D4B0A">
        <w:rPr>
          <w:rFonts w:ascii="Arial" w:hAnsi="Arial" w:cs="Arial"/>
          <w:i/>
          <w:iCs/>
          <w:lang w:eastAsia="pl-PL"/>
        </w:rPr>
        <w:t>a. brak wpływu = 0</w:t>
      </w:r>
    </w:p>
    <w:p w:rsidR="00011256" w:rsidRPr="005D4B0A" w:rsidRDefault="00011256" w:rsidP="00011256">
      <w:pPr>
        <w:autoSpaceDE w:val="0"/>
        <w:autoSpaceDN w:val="0"/>
        <w:adjustRightInd w:val="0"/>
        <w:spacing w:after="0" w:line="360" w:lineRule="auto"/>
        <w:jc w:val="both"/>
        <w:rPr>
          <w:rFonts w:ascii="Arial" w:hAnsi="Arial" w:cs="Arial"/>
          <w:i/>
          <w:iCs/>
          <w:lang w:eastAsia="pl-PL"/>
        </w:rPr>
      </w:pPr>
      <w:r w:rsidRPr="005D4B0A">
        <w:rPr>
          <w:rFonts w:ascii="Arial" w:hAnsi="Arial" w:cs="Arial"/>
          <w:i/>
          <w:iCs/>
          <w:lang w:eastAsia="pl-PL"/>
        </w:rPr>
        <w:t>b. poprawia bezpieczeństwo = 3</w:t>
      </w:r>
    </w:p>
    <w:p w:rsidR="00011256" w:rsidRPr="005D4B0A" w:rsidRDefault="00011256" w:rsidP="00011256">
      <w:pPr>
        <w:autoSpaceDE w:val="0"/>
        <w:autoSpaceDN w:val="0"/>
        <w:adjustRightInd w:val="0"/>
        <w:spacing w:after="0" w:line="360" w:lineRule="auto"/>
        <w:jc w:val="both"/>
        <w:rPr>
          <w:rFonts w:ascii="Arial" w:hAnsi="Arial" w:cs="Arial"/>
          <w:i/>
          <w:iCs/>
          <w:lang w:eastAsia="pl-PL"/>
        </w:rPr>
      </w:pPr>
      <w:r w:rsidRPr="005D4B0A">
        <w:rPr>
          <w:rFonts w:ascii="Arial" w:hAnsi="Arial" w:cs="Arial"/>
          <w:i/>
          <w:iCs/>
          <w:lang w:eastAsia="pl-PL"/>
        </w:rPr>
        <w:t>c. wprowadza nową jakość w poziom bezpieczeństwa = 6</w:t>
      </w:r>
    </w:p>
    <w:p w:rsidR="00011256" w:rsidRPr="005D4B0A" w:rsidRDefault="00011256" w:rsidP="00011256">
      <w:pPr>
        <w:autoSpaceDE w:val="0"/>
        <w:autoSpaceDN w:val="0"/>
        <w:adjustRightInd w:val="0"/>
        <w:spacing w:after="0" w:line="360" w:lineRule="auto"/>
        <w:jc w:val="both"/>
        <w:rPr>
          <w:rFonts w:ascii="Arial" w:hAnsi="Arial" w:cs="Arial"/>
          <w:b/>
          <w:bCs/>
          <w:lang w:eastAsia="pl-PL"/>
        </w:rPr>
      </w:pPr>
    </w:p>
    <w:p w:rsidR="00011256" w:rsidRPr="005D4B0A" w:rsidRDefault="00011256" w:rsidP="00011256">
      <w:pPr>
        <w:autoSpaceDE w:val="0"/>
        <w:autoSpaceDN w:val="0"/>
        <w:adjustRightInd w:val="0"/>
        <w:spacing w:after="0" w:line="360" w:lineRule="auto"/>
        <w:jc w:val="both"/>
        <w:rPr>
          <w:rFonts w:ascii="Arial" w:hAnsi="Arial" w:cs="Arial"/>
          <w:b/>
          <w:bCs/>
          <w:lang w:eastAsia="pl-PL"/>
        </w:rPr>
      </w:pPr>
      <w:r w:rsidRPr="005D4B0A">
        <w:rPr>
          <w:rFonts w:ascii="Arial" w:hAnsi="Arial" w:cs="Arial"/>
          <w:b/>
          <w:bCs/>
          <w:lang w:eastAsia="pl-PL"/>
        </w:rPr>
        <w:t>4. Zgodność ze strategią gminy/powiatu oraz priorytetami RPO i PO KL</w:t>
      </w:r>
    </w:p>
    <w:p w:rsidR="00011256" w:rsidRPr="005D4B0A" w:rsidRDefault="00011256" w:rsidP="00011256">
      <w:pPr>
        <w:autoSpaceDE w:val="0"/>
        <w:autoSpaceDN w:val="0"/>
        <w:adjustRightInd w:val="0"/>
        <w:spacing w:after="0" w:line="360" w:lineRule="auto"/>
        <w:jc w:val="both"/>
        <w:rPr>
          <w:rFonts w:ascii="Arial" w:hAnsi="Arial" w:cs="Arial"/>
          <w:i/>
          <w:iCs/>
          <w:lang w:eastAsia="pl-PL"/>
        </w:rPr>
      </w:pPr>
      <w:r w:rsidRPr="005D4B0A">
        <w:rPr>
          <w:rFonts w:ascii="Arial" w:hAnsi="Arial" w:cs="Arial"/>
          <w:i/>
          <w:iCs/>
          <w:lang w:eastAsia="pl-PL"/>
        </w:rPr>
        <w:t>a. niezgodne = 0</w:t>
      </w:r>
    </w:p>
    <w:p w:rsidR="00011256" w:rsidRPr="005D4B0A" w:rsidRDefault="00011256" w:rsidP="00011256">
      <w:pPr>
        <w:autoSpaceDE w:val="0"/>
        <w:autoSpaceDN w:val="0"/>
        <w:adjustRightInd w:val="0"/>
        <w:spacing w:after="0" w:line="360" w:lineRule="auto"/>
        <w:jc w:val="both"/>
        <w:rPr>
          <w:rFonts w:ascii="Arial" w:hAnsi="Arial" w:cs="Arial"/>
          <w:i/>
          <w:iCs/>
          <w:lang w:eastAsia="pl-PL"/>
        </w:rPr>
      </w:pPr>
      <w:r w:rsidRPr="005D4B0A">
        <w:rPr>
          <w:rFonts w:ascii="Arial" w:hAnsi="Arial" w:cs="Arial"/>
          <w:i/>
          <w:iCs/>
          <w:lang w:eastAsia="pl-PL"/>
        </w:rPr>
        <w:t>b. zgodne ze strategią albo priorytetem UE = 3</w:t>
      </w:r>
    </w:p>
    <w:p w:rsidR="00011256" w:rsidRPr="005D4B0A" w:rsidRDefault="00011256" w:rsidP="00011256">
      <w:pPr>
        <w:autoSpaceDE w:val="0"/>
        <w:autoSpaceDN w:val="0"/>
        <w:adjustRightInd w:val="0"/>
        <w:spacing w:after="0" w:line="360" w:lineRule="auto"/>
        <w:jc w:val="both"/>
        <w:rPr>
          <w:rFonts w:ascii="Arial" w:hAnsi="Arial" w:cs="Arial"/>
          <w:i/>
          <w:iCs/>
          <w:lang w:eastAsia="pl-PL"/>
        </w:rPr>
      </w:pPr>
      <w:r w:rsidRPr="005D4B0A">
        <w:rPr>
          <w:rFonts w:ascii="Arial" w:hAnsi="Arial" w:cs="Arial"/>
          <w:i/>
          <w:iCs/>
          <w:lang w:eastAsia="pl-PL"/>
        </w:rPr>
        <w:t>c. zgodne ze strategią i priorytetami UE = 6</w:t>
      </w:r>
    </w:p>
    <w:p w:rsidR="00011256" w:rsidRPr="005D4B0A" w:rsidRDefault="00011256" w:rsidP="00011256">
      <w:pPr>
        <w:autoSpaceDE w:val="0"/>
        <w:autoSpaceDN w:val="0"/>
        <w:adjustRightInd w:val="0"/>
        <w:spacing w:after="0" w:line="360" w:lineRule="auto"/>
        <w:jc w:val="both"/>
        <w:rPr>
          <w:rFonts w:ascii="Arial" w:hAnsi="Arial" w:cs="Arial"/>
          <w:b/>
          <w:bCs/>
          <w:lang w:eastAsia="pl-PL"/>
        </w:rPr>
      </w:pPr>
    </w:p>
    <w:p w:rsidR="00011256" w:rsidRPr="005D4B0A" w:rsidRDefault="00011256" w:rsidP="00011256">
      <w:pPr>
        <w:autoSpaceDE w:val="0"/>
        <w:autoSpaceDN w:val="0"/>
        <w:adjustRightInd w:val="0"/>
        <w:spacing w:after="0" w:line="360" w:lineRule="auto"/>
        <w:jc w:val="both"/>
        <w:rPr>
          <w:rFonts w:ascii="Arial" w:hAnsi="Arial" w:cs="Arial"/>
          <w:b/>
          <w:bCs/>
          <w:lang w:eastAsia="pl-PL"/>
        </w:rPr>
      </w:pPr>
      <w:r w:rsidRPr="005D4B0A">
        <w:rPr>
          <w:rFonts w:ascii="Arial" w:hAnsi="Arial" w:cs="Arial"/>
          <w:b/>
          <w:bCs/>
          <w:lang w:eastAsia="pl-PL"/>
        </w:rPr>
        <w:t>5. Wpływ na środowisko naturalne</w:t>
      </w:r>
    </w:p>
    <w:p w:rsidR="00011256" w:rsidRPr="005D4B0A" w:rsidRDefault="00011256" w:rsidP="00011256">
      <w:pPr>
        <w:autoSpaceDE w:val="0"/>
        <w:autoSpaceDN w:val="0"/>
        <w:adjustRightInd w:val="0"/>
        <w:spacing w:after="0" w:line="360" w:lineRule="auto"/>
        <w:jc w:val="both"/>
        <w:rPr>
          <w:rFonts w:ascii="Arial" w:hAnsi="Arial" w:cs="Arial"/>
          <w:i/>
          <w:iCs/>
          <w:lang w:eastAsia="pl-PL"/>
        </w:rPr>
      </w:pPr>
      <w:r w:rsidRPr="005D4B0A">
        <w:rPr>
          <w:rFonts w:ascii="Arial" w:hAnsi="Arial" w:cs="Arial"/>
          <w:i/>
          <w:iCs/>
          <w:lang w:eastAsia="pl-PL"/>
        </w:rPr>
        <w:t>a. ujemny = -3</w:t>
      </w:r>
    </w:p>
    <w:p w:rsidR="00011256" w:rsidRPr="005D4B0A" w:rsidRDefault="00011256" w:rsidP="00011256">
      <w:pPr>
        <w:autoSpaceDE w:val="0"/>
        <w:autoSpaceDN w:val="0"/>
        <w:adjustRightInd w:val="0"/>
        <w:spacing w:after="0" w:line="360" w:lineRule="auto"/>
        <w:jc w:val="both"/>
        <w:rPr>
          <w:rFonts w:ascii="Arial" w:hAnsi="Arial" w:cs="Arial"/>
          <w:i/>
          <w:iCs/>
          <w:lang w:eastAsia="pl-PL"/>
        </w:rPr>
      </w:pPr>
      <w:r w:rsidRPr="005D4B0A">
        <w:rPr>
          <w:rFonts w:ascii="Arial" w:hAnsi="Arial" w:cs="Arial"/>
          <w:i/>
          <w:iCs/>
          <w:lang w:eastAsia="pl-PL"/>
        </w:rPr>
        <w:t>b. neutralny = 0</w:t>
      </w:r>
    </w:p>
    <w:p w:rsidR="00011256" w:rsidRPr="005D4B0A" w:rsidRDefault="00011256" w:rsidP="00011256">
      <w:pPr>
        <w:autoSpaceDE w:val="0"/>
        <w:autoSpaceDN w:val="0"/>
        <w:adjustRightInd w:val="0"/>
        <w:spacing w:after="0" w:line="360" w:lineRule="auto"/>
        <w:jc w:val="both"/>
        <w:rPr>
          <w:rFonts w:ascii="Arial" w:hAnsi="Arial" w:cs="Arial"/>
          <w:i/>
          <w:iCs/>
          <w:lang w:eastAsia="pl-PL"/>
        </w:rPr>
      </w:pPr>
      <w:r w:rsidRPr="005D4B0A">
        <w:rPr>
          <w:rFonts w:ascii="Arial" w:hAnsi="Arial" w:cs="Arial"/>
          <w:i/>
          <w:iCs/>
          <w:lang w:eastAsia="pl-PL"/>
        </w:rPr>
        <w:t>c. dodatni = 3</w:t>
      </w:r>
    </w:p>
    <w:p w:rsidR="00011256" w:rsidRPr="005D4B0A" w:rsidRDefault="00011256" w:rsidP="00011256">
      <w:pPr>
        <w:autoSpaceDE w:val="0"/>
        <w:autoSpaceDN w:val="0"/>
        <w:adjustRightInd w:val="0"/>
        <w:spacing w:after="0" w:line="360" w:lineRule="auto"/>
        <w:jc w:val="both"/>
        <w:rPr>
          <w:rFonts w:ascii="Arial" w:hAnsi="Arial" w:cs="Arial"/>
          <w:b/>
          <w:bCs/>
          <w:lang w:eastAsia="pl-PL"/>
        </w:rPr>
      </w:pPr>
    </w:p>
    <w:p w:rsidR="00011256" w:rsidRPr="005D4B0A" w:rsidRDefault="00011256" w:rsidP="00011256">
      <w:pPr>
        <w:autoSpaceDE w:val="0"/>
        <w:autoSpaceDN w:val="0"/>
        <w:adjustRightInd w:val="0"/>
        <w:spacing w:after="0" w:line="360" w:lineRule="auto"/>
        <w:jc w:val="both"/>
        <w:rPr>
          <w:rFonts w:ascii="Arial" w:hAnsi="Arial" w:cs="Arial"/>
          <w:b/>
          <w:bCs/>
          <w:lang w:eastAsia="pl-PL"/>
        </w:rPr>
      </w:pPr>
      <w:r w:rsidRPr="005D4B0A">
        <w:rPr>
          <w:rFonts w:ascii="Arial" w:hAnsi="Arial" w:cs="Arial"/>
          <w:b/>
          <w:bCs/>
          <w:lang w:eastAsia="pl-PL"/>
        </w:rPr>
        <w:t>6. Wpływa na poprawę wizerunku gminy</w:t>
      </w:r>
    </w:p>
    <w:p w:rsidR="00011256" w:rsidRPr="005D4B0A" w:rsidRDefault="00011256" w:rsidP="00011256">
      <w:pPr>
        <w:autoSpaceDE w:val="0"/>
        <w:autoSpaceDN w:val="0"/>
        <w:adjustRightInd w:val="0"/>
        <w:spacing w:after="0" w:line="360" w:lineRule="auto"/>
        <w:jc w:val="both"/>
        <w:rPr>
          <w:rFonts w:ascii="Arial" w:hAnsi="Arial" w:cs="Arial"/>
          <w:i/>
          <w:iCs/>
          <w:lang w:eastAsia="pl-PL"/>
        </w:rPr>
      </w:pPr>
      <w:r w:rsidRPr="005D4B0A">
        <w:rPr>
          <w:rFonts w:ascii="Arial" w:hAnsi="Arial" w:cs="Arial"/>
          <w:i/>
          <w:iCs/>
          <w:lang w:eastAsia="pl-PL"/>
        </w:rPr>
        <w:t>a. nie wpływa = 0</w:t>
      </w:r>
    </w:p>
    <w:p w:rsidR="00011256" w:rsidRPr="005D4B0A" w:rsidRDefault="00011256" w:rsidP="00011256">
      <w:pPr>
        <w:autoSpaceDE w:val="0"/>
        <w:autoSpaceDN w:val="0"/>
        <w:adjustRightInd w:val="0"/>
        <w:spacing w:after="0" w:line="360" w:lineRule="auto"/>
        <w:jc w:val="both"/>
        <w:rPr>
          <w:rFonts w:ascii="Arial" w:hAnsi="Arial" w:cs="Arial"/>
          <w:i/>
          <w:iCs/>
          <w:lang w:eastAsia="pl-PL"/>
        </w:rPr>
      </w:pPr>
      <w:r w:rsidRPr="005D4B0A">
        <w:rPr>
          <w:rFonts w:ascii="Arial" w:hAnsi="Arial" w:cs="Arial"/>
          <w:i/>
          <w:iCs/>
          <w:lang w:eastAsia="pl-PL"/>
        </w:rPr>
        <w:t>b. ma słaby wpływ = 1</w:t>
      </w:r>
    </w:p>
    <w:p w:rsidR="00011256" w:rsidRPr="005D4B0A" w:rsidRDefault="00011256" w:rsidP="00011256">
      <w:pPr>
        <w:autoSpaceDE w:val="0"/>
        <w:autoSpaceDN w:val="0"/>
        <w:adjustRightInd w:val="0"/>
        <w:spacing w:after="0" w:line="360" w:lineRule="auto"/>
        <w:jc w:val="both"/>
        <w:rPr>
          <w:rFonts w:ascii="Arial" w:hAnsi="Arial" w:cs="Arial"/>
          <w:i/>
          <w:iCs/>
          <w:lang w:eastAsia="pl-PL"/>
        </w:rPr>
      </w:pPr>
      <w:r w:rsidRPr="005D4B0A">
        <w:rPr>
          <w:rFonts w:ascii="Arial" w:hAnsi="Arial" w:cs="Arial"/>
          <w:i/>
          <w:iCs/>
          <w:lang w:eastAsia="pl-PL"/>
        </w:rPr>
        <w:t>c. wpływa w sposób istotny = 3</w:t>
      </w:r>
    </w:p>
    <w:p w:rsidR="00011256" w:rsidRPr="005D4B0A" w:rsidRDefault="00011256" w:rsidP="00011256">
      <w:pPr>
        <w:autoSpaceDE w:val="0"/>
        <w:autoSpaceDN w:val="0"/>
        <w:adjustRightInd w:val="0"/>
        <w:spacing w:after="0" w:line="360" w:lineRule="auto"/>
        <w:jc w:val="both"/>
        <w:rPr>
          <w:rFonts w:ascii="Arial" w:hAnsi="Arial" w:cs="Arial"/>
          <w:b/>
          <w:bCs/>
          <w:lang w:eastAsia="pl-PL"/>
        </w:rPr>
      </w:pPr>
    </w:p>
    <w:p w:rsidR="00011256" w:rsidRPr="005D4B0A" w:rsidRDefault="00011256" w:rsidP="00011256">
      <w:pPr>
        <w:autoSpaceDE w:val="0"/>
        <w:autoSpaceDN w:val="0"/>
        <w:adjustRightInd w:val="0"/>
        <w:spacing w:after="0" w:line="360" w:lineRule="auto"/>
        <w:jc w:val="both"/>
        <w:rPr>
          <w:rFonts w:ascii="Arial" w:hAnsi="Arial" w:cs="Arial"/>
          <w:b/>
          <w:bCs/>
          <w:lang w:eastAsia="pl-PL"/>
        </w:rPr>
      </w:pPr>
      <w:r w:rsidRPr="005D4B0A">
        <w:rPr>
          <w:rFonts w:ascii="Arial" w:hAnsi="Arial" w:cs="Arial"/>
          <w:b/>
          <w:bCs/>
          <w:lang w:eastAsia="pl-PL"/>
        </w:rPr>
        <w:t>7. Wpływa na budżet gminy</w:t>
      </w:r>
    </w:p>
    <w:p w:rsidR="00011256" w:rsidRPr="005D4B0A" w:rsidRDefault="00011256" w:rsidP="00011256">
      <w:pPr>
        <w:autoSpaceDE w:val="0"/>
        <w:autoSpaceDN w:val="0"/>
        <w:adjustRightInd w:val="0"/>
        <w:spacing w:after="0" w:line="360" w:lineRule="auto"/>
        <w:jc w:val="both"/>
        <w:rPr>
          <w:rFonts w:ascii="Arial" w:hAnsi="Arial" w:cs="Arial"/>
          <w:i/>
          <w:iCs/>
          <w:lang w:eastAsia="pl-PL"/>
        </w:rPr>
      </w:pPr>
      <w:r w:rsidRPr="005D4B0A">
        <w:rPr>
          <w:rFonts w:ascii="Arial" w:hAnsi="Arial" w:cs="Arial"/>
          <w:i/>
          <w:iCs/>
          <w:lang w:eastAsia="pl-PL"/>
        </w:rPr>
        <w:t>a. negatywnie, istnieje konieczność finansowania po zakończeniu inwestycji = -3</w:t>
      </w:r>
    </w:p>
    <w:p w:rsidR="00011256" w:rsidRPr="005D4B0A" w:rsidRDefault="00011256" w:rsidP="00011256">
      <w:pPr>
        <w:autoSpaceDE w:val="0"/>
        <w:autoSpaceDN w:val="0"/>
        <w:adjustRightInd w:val="0"/>
        <w:spacing w:after="0" w:line="360" w:lineRule="auto"/>
        <w:jc w:val="both"/>
        <w:rPr>
          <w:rFonts w:ascii="Arial" w:hAnsi="Arial" w:cs="Arial"/>
          <w:i/>
          <w:iCs/>
          <w:lang w:eastAsia="pl-PL"/>
        </w:rPr>
      </w:pPr>
      <w:r w:rsidRPr="005D4B0A">
        <w:rPr>
          <w:rFonts w:ascii="Arial" w:hAnsi="Arial" w:cs="Arial"/>
          <w:i/>
          <w:iCs/>
          <w:lang w:eastAsia="pl-PL"/>
        </w:rPr>
        <w:t>b. neutralnie = 0</w:t>
      </w:r>
    </w:p>
    <w:p w:rsidR="00011256" w:rsidRPr="005D4B0A" w:rsidRDefault="00011256" w:rsidP="00011256">
      <w:pPr>
        <w:autoSpaceDE w:val="0"/>
        <w:autoSpaceDN w:val="0"/>
        <w:adjustRightInd w:val="0"/>
        <w:spacing w:after="0" w:line="360" w:lineRule="auto"/>
        <w:jc w:val="both"/>
        <w:rPr>
          <w:rFonts w:ascii="Arial" w:hAnsi="Arial" w:cs="Arial"/>
          <w:i/>
          <w:iCs/>
          <w:lang w:eastAsia="pl-PL"/>
        </w:rPr>
      </w:pPr>
      <w:r w:rsidRPr="005D4B0A">
        <w:rPr>
          <w:rFonts w:ascii="Arial" w:hAnsi="Arial" w:cs="Arial"/>
          <w:i/>
          <w:iCs/>
          <w:lang w:eastAsia="pl-PL"/>
        </w:rPr>
        <w:t>c. dodatnio (podnosi dochody budżetu) = 3</w:t>
      </w:r>
    </w:p>
    <w:p w:rsidR="00011256" w:rsidRPr="005D4B0A" w:rsidRDefault="00011256" w:rsidP="00011256">
      <w:pPr>
        <w:autoSpaceDE w:val="0"/>
        <w:autoSpaceDN w:val="0"/>
        <w:adjustRightInd w:val="0"/>
        <w:spacing w:after="0" w:line="360" w:lineRule="auto"/>
        <w:jc w:val="both"/>
        <w:rPr>
          <w:rFonts w:ascii="Arial" w:hAnsi="Arial" w:cs="Arial"/>
          <w:b/>
          <w:bCs/>
          <w:lang w:eastAsia="pl-PL"/>
        </w:rPr>
      </w:pPr>
    </w:p>
    <w:p w:rsidR="00011256" w:rsidRPr="005D4B0A" w:rsidRDefault="00011256" w:rsidP="00011256">
      <w:pPr>
        <w:autoSpaceDE w:val="0"/>
        <w:autoSpaceDN w:val="0"/>
        <w:adjustRightInd w:val="0"/>
        <w:spacing w:after="0" w:line="360" w:lineRule="auto"/>
        <w:jc w:val="both"/>
        <w:rPr>
          <w:rFonts w:ascii="Arial" w:hAnsi="Arial" w:cs="Arial"/>
          <w:b/>
          <w:bCs/>
          <w:lang w:eastAsia="pl-PL"/>
        </w:rPr>
      </w:pPr>
      <w:r w:rsidRPr="005D4B0A">
        <w:rPr>
          <w:rFonts w:ascii="Arial" w:hAnsi="Arial" w:cs="Arial"/>
          <w:b/>
          <w:bCs/>
          <w:lang w:eastAsia="pl-PL"/>
        </w:rPr>
        <w:lastRenderedPageBreak/>
        <w:t>8. Możliwość finansowania poza budżetem</w:t>
      </w:r>
    </w:p>
    <w:p w:rsidR="00011256" w:rsidRPr="005D4B0A" w:rsidRDefault="00011256" w:rsidP="00011256">
      <w:pPr>
        <w:autoSpaceDE w:val="0"/>
        <w:autoSpaceDN w:val="0"/>
        <w:adjustRightInd w:val="0"/>
        <w:spacing w:after="0" w:line="360" w:lineRule="auto"/>
        <w:jc w:val="both"/>
        <w:rPr>
          <w:rFonts w:ascii="Arial" w:hAnsi="Arial" w:cs="Arial"/>
          <w:i/>
          <w:iCs/>
          <w:lang w:eastAsia="pl-PL"/>
        </w:rPr>
      </w:pPr>
      <w:r w:rsidRPr="005D4B0A">
        <w:rPr>
          <w:rFonts w:ascii="Arial" w:hAnsi="Arial" w:cs="Arial"/>
          <w:i/>
          <w:iCs/>
          <w:lang w:eastAsia="pl-PL"/>
        </w:rPr>
        <w:t>a. kredyt niskooprocentowany (dofinansowanie zwrotne) = 1</w:t>
      </w:r>
    </w:p>
    <w:p w:rsidR="00011256" w:rsidRPr="005D4B0A" w:rsidRDefault="00011256" w:rsidP="00011256">
      <w:pPr>
        <w:autoSpaceDE w:val="0"/>
        <w:autoSpaceDN w:val="0"/>
        <w:adjustRightInd w:val="0"/>
        <w:spacing w:after="0" w:line="360" w:lineRule="auto"/>
        <w:jc w:val="both"/>
        <w:rPr>
          <w:rFonts w:ascii="Arial" w:hAnsi="Arial" w:cs="Arial"/>
          <w:i/>
          <w:iCs/>
          <w:lang w:eastAsia="pl-PL"/>
        </w:rPr>
      </w:pPr>
      <w:r w:rsidRPr="005D4B0A">
        <w:rPr>
          <w:rFonts w:ascii="Arial" w:hAnsi="Arial" w:cs="Arial"/>
          <w:i/>
          <w:iCs/>
          <w:lang w:eastAsia="pl-PL"/>
        </w:rPr>
        <w:t>b. dotacja z funduszy &lt; 50% = 3</w:t>
      </w:r>
    </w:p>
    <w:p w:rsidR="00011256" w:rsidRPr="005D4B0A" w:rsidRDefault="00011256" w:rsidP="00011256">
      <w:pPr>
        <w:autoSpaceDE w:val="0"/>
        <w:autoSpaceDN w:val="0"/>
        <w:adjustRightInd w:val="0"/>
        <w:spacing w:after="0" w:line="360" w:lineRule="auto"/>
        <w:jc w:val="both"/>
        <w:rPr>
          <w:rFonts w:ascii="Arial" w:hAnsi="Arial" w:cs="Arial"/>
          <w:i/>
          <w:iCs/>
          <w:lang w:eastAsia="pl-PL"/>
        </w:rPr>
      </w:pPr>
      <w:r w:rsidRPr="005D4B0A">
        <w:rPr>
          <w:rFonts w:ascii="Arial" w:hAnsi="Arial" w:cs="Arial"/>
          <w:i/>
          <w:iCs/>
          <w:lang w:eastAsia="pl-PL"/>
        </w:rPr>
        <w:t>c. dotacja 50-75% = 6</w:t>
      </w:r>
    </w:p>
    <w:p w:rsidR="00011256" w:rsidRPr="005D4B0A" w:rsidRDefault="00011256" w:rsidP="00011256">
      <w:pPr>
        <w:autoSpaceDE w:val="0"/>
        <w:autoSpaceDN w:val="0"/>
        <w:adjustRightInd w:val="0"/>
        <w:spacing w:after="0" w:line="360" w:lineRule="auto"/>
        <w:jc w:val="both"/>
        <w:rPr>
          <w:rFonts w:ascii="Arial" w:hAnsi="Arial" w:cs="Arial"/>
          <w:b/>
          <w:bCs/>
          <w:lang w:eastAsia="pl-PL"/>
        </w:rPr>
      </w:pPr>
    </w:p>
    <w:p w:rsidR="00011256" w:rsidRPr="005D4B0A" w:rsidRDefault="00011256" w:rsidP="00011256">
      <w:pPr>
        <w:autoSpaceDE w:val="0"/>
        <w:autoSpaceDN w:val="0"/>
        <w:adjustRightInd w:val="0"/>
        <w:spacing w:after="0" w:line="360" w:lineRule="auto"/>
        <w:jc w:val="both"/>
        <w:rPr>
          <w:rFonts w:ascii="Arial" w:hAnsi="Arial" w:cs="Arial"/>
          <w:b/>
          <w:bCs/>
          <w:lang w:eastAsia="pl-PL"/>
        </w:rPr>
      </w:pPr>
      <w:r w:rsidRPr="005D4B0A">
        <w:rPr>
          <w:rFonts w:ascii="Arial" w:hAnsi="Arial" w:cs="Arial"/>
          <w:b/>
          <w:bCs/>
          <w:lang w:eastAsia="pl-PL"/>
        </w:rPr>
        <w:t>9. Stopień zaawansowania inwestycji</w:t>
      </w:r>
    </w:p>
    <w:p w:rsidR="00011256" w:rsidRPr="005D4B0A" w:rsidRDefault="00011256" w:rsidP="00011256">
      <w:pPr>
        <w:autoSpaceDE w:val="0"/>
        <w:autoSpaceDN w:val="0"/>
        <w:adjustRightInd w:val="0"/>
        <w:spacing w:after="0" w:line="360" w:lineRule="auto"/>
        <w:jc w:val="both"/>
        <w:rPr>
          <w:rFonts w:ascii="Arial" w:hAnsi="Arial" w:cs="Arial"/>
          <w:i/>
          <w:iCs/>
          <w:lang w:eastAsia="pl-PL"/>
        </w:rPr>
      </w:pPr>
      <w:r w:rsidRPr="005D4B0A">
        <w:rPr>
          <w:rFonts w:ascii="Arial" w:hAnsi="Arial" w:cs="Arial"/>
          <w:i/>
          <w:iCs/>
          <w:lang w:eastAsia="pl-PL"/>
        </w:rPr>
        <w:t>a. nowa w fazie koncepcji lub planu wstępnego = 0</w:t>
      </w:r>
    </w:p>
    <w:p w:rsidR="00011256" w:rsidRPr="005D4B0A" w:rsidRDefault="00011256" w:rsidP="00011256">
      <w:pPr>
        <w:autoSpaceDE w:val="0"/>
        <w:autoSpaceDN w:val="0"/>
        <w:adjustRightInd w:val="0"/>
        <w:spacing w:after="0" w:line="360" w:lineRule="auto"/>
        <w:jc w:val="both"/>
        <w:rPr>
          <w:rFonts w:ascii="Arial" w:hAnsi="Arial" w:cs="Arial"/>
          <w:i/>
          <w:iCs/>
          <w:lang w:eastAsia="pl-PL"/>
        </w:rPr>
      </w:pPr>
      <w:r w:rsidRPr="005D4B0A">
        <w:rPr>
          <w:rFonts w:ascii="Arial" w:hAnsi="Arial" w:cs="Arial"/>
          <w:i/>
          <w:iCs/>
          <w:lang w:eastAsia="pl-PL"/>
        </w:rPr>
        <w:t>b. udokumentowana w części (studium wykonalności, projekt) = 1</w:t>
      </w:r>
    </w:p>
    <w:p w:rsidR="00011256" w:rsidRPr="005D4B0A" w:rsidRDefault="00011256" w:rsidP="00011256">
      <w:pPr>
        <w:autoSpaceDE w:val="0"/>
        <w:autoSpaceDN w:val="0"/>
        <w:adjustRightInd w:val="0"/>
        <w:spacing w:after="0" w:line="360" w:lineRule="auto"/>
        <w:jc w:val="both"/>
        <w:rPr>
          <w:rFonts w:ascii="Arial" w:hAnsi="Arial" w:cs="Arial"/>
          <w:i/>
          <w:iCs/>
          <w:lang w:eastAsia="pl-PL"/>
        </w:rPr>
      </w:pPr>
      <w:r w:rsidRPr="005D4B0A">
        <w:rPr>
          <w:rFonts w:ascii="Arial" w:hAnsi="Arial" w:cs="Arial"/>
          <w:i/>
          <w:iCs/>
          <w:lang w:eastAsia="pl-PL"/>
        </w:rPr>
        <w:t>c. zaawansowana (kolejny etap) = 3</w:t>
      </w:r>
    </w:p>
    <w:p w:rsidR="00011256" w:rsidRPr="005D4B0A" w:rsidRDefault="00011256" w:rsidP="00011256">
      <w:pPr>
        <w:autoSpaceDE w:val="0"/>
        <w:autoSpaceDN w:val="0"/>
        <w:adjustRightInd w:val="0"/>
        <w:spacing w:after="0" w:line="360" w:lineRule="auto"/>
        <w:jc w:val="both"/>
        <w:rPr>
          <w:rFonts w:ascii="Arial" w:hAnsi="Arial" w:cs="Arial"/>
          <w:lang w:eastAsia="pl-PL"/>
        </w:rPr>
      </w:pPr>
    </w:p>
    <w:p w:rsidR="00011256" w:rsidRPr="005D4B0A" w:rsidRDefault="00011256" w:rsidP="00011256">
      <w:pPr>
        <w:autoSpaceDE w:val="0"/>
        <w:autoSpaceDN w:val="0"/>
        <w:adjustRightInd w:val="0"/>
        <w:spacing w:after="0" w:line="360" w:lineRule="auto"/>
        <w:ind w:firstLine="708"/>
        <w:jc w:val="both"/>
        <w:rPr>
          <w:rFonts w:ascii="Arial" w:hAnsi="Arial" w:cs="Arial"/>
          <w:lang w:eastAsia="pl-PL"/>
        </w:rPr>
      </w:pPr>
      <w:r w:rsidRPr="005D4B0A">
        <w:rPr>
          <w:rFonts w:ascii="Arial" w:hAnsi="Arial" w:cs="Arial"/>
          <w:lang w:eastAsia="pl-PL"/>
        </w:rPr>
        <w:t xml:space="preserve">Dokonawszy oceny pierwotnie zgłoszonych projektów według powyższych kryteriów stworzono listę rankingową planowanych zadań. Do realizacji w ramach działania 7.1. RPO WK-P zaplanowano siedem projektów, które uzyskały najwyższą liczbę punktów. Pozostałe projekty inwestycyjne będą realizowane w ramach innych środków niż te dostępne w ramach działania 7.1. RPO WK-P, w tym ze środków własnych Gminy </w:t>
      </w:r>
      <w:r>
        <w:rPr>
          <w:rFonts w:ascii="Arial" w:hAnsi="Arial" w:cs="Arial"/>
          <w:lang w:eastAsia="pl-PL"/>
        </w:rPr>
        <w:t>Gniewkowo.</w:t>
      </w:r>
    </w:p>
    <w:p w:rsidR="00011256" w:rsidRPr="005D4B0A" w:rsidRDefault="00011256" w:rsidP="00011256">
      <w:pPr>
        <w:autoSpaceDE w:val="0"/>
        <w:autoSpaceDN w:val="0"/>
        <w:adjustRightInd w:val="0"/>
        <w:spacing w:after="0" w:line="360" w:lineRule="auto"/>
        <w:ind w:firstLine="708"/>
        <w:jc w:val="both"/>
        <w:rPr>
          <w:rFonts w:ascii="Arial" w:hAnsi="Arial" w:cs="Arial"/>
          <w:lang w:eastAsia="pl-PL"/>
        </w:rPr>
      </w:pPr>
      <w:r w:rsidRPr="005D4B0A">
        <w:rPr>
          <w:rFonts w:ascii="Arial" w:hAnsi="Arial" w:cs="Arial"/>
          <w:lang w:eastAsia="pl-PL"/>
        </w:rPr>
        <w:t xml:space="preserve">Zadania rewitalizacyjne planowane w ramach PO KL wskazano na podstawie wniosków wyciągniętych z diagnozy obszaru wsparcia. Tworząc programy o charakterze nieinwestycyjnym wzięto pod uwagę ich społeczne oddziaływanie oraz łagodzenie lokalnych zdefiniowanych problemów. W szczególności pod uwagę wzięto oddziaływanie tych projektów na takie parametry jak: </w:t>
      </w:r>
    </w:p>
    <w:p w:rsidR="00011256" w:rsidRPr="005D4B0A" w:rsidRDefault="00011256" w:rsidP="00011256">
      <w:pPr>
        <w:autoSpaceDE w:val="0"/>
        <w:autoSpaceDN w:val="0"/>
        <w:adjustRightInd w:val="0"/>
        <w:spacing w:after="0" w:line="360" w:lineRule="auto"/>
        <w:jc w:val="both"/>
        <w:rPr>
          <w:rFonts w:ascii="Arial" w:hAnsi="Arial" w:cs="Arial"/>
          <w:lang w:eastAsia="pl-PL"/>
        </w:rPr>
      </w:pPr>
      <w:r w:rsidRPr="005D4B0A">
        <w:rPr>
          <w:rFonts w:ascii="Arial" w:hAnsi="Arial" w:cs="Arial"/>
          <w:lang w:eastAsia="pl-PL"/>
        </w:rPr>
        <w:t>- poziom bezrobocia,</w:t>
      </w:r>
    </w:p>
    <w:p w:rsidR="00011256" w:rsidRPr="005D4B0A" w:rsidRDefault="00011256" w:rsidP="00011256">
      <w:pPr>
        <w:autoSpaceDE w:val="0"/>
        <w:autoSpaceDN w:val="0"/>
        <w:adjustRightInd w:val="0"/>
        <w:spacing w:after="0" w:line="360" w:lineRule="auto"/>
        <w:jc w:val="both"/>
        <w:rPr>
          <w:rFonts w:ascii="Arial" w:hAnsi="Arial" w:cs="Arial"/>
          <w:lang w:eastAsia="pl-PL"/>
        </w:rPr>
      </w:pPr>
      <w:r w:rsidRPr="005D4B0A">
        <w:rPr>
          <w:rFonts w:ascii="Arial" w:hAnsi="Arial" w:cs="Arial"/>
          <w:lang w:eastAsia="pl-PL"/>
        </w:rPr>
        <w:t>- poziom ubóstwa,</w:t>
      </w:r>
    </w:p>
    <w:p w:rsidR="00011256" w:rsidRPr="005D4B0A" w:rsidRDefault="00011256" w:rsidP="00011256">
      <w:pPr>
        <w:autoSpaceDE w:val="0"/>
        <w:autoSpaceDN w:val="0"/>
        <w:adjustRightInd w:val="0"/>
        <w:spacing w:after="0" w:line="360" w:lineRule="auto"/>
        <w:jc w:val="both"/>
        <w:rPr>
          <w:rFonts w:ascii="Arial" w:hAnsi="Arial" w:cs="Arial"/>
          <w:lang w:eastAsia="pl-PL"/>
        </w:rPr>
      </w:pPr>
      <w:r w:rsidRPr="005D4B0A">
        <w:rPr>
          <w:rFonts w:ascii="Arial" w:hAnsi="Arial" w:cs="Arial"/>
          <w:lang w:eastAsia="pl-PL"/>
        </w:rPr>
        <w:t>- poziom wykształcenia mieszkańców,</w:t>
      </w:r>
    </w:p>
    <w:p w:rsidR="00011256" w:rsidRPr="005D4B0A" w:rsidRDefault="00011256" w:rsidP="00011256">
      <w:pPr>
        <w:autoSpaceDE w:val="0"/>
        <w:autoSpaceDN w:val="0"/>
        <w:adjustRightInd w:val="0"/>
        <w:spacing w:after="0" w:line="360" w:lineRule="auto"/>
        <w:jc w:val="both"/>
        <w:rPr>
          <w:rFonts w:ascii="Arial" w:hAnsi="Arial" w:cs="Arial"/>
          <w:lang w:eastAsia="pl-PL"/>
        </w:rPr>
      </w:pPr>
      <w:r w:rsidRPr="005D4B0A">
        <w:rPr>
          <w:rFonts w:ascii="Arial" w:hAnsi="Arial" w:cs="Arial"/>
          <w:lang w:eastAsia="pl-PL"/>
        </w:rPr>
        <w:t>- skuteczność zdawalności egzaminów końcowych w szkołach gimnazjalnych i średnich,</w:t>
      </w:r>
    </w:p>
    <w:p w:rsidR="00011256" w:rsidRPr="005D4B0A" w:rsidRDefault="00011256" w:rsidP="00011256">
      <w:pPr>
        <w:autoSpaceDE w:val="0"/>
        <w:autoSpaceDN w:val="0"/>
        <w:adjustRightInd w:val="0"/>
        <w:spacing w:after="0" w:line="360" w:lineRule="auto"/>
        <w:jc w:val="both"/>
        <w:rPr>
          <w:rFonts w:ascii="Arial" w:hAnsi="Arial" w:cs="Arial"/>
          <w:lang w:eastAsia="pl-PL"/>
        </w:rPr>
      </w:pPr>
      <w:r w:rsidRPr="005D4B0A">
        <w:rPr>
          <w:rFonts w:ascii="Arial" w:hAnsi="Arial" w:cs="Arial"/>
          <w:lang w:eastAsia="pl-PL"/>
        </w:rPr>
        <w:t>- umiejętności i kwalifikacje pracowników przedsiębiorstw</w:t>
      </w:r>
    </w:p>
    <w:p w:rsidR="00011256" w:rsidRPr="005D4B0A" w:rsidRDefault="00011256" w:rsidP="00011256">
      <w:pPr>
        <w:autoSpaceDE w:val="0"/>
        <w:autoSpaceDN w:val="0"/>
        <w:adjustRightInd w:val="0"/>
        <w:spacing w:after="0" w:line="360" w:lineRule="auto"/>
        <w:jc w:val="both"/>
        <w:rPr>
          <w:rFonts w:ascii="Arial" w:hAnsi="Arial" w:cs="Arial"/>
          <w:lang w:eastAsia="pl-PL"/>
        </w:rPr>
      </w:pPr>
      <w:r w:rsidRPr="005D4B0A">
        <w:rPr>
          <w:rFonts w:ascii="Arial" w:hAnsi="Arial" w:cs="Arial"/>
          <w:lang w:eastAsia="pl-PL"/>
        </w:rPr>
        <w:t>- umiejętności adaptacyjne pracowników.</w:t>
      </w:r>
    </w:p>
    <w:p w:rsidR="00011256" w:rsidRDefault="00011256" w:rsidP="00011256">
      <w:pPr>
        <w:autoSpaceDE w:val="0"/>
        <w:autoSpaceDN w:val="0"/>
        <w:adjustRightInd w:val="0"/>
        <w:spacing w:after="0" w:line="360" w:lineRule="auto"/>
        <w:jc w:val="both"/>
        <w:rPr>
          <w:rFonts w:ascii="Arial" w:hAnsi="Arial" w:cs="Arial"/>
          <w:lang w:eastAsia="pl-PL"/>
        </w:rPr>
      </w:pPr>
    </w:p>
    <w:p w:rsidR="00011256" w:rsidRPr="003B05C9" w:rsidRDefault="00011256" w:rsidP="00011256">
      <w:pPr>
        <w:autoSpaceDE w:val="0"/>
        <w:autoSpaceDN w:val="0"/>
        <w:adjustRightInd w:val="0"/>
        <w:spacing w:after="0" w:line="360" w:lineRule="auto"/>
        <w:ind w:firstLine="708"/>
        <w:jc w:val="both"/>
        <w:rPr>
          <w:rFonts w:ascii="Arial" w:hAnsi="Arial" w:cs="Arial"/>
          <w:lang w:eastAsia="pl-PL"/>
        </w:rPr>
      </w:pPr>
      <w:r w:rsidRPr="000E673E">
        <w:rPr>
          <w:rFonts w:ascii="Arial" w:hAnsi="Arial" w:cs="Arial"/>
          <w:lang w:eastAsia="pl-PL"/>
        </w:rPr>
        <w:t xml:space="preserve">Każdorazowo przed przystąpieniem </w:t>
      </w:r>
      <w:r>
        <w:rPr>
          <w:rFonts w:ascii="Arial" w:hAnsi="Arial" w:cs="Arial"/>
          <w:lang w:eastAsia="pl-PL"/>
        </w:rPr>
        <w:t>do sporządzenia wstę</w:t>
      </w:r>
      <w:r w:rsidRPr="000E673E">
        <w:rPr>
          <w:rFonts w:ascii="Arial" w:hAnsi="Arial" w:cs="Arial"/>
          <w:lang w:eastAsia="pl-PL"/>
        </w:rPr>
        <w:t>pnych założeń projektu Urząd Miejski w Gniewkowie w porozumieniu z Miejsko-Gminnym Ośrodkiem Pomocy Społecznej w Gniewkowie przeprowadzać będzie analizę potrzeb wśród potencjalnych beneficjentów ostatecznych projektów nieinfrastrukturalnych. Działania te w pierwszej kolejności winny obejmować grupy, których dotyczą problemy społeczne. Za najefektywniejszą metodę wdrażania zasady empowerment uznaje się badania ankietowe, wywiady kwestionariuszowe oraz debaty społeczne w grupach mających być objęte wsparciem. Takie elementy pozwalają na szeroki udział ww. grup w działaniach i decyzjach podejmowanych w ramach</w:t>
      </w:r>
      <w:r>
        <w:rPr>
          <w:rFonts w:ascii="Arial" w:hAnsi="Arial" w:cs="Arial"/>
          <w:lang w:eastAsia="pl-PL"/>
        </w:rPr>
        <w:t xml:space="preserve"> </w:t>
      </w:r>
      <w:r w:rsidRPr="000E673E">
        <w:rPr>
          <w:rFonts w:ascii="Arial" w:hAnsi="Arial" w:cs="Arial"/>
          <w:lang w:eastAsia="pl-PL"/>
        </w:rPr>
        <w:t>realizowanych na ich rzecz projektów.</w:t>
      </w:r>
      <w:r>
        <w:rPr>
          <w:rFonts w:ascii="Arial" w:hAnsi="Arial" w:cs="Arial"/>
          <w:lang w:eastAsia="pl-PL"/>
        </w:rPr>
        <w:br w:type="page"/>
      </w:r>
      <w:r>
        <w:rPr>
          <w:rFonts w:ascii="Arial" w:hAnsi="Arial" w:cs="Arial"/>
          <w:b/>
          <w:lang w:eastAsia="pl-PL"/>
        </w:rPr>
        <w:lastRenderedPageBreak/>
        <w:t>4.2. Harmonogram realizacji</w:t>
      </w:r>
    </w:p>
    <w:tbl>
      <w:tblPr>
        <w:tblW w:w="0" w:type="auto"/>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Look w:val="0420"/>
      </w:tblPr>
      <w:tblGrid>
        <w:gridCol w:w="546"/>
        <w:gridCol w:w="6366"/>
        <w:gridCol w:w="2300"/>
      </w:tblGrid>
      <w:tr w:rsidR="00011256" w:rsidRPr="00E83CF2" w:rsidTr="00B259C2">
        <w:tc>
          <w:tcPr>
            <w:tcW w:w="546" w:type="dxa"/>
            <w:shd w:val="clear" w:color="auto" w:fill="FDE4D0"/>
          </w:tcPr>
          <w:p w:rsidR="00011256" w:rsidRPr="00E83CF2" w:rsidRDefault="00011256" w:rsidP="00B259C2">
            <w:pPr>
              <w:autoSpaceDE w:val="0"/>
              <w:autoSpaceDN w:val="0"/>
              <w:adjustRightInd w:val="0"/>
              <w:spacing w:after="0" w:line="360" w:lineRule="auto"/>
              <w:jc w:val="center"/>
              <w:rPr>
                <w:rFonts w:ascii="Arial" w:hAnsi="Arial" w:cs="Arial"/>
                <w:b/>
                <w:bCs/>
              </w:rPr>
            </w:pPr>
            <w:r w:rsidRPr="00E83CF2">
              <w:rPr>
                <w:rFonts w:ascii="Arial" w:hAnsi="Arial" w:cs="Arial"/>
                <w:b/>
                <w:bCs/>
              </w:rPr>
              <w:t>Lp.</w:t>
            </w:r>
          </w:p>
        </w:tc>
        <w:tc>
          <w:tcPr>
            <w:tcW w:w="6366" w:type="dxa"/>
            <w:shd w:val="clear" w:color="auto" w:fill="FDE4D0"/>
          </w:tcPr>
          <w:p w:rsidR="00011256" w:rsidRPr="00E83CF2" w:rsidRDefault="00011256" w:rsidP="00B259C2">
            <w:pPr>
              <w:autoSpaceDE w:val="0"/>
              <w:autoSpaceDN w:val="0"/>
              <w:adjustRightInd w:val="0"/>
              <w:spacing w:after="0" w:line="360" w:lineRule="auto"/>
              <w:jc w:val="center"/>
              <w:rPr>
                <w:rFonts w:ascii="Arial" w:hAnsi="Arial" w:cs="Arial"/>
                <w:b/>
                <w:bCs/>
              </w:rPr>
            </w:pPr>
            <w:r w:rsidRPr="00E83CF2">
              <w:rPr>
                <w:rFonts w:ascii="Arial" w:hAnsi="Arial" w:cs="Arial"/>
                <w:b/>
                <w:bCs/>
              </w:rPr>
              <w:t>Nazwa projektu</w:t>
            </w:r>
          </w:p>
        </w:tc>
        <w:tc>
          <w:tcPr>
            <w:tcW w:w="2300" w:type="dxa"/>
            <w:shd w:val="clear" w:color="auto" w:fill="FDE4D0"/>
          </w:tcPr>
          <w:p w:rsidR="00011256" w:rsidRPr="00E83CF2" w:rsidRDefault="00011256" w:rsidP="00B259C2">
            <w:pPr>
              <w:autoSpaceDE w:val="0"/>
              <w:autoSpaceDN w:val="0"/>
              <w:adjustRightInd w:val="0"/>
              <w:spacing w:after="0" w:line="360" w:lineRule="auto"/>
              <w:jc w:val="center"/>
              <w:rPr>
                <w:rFonts w:ascii="Arial" w:hAnsi="Arial" w:cs="Arial"/>
                <w:b/>
                <w:bCs/>
              </w:rPr>
            </w:pPr>
            <w:r w:rsidRPr="00E83CF2">
              <w:rPr>
                <w:rFonts w:ascii="Arial" w:hAnsi="Arial" w:cs="Arial"/>
                <w:b/>
                <w:bCs/>
              </w:rPr>
              <w:t>Okres realizacji</w:t>
            </w:r>
          </w:p>
        </w:tc>
      </w:tr>
      <w:tr w:rsidR="00011256" w:rsidRPr="00E83CF2" w:rsidTr="00B259C2">
        <w:tc>
          <w:tcPr>
            <w:tcW w:w="546" w:type="dxa"/>
            <w:shd w:val="clear" w:color="auto" w:fill="FBCAA2"/>
          </w:tcPr>
          <w:p w:rsidR="00011256" w:rsidRPr="00E83CF2" w:rsidRDefault="00011256" w:rsidP="00B259C2">
            <w:pPr>
              <w:numPr>
                <w:ilvl w:val="0"/>
                <w:numId w:val="6"/>
              </w:numPr>
              <w:autoSpaceDE w:val="0"/>
              <w:autoSpaceDN w:val="0"/>
              <w:adjustRightInd w:val="0"/>
              <w:spacing w:after="0" w:line="360" w:lineRule="auto"/>
              <w:jc w:val="center"/>
              <w:rPr>
                <w:rFonts w:ascii="Arial" w:hAnsi="Arial" w:cs="Arial"/>
                <w:b/>
              </w:rPr>
            </w:pPr>
          </w:p>
        </w:tc>
        <w:tc>
          <w:tcPr>
            <w:tcW w:w="6366" w:type="dxa"/>
            <w:shd w:val="clear" w:color="auto" w:fill="FBCAA2"/>
          </w:tcPr>
          <w:p w:rsidR="00011256" w:rsidRPr="00E83CF2" w:rsidRDefault="00011256" w:rsidP="00B259C2">
            <w:pPr>
              <w:autoSpaceDE w:val="0"/>
              <w:autoSpaceDN w:val="0"/>
              <w:adjustRightInd w:val="0"/>
              <w:spacing w:after="0"/>
              <w:jc w:val="center"/>
              <w:rPr>
                <w:rFonts w:ascii="Arial" w:hAnsi="Arial" w:cs="Arial"/>
              </w:rPr>
            </w:pPr>
            <w:r w:rsidRPr="00E83CF2">
              <w:rPr>
                <w:rFonts w:ascii="Arial" w:hAnsi="Arial" w:cs="Arial"/>
              </w:rPr>
              <w:t>Adaptacja budynku bożnic</w:t>
            </w:r>
            <w:r>
              <w:rPr>
                <w:rFonts w:ascii="Arial" w:hAnsi="Arial" w:cs="Arial"/>
              </w:rPr>
              <w:t>y w Gniewkowie na muzeum wraz z </w:t>
            </w:r>
            <w:r w:rsidRPr="00E83CF2">
              <w:rPr>
                <w:rFonts w:ascii="Arial" w:hAnsi="Arial" w:cs="Arial"/>
              </w:rPr>
              <w:t>zagospodarowaniem parkingu</w:t>
            </w:r>
          </w:p>
        </w:tc>
        <w:tc>
          <w:tcPr>
            <w:tcW w:w="2300" w:type="dxa"/>
            <w:shd w:val="clear" w:color="auto" w:fill="FBCAA2"/>
            <w:vAlign w:val="center"/>
          </w:tcPr>
          <w:p w:rsidR="00011256" w:rsidRPr="00E83CF2" w:rsidRDefault="00011256" w:rsidP="00B259C2">
            <w:pPr>
              <w:autoSpaceDE w:val="0"/>
              <w:autoSpaceDN w:val="0"/>
              <w:adjustRightInd w:val="0"/>
              <w:spacing w:after="0"/>
              <w:jc w:val="center"/>
              <w:rPr>
                <w:rFonts w:ascii="Arial" w:hAnsi="Arial" w:cs="Arial"/>
                <w:b/>
              </w:rPr>
            </w:pPr>
            <w:r w:rsidRPr="00E83CF2">
              <w:rPr>
                <w:rFonts w:ascii="Arial" w:hAnsi="Arial" w:cs="Arial"/>
                <w:b/>
              </w:rPr>
              <w:t xml:space="preserve">2010 </w:t>
            </w:r>
          </w:p>
        </w:tc>
      </w:tr>
      <w:tr w:rsidR="00011256" w:rsidRPr="00E83CF2" w:rsidTr="00B259C2">
        <w:tc>
          <w:tcPr>
            <w:tcW w:w="546" w:type="dxa"/>
            <w:shd w:val="clear" w:color="auto" w:fill="FDE4D0"/>
          </w:tcPr>
          <w:p w:rsidR="00011256" w:rsidRPr="00E83CF2" w:rsidRDefault="00011256" w:rsidP="00B259C2">
            <w:pPr>
              <w:numPr>
                <w:ilvl w:val="0"/>
                <w:numId w:val="6"/>
              </w:numPr>
              <w:autoSpaceDE w:val="0"/>
              <w:autoSpaceDN w:val="0"/>
              <w:adjustRightInd w:val="0"/>
              <w:spacing w:after="0" w:line="360" w:lineRule="auto"/>
              <w:jc w:val="center"/>
              <w:rPr>
                <w:rFonts w:ascii="Arial" w:hAnsi="Arial" w:cs="Arial"/>
                <w:b/>
              </w:rPr>
            </w:pPr>
          </w:p>
        </w:tc>
        <w:tc>
          <w:tcPr>
            <w:tcW w:w="6366" w:type="dxa"/>
            <w:shd w:val="clear" w:color="auto" w:fill="FDE4D0"/>
          </w:tcPr>
          <w:p w:rsidR="00011256" w:rsidRPr="00E83CF2" w:rsidRDefault="00011256" w:rsidP="00B259C2">
            <w:pPr>
              <w:autoSpaceDE w:val="0"/>
              <w:autoSpaceDN w:val="0"/>
              <w:adjustRightInd w:val="0"/>
              <w:spacing w:after="0"/>
              <w:jc w:val="center"/>
              <w:rPr>
                <w:rFonts w:ascii="Arial" w:hAnsi="Arial" w:cs="Arial"/>
              </w:rPr>
            </w:pPr>
            <w:r w:rsidRPr="00E83CF2">
              <w:rPr>
                <w:rFonts w:ascii="Arial" w:hAnsi="Arial" w:cs="Arial"/>
              </w:rPr>
              <w:t>Modernizacja budynku MGOKSiR w Gniewkowie</w:t>
            </w:r>
          </w:p>
        </w:tc>
        <w:tc>
          <w:tcPr>
            <w:tcW w:w="2300" w:type="dxa"/>
            <w:shd w:val="clear" w:color="auto" w:fill="FDE4D0"/>
            <w:vAlign w:val="center"/>
          </w:tcPr>
          <w:p w:rsidR="00011256" w:rsidRPr="00E83CF2" w:rsidRDefault="00011256" w:rsidP="00B259C2">
            <w:pPr>
              <w:autoSpaceDE w:val="0"/>
              <w:autoSpaceDN w:val="0"/>
              <w:adjustRightInd w:val="0"/>
              <w:spacing w:after="0"/>
              <w:jc w:val="center"/>
              <w:rPr>
                <w:rFonts w:ascii="Arial" w:hAnsi="Arial" w:cs="Arial"/>
                <w:b/>
              </w:rPr>
            </w:pPr>
            <w:r w:rsidRPr="00E83CF2">
              <w:rPr>
                <w:rFonts w:ascii="Arial" w:hAnsi="Arial" w:cs="Arial"/>
                <w:b/>
              </w:rPr>
              <w:t>2010</w:t>
            </w:r>
          </w:p>
        </w:tc>
      </w:tr>
      <w:tr w:rsidR="00011256" w:rsidRPr="00E83CF2" w:rsidTr="00B259C2">
        <w:tc>
          <w:tcPr>
            <w:tcW w:w="546" w:type="dxa"/>
            <w:shd w:val="clear" w:color="auto" w:fill="FBCAA2"/>
          </w:tcPr>
          <w:p w:rsidR="00011256" w:rsidRPr="00E83CF2" w:rsidRDefault="00011256" w:rsidP="00B259C2">
            <w:pPr>
              <w:numPr>
                <w:ilvl w:val="0"/>
                <w:numId w:val="6"/>
              </w:numPr>
              <w:autoSpaceDE w:val="0"/>
              <w:autoSpaceDN w:val="0"/>
              <w:adjustRightInd w:val="0"/>
              <w:spacing w:after="0" w:line="360" w:lineRule="auto"/>
              <w:jc w:val="center"/>
              <w:rPr>
                <w:rFonts w:ascii="Arial" w:hAnsi="Arial" w:cs="Arial"/>
                <w:b/>
              </w:rPr>
            </w:pPr>
          </w:p>
        </w:tc>
        <w:tc>
          <w:tcPr>
            <w:tcW w:w="6366" w:type="dxa"/>
            <w:shd w:val="clear" w:color="auto" w:fill="FBCAA2"/>
          </w:tcPr>
          <w:p w:rsidR="00011256" w:rsidRPr="00E83CF2" w:rsidRDefault="00011256" w:rsidP="00B259C2">
            <w:pPr>
              <w:autoSpaceDE w:val="0"/>
              <w:autoSpaceDN w:val="0"/>
              <w:adjustRightInd w:val="0"/>
              <w:spacing w:after="0"/>
              <w:jc w:val="center"/>
              <w:rPr>
                <w:rFonts w:ascii="Arial" w:hAnsi="Arial" w:cs="Arial"/>
              </w:rPr>
            </w:pPr>
            <w:r w:rsidRPr="00E83CF2">
              <w:rPr>
                <w:rFonts w:ascii="Arial" w:hAnsi="Arial" w:cs="Arial"/>
              </w:rPr>
              <w:t>Modernizacja zabytkowego budynku ratusza na cele Urzędu Miejskiego w Gniewkowie</w:t>
            </w:r>
          </w:p>
        </w:tc>
        <w:tc>
          <w:tcPr>
            <w:tcW w:w="2300" w:type="dxa"/>
            <w:shd w:val="clear" w:color="auto" w:fill="FBCAA2"/>
            <w:vAlign w:val="center"/>
          </w:tcPr>
          <w:p w:rsidR="00011256" w:rsidRPr="00E83CF2" w:rsidRDefault="00011256" w:rsidP="00B259C2">
            <w:pPr>
              <w:autoSpaceDE w:val="0"/>
              <w:autoSpaceDN w:val="0"/>
              <w:adjustRightInd w:val="0"/>
              <w:spacing w:after="0"/>
              <w:jc w:val="center"/>
              <w:rPr>
                <w:rFonts w:ascii="Arial" w:hAnsi="Arial" w:cs="Arial"/>
                <w:b/>
              </w:rPr>
            </w:pPr>
            <w:r w:rsidRPr="00E83CF2">
              <w:rPr>
                <w:rFonts w:ascii="Arial" w:hAnsi="Arial" w:cs="Arial"/>
                <w:b/>
              </w:rPr>
              <w:t>2010 - 2011</w:t>
            </w:r>
          </w:p>
        </w:tc>
      </w:tr>
      <w:tr w:rsidR="00011256" w:rsidRPr="00E83CF2" w:rsidTr="00B259C2">
        <w:tc>
          <w:tcPr>
            <w:tcW w:w="546" w:type="dxa"/>
            <w:shd w:val="clear" w:color="auto" w:fill="FDE4D0"/>
          </w:tcPr>
          <w:p w:rsidR="00011256" w:rsidRPr="00E83CF2" w:rsidRDefault="00011256" w:rsidP="00B259C2">
            <w:pPr>
              <w:numPr>
                <w:ilvl w:val="0"/>
                <w:numId w:val="6"/>
              </w:numPr>
              <w:autoSpaceDE w:val="0"/>
              <w:autoSpaceDN w:val="0"/>
              <w:adjustRightInd w:val="0"/>
              <w:spacing w:after="0" w:line="360" w:lineRule="auto"/>
              <w:jc w:val="center"/>
              <w:rPr>
                <w:rFonts w:ascii="Arial" w:hAnsi="Arial" w:cs="Arial"/>
                <w:b/>
              </w:rPr>
            </w:pPr>
          </w:p>
        </w:tc>
        <w:tc>
          <w:tcPr>
            <w:tcW w:w="6366" w:type="dxa"/>
            <w:shd w:val="clear" w:color="auto" w:fill="FDE4D0"/>
          </w:tcPr>
          <w:p w:rsidR="00011256" w:rsidRPr="00E83CF2" w:rsidRDefault="00011256" w:rsidP="00B259C2">
            <w:pPr>
              <w:autoSpaceDE w:val="0"/>
              <w:autoSpaceDN w:val="0"/>
              <w:adjustRightInd w:val="0"/>
              <w:spacing w:after="0"/>
              <w:jc w:val="center"/>
              <w:rPr>
                <w:rFonts w:ascii="Arial" w:hAnsi="Arial" w:cs="Arial"/>
              </w:rPr>
            </w:pPr>
            <w:r w:rsidRPr="00E83CF2">
              <w:rPr>
                <w:rFonts w:ascii="Arial" w:hAnsi="Arial" w:cs="Arial"/>
              </w:rPr>
              <w:t>Zagospodarowanie zdegradowanych przestrzeni miejskich</w:t>
            </w:r>
          </w:p>
        </w:tc>
        <w:tc>
          <w:tcPr>
            <w:tcW w:w="2300" w:type="dxa"/>
            <w:shd w:val="clear" w:color="auto" w:fill="FDE4D0"/>
            <w:vAlign w:val="center"/>
          </w:tcPr>
          <w:p w:rsidR="00011256" w:rsidRPr="00E83CF2" w:rsidRDefault="00011256" w:rsidP="00B259C2">
            <w:pPr>
              <w:autoSpaceDE w:val="0"/>
              <w:autoSpaceDN w:val="0"/>
              <w:adjustRightInd w:val="0"/>
              <w:spacing w:after="0"/>
              <w:jc w:val="center"/>
              <w:rPr>
                <w:rFonts w:ascii="Arial" w:hAnsi="Arial" w:cs="Arial"/>
                <w:b/>
              </w:rPr>
            </w:pPr>
            <w:r w:rsidRPr="00E83CF2">
              <w:rPr>
                <w:rFonts w:ascii="Arial" w:hAnsi="Arial" w:cs="Arial"/>
                <w:b/>
              </w:rPr>
              <w:t>2010 - 2015</w:t>
            </w:r>
          </w:p>
        </w:tc>
      </w:tr>
      <w:tr w:rsidR="00011256" w:rsidRPr="00E83CF2" w:rsidTr="00B259C2">
        <w:tc>
          <w:tcPr>
            <w:tcW w:w="546" w:type="dxa"/>
            <w:shd w:val="clear" w:color="auto" w:fill="FBCAA2"/>
          </w:tcPr>
          <w:p w:rsidR="00011256" w:rsidRPr="00E83CF2" w:rsidRDefault="00011256" w:rsidP="00B259C2">
            <w:pPr>
              <w:numPr>
                <w:ilvl w:val="0"/>
                <w:numId w:val="6"/>
              </w:numPr>
              <w:autoSpaceDE w:val="0"/>
              <w:autoSpaceDN w:val="0"/>
              <w:adjustRightInd w:val="0"/>
              <w:spacing w:after="0" w:line="360" w:lineRule="auto"/>
              <w:jc w:val="center"/>
              <w:rPr>
                <w:rFonts w:ascii="Arial" w:hAnsi="Arial" w:cs="Arial"/>
                <w:b/>
              </w:rPr>
            </w:pPr>
          </w:p>
        </w:tc>
        <w:tc>
          <w:tcPr>
            <w:tcW w:w="6366" w:type="dxa"/>
            <w:shd w:val="clear" w:color="auto" w:fill="FBCAA2"/>
          </w:tcPr>
          <w:p w:rsidR="00011256" w:rsidRPr="00E83CF2" w:rsidRDefault="00011256" w:rsidP="00B259C2">
            <w:pPr>
              <w:autoSpaceDE w:val="0"/>
              <w:autoSpaceDN w:val="0"/>
              <w:adjustRightInd w:val="0"/>
              <w:spacing w:after="0"/>
              <w:jc w:val="center"/>
              <w:rPr>
                <w:rFonts w:ascii="Arial" w:hAnsi="Arial" w:cs="Arial"/>
              </w:rPr>
            </w:pPr>
            <w:r w:rsidRPr="00E83CF2">
              <w:rPr>
                <w:rFonts w:ascii="Arial" w:hAnsi="Arial" w:cs="Arial"/>
              </w:rPr>
              <w:t>Modernizacja budyn</w:t>
            </w:r>
            <w:r>
              <w:rPr>
                <w:rFonts w:ascii="Arial" w:hAnsi="Arial" w:cs="Arial"/>
              </w:rPr>
              <w:t>ku komunalnego na ul. Rynek 8 w </w:t>
            </w:r>
            <w:r w:rsidRPr="00E83CF2">
              <w:rPr>
                <w:rFonts w:ascii="Arial" w:hAnsi="Arial" w:cs="Arial"/>
              </w:rPr>
              <w:t>Gniewkowie</w:t>
            </w:r>
          </w:p>
        </w:tc>
        <w:tc>
          <w:tcPr>
            <w:tcW w:w="2300" w:type="dxa"/>
            <w:shd w:val="clear" w:color="auto" w:fill="FBCAA2"/>
            <w:vAlign w:val="center"/>
          </w:tcPr>
          <w:p w:rsidR="00011256" w:rsidRPr="00E83CF2" w:rsidRDefault="00011256" w:rsidP="00B259C2">
            <w:pPr>
              <w:autoSpaceDE w:val="0"/>
              <w:autoSpaceDN w:val="0"/>
              <w:adjustRightInd w:val="0"/>
              <w:spacing w:after="0"/>
              <w:jc w:val="center"/>
              <w:rPr>
                <w:rFonts w:ascii="Arial" w:hAnsi="Arial" w:cs="Arial"/>
                <w:b/>
              </w:rPr>
            </w:pPr>
            <w:r w:rsidRPr="00E83CF2">
              <w:rPr>
                <w:rFonts w:ascii="Arial" w:hAnsi="Arial" w:cs="Arial"/>
                <w:b/>
              </w:rPr>
              <w:t>2011</w:t>
            </w:r>
          </w:p>
        </w:tc>
      </w:tr>
      <w:tr w:rsidR="00011256" w:rsidRPr="00E83CF2" w:rsidTr="00B259C2">
        <w:trPr>
          <w:trHeight w:val="70"/>
        </w:trPr>
        <w:tc>
          <w:tcPr>
            <w:tcW w:w="546" w:type="dxa"/>
            <w:shd w:val="clear" w:color="auto" w:fill="FDE4D0"/>
          </w:tcPr>
          <w:p w:rsidR="00011256" w:rsidRPr="00E83CF2" w:rsidRDefault="00011256" w:rsidP="00B259C2">
            <w:pPr>
              <w:numPr>
                <w:ilvl w:val="0"/>
                <w:numId w:val="6"/>
              </w:numPr>
              <w:autoSpaceDE w:val="0"/>
              <w:autoSpaceDN w:val="0"/>
              <w:adjustRightInd w:val="0"/>
              <w:spacing w:after="0" w:line="360" w:lineRule="auto"/>
              <w:jc w:val="center"/>
              <w:rPr>
                <w:rFonts w:ascii="Arial" w:hAnsi="Arial" w:cs="Arial"/>
                <w:b/>
              </w:rPr>
            </w:pPr>
          </w:p>
        </w:tc>
        <w:tc>
          <w:tcPr>
            <w:tcW w:w="6366" w:type="dxa"/>
            <w:shd w:val="clear" w:color="auto" w:fill="FDE4D0"/>
          </w:tcPr>
          <w:p w:rsidR="00011256" w:rsidRPr="00E83CF2" w:rsidRDefault="00011256" w:rsidP="00B259C2">
            <w:pPr>
              <w:autoSpaceDE w:val="0"/>
              <w:autoSpaceDN w:val="0"/>
              <w:adjustRightInd w:val="0"/>
              <w:spacing w:after="0"/>
              <w:jc w:val="center"/>
              <w:rPr>
                <w:rFonts w:ascii="Arial" w:hAnsi="Arial" w:cs="Arial"/>
              </w:rPr>
            </w:pPr>
            <w:r w:rsidRPr="00E83CF2">
              <w:rPr>
                <w:rFonts w:ascii="Arial" w:hAnsi="Arial" w:cs="Arial"/>
              </w:rPr>
              <w:t>Modernizacja budynku komu</w:t>
            </w:r>
            <w:r>
              <w:rPr>
                <w:rFonts w:ascii="Arial" w:hAnsi="Arial" w:cs="Arial"/>
              </w:rPr>
              <w:t>nalnego na ul. Sobieskiego 11 w </w:t>
            </w:r>
            <w:r w:rsidRPr="00E83CF2">
              <w:rPr>
                <w:rFonts w:ascii="Arial" w:hAnsi="Arial" w:cs="Arial"/>
              </w:rPr>
              <w:t>Gniewkowie</w:t>
            </w:r>
          </w:p>
        </w:tc>
        <w:tc>
          <w:tcPr>
            <w:tcW w:w="2300" w:type="dxa"/>
            <w:shd w:val="clear" w:color="auto" w:fill="FDE4D0"/>
            <w:vAlign w:val="center"/>
          </w:tcPr>
          <w:p w:rsidR="00011256" w:rsidRPr="00E83CF2" w:rsidRDefault="00011256" w:rsidP="00B259C2">
            <w:pPr>
              <w:autoSpaceDE w:val="0"/>
              <w:autoSpaceDN w:val="0"/>
              <w:adjustRightInd w:val="0"/>
              <w:spacing w:after="0"/>
              <w:jc w:val="center"/>
              <w:rPr>
                <w:rFonts w:ascii="Arial" w:hAnsi="Arial" w:cs="Arial"/>
                <w:b/>
              </w:rPr>
            </w:pPr>
            <w:r w:rsidRPr="00E83CF2">
              <w:rPr>
                <w:rFonts w:ascii="Arial" w:hAnsi="Arial" w:cs="Arial"/>
                <w:b/>
              </w:rPr>
              <w:t>2012</w:t>
            </w:r>
          </w:p>
        </w:tc>
      </w:tr>
      <w:tr w:rsidR="00011256" w:rsidRPr="00E83CF2" w:rsidTr="00B259C2">
        <w:trPr>
          <w:trHeight w:val="70"/>
        </w:trPr>
        <w:tc>
          <w:tcPr>
            <w:tcW w:w="546" w:type="dxa"/>
            <w:shd w:val="clear" w:color="auto" w:fill="FBCAA2"/>
          </w:tcPr>
          <w:p w:rsidR="00011256" w:rsidRPr="00E83CF2" w:rsidRDefault="00011256" w:rsidP="00B259C2">
            <w:pPr>
              <w:numPr>
                <w:ilvl w:val="0"/>
                <w:numId w:val="6"/>
              </w:numPr>
              <w:autoSpaceDE w:val="0"/>
              <w:autoSpaceDN w:val="0"/>
              <w:adjustRightInd w:val="0"/>
              <w:spacing w:after="0" w:line="360" w:lineRule="auto"/>
              <w:jc w:val="center"/>
              <w:rPr>
                <w:rFonts w:ascii="Arial" w:hAnsi="Arial" w:cs="Arial"/>
                <w:b/>
              </w:rPr>
            </w:pPr>
          </w:p>
        </w:tc>
        <w:tc>
          <w:tcPr>
            <w:tcW w:w="6366" w:type="dxa"/>
            <w:shd w:val="clear" w:color="auto" w:fill="FBCAA2"/>
          </w:tcPr>
          <w:p w:rsidR="00011256" w:rsidRPr="00E83CF2" w:rsidRDefault="00011256" w:rsidP="00B259C2">
            <w:pPr>
              <w:autoSpaceDE w:val="0"/>
              <w:autoSpaceDN w:val="0"/>
              <w:adjustRightInd w:val="0"/>
              <w:spacing w:after="0"/>
              <w:jc w:val="center"/>
              <w:rPr>
                <w:rFonts w:ascii="Arial" w:hAnsi="Arial" w:cs="Arial"/>
              </w:rPr>
            </w:pPr>
            <w:r w:rsidRPr="00E83CF2">
              <w:rPr>
                <w:rFonts w:ascii="Arial" w:hAnsi="Arial" w:cs="Arial"/>
              </w:rPr>
              <w:t>Modernizacja budynku mieszkalnego na ul.</w:t>
            </w:r>
            <w:r>
              <w:rPr>
                <w:rFonts w:ascii="Arial" w:hAnsi="Arial" w:cs="Arial"/>
              </w:rPr>
              <w:t xml:space="preserve"> Dworcowej 1 w </w:t>
            </w:r>
            <w:r w:rsidRPr="00E83CF2">
              <w:rPr>
                <w:rFonts w:ascii="Arial" w:hAnsi="Arial" w:cs="Arial"/>
              </w:rPr>
              <w:t>Gniewkowie</w:t>
            </w:r>
          </w:p>
        </w:tc>
        <w:tc>
          <w:tcPr>
            <w:tcW w:w="2300" w:type="dxa"/>
            <w:shd w:val="clear" w:color="auto" w:fill="FBCAA2"/>
            <w:vAlign w:val="center"/>
          </w:tcPr>
          <w:p w:rsidR="00011256" w:rsidRPr="00E83CF2" w:rsidRDefault="00011256" w:rsidP="00B259C2">
            <w:pPr>
              <w:autoSpaceDE w:val="0"/>
              <w:autoSpaceDN w:val="0"/>
              <w:adjustRightInd w:val="0"/>
              <w:spacing w:after="0"/>
              <w:jc w:val="center"/>
              <w:rPr>
                <w:rFonts w:ascii="Arial" w:hAnsi="Arial" w:cs="Arial"/>
                <w:b/>
              </w:rPr>
            </w:pPr>
            <w:r w:rsidRPr="00E83CF2">
              <w:rPr>
                <w:rFonts w:ascii="Arial" w:hAnsi="Arial" w:cs="Arial"/>
                <w:b/>
              </w:rPr>
              <w:t>2010</w:t>
            </w:r>
          </w:p>
        </w:tc>
      </w:tr>
    </w:tbl>
    <w:p w:rsidR="00011256" w:rsidRDefault="00011256" w:rsidP="00011256">
      <w:pPr>
        <w:autoSpaceDE w:val="0"/>
        <w:autoSpaceDN w:val="0"/>
        <w:adjustRightInd w:val="0"/>
        <w:spacing w:after="0" w:line="360" w:lineRule="auto"/>
        <w:jc w:val="both"/>
        <w:rPr>
          <w:rFonts w:ascii="Arial" w:hAnsi="Arial" w:cs="Arial"/>
          <w:b/>
        </w:rPr>
      </w:pPr>
    </w:p>
    <w:p w:rsidR="00011256" w:rsidRDefault="00011256" w:rsidP="00011256">
      <w:pPr>
        <w:autoSpaceDE w:val="0"/>
        <w:autoSpaceDN w:val="0"/>
        <w:adjustRightInd w:val="0"/>
        <w:spacing w:after="0" w:line="360" w:lineRule="auto"/>
        <w:jc w:val="both"/>
        <w:rPr>
          <w:rFonts w:ascii="Arial" w:hAnsi="Arial" w:cs="Arial"/>
          <w:b/>
        </w:rPr>
        <w:sectPr w:rsidR="00011256" w:rsidSect="00F808E0">
          <w:pgSz w:w="11906" w:h="16838"/>
          <w:pgMar w:top="1417" w:right="1417" w:bottom="1417" w:left="1417" w:header="708" w:footer="708" w:gutter="0"/>
          <w:cols w:space="708"/>
          <w:titlePg/>
          <w:docGrid w:linePitch="360"/>
        </w:sectPr>
      </w:pPr>
    </w:p>
    <w:p w:rsidR="00011256" w:rsidRDefault="00011256" w:rsidP="00011256">
      <w:pPr>
        <w:autoSpaceDE w:val="0"/>
        <w:autoSpaceDN w:val="0"/>
        <w:adjustRightInd w:val="0"/>
        <w:spacing w:after="0" w:line="360" w:lineRule="auto"/>
        <w:jc w:val="both"/>
        <w:rPr>
          <w:rFonts w:ascii="Arial" w:hAnsi="Arial" w:cs="Arial"/>
          <w:b/>
        </w:rPr>
      </w:pPr>
      <w:r>
        <w:rPr>
          <w:rFonts w:ascii="Arial" w:hAnsi="Arial" w:cs="Arial"/>
          <w:b/>
        </w:rPr>
        <w:lastRenderedPageBreak/>
        <w:t>5. Plan finansowy – źródła finansowania Lokalnego Programu Rewitalizacji</w:t>
      </w:r>
    </w:p>
    <w:p w:rsidR="00011256" w:rsidRDefault="00011256" w:rsidP="00011256">
      <w:pPr>
        <w:autoSpaceDE w:val="0"/>
        <w:autoSpaceDN w:val="0"/>
        <w:adjustRightInd w:val="0"/>
        <w:spacing w:after="0" w:line="360" w:lineRule="auto"/>
        <w:jc w:val="both"/>
        <w:rPr>
          <w:rFonts w:ascii="Arial" w:hAnsi="Arial" w:cs="Arial"/>
          <w:b/>
        </w:rPr>
      </w:pPr>
      <w:r>
        <w:rPr>
          <w:rFonts w:ascii="Arial" w:hAnsi="Arial" w:cs="Arial"/>
          <w:b/>
        </w:rPr>
        <w:t>A. Działania współfinansowane z działania 7.1. RPO WK-P 2007-2013</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8"/>
        <w:gridCol w:w="1559"/>
        <w:gridCol w:w="1560"/>
        <w:gridCol w:w="1134"/>
        <w:gridCol w:w="1417"/>
        <w:gridCol w:w="1134"/>
        <w:gridCol w:w="1134"/>
        <w:gridCol w:w="1134"/>
        <w:gridCol w:w="1134"/>
        <w:gridCol w:w="1134"/>
        <w:gridCol w:w="1134"/>
      </w:tblGrid>
      <w:tr w:rsidR="00011256" w:rsidRPr="00E83CF2" w:rsidTr="00B259C2">
        <w:tc>
          <w:tcPr>
            <w:tcW w:w="2518" w:type="dxa"/>
            <w:vMerge w:val="restart"/>
          </w:tcPr>
          <w:p w:rsidR="00011256" w:rsidRPr="00E83CF2" w:rsidRDefault="00011256" w:rsidP="00B259C2">
            <w:pPr>
              <w:autoSpaceDE w:val="0"/>
              <w:autoSpaceDN w:val="0"/>
              <w:adjustRightInd w:val="0"/>
              <w:spacing w:after="0" w:line="360" w:lineRule="auto"/>
              <w:jc w:val="center"/>
              <w:rPr>
                <w:rFonts w:ascii="Arial" w:hAnsi="Arial" w:cs="Arial"/>
                <w:b/>
                <w:sz w:val="20"/>
                <w:szCs w:val="20"/>
              </w:rPr>
            </w:pPr>
            <w:r w:rsidRPr="00E83CF2">
              <w:rPr>
                <w:rFonts w:ascii="Arial" w:hAnsi="Arial" w:cs="Arial"/>
                <w:b/>
                <w:sz w:val="20"/>
                <w:szCs w:val="20"/>
              </w:rPr>
              <w:t>Nazwa projektu</w:t>
            </w:r>
          </w:p>
        </w:tc>
        <w:tc>
          <w:tcPr>
            <w:tcW w:w="1559" w:type="dxa"/>
            <w:vMerge w:val="restart"/>
            <w:vAlign w:val="center"/>
          </w:tcPr>
          <w:p w:rsidR="00011256" w:rsidRPr="00E83CF2" w:rsidRDefault="00011256" w:rsidP="00B259C2">
            <w:pPr>
              <w:autoSpaceDE w:val="0"/>
              <w:autoSpaceDN w:val="0"/>
              <w:adjustRightInd w:val="0"/>
              <w:spacing w:after="0" w:line="360" w:lineRule="auto"/>
              <w:jc w:val="center"/>
              <w:rPr>
                <w:rFonts w:ascii="Arial" w:hAnsi="Arial" w:cs="Arial"/>
                <w:b/>
                <w:sz w:val="20"/>
                <w:szCs w:val="20"/>
              </w:rPr>
            </w:pPr>
            <w:r w:rsidRPr="00E83CF2">
              <w:rPr>
                <w:rFonts w:ascii="Arial" w:hAnsi="Arial" w:cs="Arial"/>
                <w:b/>
                <w:sz w:val="20"/>
                <w:szCs w:val="20"/>
              </w:rPr>
              <w:t>Wartość całkowita</w:t>
            </w:r>
          </w:p>
        </w:tc>
        <w:tc>
          <w:tcPr>
            <w:tcW w:w="1560" w:type="dxa"/>
            <w:vMerge w:val="restart"/>
            <w:vAlign w:val="center"/>
          </w:tcPr>
          <w:p w:rsidR="00011256" w:rsidRPr="00E83CF2" w:rsidRDefault="00011256" w:rsidP="00B259C2">
            <w:pPr>
              <w:autoSpaceDE w:val="0"/>
              <w:autoSpaceDN w:val="0"/>
              <w:adjustRightInd w:val="0"/>
              <w:spacing w:after="0" w:line="360" w:lineRule="auto"/>
              <w:jc w:val="center"/>
              <w:rPr>
                <w:rFonts w:ascii="Arial" w:hAnsi="Arial" w:cs="Arial"/>
                <w:b/>
                <w:sz w:val="20"/>
                <w:szCs w:val="20"/>
              </w:rPr>
            </w:pPr>
            <w:r w:rsidRPr="00E83CF2">
              <w:rPr>
                <w:rFonts w:ascii="Arial" w:hAnsi="Arial" w:cs="Arial"/>
                <w:b/>
                <w:sz w:val="20"/>
                <w:szCs w:val="20"/>
              </w:rPr>
              <w:t>Źródła finansowania</w:t>
            </w:r>
          </w:p>
        </w:tc>
        <w:tc>
          <w:tcPr>
            <w:tcW w:w="9355" w:type="dxa"/>
            <w:gridSpan w:val="8"/>
          </w:tcPr>
          <w:p w:rsidR="00011256" w:rsidRPr="00E83CF2" w:rsidRDefault="00011256" w:rsidP="00B259C2">
            <w:pPr>
              <w:autoSpaceDE w:val="0"/>
              <w:autoSpaceDN w:val="0"/>
              <w:adjustRightInd w:val="0"/>
              <w:spacing w:after="0" w:line="360" w:lineRule="auto"/>
              <w:jc w:val="center"/>
              <w:rPr>
                <w:rFonts w:ascii="Arial" w:hAnsi="Arial" w:cs="Arial"/>
                <w:b/>
                <w:sz w:val="20"/>
                <w:szCs w:val="20"/>
              </w:rPr>
            </w:pPr>
            <w:r w:rsidRPr="00E83CF2">
              <w:rPr>
                <w:rFonts w:ascii="Arial" w:hAnsi="Arial" w:cs="Arial"/>
                <w:b/>
                <w:sz w:val="20"/>
                <w:szCs w:val="20"/>
              </w:rPr>
              <w:t>Nakłady w poszczególnych latach</w:t>
            </w:r>
          </w:p>
        </w:tc>
      </w:tr>
      <w:tr w:rsidR="00011256" w:rsidRPr="00E83CF2" w:rsidTr="00B259C2">
        <w:tc>
          <w:tcPr>
            <w:tcW w:w="2518" w:type="dxa"/>
            <w:vMerge/>
          </w:tcPr>
          <w:p w:rsidR="00011256" w:rsidRPr="00E83CF2" w:rsidRDefault="00011256" w:rsidP="00B259C2">
            <w:pPr>
              <w:autoSpaceDE w:val="0"/>
              <w:autoSpaceDN w:val="0"/>
              <w:adjustRightInd w:val="0"/>
              <w:spacing w:after="0" w:line="360" w:lineRule="auto"/>
              <w:jc w:val="both"/>
              <w:rPr>
                <w:rFonts w:ascii="Arial" w:hAnsi="Arial" w:cs="Arial"/>
                <w:b/>
                <w:sz w:val="20"/>
                <w:szCs w:val="20"/>
              </w:rPr>
            </w:pPr>
          </w:p>
        </w:tc>
        <w:tc>
          <w:tcPr>
            <w:tcW w:w="1559" w:type="dxa"/>
            <w:vMerge/>
          </w:tcPr>
          <w:p w:rsidR="00011256" w:rsidRPr="00E83CF2" w:rsidRDefault="00011256" w:rsidP="00B259C2">
            <w:pPr>
              <w:autoSpaceDE w:val="0"/>
              <w:autoSpaceDN w:val="0"/>
              <w:adjustRightInd w:val="0"/>
              <w:spacing w:after="0" w:line="360" w:lineRule="auto"/>
              <w:jc w:val="both"/>
              <w:rPr>
                <w:rFonts w:ascii="Arial" w:hAnsi="Arial" w:cs="Arial"/>
                <w:b/>
                <w:sz w:val="20"/>
                <w:szCs w:val="20"/>
              </w:rPr>
            </w:pPr>
          </w:p>
        </w:tc>
        <w:tc>
          <w:tcPr>
            <w:tcW w:w="1560" w:type="dxa"/>
            <w:vMerge/>
          </w:tcPr>
          <w:p w:rsidR="00011256" w:rsidRPr="00E83CF2" w:rsidRDefault="00011256" w:rsidP="00B259C2">
            <w:pPr>
              <w:autoSpaceDE w:val="0"/>
              <w:autoSpaceDN w:val="0"/>
              <w:adjustRightInd w:val="0"/>
              <w:spacing w:after="0" w:line="360" w:lineRule="auto"/>
              <w:jc w:val="both"/>
              <w:rPr>
                <w:rFonts w:ascii="Arial" w:hAnsi="Arial" w:cs="Arial"/>
                <w:b/>
                <w:sz w:val="20"/>
                <w:szCs w:val="20"/>
              </w:rPr>
            </w:pPr>
          </w:p>
        </w:tc>
        <w:tc>
          <w:tcPr>
            <w:tcW w:w="1134" w:type="dxa"/>
          </w:tcPr>
          <w:p w:rsidR="00011256" w:rsidRPr="00E83CF2" w:rsidRDefault="00011256" w:rsidP="00B259C2">
            <w:pPr>
              <w:autoSpaceDE w:val="0"/>
              <w:autoSpaceDN w:val="0"/>
              <w:adjustRightInd w:val="0"/>
              <w:spacing w:after="0" w:line="360" w:lineRule="auto"/>
              <w:jc w:val="center"/>
              <w:rPr>
                <w:rFonts w:ascii="Arial" w:hAnsi="Arial" w:cs="Arial"/>
                <w:b/>
                <w:sz w:val="20"/>
                <w:szCs w:val="20"/>
              </w:rPr>
            </w:pPr>
            <w:r w:rsidRPr="00E83CF2">
              <w:rPr>
                <w:rFonts w:ascii="Arial" w:hAnsi="Arial" w:cs="Arial"/>
                <w:b/>
                <w:sz w:val="20"/>
                <w:szCs w:val="20"/>
              </w:rPr>
              <w:t>RAZEM</w:t>
            </w:r>
          </w:p>
        </w:tc>
        <w:tc>
          <w:tcPr>
            <w:tcW w:w="1417"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20"/>
                <w:szCs w:val="20"/>
              </w:rPr>
            </w:pPr>
            <w:r w:rsidRPr="00E83CF2">
              <w:rPr>
                <w:rFonts w:ascii="Arial" w:hAnsi="Arial" w:cs="Arial"/>
                <w:b/>
                <w:sz w:val="20"/>
                <w:szCs w:val="20"/>
              </w:rPr>
              <w:t>2009</w:t>
            </w:r>
          </w:p>
        </w:tc>
        <w:tc>
          <w:tcPr>
            <w:tcW w:w="1134"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20"/>
                <w:szCs w:val="20"/>
              </w:rPr>
            </w:pPr>
            <w:r w:rsidRPr="00E83CF2">
              <w:rPr>
                <w:rFonts w:ascii="Arial" w:hAnsi="Arial" w:cs="Arial"/>
                <w:b/>
                <w:sz w:val="20"/>
                <w:szCs w:val="20"/>
              </w:rPr>
              <w:t>2010</w:t>
            </w:r>
          </w:p>
        </w:tc>
        <w:tc>
          <w:tcPr>
            <w:tcW w:w="1134"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20"/>
                <w:szCs w:val="20"/>
              </w:rPr>
            </w:pPr>
            <w:r w:rsidRPr="00E83CF2">
              <w:rPr>
                <w:rFonts w:ascii="Arial" w:hAnsi="Arial" w:cs="Arial"/>
                <w:b/>
                <w:sz w:val="20"/>
                <w:szCs w:val="20"/>
              </w:rPr>
              <w:t>2011</w:t>
            </w:r>
          </w:p>
        </w:tc>
        <w:tc>
          <w:tcPr>
            <w:tcW w:w="1134"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20"/>
                <w:szCs w:val="20"/>
              </w:rPr>
            </w:pPr>
            <w:r w:rsidRPr="00E83CF2">
              <w:rPr>
                <w:rFonts w:ascii="Arial" w:hAnsi="Arial" w:cs="Arial"/>
                <w:b/>
                <w:sz w:val="20"/>
                <w:szCs w:val="20"/>
              </w:rPr>
              <w:t>2012</w:t>
            </w:r>
          </w:p>
        </w:tc>
        <w:tc>
          <w:tcPr>
            <w:tcW w:w="1134"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20"/>
                <w:szCs w:val="20"/>
              </w:rPr>
            </w:pPr>
            <w:r w:rsidRPr="00E83CF2">
              <w:rPr>
                <w:rFonts w:ascii="Arial" w:hAnsi="Arial" w:cs="Arial"/>
                <w:b/>
                <w:sz w:val="20"/>
                <w:szCs w:val="20"/>
              </w:rPr>
              <w:t>2013</w:t>
            </w:r>
          </w:p>
        </w:tc>
        <w:tc>
          <w:tcPr>
            <w:tcW w:w="1134"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20"/>
                <w:szCs w:val="20"/>
              </w:rPr>
            </w:pPr>
            <w:r w:rsidRPr="00E83CF2">
              <w:rPr>
                <w:rFonts w:ascii="Arial" w:hAnsi="Arial" w:cs="Arial"/>
                <w:b/>
                <w:sz w:val="20"/>
                <w:szCs w:val="20"/>
              </w:rPr>
              <w:t>2014</w:t>
            </w:r>
          </w:p>
        </w:tc>
        <w:tc>
          <w:tcPr>
            <w:tcW w:w="1134"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20"/>
                <w:szCs w:val="20"/>
              </w:rPr>
            </w:pPr>
            <w:r w:rsidRPr="00E83CF2">
              <w:rPr>
                <w:rFonts w:ascii="Arial" w:hAnsi="Arial" w:cs="Arial"/>
                <w:b/>
                <w:sz w:val="20"/>
                <w:szCs w:val="20"/>
              </w:rPr>
              <w:t>2015</w:t>
            </w:r>
          </w:p>
        </w:tc>
      </w:tr>
      <w:tr w:rsidR="00011256" w:rsidRPr="00E83CF2" w:rsidTr="00B259C2">
        <w:tc>
          <w:tcPr>
            <w:tcW w:w="2518" w:type="dxa"/>
            <w:vMerge w:val="restart"/>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sz w:val="16"/>
                <w:szCs w:val="16"/>
              </w:rPr>
              <w:t>Adaptacja budynku bożnicy w Gniewkowie na muzeum wraz z zagospodarowaniem parkingu</w:t>
            </w:r>
          </w:p>
        </w:tc>
        <w:tc>
          <w:tcPr>
            <w:tcW w:w="1559" w:type="dxa"/>
            <w:vMerge w:val="restart"/>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20"/>
                <w:szCs w:val="20"/>
              </w:rPr>
            </w:pPr>
            <w:r w:rsidRPr="00E83CF2">
              <w:rPr>
                <w:rFonts w:ascii="Arial" w:hAnsi="Arial" w:cs="Arial"/>
                <w:b/>
                <w:sz w:val="20"/>
                <w:szCs w:val="20"/>
              </w:rPr>
              <w:t>3</w:t>
            </w:r>
            <w:r>
              <w:rPr>
                <w:rFonts w:ascii="Arial" w:hAnsi="Arial" w:cs="Arial"/>
                <w:b/>
                <w:sz w:val="20"/>
                <w:szCs w:val="20"/>
              </w:rPr>
              <w:t>50</w:t>
            </w:r>
            <w:r w:rsidRPr="00E83CF2">
              <w:rPr>
                <w:rFonts w:ascii="Arial" w:hAnsi="Arial" w:cs="Arial"/>
                <w:b/>
                <w:sz w:val="20"/>
                <w:szCs w:val="20"/>
              </w:rPr>
              <w:t> 000,00</w:t>
            </w:r>
          </w:p>
        </w:tc>
        <w:tc>
          <w:tcPr>
            <w:tcW w:w="1560"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Budżet JST</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Pr>
                <w:rFonts w:ascii="Arial" w:hAnsi="Arial" w:cs="Arial"/>
                <w:b/>
                <w:sz w:val="16"/>
                <w:szCs w:val="16"/>
              </w:rPr>
              <w:t>52</w:t>
            </w:r>
            <w:r w:rsidRPr="00E83CF2">
              <w:rPr>
                <w:rFonts w:ascii="Arial" w:hAnsi="Arial" w:cs="Arial"/>
                <w:b/>
                <w:sz w:val="16"/>
                <w:szCs w:val="16"/>
              </w:rPr>
              <w:t> </w:t>
            </w:r>
            <w:r>
              <w:rPr>
                <w:rFonts w:ascii="Arial" w:hAnsi="Arial" w:cs="Arial"/>
                <w:b/>
                <w:sz w:val="16"/>
                <w:szCs w:val="16"/>
              </w:rPr>
              <w:t>5</w:t>
            </w:r>
            <w:r w:rsidRPr="00E83CF2">
              <w:rPr>
                <w:rFonts w:ascii="Arial" w:hAnsi="Arial" w:cs="Arial"/>
                <w:b/>
                <w:sz w:val="16"/>
                <w:szCs w:val="16"/>
              </w:rPr>
              <w:t>00,00</w:t>
            </w:r>
          </w:p>
        </w:tc>
        <w:tc>
          <w:tcPr>
            <w:tcW w:w="1417"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Pr>
                <w:rFonts w:ascii="Arial" w:hAnsi="Arial" w:cs="Arial"/>
                <w:b/>
                <w:sz w:val="16"/>
                <w:szCs w:val="16"/>
              </w:rPr>
              <w:t>52</w:t>
            </w:r>
            <w:r w:rsidRPr="00E83CF2">
              <w:rPr>
                <w:rFonts w:ascii="Arial" w:hAnsi="Arial" w:cs="Arial"/>
                <w:b/>
                <w:sz w:val="16"/>
                <w:szCs w:val="16"/>
              </w:rPr>
              <w:t> </w:t>
            </w:r>
            <w:r>
              <w:rPr>
                <w:rFonts w:ascii="Arial" w:hAnsi="Arial" w:cs="Arial"/>
                <w:b/>
                <w:sz w:val="16"/>
                <w:szCs w:val="16"/>
              </w:rPr>
              <w:t>5</w:t>
            </w:r>
            <w:r w:rsidRPr="00E83CF2">
              <w:rPr>
                <w:rFonts w:ascii="Arial" w:hAnsi="Arial" w:cs="Arial"/>
                <w:b/>
                <w:sz w:val="16"/>
                <w:szCs w:val="16"/>
              </w:rPr>
              <w:t>00,00</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Pr>
                <w:rFonts w:ascii="Arial" w:hAnsi="Arial" w:cs="Arial"/>
                <w:b/>
                <w:sz w:val="16"/>
                <w:szCs w:val="16"/>
              </w:rPr>
              <w:t>0,00</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r>
      <w:tr w:rsidR="00011256" w:rsidRPr="00E83CF2" w:rsidTr="00B259C2">
        <w:tc>
          <w:tcPr>
            <w:tcW w:w="2518" w:type="dxa"/>
            <w:vMerge/>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p>
        </w:tc>
        <w:tc>
          <w:tcPr>
            <w:tcW w:w="1559" w:type="dxa"/>
            <w:vMerge/>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20"/>
                <w:szCs w:val="20"/>
              </w:rPr>
            </w:pPr>
          </w:p>
        </w:tc>
        <w:tc>
          <w:tcPr>
            <w:tcW w:w="1560"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Budżet UE</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Pr>
                <w:rFonts w:ascii="Arial" w:hAnsi="Arial" w:cs="Arial"/>
                <w:b/>
                <w:sz w:val="16"/>
                <w:szCs w:val="16"/>
              </w:rPr>
              <w:t>297</w:t>
            </w:r>
            <w:r w:rsidRPr="00E83CF2">
              <w:rPr>
                <w:rFonts w:ascii="Arial" w:hAnsi="Arial" w:cs="Arial"/>
                <w:b/>
                <w:sz w:val="16"/>
                <w:szCs w:val="16"/>
              </w:rPr>
              <w:t> </w:t>
            </w:r>
            <w:r>
              <w:rPr>
                <w:rFonts w:ascii="Arial" w:hAnsi="Arial" w:cs="Arial"/>
                <w:b/>
                <w:sz w:val="16"/>
                <w:szCs w:val="16"/>
              </w:rPr>
              <w:t>5</w:t>
            </w:r>
            <w:r w:rsidRPr="00E83CF2">
              <w:rPr>
                <w:rFonts w:ascii="Arial" w:hAnsi="Arial" w:cs="Arial"/>
                <w:b/>
                <w:sz w:val="16"/>
                <w:szCs w:val="16"/>
              </w:rPr>
              <w:t>00,00</w:t>
            </w:r>
          </w:p>
        </w:tc>
        <w:tc>
          <w:tcPr>
            <w:tcW w:w="1417"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Pr>
                <w:rFonts w:ascii="Arial" w:hAnsi="Arial" w:cs="Arial"/>
                <w:b/>
                <w:sz w:val="16"/>
                <w:szCs w:val="16"/>
              </w:rPr>
              <w:t>297</w:t>
            </w:r>
            <w:r w:rsidRPr="00E83CF2">
              <w:rPr>
                <w:rFonts w:ascii="Arial" w:hAnsi="Arial" w:cs="Arial"/>
                <w:b/>
                <w:sz w:val="16"/>
                <w:szCs w:val="16"/>
              </w:rPr>
              <w:t> </w:t>
            </w:r>
            <w:r>
              <w:rPr>
                <w:rFonts w:ascii="Arial" w:hAnsi="Arial" w:cs="Arial"/>
                <w:b/>
                <w:sz w:val="16"/>
                <w:szCs w:val="16"/>
              </w:rPr>
              <w:t>5</w:t>
            </w:r>
            <w:r w:rsidRPr="00E83CF2">
              <w:rPr>
                <w:rFonts w:ascii="Arial" w:hAnsi="Arial" w:cs="Arial"/>
                <w:b/>
                <w:sz w:val="16"/>
                <w:szCs w:val="16"/>
              </w:rPr>
              <w:t>00,00</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Pr>
                <w:rFonts w:ascii="Arial" w:hAnsi="Arial" w:cs="Arial"/>
                <w:b/>
                <w:sz w:val="16"/>
                <w:szCs w:val="16"/>
              </w:rPr>
              <w:t>0,00</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r>
      <w:tr w:rsidR="00011256" w:rsidRPr="00E83CF2" w:rsidTr="00B259C2">
        <w:tc>
          <w:tcPr>
            <w:tcW w:w="2518" w:type="dxa"/>
            <w:vMerge/>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p>
        </w:tc>
        <w:tc>
          <w:tcPr>
            <w:tcW w:w="1559" w:type="dxa"/>
            <w:vMerge/>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20"/>
                <w:szCs w:val="20"/>
              </w:rPr>
            </w:pPr>
          </w:p>
        </w:tc>
        <w:tc>
          <w:tcPr>
            <w:tcW w:w="1560"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Inne źródła</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417"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r>
      <w:tr w:rsidR="00011256" w:rsidRPr="00E83CF2" w:rsidTr="00B259C2">
        <w:tc>
          <w:tcPr>
            <w:tcW w:w="2518" w:type="dxa"/>
            <w:vMerge w:val="restart"/>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sz w:val="16"/>
                <w:szCs w:val="16"/>
              </w:rPr>
              <w:t>Modernizacja budynku MGOKSiR w Gniewkowie</w:t>
            </w:r>
          </w:p>
        </w:tc>
        <w:tc>
          <w:tcPr>
            <w:tcW w:w="1559" w:type="dxa"/>
            <w:vMerge w:val="restart"/>
            <w:vAlign w:val="center"/>
          </w:tcPr>
          <w:p w:rsidR="00011256" w:rsidRPr="00E83CF2" w:rsidRDefault="00011256" w:rsidP="00B259C2">
            <w:pPr>
              <w:autoSpaceDE w:val="0"/>
              <w:autoSpaceDN w:val="0"/>
              <w:adjustRightInd w:val="0"/>
              <w:spacing w:after="0" w:line="360" w:lineRule="auto"/>
              <w:jc w:val="center"/>
              <w:rPr>
                <w:rFonts w:ascii="Arial" w:hAnsi="Arial" w:cs="Arial"/>
                <w:b/>
                <w:sz w:val="20"/>
                <w:szCs w:val="20"/>
              </w:rPr>
            </w:pPr>
            <w:r w:rsidRPr="00E83CF2">
              <w:rPr>
                <w:rFonts w:ascii="Arial" w:hAnsi="Arial" w:cs="Arial"/>
                <w:b/>
                <w:sz w:val="20"/>
                <w:szCs w:val="20"/>
              </w:rPr>
              <w:t>300 000,00</w:t>
            </w:r>
          </w:p>
        </w:tc>
        <w:tc>
          <w:tcPr>
            <w:tcW w:w="1560"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Budżet JST</w:t>
            </w:r>
          </w:p>
        </w:tc>
        <w:tc>
          <w:tcPr>
            <w:tcW w:w="1134"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45 000,00</w:t>
            </w:r>
          </w:p>
        </w:tc>
        <w:tc>
          <w:tcPr>
            <w:tcW w:w="1417"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Pr>
                <w:rFonts w:ascii="Arial" w:hAnsi="Arial" w:cs="Arial"/>
                <w:b/>
                <w:sz w:val="16"/>
                <w:szCs w:val="16"/>
              </w:rPr>
              <w:t>0,00</w:t>
            </w:r>
          </w:p>
        </w:tc>
        <w:tc>
          <w:tcPr>
            <w:tcW w:w="1134"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Pr>
                <w:rFonts w:ascii="Arial" w:hAnsi="Arial" w:cs="Arial"/>
                <w:b/>
                <w:sz w:val="16"/>
                <w:szCs w:val="16"/>
              </w:rPr>
              <w:t>45 000,00</w:t>
            </w:r>
          </w:p>
        </w:tc>
        <w:tc>
          <w:tcPr>
            <w:tcW w:w="1134"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r>
      <w:tr w:rsidR="00011256" w:rsidRPr="00E83CF2" w:rsidTr="00B259C2">
        <w:tc>
          <w:tcPr>
            <w:tcW w:w="2518" w:type="dxa"/>
            <w:vMerge/>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p>
        </w:tc>
        <w:tc>
          <w:tcPr>
            <w:tcW w:w="1559" w:type="dxa"/>
            <w:vMerge/>
            <w:vAlign w:val="center"/>
          </w:tcPr>
          <w:p w:rsidR="00011256" w:rsidRPr="00E83CF2" w:rsidRDefault="00011256" w:rsidP="00B259C2">
            <w:pPr>
              <w:autoSpaceDE w:val="0"/>
              <w:autoSpaceDN w:val="0"/>
              <w:adjustRightInd w:val="0"/>
              <w:spacing w:after="0" w:line="360" w:lineRule="auto"/>
              <w:jc w:val="center"/>
              <w:rPr>
                <w:rFonts w:ascii="Arial" w:hAnsi="Arial" w:cs="Arial"/>
                <w:b/>
                <w:sz w:val="20"/>
                <w:szCs w:val="20"/>
              </w:rPr>
            </w:pPr>
          </w:p>
        </w:tc>
        <w:tc>
          <w:tcPr>
            <w:tcW w:w="1560"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Budżet UE</w:t>
            </w:r>
          </w:p>
        </w:tc>
        <w:tc>
          <w:tcPr>
            <w:tcW w:w="1134"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255 000,00</w:t>
            </w:r>
          </w:p>
        </w:tc>
        <w:tc>
          <w:tcPr>
            <w:tcW w:w="1417"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Pr>
                <w:rFonts w:ascii="Arial" w:hAnsi="Arial" w:cs="Arial"/>
                <w:b/>
                <w:sz w:val="16"/>
                <w:szCs w:val="16"/>
              </w:rPr>
              <w:t>255 000,00</w:t>
            </w:r>
          </w:p>
        </w:tc>
        <w:tc>
          <w:tcPr>
            <w:tcW w:w="1134"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r>
      <w:tr w:rsidR="00011256" w:rsidRPr="00E83CF2" w:rsidTr="00B259C2">
        <w:tc>
          <w:tcPr>
            <w:tcW w:w="2518" w:type="dxa"/>
            <w:vMerge/>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p>
        </w:tc>
        <w:tc>
          <w:tcPr>
            <w:tcW w:w="1559" w:type="dxa"/>
            <w:vMerge/>
            <w:vAlign w:val="center"/>
          </w:tcPr>
          <w:p w:rsidR="00011256" w:rsidRPr="00E83CF2" w:rsidRDefault="00011256" w:rsidP="00B259C2">
            <w:pPr>
              <w:autoSpaceDE w:val="0"/>
              <w:autoSpaceDN w:val="0"/>
              <w:adjustRightInd w:val="0"/>
              <w:spacing w:after="0" w:line="360" w:lineRule="auto"/>
              <w:jc w:val="center"/>
              <w:rPr>
                <w:rFonts w:ascii="Arial" w:hAnsi="Arial" w:cs="Arial"/>
                <w:b/>
                <w:sz w:val="20"/>
                <w:szCs w:val="20"/>
              </w:rPr>
            </w:pPr>
          </w:p>
        </w:tc>
        <w:tc>
          <w:tcPr>
            <w:tcW w:w="1560"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Inne źródła</w:t>
            </w:r>
          </w:p>
        </w:tc>
        <w:tc>
          <w:tcPr>
            <w:tcW w:w="1134"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417"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r>
      <w:tr w:rsidR="00011256" w:rsidRPr="00E83CF2" w:rsidTr="00B259C2">
        <w:trPr>
          <w:trHeight w:val="475"/>
        </w:trPr>
        <w:tc>
          <w:tcPr>
            <w:tcW w:w="2518" w:type="dxa"/>
            <w:vMerge w:val="restart"/>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sz w:val="16"/>
                <w:szCs w:val="16"/>
              </w:rPr>
            </w:pPr>
            <w:r w:rsidRPr="00E83CF2">
              <w:rPr>
                <w:rFonts w:ascii="Arial" w:hAnsi="Arial" w:cs="Arial"/>
                <w:sz w:val="16"/>
                <w:szCs w:val="16"/>
              </w:rPr>
              <w:t>Modernizacja zabytkowego budynku ratusza na cele Urzędu Miejskiego w Gniewkowie</w:t>
            </w:r>
          </w:p>
          <w:p w:rsidR="00011256" w:rsidRPr="00E83CF2" w:rsidRDefault="00011256" w:rsidP="00B259C2">
            <w:pPr>
              <w:autoSpaceDE w:val="0"/>
              <w:autoSpaceDN w:val="0"/>
              <w:adjustRightInd w:val="0"/>
              <w:spacing w:after="0" w:line="360" w:lineRule="auto"/>
              <w:jc w:val="center"/>
              <w:rPr>
                <w:rFonts w:ascii="Arial" w:hAnsi="Arial" w:cs="Arial"/>
                <w:sz w:val="16"/>
                <w:szCs w:val="16"/>
              </w:rPr>
            </w:pPr>
          </w:p>
        </w:tc>
        <w:tc>
          <w:tcPr>
            <w:tcW w:w="1559" w:type="dxa"/>
            <w:vMerge w:val="restart"/>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20"/>
                <w:szCs w:val="20"/>
              </w:rPr>
            </w:pPr>
            <w:r w:rsidRPr="00E83CF2">
              <w:rPr>
                <w:rFonts w:ascii="Arial" w:hAnsi="Arial" w:cs="Arial"/>
                <w:b/>
                <w:sz w:val="20"/>
                <w:szCs w:val="20"/>
              </w:rPr>
              <w:t>3</w:t>
            </w:r>
            <w:r>
              <w:rPr>
                <w:rFonts w:ascii="Arial" w:hAnsi="Arial" w:cs="Arial"/>
                <w:b/>
                <w:sz w:val="20"/>
                <w:szCs w:val="20"/>
              </w:rPr>
              <w:t>5</w:t>
            </w:r>
            <w:r w:rsidRPr="00E83CF2">
              <w:rPr>
                <w:rFonts w:ascii="Arial" w:hAnsi="Arial" w:cs="Arial"/>
                <w:b/>
                <w:sz w:val="20"/>
                <w:szCs w:val="20"/>
              </w:rPr>
              <w:t>0 000,00</w:t>
            </w:r>
          </w:p>
        </w:tc>
        <w:tc>
          <w:tcPr>
            <w:tcW w:w="1560"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Budżet JST</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Pr>
                <w:rFonts w:ascii="Arial" w:hAnsi="Arial" w:cs="Arial"/>
                <w:b/>
                <w:sz w:val="16"/>
                <w:szCs w:val="16"/>
              </w:rPr>
              <w:t>52</w:t>
            </w:r>
            <w:r w:rsidRPr="00E83CF2">
              <w:rPr>
                <w:rFonts w:ascii="Arial" w:hAnsi="Arial" w:cs="Arial"/>
                <w:b/>
                <w:sz w:val="16"/>
                <w:szCs w:val="16"/>
              </w:rPr>
              <w:t> </w:t>
            </w:r>
            <w:r>
              <w:rPr>
                <w:rFonts w:ascii="Arial" w:hAnsi="Arial" w:cs="Arial"/>
                <w:b/>
                <w:sz w:val="16"/>
                <w:szCs w:val="16"/>
              </w:rPr>
              <w:t>5</w:t>
            </w:r>
            <w:r w:rsidRPr="00E83CF2">
              <w:rPr>
                <w:rFonts w:ascii="Arial" w:hAnsi="Arial" w:cs="Arial"/>
                <w:b/>
                <w:sz w:val="16"/>
                <w:szCs w:val="16"/>
              </w:rPr>
              <w:t>00,00</w:t>
            </w:r>
          </w:p>
        </w:tc>
        <w:tc>
          <w:tcPr>
            <w:tcW w:w="1417"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Pr>
                <w:rFonts w:ascii="Arial" w:hAnsi="Arial" w:cs="Arial"/>
                <w:b/>
                <w:sz w:val="16"/>
                <w:szCs w:val="16"/>
              </w:rPr>
              <w:t>52</w:t>
            </w:r>
            <w:r w:rsidRPr="00E83CF2">
              <w:rPr>
                <w:rFonts w:ascii="Arial" w:hAnsi="Arial" w:cs="Arial"/>
                <w:b/>
                <w:sz w:val="16"/>
                <w:szCs w:val="16"/>
              </w:rPr>
              <w:t> </w:t>
            </w:r>
            <w:r>
              <w:rPr>
                <w:rFonts w:ascii="Arial" w:hAnsi="Arial" w:cs="Arial"/>
                <w:b/>
                <w:sz w:val="16"/>
                <w:szCs w:val="16"/>
              </w:rPr>
              <w:t>5</w:t>
            </w:r>
            <w:r w:rsidRPr="00E83CF2">
              <w:rPr>
                <w:rFonts w:ascii="Arial" w:hAnsi="Arial" w:cs="Arial"/>
                <w:b/>
                <w:sz w:val="16"/>
                <w:szCs w:val="16"/>
              </w:rPr>
              <w:t>00,00</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Pr>
                <w:rFonts w:ascii="Arial" w:hAnsi="Arial" w:cs="Arial"/>
                <w:b/>
                <w:sz w:val="16"/>
                <w:szCs w:val="16"/>
              </w:rPr>
              <w:t>0,00</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r>
      <w:tr w:rsidR="00011256" w:rsidRPr="00E83CF2" w:rsidTr="00B259C2">
        <w:trPr>
          <w:trHeight w:val="550"/>
        </w:trPr>
        <w:tc>
          <w:tcPr>
            <w:tcW w:w="2518" w:type="dxa"/>
            <w:vMerge/>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p>
        </w:tc>
        <w:tc>
          <w:tcPr>
            <w:tcW w:w="1559" w:type="dxa"/>
            <w:vMerge/>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20"/>
                <w:szCs w:val="20"/>
              </w:rPr>
            </w:pPr>
          </w:p>
        </w:tc>
        <w:tc>
          <w:tcPr>
            <w:tcW w:w="1560"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Budżet UE</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Pr>
                <w:rFonts w:ascii="Arial" w:hAnsi="Arial" w:cs="Arial"/>
                <w:b/>
                <w:sz w:val="16"/>
                <w:szCs w:val="16"/>
              </w:rPr>
              <w:t>297</w:t>
            </w:r>
            <w:r w:rsidRPr="00E83CF2">
              <w:rPr>
                <w:rFonts w:ascii="Arial" w:hAnsi="Arial" w:cs="Arial"/>
                <w:b/>
                <w:sz w:val="16"/>
                <w:szCs w:val="16"/>
              </w:rPr>
              <w:t> </w:t>
            </w:r>
            <w:r>
              <w:rPr>
                <w:rFonts w:ascii="Arial" w:hAnsi="Arial" w:cs="Arial"/>
                <w:b/>
                <w:sz w:val="16"/>
                <w:szCs w:val="16"/>
              </w:rPr>
              <w:t>5</w:t>
            </w:r>
            <w:r w:rsidRPr="00E83CF2">
              <w:rPr>
                <w:rFonts w:ascii="Arial" w:hAnsi="Arial" w:cs="Arial"/>
                <w:b/>
                <w:sz w:val="16"/>
                <w:szCs w:val="16"/>
              </w:rPr>
              <w:t>00,00</w:t>
            </w:r>
          </w:p>
        </w:tc>
        <w:tc>
          <w:tcPr>
            <w:tcW w:w="1417"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Pr>
                <w:rFonts w:ascii="Arial" w:hAnsi="Arial" w:cs="Arial"/>
                <w:b/>
                <w:sz w:val="16"/>
                <w:szCs w:val="16"/>
              </w:rPr>
              <w:t>297</w:t>
            </w:r>
            <w:r w:rsidRPr="00E83CF2">
              <w:rPr>
                <w:rFonts w:ascii="Arial" w:hAnsi="Arial" w:cs="Arial"/>
                <w:b/>
                <w:sz w:val="16"/>
                <w:szCs w:val="16"/>
              </w:rPr>
              <w:t> </w:t>
            </w:r>
            <w:r>
              <w:rPr>
                <w:rFonts w:ascii="Arial" w:hAnsi="Arial" w:cs="Arial"/>
                <w:b/>
                <w:sz w:val="16"/>
                <w:szCs w:val="16"/>
              </w:rPr>
              <w:t>5</w:t>
            </w:r>
            <w:r w:rsidRPr="00E83CF2">
              <w:rPr>
                <w:rFonts w:ascii="Arial" w:hAnsi="Arial" w:cs="Arial"/>
                <w:b/>
                <w:sz w:val="16"/>
                <w:szCs w:val="16"/>
              </w:rPr>
              <w:t>00,00</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r>
      <w:tr w:rsidR="00011256" w:rsidRPr="00E83CF2" w:rsidTr="00B259C2">
        <w:tc>
          <w:tcPr>
            <w:tcW w:w="2518" w:type="dxa"/>
            <w:vMerge/>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p>
        </w:tc>
        <w:tc>
          <w:tcPr>
            <w:tcW w:w="1559" w:type="dxa"/>
            <w:vMerge/>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20"/>
                <w:szCs w:val="20"/>
              </w:rPr>
            </w:pPr>
          </w:p>
        </w:tc>
        <w:tc>
          <w:tcPr>
            <w:tcW w:w="1560"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Inne źródła</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417"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r>
      <w:tr w:rsidR="00011256" w:rsidRPr="00E83CF2" w:rsidTr="00B259C2">
        <w:tc>
          <w:tcPr>
            <w:tcW w:w="2518" w:type="dxa"/>
            <w:vMerge w:val="restart"/>
            <w:vAlign w:val="center"/>
          </w:tcPr>
          <w:p w:rsidR="00011256" w:rsidRPr="00E83CF2" w:rsidRDefault="00011256" w:rsidP="00B259C2">
            <w:pPr>
              <w:autoSpaceDE w:val="0"/>
              <w:autoSpaceDN w:val="0"/>
              <w:adjustRightInd w:val="0"/>
              <w:spacing w:after="0" w:line="360" w:lineRule="auto"/>
              <w:jc w:val="center"/>
              <w:rPr>
                <w:rFonts w:ascii="Arial" w:hAnsi="Arial" w:cs="Arial"/>
                <w:sz w:val="16"/>
                <w:szCs w:val="16"/>
              </w:rPr>
            </w:pPr>
            <w:r w:rsidRPr="00E83CF2">
              <w:rPr>
                <w:rFonts w:ascii="Arial" w:hAnsi="Arial" w:cs="Arial"/>
                <w:sz w:val="16"/>
                <w:szCs w:val="16"/>
              </w:rPr>
              <w:t>Zagospodarowanie zdegradowanych przestrzeni miejskich</w:t>
            </w:r>
          </w:p>
        </w:tc>
        <w:tc>
          <w:tcPr>
            <w:tcW w:w="1559" w:type="dxa"/>
            <w:vMerge w:val="restart"/>
            <w:vAlign w:val="center"/>
          </w:tcPr>
          <w:p w:rsidR="00011256" w:rsidRPr="00E83CF2" w:rsidRDefault="00011256" w:rsidP="00B259C2">
            <w:pPr>
              <w:autoSpaceDE w:val="0"/>
              <w:autoSpaceDN w:val="0"/>
              <w:adjustRightInd w:val="0"/>
              <w:spacing w:after="0" w:line="360" w:lineRule="auto"/>
              <w:jc w:val="center"/>
              <w:rPr>
                <w:rFonts w:ascii="Arial" w:hAnsi="Arial" w:cs="Arial"/>
                <w:b/>
                <w:sz w:val="20"/>
                <w:szCs w:val="20"/>
              </w:rPr>
            </w:pPr>
            <w:r>
              <w:rPr>
                <w:rFonts w:ascii="Arial" w:hAnsi="Arial" w:cs="Arial"/>
                <w:b/>
                <w:sz w:val="20"/>
                <w:szCs w:val="20"/>
              </w:rPr>
              <w:t>3</w:t>
            </w:r>
            <w:r w:rsidRPr="00E83CF2">
              <w:rPr>
                <w:rFonts w:ascii="Arial" w:hAnsi="Arial" w:cs="Arial"/>
                <w:b/>
                <w:sz w:val="20"/>
                <w:szCs w:val="20"/>
              </w:rPr>
              <w:t>00 000,00</w:t>
            </w:r>
          </w:p>
        </w:tc>
        <w:tc>
          <w:tcPr>
            <w:tcW w:w="1560"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Budżet JST</w:t>
            </w:r>
          </w:p>
        </w:tc>
        <w:tc>
          <w:tcPr>
            <w:tcW w:w="1134"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Pr>
                <w:rFonts w:ascii="Arial" w:hAnsi="Arial" w:cs="Arial"/>
                <w:b/>
                <w:sz w:val="16"/>
                <w:szCs w:val="16"/>
              </w:rPr>
              <w:t>45</w:t>
            </w:r>
            <w:r w:rsidRPr="00E83CF2">
              <w:rPr>
                <w:rFonts w:ascii="Arial" w:hAnsi="Arial" w:cs="Arial"/>
                <w:b/>
                <w:sz w:val="16"/>
                <w:szCs w:val="16"/>
              </w:rPr>
              <w:t> 000,00</w:t>
            </w:r>
          </w:p>
        </w:tc>
        <w:tc>
          <w:tcPr>
            <w:tcW w:w="1417"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Pr>
                <w:rFonts w:ascii="Arial" w:hAnsi="Arial" w:cs="Arial"/>
                <w:b/>
                <w:sz w:val="16"/>
                <w:szCs w:val="16"/>
              </w:rPr>
              <w:t>12 000,00</w:t>
            </w:r>
          </w:p>
        </w:tc>
        <w:tc>
          <w:tcPr>
            <w:tcW w:w="1134"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Pr>
                <w:rFonts w:ascii="Arial" w:hAnsi="Arial" w:cs="Arial"/>
                <w:b/>
                <w:sz w:val="16"/>
                <w:szCs w:val="16"/>
              </w:rPr>
              <w:t>10 000,00</w:t>
            </w:r>
          </w:p>
        </w:tc>
        <w:tc>
          <w:tcPr>
            <w:tcW w:w="1134"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Pr>
                <w:rFonts w:ascii="Arial" w:hAnsi="Arial" w:cs="Arial"/>
                <w:b/>
                <w:sz w:val="16"/>
                <w:szCs w:val="16"/>
              </w:rPr>
              <w:t>7 500,00</w:t>
            </w:r>
          </w:p>
        </w:tc>
        <w:tc>
          <w:tcPr>
            <w:tcW w:w="1134"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Pr>
                <w:rFonts w:ascii="Arial" w:hAnsi="Arial" w:cs="Arial"/>
                <w:b/>
                <w:sz w:val="16"/>
                <w:szCs w:val="16"/>
              </w:rPr>
              <w:t>4 50</w:t>
            </w:r>
            <w:r w:rsidRPr="00E83CF2">
              <w:rPr>
                <w:rFonts w:ascii="Arial" w:hAnsi="Arial" w:cs="Arial"/>
                <w:b/>
                <w:sz w:val="16"/>
                <w:szCs w:val="16"/>
              </w:rPr>
              <w:t>0,00</w:t>
            </w:r>
          </w:p>
        </w:tc>
        <w:tc>
          <w:tcPr>
            <w:tcW w:w="1134"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Pr>
                <w:rFonts w:ascii="Arial" w:hAnsi="Arial" w:cs="Arial"/>
                <w:b/>
                <w:sz w:val="16"/>
                <w:szCs w:val="16"/>
              </w:rPr>
              <w:t>4 50</w:t>
            </w:r>
            <w:r w:rsidRPr="00E83CF2">
              <w:rPr>
                <w:rFonts w:ascii="Arial" w:hAnsi="Arial" w:cs="Arial"/>
                <w:b/>
                <w:sz w:val="16"/>
                <w:szCs w:val="16"/>
              </w:rPr>
              <w:t>0,00</w:t>
            </w:r>
          </w:p>
        </w:tc>
        <w:tc>
          <w:tcPr>
            <w:tcW w:w="1134"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Pr>
                <w:rFonts w:ascii="Arial" w:hAnsi="Arial" w:cs="Arial"/>
                <w:b/>
                <w:sz w:val="16"/>
                <w:szCs w:val="16"/>
              </w:rPr>
              <w:t>4 50</w:t>
            </w:r>
            <w:r w:rsidRPr="00E83CF2">
              <w:rPr>
                <w:rFonts w:ascii="Arial" w:hAnsi="Arial" w:cs="Arial"/>
                <w:b/>
                <w:sz w:val="16"/>
                <w:szCs w:val="16"/>
              </w:rPr>
              <w:t>0,00</w:t>
            </w:r>
          </w:p>
        </w:tc>
      </w:tr>
      <w:tr w:rsidR="00011256" w:rsidRPr="00E83CF2" w:rsidTr="00B259C2">
        <w:tc>
          <w:tcPr>
            <w:tcW w:w="2518" w:type="dxa"/>
            <w:vMerge/>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p>
        </w:tc>
        <w:tc>
          <w:tcPr>
            <w:tcW w:w="1559" w:type="dxa"/>
            <w:vMerge/>
            <w:vAlign w:val="center"/>
          </w:tcPr>
          <w:p w:rsidR="00011256" w:rsidRPr="00E83CF2" w:rsidRDefault="00011256" w:rsidP="00B259C2">
            <w:pPr>
              <w:autoSpaceDE w:val="0"/>
              <w:autoSpaceDN w:val="0"/>
              <w:adjustRightInd w:val="0"/>
              <w:spacing w:after="0" w:line="360" w:lineRule="auto"/>
              <w:jc w:val="center"/>
              <w:rPr>
                <w:rFonts w:ascii="Arial" w:hAnsi="Arial" w:cs="Arial"/>
                <w:b/>
                <w:sz w:val="20"/>
                <w:szCs w:val="20"/>
              </w:rPr>
            </w:pPr>
          </w:p>
        </w:tc>
        <w:tc>
          <w:tcPr>
            <w:tcW w:w="1560"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Budżet UE</w:t>
            </w:r>
          </w:p>
        </w:tc>
        <w:tc>
          <w:tcPr>
            <w:tcW w:w="1134"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Pr>
                <w:rFonts w:ascii="Arial" w:hAnsi="Arial" w:cs="Arial"/>
                <w:b/>
                <w:sz w:val="16"/>
                <w:szCs w:val="16"/>
              </w:rPr>
              <w:t>255</w:t>
            </w:r>
            <w:r w:rsidRPr="00E83CF2">
              <w:rPr>
                <w:rFonts w:ascii="Arial" w:hAnsi="Arial" w:cs="Arial"/>
                <w:b/>
                <w:sz w:val="16"/>
                <w:szCs w:val="16"/>
              </w:rPr>
              <w:t> 000,00</w:t>
            </w:r>
          </w:p>
        </w:tc>
        <w:tc>
          <w:tcPr>
            <w:tcW w:w="1417"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Pr>
                <w:rFonts w:ascii="Arial" w:hAnsi="Arial" w:cs="Arial"/>
                <w:b/>
                <w:sz w:val="16"/>
                <w:szCs w:val="16"/>
              </w:rPr>
              <w:t>80 000,00</w:t>
            </w:r>
          </w:p>
        </w:tc>
        <w:tc>
          <w:tcPr>
            <w:tcW w:w="1134"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Pr>
                <w:rFonts w:ascii="Arial" w:hAnsi="Arial" w:cs="Arial"/>
                <w:b/>
                <w:sz w:val="16"/>
                <w:szCs w:val="16"/>
              </w:rPr>
              <w:t>50 000,00</w:t>
            </w:r>
          </w:p>
        </w:tc>
        <w:tc>
          <w:tcPr>
            <w:tcW w:w="1134"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Pr>
                <w:rFonts w:ascii="Arial" w:hAnsi="Arial" w:cs="Arial"/>
                <w:b/>
                <w:sz w:val="16"/>
                <w:szCs w:val="16"/>
              </w:rPr>
              <w:t>35 000,00</w:t>
            </w:r>
          </w:p>
        </w:tc>
        <w:tc>
          <w:tcPr>
            <w:tcW w:w="1134"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Pr>
                <w:rFonts w:ascii="Arial" w:hAnsi="Arial" w:cs="Arial"/>
                <w:b/>
                <w:sz w:val="16"/>
                <w:szCs w:val="16"/>
              </w:rPr>
              <w:t>30 000,00</w:t>
            </w:r>
          </w:p>
        </w:tc>
        <w:tc>
          <w:tcPr>
            <w:tcW w:w="1134"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Pr>
                <w:rFonts w:ascii="Arial" w:hAnsi="Arial" w:cs="Arial"/>
                <w:b/>
                <w:sz w:val="16"/>
                <w:szCs w:val="16"/>
              </w:rPr>
              <w:t>30 000,00</w:t>
            </w:r>
          </w:p>
        </w:tc>
        <w:tc>
          <w:tcPr>
            <w:tcW w:w="1134"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Pr>
                <w:rFonts w:ascii="Arial" w:hAnsi="Arial" w:cs="Arial"/>
                <w:b/>
                <w:sz w:val="16"/>
                <w:szCs w:val="16"/>
              </w:rPr>
              <w:t>30 000,00</w:t>
            </w:r>
          </w:p>
        </w:tc>
      </w:tr>
      <w:tr w:rsidR="00011256" w:rsidRPr="00E83CF2" w:rsidTr="00B259C2">
        <w:tc>
          <w:tcPr>
            <w:tcW w:w="2518" w:type="dxa"/>
            <w:vMerge/>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p>
        </w:tc>
        <w:tc>
          <w:tcPr>
            <w:tcW w:w="1559" w:type="dxa"/>
            <w:vMerge/>
            <w:vAlign w:val="center"/>
          </w:tcPr>
          <w:p w:rsidR="00011256" w:rsidRPr="00E83CF2" w:rsidRDefault="00011256" w:rsidP="00B259C2">
            <w:pPr>
              <w:autoSpaceDE w:val="0"/>
              <w:autoSpaceDN w:val="0"/>
              <w:adjustRightInd w:val="0"/>
              <w:spacing w:after="0" w:line="360" w:lineRule="auto"/>
              <w:jc w:val="center"/>
              <w:rPr>
                <w:rFonts w:ascii="Arial" w:hAnsi="Arial" w:cs="Arial"/>
                <w:b/>
                <w:sz w:val="20"/>
                <w:szCs w:val="20"/>
              </w:rPr>
            </w:pPr>
          </w:p>
        </w:tc>
        <w:tc>
          <w:tcPr>
            <w:tcW w:w="1560"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Inne źródła</w:t>
            </w:r>
          </w:p>
        </w:tc>
        <w:tc>
          <w:tcPr>
            <w:tcW w:w="1134"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417"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r>
      <w:tr w:rsidR="00011256" w:rsidRPr="00E83CF2" w:rsidTr="00B259C2">
        <w:tc>
          <w:tcPr>
            <w:tcW w:w="2518" w:type="dxa"/>
            <w:vMerge w:val="restart"/>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sz w:val="16"/>
                <w:szCs w:val="16"/>
              </w:rPr>
            </w:pPr>
            <w:r w:rsidRPr="00E83CF2">
              <w:rPr>
                <w:rFonts w:ascii="Arial" w:hAnsi="Arial" w:cs="Arial"/>
                <w:sz w:val="16"/>
                <w:szCs w:val="16"/>
              </w:rPr>
              <w:t>Modernizacja budynku komunalnego na ul. Rynek 8 w Gniewkowie</w:t>
            </w:r>
          </w:p>
        </w:tc>
        <w:tc>
          <w:tcPr>
            <w:tcW w:w="1559" w:type="dxa"/>
            <w:vMerge w:val="restart"/>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20"/>
                <w:szCs w:val="20"/>
              </w:rPr>
            </w:pPr>
            <w:r w:rsidRPr="00E83CF2">
              <w:rPr>
                <w:rFonts w:ascii="Arial" w:hAnsi="Arial" w:cs="Arial"/>
                <w:b/>
                <w:sz w:val="20"/>
                <w:szCs w:val="20"/>
              </w:rPr>
              <w:t>250 000,00</w:t>
            </w:r>
          </w:p>
        </w:tc>
        <w:tc>
          <w:tcPr>
            <w:tcW w:w="1560"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Budżet JST</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37 500,00</w:t>
            </w:r>
          </w:p>
        </w:tc>
        <w:tc>
          <w:tcPr>
            <w:tcW w:w="1417"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37 500,00</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r>
      <w:tr w:rsidR="00011256" w:rsidRPr="00E83CF2" w:rsidTr="00B259C2">
        <w:tc>
          <w:tcPr>
            <w:tcW w:w="2518" w:type="dxa"/>
            <w:vMerge/>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p>
        </w:tc>
        <w:tc>
          <w:tcPr>
            <w:tcW w:w="1559" w:type="dxa"/>
            <w:vMerge/>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20"/>
                <w:szCs w:val="20"/>
              </w:rPr>
            </w:pPr>
          </w:p>
        </w:tc>
        <w:tc>
          <w:tcPr>
            <w:tcW w:w="1560"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Budżet UE</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212 500,00</w:t>
            </w:r>
          </w:p>
        </w:tc>
        <w:tc>
          <w:tcPr>
            <w:tcW w:w="1417"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212 500,00</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r>
      <w:tr w:rsidR="00011256" w:rsidRPr="00E83CF2" w:rsidTr="00B259C2">
        <w:tc>
          <w:tcPr>
            <w:tcW w:w="2518" w:type="dxa"/>
            <w:vMerge/>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p>
        </w:tc>
        <w:tc>
          <w:tcPr>
            <w:tcW w:w="1559" w:type="dxa"/>
            <w:vMerge/>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20"/>
                <w:szCs w:val="20"/>
              </w:rPr>
            </w:pPr>
          </w:p>
        </w:tc>
        <w:tc>
          <w:tcPr>
            <w:tcW w:w="1560"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Inne źródła</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417"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r>
      <w:tr w:rsidR="00011256" w:rsidRPr="00E83CF2" w:rsidTr="00B259C2">
        <w:tc>
          <w:tcPr>
            <w:tcW w:w="2518" w:type="dxa"/>
            <w:vMerge w:val="restart"/>
            <w:vAlign w:val="center"/>
          </w:tcPr>
          <w:p w:rsidR="00011256" w:rsidRPr="00E83CF2" w:rsidRDefault="00011256" w:rsidP="00B259C2">
            <w:pPr>
              <w:autoSpaceDE w:val="0"/>
              <w:autoSpaceDN w:val="0"/>
              <w:adjustRightInd w:val="0"/>
              <w:spacing w:after="0" w:line="360" w:lineRule="auto"/>
              <w:jc w:val="center"/>
              <w:rPr>
                <w:rFonts w:ascii="Arial" w:hAnsi="Arial" w:cs="Arial"/>
                <w:sz w:val="16"/>
                <w:szCs w:val="16"/>
              </w:rPr>
            </w:pPr>
            <w:r w:rsidRPr="00E83CF2">
              <w:rPr>
                <w:rFonts w:ascii="Arial" w:hAnsi="Arial" w:cs="Arial"/>
                <w:sz w:val="16"/>
                <w:szCs w:val="16"/>
              </w:rPr>
              <w:t>Modernizacja budynku komunalnego na ul. Sobieskiego 11 w Gniewkowie</w:t>
            </w:r>
          </w:p>
        </w:tc>
        <w:tc>
          <w:tcPr>
            <w:tcW w:w="1559" w:type="dxa"/>
            <w:vMerge w:val="restart"/>
            <w:vAlign w:val="center"/>
          </w:tcPr>
          <w:p w:rsidR="00011256" w:rsidRPr="00E83CF2" w:rsidRDefault="00011256" w:rsidP="00B259C2">
            <w:pPr>
              <w:autoSpaceDE w:val="0"/>
              <w:autoSpaceDN w:val="0"/>
              <w:adjustRightInd w:val="0"/>
              <w:spacing w:after="0" w:line="360" w:lineRule="auto"/>
              <w:jc w:val="center"/>
              <w:rPr>
                <w:rFonts w:ascii="Arial" w:hAnsi="Arial" w:cs="Arial"/>
                <w:b/>
                <w:sz w:val="20"/>
                <w:szCs w:val="20"/>
              </w:rPr>
            </w:pPr>
            <w:r w:rsidRPr="00E83CF2">
              <w:rPr>
                <w:rFonts w:ascii="Arial" w:hAnsi="Arial" w:cs="Arial"/>
                <w:b/>
                <w:sz w:val="20"/>
                <w:szCs w:val="20"/>
              </w:rPr>
              <w:t>250 000,00</w:t>
            </w:r>
          </w:p>
        </w:tc>
        <w:tc>
          <w:tcPr>
            <w:tcW w:w="1560"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Budżet JST</w:t>
            </w:r>
          </w:p>
        </w:tc>
        <w:tc>
          <w:tcPr>
            <w:tcW w:w="1134"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37 500,00</w:t>
            </w:r>
          </w:p>
        </w:tc>
        <w:tc>
          <w:tcPr>
            <w:tcW w:w="1417"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37 500,00</w:t>
            </w:r>
          </w:p>
        </w:tc>
        <w:tc>
          <w:tcPr>
            <w:tcW w:w="1134"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r>
      <w:tr w:rsidR="00011256" w:rsidRPr="00E83CF2" w:rsidTr="00B259C2">
        <w:tc>
          <w:tcPr>
            <w:tcW w:w="2518" w:type="dxa"/>
            <w:vMerge/>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p>
        </w:tc>
        <w:tc>
          <w:tcPr>
            <w:tcW w:w="1559" w:type="dxa"/>
            <w:vMerge/>
            <w:vAlign w:val="center"/>
          </w:tcPr>
          <w:p w:rsidR="00011256" w:rsidRPr="00E83CF2" w:rsidRDefault="00011256" w:rsidP="00B259C2">
            <w:pPr>
              <w:autoSpaceDE w:val="0"/>
              <w:autoSpaceDN w:val="0"/>
              <w:adjustRightInd w:val="0"/>
              <w:spacing w:after="0" w:line="360" w:lineRule="auto"/>
              <w:jc w:val="center"/>
              <w:rPr>
                <w:rFonts w:ascii="Arial" w:hAnsi="Arial" w:cs="Arial"/>
                <w:b/>
                <w:sz w:val="20"/>
                <w:szCs w:val="20"/>
              </w:rPr>
            </w:pPr>
          </w:p>
        </w:tc>
        <w:tc>
          <w:tcPr>
            <w:tcW w:w="1560"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Budżet UE</w:t>
            </w:r>
          </w:p>
        </w:tc>
        <w:tc>
          <w:tcPr>
            <w:tcW w:w="1134"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212 500,00</w:t>
            </w:r>
          </w:p>
        </w:tc>
        <w:tc>
          <w:tcPr>
            <w:tcW w:w="1417"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212 500,00</w:t>
            </w:r>
          </w:p>
        </w:tc>
        <w:tc>
          <w:tcPr>
            <w:tcW w:w="1134"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r>
      <w:tr w:rsidR="00011256" w:rsidRPr="00E83CF2" w:rsidTr="00B259C2">
        <w:tc>
          <w:tcPr>
            <w:tcW w:w="2518" w:type="dxa"/>
            <w:vMerge/>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p>
        </w:tc>
        <w:tc>
          <w:tcPr>
            <w:tcW w:w="1559" w:type="dxa"/>
            <w:vMerge/>
            <w:vAlign w:val="center"/>
          </w:tcPr>
          <w:p w:rsidR="00011256" w:rsidRPr="00E83CF2" w:rsidRDefault="00011256" w:rsidP="00B259C2">
            <w:pPr>
              <w:autoSpaceDE w:val="0"/>
              <w:autoSpaceDN w:val="0"/>
              <w:adjustRightInd w:val="0"/>
              <w:spacing w:after="0" w:line="360" w:lineRule="auto"/>
              <w:jc w:val="center"/>
              <w:rPr>
                <w:rFonts w:ascii="Arial" w:hAnsi="Arial" w:cs="Arial"/>
                <w:b/>
                <w:sz w:val="20"/>
                <w:szCs w:val="20"/>
              </w:rPr>
            </w:pPr>
          </w:p>
        </w:tc>
        <w:tc>
          <w:tcPr>
            <w:tcW w:w="1560"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Inne źródła</w:t>
            </w:r>
          </w:p>
        </w:tc>
        <w:tc>
          <w:tcPr>
            <w:tcW w:w="1134"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417"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r>
      <w:tr w:rsidR="00011256" w:rsidRPr="00E83CF2" w:rsidTr="00B259C2">
        <w:tc>
          <w:tcPr>
            <w:tcW w:w="2518" w:type="dxa"/>
            <w:vMerge w:val="restart"/>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sz w:val="16"/>
                <w:szCs w:val="16"/>
              </w:rPr>
            </w:pPr>
            <w:r w:rsidRPr="00E83CF2">
              <w:rPr>
                <w:rFonts w:ascii="Arial" w:hAnsi="Arial" w:cs="Arial"/>
                <w:sz w:val="16"/>
                <w:szCs w:val="16"/>
              </w:rPr>
              <w:t>Modernizacja budynku mieszkalnego na ul. Dworcowej 1 w Gniewkowie</w:t>
            </w:r>
          </w:p>
        </w:tc>
        <w:tc>
          <w:tcPr>
            <w:tcW w:w="1559" w:type="dxa"/>
            <w:vMerge w:val="restart"/>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20"/>
                <w:szCs w:val="20"/>
              </w:rPr>
            </w:pPr>
            <w:r w:rsidRPr="00E83CF2">
              <w:rPr>
                <w:rFonts w:ascii="Arial" w:hAnsi="Arial" w:cs="Arial"/>
                <w:b/>
                <w:sz w:val="20"/>
                <w:szCs w:val="20"/>
              </w:rPr>
              <w:t>200 000,00</w:t>
            </w:r>
          </w:p>
        </w:tc>
        <w:tc>
          <w:tcPr>
            <w:tcW w:w="1560"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Budżet JST</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417"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r>
      <w:tr w:rsidR="00011256" w:rsidRPr="00E83CF2" w:rsidTr="00B259C2">
        <w:tc>
          <w:tcPr>
            <w:tcW w:w="2518" w:type="dxa"/>
            <w:vMerge/>
            <w:shd w:val="clear" w:color="auto" w:fill="D9D9D9"/>
          </w:tcPr>
          <w:p w:rsidR="00011256" w:rsidRPr="00E83CF2" w:rsidRDefault="00011256" w:rsidP="00B259C2">
            <w:pPr>
              <w:autoSpaceDE w:val="0"/>
              <w:autoSpaceDN w:val="0"/>
              <w:adjustRightInd w:val="0"/>
              <w:spacing w:after="0" w:line="360" w:lineRule="auto"/>
              <w:jc w:val="center"/>
              <w:rPr>
                <w:rFonts w:ascii="Arial" w:hAnsi="Arial" w:cs="Arial"/>
                <w:sz w:val="16"/>
                <w:szCs w:val="16"/>
              </w:rPr>
            </w:pPr>
          </w:p>
        </w:tc>
        <w:tc>
          <w:tcPr>
            <w:tcW w:w="1559" w:type="dxa"/>
            <w:vMerge/>
            <w:shd w:val="clear" w:color="auto" w:fill="D9D9D9"/>
          </w:tcPr>
          <w:p w:rsidR="00011256" w:rsidRPr="00E83CF2" w:rsidRDefault="00011256" w:rsidP="00B259C2">
            <w:pPr>
              <w:autoSpaceDE w:val="0"/>
              <w:autoSpaceDN w:val="0"/>
              <w:adjustRightInd w:val="0"/>
              <w:spacing w:after="0" w:line="360" w:lineRule="auto"/>
              <w:jc w:val="both"/>
              <w:rPr>
                <w:rFonts w:ascii="Arial" w:hAnsi="Arial" w:cs="Arial"/>
                <w:b/>
                <w:sz w:val="16"/>
                <w:szCs w:val="16"/>
              </w:rPr>
            </w:pPr>
          </w:p>
        </w:tc>
        <w:tc>
          <w:tcPr>
            <w:tcW w:w="1560"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Budżet UE</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150 000,00</w:t>
            </w:r>
          </w:p>
        </w:tc>
        <w:tc>
          <w:tcPr>
            <w:tcW w:w="1417"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Pr>
                <w:rFonts w:ascii="Arial" w:hAnsi="Arial" w:cs="Arial"/>
                <w:b/>
                <w:sz w:val="16"/>
                <w:szCs w:val="16"/>
              </w:rPr>
              <w:t>0,00</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Pr>
                <w:rFonts w:ascii="Arial" w:hAnsi="Arial" w:cs="Arial"/>
                <w:b/>
                <w:sz w:val="16"/>
                <w:szCs w:val="16"/>
              </w:rPr>
              <w:t>150 000,00</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r>
      <w:tr w:rsidR="00011256" w:rsidRPr="00E83CF2" w:rsidTr="00B259C2">
        <w:tc>
          <w:tcPr>
            <w:tcW w:w="2518" w:type="dxa"/>
            <w:vMerge/>
            <w:shd w:val="clear" w:color="auto" w:fill="D9D9D9"/>
          </w:tcPr>
          <w:p w:rsidR="00011256" w:rsidRPr="00E83CF2" w:rsidRDefault="00011256" w:rsidP="00B259C2">
            <w:pPr>
              <w:autoSpaceDE w:val="0"/>
              <w:autoSpaceDN w:val="0"/>
              <w:adjustRightInd w:val="0"/>
              <w:spacing w:after="0" w:line="360" w:lineRule="auto"/>
              <w:jc w:val="center"/>
              <w:rPr>
                <w:rFonts w:ascii="Arial" w:hAnsi="Arial" w:cs="Arial"/>
                <w:sz w:val="16"/>
                <w:szCs w:val="16"/>
              </w:rPr>
            </w:pPr>
          </w:p>
        </w:tc>
        <w:tc>
          <w:tcPr>
            <w:tcW w:w="1559" w:type="dxa"/>
            <w:vMerge/>
            <w:shd w:val="clear" w:color="auto" w:fill="D9D9D9"/>
          </w:tcPr>
          <w:p w:rsidR="00011256" w:rsidRPr="00E83CF2" w:rsidRDefault="00011256" w:rsidP="00B259C2">
            <w:pPr>
              <w:autoSpaceDE w:val="0"/>
              <w:autoSpaceDN w:val="0"/>
              <w:adjustRightInd w:val="0"/>
              <w:spacing w:after="0" w:line="360" w:lineRule="auto"/>
              <w:jc w:val="both"/>
              <w:rPr>
                <w:rFonts w:ascii="Arial" w:hAnsi="Arial" w:cs="Arial"/>
                <w:b/>
                <w:sz w:val="16"/>
                <w:szCs w:val="16"/>
              </w:rPr>
            </w:pPr>
          </w:p>
        </w:tc>
        <w:tc>
          <w:tcPr>
            <w:tcW w:w="1560"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Inne źródła</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50 000,00</w:t>
            </w:r>
          </w:p>
        </w:tc>
        <w:tc>
          <w:tcPr>
            <w:tcW w:w="1417"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Pr>
                <w:rFonts w:ascii="Arial" w:hAnsi="Arial" w:cs="Arial"/>
                <w:b/>
                <w:sz w:val="16"/>
                <w:szCs w:val="16"/>
              </w:rPr>
              <w:t>0,00</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Pr>
                <w:rFonts w:ascii="Arial" w:hAnsi="Arial" w:cs="Arial"/>
                <w:b/>
                <w:sz w:val="16"/>
                <w:szCs w:val="16"/>
              </w:rPr>
              <w:t>50 000,00</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c>
          <w:tcPr>
            <w:tcW w:w="1134" w:type="dxa"/>
            <w:shd w:val="clear" w:color="auto" w:fill="D9D9D9"/>
            <w:vAlign w:val="center"/>
          </w:tcPr>
          <w:p w:rsidR="00011256" w:rsidRPr="00E83CF2" w:rsidRDefault="00011256" w:rsidP="00B259C2">
            <w:pPr>
              <w:autoSpaceDE w:val="0"/>
              <w:autoSpaceDN w:val="0"/>
              <w:adjustRightInd w:val="0"/>
              <w:spacing w:after="0" w:line="360" w:lineRule="auto"/>
              <w:jc w:val="center"/>
              <w:rPr>
                <w:rFonts w:ascii="Arial" w:hAnsi="Arial" w:cs="Arial"/>
                <w:b/>
                <w:sz w:val="16"/>
                <w:szCs w:val="16"/>
              </w:rPr>
            </w:pPr>
            <w:r w:rsidRPr="00E83CF2">
              <w:rPr>
                <w:rFonts w:ascii="Arial" w:hAnsi="Arial" w:cs="Arial"/>
                <w:b/>
                <w:sz w:val="16"/>
                <w:szCs w:val="16"/>
              </w:rPr>
              <w:t>0,00</w:t>
            </w:r>
          </w:p>
        </w:tc>
      </w:tr>
    </w:tbl>
    <w:p w:rsidR="00011256" w:rsidRPr="00E70B2A" w:rsidRDefault="00471489" w:rsidP="00011256">
      <w:pPr>
        <w:autoSpaceDE w:val="0"/>
        <w:autoSpaceDN w:val="0"/>
        <w:adjustRightInd w:val="0"/>
        <w:spacing w:after="0" w:line="360" w:lineRule="auto"/>
        <w:jc w:val="both"/>
        <w:rPr>
          <w:rFonts w:ascii="Arial" w:hAnsi="Arial" w:cs="Arial"/>
          <w:b/>
          <w:i/>
          <w:sz w:val="20"/>
          <w:szCs w:val="20"/>
        </w:rPr>
      </w:pPr>
      <w:r w:rsidRPr="00471489">
        <w:rPr>
          <w:rFonts w:ascii="Arial" w:hAnsi="Arial" w:cs="Arial"/>
          <w:b/>
          <w:noProof/>
          <w:lang w:eastAsia="pl-PL"/>
        </w:rPr>
        <w:pict>
          <v:shape id="_x0000_s1034" type="#_x0000_t202" style="position:absolute;left:0;text-align:left;margin-left:357.8pt;margin-top:40.55pt;width:34.25pt;height:19.15pt;z-index:251667456;mso-position-horizontal:absolute;mso-position-horizontal-relative:text;mso-position-vertical-relative:text;mso-width-relative:margin;mso-height-relative:margin" stroked="f">
            <v:textbox>
              <w:txbxContent>
                <w:p w:rsidR="00011256" w:rsidRPr="00011256" w:rsidRDefault="00011256" w:rsidP="00011256">
                  <w:pPr>
                    <w:rPr>
                      <w:color w:val="808080" w:themeColor="background1" w:themeShade="80"/>
                    </w:rPr>
                  </w:pPr>
                  <w:r w:rsidRPr="00011256">
                    <w:rPr>
                      <w:color w:val="808080" w:themeColor="background1" w:themeShade="80"/>
                    </w:rPr>
                    <w:t>22</w:t>
                  </w:r>
                </w:p>
              </w:txbxContent>
            </v:textbox>
          </v:shape>
        </w:pict>
      </w:r>
      <w:r w:rsidR="00011256" w:rsidRPr="00E70B2A">
        <w:rPr>
          <w:rFonts w:ascii="Arial" w:hAnsi="Arial" w:cs="Arial"/>
          <w:i/>
          <w:sz w:val="20"/>
          <w:szCs w:val="20"/>
        </w:rPr>
        <w:t>Wszystkie powyższe dane finansowe przedstawiono na podstawie wstępnych szacunków, kwoty podano w zł.</w:t>
      </w:r>
    </w:p>
    <w:p w:rsidR="00011256" w:rsidRDefault="00011256" w:rsidP="00011256">
      <w:pPr>
        <w:autoSpaceDE w:val="0"/>
        <w:autoSpaceDN w:val="0"/>
        <w:adjustRightInd w:val="0"/>
        <w:spacing w:after="0" w:line="360" w:lineRule="auto"/>
        <w:jc w:val="both"/>
        <w:rPr>
          <w:rFonts w:ascii="Arial" w:hAnsi="Arial" w:cs="Arial"/>
          <w:b/>
        </w:rPr>
        <w:sectPr w:rsidR="00011256" w:rsidSect="007B2387">
          <w:pgSz w:w="16838" w:h="11906" w:orient="landscape"/>
          <w:pgMar w:top="1417" w:right="1417" w:bottom="1417" w:left="1417" w:header="708" w:footer="708" w:gutter="0"/>
          <w:cols w:space="708"/>
          <w:titlePg/>
          <w:docGrid w:linePitch="360"/>
        </w:sectPr>
      </w:pPr>
    </w:p>
    <w:p w:rsidR="00011256" w:rsidRDefault="00011256" w:rsidP="00011256">
      <w:pPr>
        <w:autoSpaceDE w:val="0"/>
        <w:autoSpaceDN w:val="0"/>
        <w:adjustRightInd w:val="0"/>
        <w:spacing w:after="0" w:line="360" w:lineRule="auto"/>
        <w:jc w:val="both"/>
        <w:rPr>
          <w:rFonts w:ascii="Arial" w:hAnsi="Arial" w:cs="Arial"/>
          <w:b/>
        </w:rPr>
      </w:pPr>
      <w:r>
        <w:rPr>
          <w:rFonts w:ascii="Arial" w:hAnsi="Arial" w:cs="Arial"/>
          <w:b/>
        </w:rPr>
        <w:lastRenderedPageBreak/>
        <w:t>6. Zgodność z dokumentami strategicznymi</w:t>
      </w:r>
    </w:p>
    <w:p w:rsidR="00011256" w:rsidRDefault="00011256" w:rsidP="00011256">
      <w:pPr>
        <w:autoSpaceDE w:val="0"/>
        <w:autoSpaceDN w:val="0"/>
        <w:adjustRightInd w:val="0"/>
        <w:spacing w:after="0" w:line="360" w:lineRule="auto"/>
        <w:jc w:val="both"/>
        <w:rPr>
          <w:rFonts w:ascii="Arial" w:hAnsi="Arial" w:cs="Arial"/>
          <w:b/>
        </w:rPr>
      </w:pPr>
    </w:p>
    <w:p w:rsidR="00011256" w:rsidRDefault="00011256" w:rsidP="00011256">
      <w:pPr>
        <w:autoSpaceDE w:val="0"/>
        <w:autoSpaceDN w:val="0"/>
        <w:adjustRightInd w:val="0"/>
        <w:spacing w:after="0" w:line="360" w:lineRule="auto"/>
        <w:jc w:val="both"/>
        <w:rPr>
          <w:rFonts w:ascii="Arial" w:hAnsi="Arial" w:cs="Arial"/>
        </w:rPr>
      </w:pPr>
      <w:r>
        <w:rPr>
          <w:rFonts w:ascii="Arial" w:hAnsi="Arial" w:cs="Arial"/>
        </w:rPr>
        <w:t>Opracowując Lokalny Program Rewitalizacji Gniewkowa na lata 2009 – 2015 poddano go także analizie pod kątem zgodności jego założeń z celami strategicznych dokumentów obowiązujących na poziomie krajowym, regionalnym oraz lokalnym. Dla zachowania zrównoważonego rozwoju na terenie całego kraju analiza ta ma istotne znaczenie.</w:t>
      </w:r>
    </w:p>
    <w:p w:rsidR="00011256" w:rsidRDefault="00011256" w:rsidP="00011256">
      <w:pPr>
        <w:autoSpaceDE w:val="0"/>
        <w:autoSpaceDN w:val="0"/>
        <w:adjustRightInd w:val="0"/>
        <w:spacing w:after="0" w:line="360" w:lineRule="auto"/>
        <w:jc w:val="both"/>
        <w:rPr>
          <w:rFonts w:ascii="Arial" w:hAnsi="Arial" w:cs="Arial"/>
        </w:rPr>
      </w:pPr>
    </w:p>
    <w:p w:rsidR="00011256" w:rsidRPr="00B23188" w:rsidRDefault="00011256" w:rsidP="00011256">
      <w:pPr>
        <w:autoSpaceDE w:val="0"/>
        <w:autoSpaceDN w:val="0"/>
        <w:adjustRightInd w:val="0"/>
        <w:spacing w:after="0" w:line="360" w:lineRule="auto"/>
        <w:jc w:val="both"/>
        <w:rPr>
          <w:rFonts w:ascii="Arial" w:hAnsi="Arial" w:cs="Arial"/>
        </w:rPr>
      </w:pPr>
      <w:r w:rsidRPr="00B23188">
        <w:rPr>
          <w:rFonts w:ascii="Arial" w:hAnsi="Arial" w:cs="Arial"/>
        </w:rPr>
        <w:t>Wsparcie programów rewitalizacji ma podłoże w dokumentach rządowych określających strategię rozwoju i politykę zagospodarowania przestrzennego</w:t>
      </w:r>
      <w:r>
        <w:rPr>
          <w:rFonts w:ascii="Arial" w:hAnsi="Arial" w:cs="Arial"/>
        </w:rPr>
        <w:t xml:space="preserve"> kraju</w:t>
      </w:r>
      <w:r w:rsidRPr="00B23188">
        <w:rPr>
          <w:rFonts w:ascii="Arial" w:hAnsi="Arial" w:cs="Arial"/>
        </w:rPr>
        <w:t xml:space="preserve">. Jednym z celów </w:t>
      </w:r>
      <w:r w:rsidRPr="00B23188">
        <w:rPr>
          <w:rFonts w:ascii="Arial" w:hAnsi="Arial" w:cs="Arial"/>
          <w:b/>
        </w:rPr>
        <w:t>Narodowej Strategii Rozwoju Regionalnego</w:t>
      </w:r>
      <w:r w:rsidRPr="00B23188">
        <w:rPr>
          <w:rFonts w:ascii="Arial" w:hAnsi="Arial" w:cs="Arial"/>
        </w:rPr>
        <w:t xml:space="preserve"> jest „tworzenie warunków dla wzrostu konkurencyjności gospodarki polskiej opartej na wiedzy i przedsiębiorczości, zapewniającej wzrost zatrudnienia oraz wzrost poziomu spójności społecznej, gospodarczej i przestrzennej Polski w ramach Unii Europejskiej i wewnątrz kraju”. Dokument jest realizowany poprzez cele szczegółowe, którymi są m.in.: </w:t>
      </w:r>
    </w:p>
    <w:p w:rsidR="00011256" w:rsidRPr="00B23188" w:rsidRDefault="00011256" w:rsidP="00011256">
      <w:pPr>
        <w:numPr>
          <w:ilvl w:val="2"/>
          <w:numId w:val="43"/>
        </w:numPr>
        <w:autoSpaceDE w:val="0"/>
        <w:autoSpaceDN w:val="0"/>
        <w:adjustRightInd w:val="0"/>
        <w:spacing w:after="0" w:line="360" w:lineRule="auto"/>
        <w:ind w:left="709" w:hanging="709"/>
        <w:jc w:val="both"/>
        <w:rPr>
          <w:rFonts w:ascii="Arial" w:hAnsi="Arial" w:cs="Arial"/>
        </w:rPr>
      </w:pPr>
      <w:r w:rsidRPr="00B23188">
        <w:rPr>
          <w:rFonts w:ascii="Arial" w:hAnsi="Arial" w:cs="Arial"/>
        </w:rPr>
        <w:t>tworzenie warunków dla utrzymania trwałego i wysokiego tempa wzrostu gospodarczego,</w:t>
      </w:r>
    </w:p>
    <w:p w:rsidR="00011256" w:rsidRPr="00B23188" w:rsidRDefault="00011256" w:rsidP="00011256">
      <w:pPr>
        <w:numPr>
          <w:ilvl w:val="2"/>
          <w:numId w:val="43"/>
        </w:numPr>
        <w:autoSpaceDE w:val="0"/>
        <w:autoSpaceDN w:val="0"/>
        <w:adjustRightInd w:val="0"/>
        <w:spacing w:after="0" w:line="360" w:lineRule="auto"/>
        <w:ind w:left="709" w:hanging="709"/>
        <w:jc w:val="both"/>
        <w:rPr>
          <w:rFonts w:ascii="Arial" w:hAnsi="Arial" w:cs="Arial"/>
        </w:rPr>
      </w:pPr>
      <w:r w:rsidRPr="00B23188">
        <w:rPr>
          <w:rFonts w:ascii="Arial" w:hAnsi="Arial" w:cs="Arial"/>
        </w:rPr>
        <w:t>wzrost zatrudnienia poprzez rozwój kapitału ludzkiego oraz społecznego,</w:t>
      </w:r>
    </w:p>
    <w:p w:rsidR="00011256" w:rsidRPr="00B23188" w:rsidRDefault="00011256" w:rsidP="00011256">
      <w:pPr>
        <w:numPr>
          <w:ilvl w:val="2"/>
          <w:numId w:val="43"/>
        </w:numPr>
        <w:autoSpaceDE w:val="0"/>
        <w:autoSpaceDN w:val="0"/>
        <w:adjustRightInd w:val="0"/>
        <w:spacing w:after="0" w:line="360" w:lineRule="auto"/>
        <w:ind w:left="709" w:hanging="709"/>
        <w:jc w:val="both"/>
        <w:rPr>
          <w:rFonts w:ascii="Arial" w:hAnsi="Arial" w:cs="Arial"/>
        </w:rPr>
      </w:pPr>
      <w:r w:rsidRPr="00B23188">
        <w:rPr>
          <w:rFonts w:ascii="Arial" w:hAnsi="Arial" w:cs="Arial"/>
        </w:rPr>
        <w:t xml:space="preserve">budowę i modernizację infrastruktury technicznej, mającej podstawowe znaczenie dla </w:t>
      </w:r>
      <w:r>
        <w:rPr>
          <w:rFonts w:ascii="Arial" w:hAnsi="Arial" w:cs="Arial"/>
        </w:rPr>
        <w:t xml:space="preserve"> </w:t>
      </w:r>
      <w:r w:rsidRPr="00B23188">
        <w:rPr>
          <w:rFonts w:ascii="Arial" w:hAnsi="Arial" w:cs="Arial"/>
        </w:rPr>
        <w:t>wzrostu konkurencyjności Polski i jej regionów,</w:t>
      </w:r>
    </w:p>
    <w:p w:rsidR="00011256" w:rsidRPr="00B23188" w:rsidRDefault="00011256" w:rsidP="00011256">
      <w:pPr>
        <w:numPr>
          <w:ilvl w:val="2"/>
          <w:numId w:val="43"/>
        </w:numPr>
        <w:autoSpaceDE w:val="0"/>
        <w:autoSpaceDN w:val="0"/>
        <w:adjustRightInd w:val="0"/>
        <w:spacing w:after="0" w:line="360" w:lineRule="auto"/>
        <w:ind w:left="709" w:hanging="709"/>
        <w:jc w:val="both"/>
        <w:rPr>
          <w:rFonts w:ascii="Arial" w:hAnsi="Arial" w:cs="Arial"/>
        </w:rPr>
      </w:pPr>
      <w:r w:rsidRPr="00B23188">
        <w:rPr>
          <w:rFonts w:ascii="Arial" w:hAnsi="Arial" w:cs="Arial"/>
        </w:rPr>
        <w:t>wzrost konkurencyjności polskich regionów i przeciwdziałanie ich marginalizacji społecznej, gospodarczej i przestrzennej.</w:t>
      </w:r>
    </w:p>
    <w:p w:rsidR="00011256" w:rsidRPr="00B23188" w:rsidRDefault="00011256" w:rsidP="00011256">
      <w:pPr>
        <w:autoSpaceDE w:val="0"/>
        <w:autoSpaceDN w:val="0"/>
        <w:adjustRightInd w:val="0"/>
        <w:spacing w:after="0" w:line="360" w:lineRule="auto"/>
        <w:jc w:val="both"/>
        <w:rPr>
          <w:rFonts w:ascii="Arial" w:hAnsi="Arial" w:cs="Arial"/>
        </w:rPr>
      </w:pPr>
    </w:p>
    <w:p w:rsidR="00011256" w:rsidRPr="00B23188" w:rsidRDefault="00011256" w:rsidP="00011256">
      <w:pPr>
        <w:autoSpaceDE w:val="0"/>
        <w:autoSpaceDN w:val="0"/>
        <w:adjustRightInd w:val="0"/>
        <w:spacing w:after="0" w:line="360" w:lineRule="auto"/>
        <w:jc w:val="both"/>
        <w:rPr>
          <w:rFonts w:ascii="Arial" w:hAnsi="Arial" w:cs="Arial"/>
        </w:rPr>
      </w:pPr>
      <w:r w:rsidRPr="00B23188">
        <w:rPr>
          <w:rFonts w:ascii="Arial" w:hAnsi="Arial" w:cs="Arial"/>
        </w:rPr>
        <w:t>Lokalny Program Rewitalizacji jest również zgodny z priorytetami rozwojowymi zapisanymi w</w:t>
      </w:r>
      <w:r>
        <w:rPr>
          <w:rFonts w:ascii="Arial" w:hAnsi="Arial" w:cs="Arial"/>
        </w:rPr>
        <w:t> </w:t>
      </w:r>
      <w:r w:rsidRPr="00B23188">
        <w:rPr>
          <w:rFonts w:ascii="Arial" w:hAnsi="Arial" w:cs="Arial"/>
          <w:b/>
        </w:rPr>
        <w:t xml:space="preserve">Strategii Rozwoju Kraju </w:t>
      </w:r>
      <w:r>
        <w:rPr>
          <w:rFonts w:ascii="Arial" w:hAnsi="Arial" w:cs="Arial"/>
          <w:b/>
        </w:rPr>
        <w:t xml:space="preserve">na lata </w:t>
      </w:r>
      <w:r w:rsidRPr="00B23188">
        <w:rPr>
          <w:rFonts w:ascii="Arial" w:hAnsi="Arial" w:cs="Arial"/>
          <w:b/>
        </w:rPr>
        <w:t>2007-2015</w:t>
      </w:r>
      <w:r w:rsidRPr="00B23188">
        <w:rPr>
          <w:rFonts w:ascii="Arial" w:hAnsi="Arial" w:cs="Arial"/>
        </w:rPr>
        <w:t>, w ramach której wśród celów strategicznych wymieniono:</w:t>
      </w:r>
    </w:p>
    <w:p w:rsidR="00011256" w:rsidRPr="00B23188" w:rsidRDefault="00011256" w:rsidP="00011256">
      <w:pPr>
        <w:autoSpaceDE w:val="0"/>
        <w:autoSpaceDN w:val="0"/>
        <w:adjustRightInd w:val="0"/>
        <w:spacing w:after="0" w:line="360" w:lineRule="auto"/>
        <w:jc w:val="both"/>
        <w:rPr>
          <w:rFonts w:ascii="Arial" w:hAnsi="Arial" w:cs="Arial"/>
        </w:rPr>
      </w:pPr>
      <w:r w:rsidRPr="00B23188">
        <w:rPr>
          <w:rFonts w:ascii="Arial" w:hAnsi="Arial" w:cs="Arial"/>
        </w:rPr>
        <w:t>•</w:t>
      </w:r>
      <w:r w:rsidRPr="00B23188">
        <w:rPr>
          <w:rFonts w:ascii="Arial" w:hAnsi="Arial" w:cs="Arial"/>
        </w:rPr>
        <w:tab/>
        <w:t>poprawę stanu infrastruktury technicznej i społecznej,</w:t>
      </w:r>
    </w:p>
    <w:p w:rsidR="00011256" w:rsidRPr="00B23188" w:rsidRDefault="00011256" w:rsidP="00011256">
      <w:pPr>
        <w:autoSpaceDE w:val="0"/>
        <w:autoSpaceDN w:val="0"/>
        <w:adjustRightInd w:val="0"/>
        <w:spacing w:after="0" w:line="360" w:lineRule="auto"/>
        <w:jc w:val="both"/>
        <w:rPr>
          <w:rFonts w:ascii="Arial" w:hAnsi="Arial" w:cs="Arial"/>
        </w:rPr>
      </w:pPr>
      <w:r w:rsidRPr="00B23188">
        <w:rPr>
          <w:rFonts w:ascii="Arial" w:hAnsi="Arial" w:cs="Arial"/>
        </w:rPr>
        <w:t>•</w:t>
      </w:r>
      <w:r w:rsidRPr="00B23188">
        <w:rPr>
          <w:rFonts w:ascii="Arial" w:hAnsi="Arial" w:cs="Arial"/>
        </w:rPr>
        <w:tab/>
        <w:t>wzrost zatrudnienia i podniesienie jego jakości,</w:t>
      </w:r>
    </w:p>
    <w:p w:rsidR="00011256" w:rsidRPr="00B23188" w:rsidRDefault="00011256" w:rsidP="00011256">
      <w:pPr>
        <w:autoSpaceDE w:val="0"/>
        <w:autoSpaceDN w:val="0"/>
        <w:adjustRightInd w:val="0"/>
        <w:spacing w:after="0" w:line="360" w:lineRule="auto"/>
        <w:jc w:val="both"/>
        <w:rPr>
          <w:rFonts w:ascii="Arial" w:hAnsi="Arial" w:cs="Arial"/>
        </w:rPr>
      </w:pPr>
      <w:r w:rsidRPr="00B23188">
        <w:rPr>
          <w:rFonts w:ascii="Arial" w:hAnsi="Arial" w:cs="Arial"/>
        </w:rPr>
        <w:t>•</w:t>
      </w:r>
      <w:r w:rsidRPr="00B23188">
        <w:rPr>
          <w:rFonts w:ascii="Arial" w:hAnsi="Arial" w:cs="Arial"/>
        </w:rPr>
        <w:tab/>
        <w:t>budowę zintegrowanej wspólnoty społecznej i jej bezpieczeństwa,</w:t>
      </w:r>
    </w:p>
    <w:p w:rsidR="00011256" w:rsidRPr="00B23188" w:rsidRDefault="00011256" w:rsidP="00011256">
      <w:pPr>
        <w:autoSpaceDE w:val="0"/>
        <w:autoSpaceDN w:val="0"/>
        <w:adjustRightInd w:val="0"/>
        <w:spacing w:after="0" w:line="360" w:lineRule="auto"/>
        <w:jc w:val="both"/>
        <w:rPr>
          <w:rFonts w:ascii="Arial" w:hAnsi="Arial" w:cs="Arial"/>
        </w:rPr>
      </w:pPr>
      <w:r w:rsidRPr="00B23188">
        <w:rPr>
          <w:rFonts w:ascii="Arial" w:hAnsi="Arial" w:cs="Arial"/>
        </w:rPr>
        <w:t>•</w:t>
      </w:r>
      <w:r w:rsidRPr="00B23188">
        <w:rPr>
          <w:rFonts w:ascii="Arial" w:hAnsi="Arial" w:cs="Arial"/>
        </w:rPr>
        <w:tab/>
        <w:t>rozwój regionalny i podniesienie spójności terytorialnej.</w:t>
      </w:r>
    </w:p>
    <w:p w:rsidR="00011256" w:rsidRPr="00B23188" w:rsidRDefault="00011256" w:rsidP="00011256">
      <w:pPr>
        <w:autoSpaceDE w:val="0"/>
        <w:autoSpaceDN w:val="0"/>
        <w:adjustRightInd w:val="0"/>
        <w:spacing w:after="0" w:line="360" w:lineRule="auto"/>
        <w:jc w:val="both"/>
        <w:rPr>
          <w:rFonts w:ascii="Arial" w:hAnsi="Arial" w:cs="Arial"/>
        </w:rPr>
      </w:pPr>
    </w:p>
    <w:p w:rsidR="00011256" w:rsidRPr="00B23188" w:rsidRDefault="00011256" w:rsidP="00011256">
      <w:pPr>
        <w:autoSpaceDE w:val="0"/>
        <w:autoSpaceDN w:val="0"/>
        <w:adjustRightInd w:val="0"/>
        <w:spacing w:after="0" w:line="360" w:lineRule="auto"/>
        <w:jc w:val="both"/>
        <w:rPr>
          <w:rFonts w:ascii="Arial" w:hAnsi="Arial" w:cs="Arial"/>
        </w:rPr>
      </w:pPr>
      <w:r w:rsidRPr="00B23188">
        <w:rPr>
          <w:rFonts w:ascii="Arial" w:hAnsi="Arial" w:cs="Arial"/>
        </w:rPr>
        <w:t>Omawiany dokument wykazuje zgodność ze Strategią Rozwoju Województwa Kujawsko-Pomorskiego, wdrażaną poprzez priorytetowe obszary następujących działań strategicznych:</w:t>
      </w:r>
    </w:p>
    <w:p w:rsidR="00011256" w:rsidRPr="00B23188" w:rsidRDefault="00011256" w:rsidP="00011256">
      <w:pPr>
        <w:autoSpaceDE w:val="0"/>
        <w:autoSpaceDN w:val="0"/>
        <w:adjustRightInd w:val="0"/>
        <w:spacing w:after="0" w:line="360" w:lineRule="auto"/>
        <w:jc w:val="both"/>
        <w:rPr>
          <w:rFonts w:ascii="Arial" w:hAnsi="Arial" w:cs="Arial"/>
        </w:rPr>
      </w:pPr>
      <w:r w:rsidRPr="00B23188">
        <w:rPr>
          <w:rFonts w:ascii="Arial" w:hAnsi="Arial" w:cs="Arial"/>
        </w:rPr>
        <w:t>•</w:t>
      </w:r>
      <w:r w:rsidRPr="00B23188">
        <w:rPr>
          <w:rFonts w:ascii="Arial" w:hAnsi="Arial" w:cs="Arial"/>
        </w:rPr>
        <w:tab/>
        <w:t>Priorytet 1 Rozwój nowoczesnej gospodarki (Działanie 1.3. Promocja rozwoju turystyki) ze względu na atrakcyjność walorów i zasobów regionu Kujawsko-Pomorskiego,</w:t>
      </w:r>
    </w:p>
    <w:p w:rsidR="00011256" w:rsidRPr="00B23188" w:rsidRDefault="00011256" w:rsidP="00011256">
      <w:pPr>
        <w:autoSpaceDE w:val="0"/>
        <w:autoSpaceDN w:val="0"/>
        <w:adjustRightInd w:val="0"/>
        <w:spacing w:after="0" w:line="360" w:lineRule="auto"/>
        <w:jc w:val="both"/>
        <w:rPr>
          <w:rFonts w:ascii="Arial" w:hAnsi="Arial" w:cs="Arial"/>
        </w:rPr>
      </w:pPr>
      <w:r w:rsidRPr="00B23188">
        <w:rPr>
          <w:rFonts w:ascii="Arial" w:hAnsi="Arial" w:cs="Arial"/>
        </w:rPr>
        <w:t>•</w:t>
      </w:r>
      <w:r w:rsidRPr="00B23188">
        <w:rPr>
          <w:rFonts w:ascii="Arial" w:hAnsi="Arial" w:cs="Arial"/>
        </w:rPr>
        <w:tab/>
        <w:t xml:space="preserve">Priorytet 2 Unowocześnienie struktury funkcjonalno-przestrzennej regionu  (Działanie 2.2. Wspieranie rozwoju sieci osadniczej) – rewitalizacja miast i wsi regionu, służąca wykonaniu niezbędnych modyfikacji układów urbanistycznych oraz Działanie 2.5. Promocja </w:t>
      </w:r>
      <w:r w:rsidRPr="00B23188">
        <w:rPr>
          <w:rFonts w:ascii="Arial" w:hAnsi="Arial" w:cs="Arial"/>
        </w:rPr>
        <w:lastRenderedPageBreak/>
        <w:t>dziedzictwa kulturowego służąca adaptacji obiektów zabytkowej architektury do spełniania nowych funkcji.</w:t>
      </w:r>
    </w:p>
    <w:p w:rsidR="00011256" w:rsidRPr="00B23188" w:rsidRDefault="00011256" w:rsidP="00011256">
      <w:pPr>
        <w:autoSpaceDE w:val="0"/>
        <w:autoSpaceDN w:val="0"/>
        <w:adjustRightInd w:val="0"/>
        <w:spacing w:after="0" w:line="360" w:lineRule="auto"/>
        <w:jc w:val="both"/>
        <w:rPr>
          <w:rFonts w:ascii="Arial" w:hAnsi="Arial" w:cs="Arial"/>
        </w:rPr>
      </w:pPr>
    </w:p>
    <w:p w:rsidR="00011256" w:rsidRPr="00B23188" w:rsidRDefault="00011256" w:rsidP="00011256">
      <w:pPr>
        <w:autoSpaceDE w:val="0"/>
        <w:autoSpaceDN w:val="0"/>
        <w:adjustRightInd w:val="0"/>
        <w:spacing w:after="0" w:line="360" w:lineRule="auto"/>
        <w:jc w:val="both"/>
        <w:rPr>
          <w:rFonts w:ascii="Arial" w:hAnsi="Arial" w:cs="Arial"/>
        </w:rPr>
      </w:pPr>
      <w:r w:rsidRPr="00B23188">
        <w:rPr>
          <w:rFonts w:ascii="Arial" w:hAnsi="Arial" w:cs="Arial"/>
        </w:rPr>
        <w:t xml:space="preserve">Celem strategicznym kolejnego z analizowanych dokumentów - Regionalnego Programu Operacyjnego Województwa Kujawsko-Pomorskiego w lata 2007-2013 jest poprawa konkurencyjności województwa oraz spójności społeczno-gospodarczej i przestrzennej jego obszaru. Cel strategiczny programu jest wdrażany przez następujące cele szczegółowe zgodne z preferencjami Lokalnego Programu Rewitalizacji miasta </w:t>
      </w:r>
      <w:r>
        <w:rPr>
          <w:rFonts w:ascii="Arial" w:hAnsi="Arial" w:cs="Arial"/>
        </w:rPr>
        <w:t>Gniewkowo</w:t>
      </w:r>
      <w:r w:rsidRPr="00B23188">
        <w:rPr>
          <w:rFonts w:ascii="Arial" w:hAnsi="Arial" w:cs="Arial"/>
        </w:rPr>
        <w:t>:</w:t>
      </w:r>
    </w:p>
    <w:p w:rsidR="00011256" w:rsidRPr="00B23188" w:rsidRDefault="00011256" w:rsidP="00011256">
      <w:pPr>
        <w:autoSpaceDE w:val="0"/>
        <w:autoSpaceDN w:val="0"/>
        <w:adjustRightInd w:val="0"/>
        <w:spacing w:after="0" w:line="360" w:lineRule="auto"/>
        <w:jc w:val="both"/>
        <w:rPr>
          <w:rFonts w:ascii="Arial" w:hAnsi="Arial" w:cs="Arial"/>
        </w:rPr>
      </w:pPr>
      <w:r w:rsidRPr="00B23188">
        <w:rPr>
          <w:rFonts w:ascii="Arial" w:hAnsi="Arial" w:cs="Arial"/>
        </w:rPr>
        <w:t>•</w:t>
      </w:r>
      <w:r w:rsidRPr="00B23188">
        <w:rPr>
          <w:rFonts w:ascii="Arial" w:hAnsi="Arial" w:cs="Arial"/>
        </w:rPr>
        <w:tab/>
        <w:t xml:space="preserve">zwiększenie atrakcyjności województwa kujawsko-pomorskiego jako obszaru aktywności gospodarczej, lokalizacji inwestycji, terenu </w:t>
      </w:r>
      <w:r>
        <w:rPr>
          <w:rFonts w:ascii="Arial" w:hAnsi="Arial" w:cs="Arial"/>
        </w:rPr>
        <w:t>atrakcyjnego dla zamieszkania i </w:t>
      </w:r>
      <w:r w:rsidRPr="00B23188">
        <w:rPr>
          <w:rFonts w:ascii="Arial" w:hAnsi="Arial" w:cs="Arial"/>
        </w:rPr>
        <w:t>wypoczynku zarówno dla mieszkańców regionu ja</w:t>
      </w:r>
      <w:r>
        <w:rPr>
          <w:rFonts w:ascii="Arial" w:hAnsi="Arial" w:cs="Arial"/>
        </w:rPr>
        <w:t>k i turystów (Oś Priorytetowa 2 </w:t>
      </w:r>
      <w:r w:rsidRPr="00B23188">
        <w:rPr>
          <w:rFonts w:ascii="Arial" w:hAnsi="Arial" w:cs="Arial"/>
        </w:rPr>
        <w:t>Zachowanie i racjonalne użytkowanie środowiska),</w:t>
      </w:r>
    </w:p>
    <w:p w:rsidR="00011256" w:rsidRPr="00B23188" w:rsidRDefault="00011256" w:rsidP="00011256">
      <w:pPr>
        <w:autoSpaceDE w:val="0"/>
        <w:autoSpaceDN w:val="0"/>
        <w:adjustRightInd w:val="0"/>
        <w:spacing w:after="0" w:line="360" w:lineRule="auto"/>
        <w:jc w:val="both"/>
        <w:rPr>
          <w:rFonts w:ascii="Arial" w:hAnsi="Arial" w:cs="Arial"/>
        </w:rPr>
      </w:pPr>
      <w:r w:rsidRPr="00B23188">
        <w:rPr>
          <w:rFonts w:ascii="Arial" w:hAnsi="Arial" w:cs="Arial"/>
        </w:rPr>
        <w:t>•</w:t>
      </w:r>
      <w:r w:rsidRPr="00B23188">
        <w:rPr>
          <w:rFonts w:ascii="Arial" w:hAnsi="Arial" w:cs="Arial"/>
        </w:rPr>
        <w:tab/>
        <w:t>zwiększenie konkurencyjności gospodarki regionu poprzez wzrost znaczenia turystyki jako czynnika rozwoju społeczno-gospodarczego województwa poprzez lepsze wykorzystanie dziedzictwa przyrodniczego i kulturowego, wzbogacenie oferty usług turystycznych i poprawę ich jakości, rozwój nowych, zrównoważonych rodzajów turystyki (Oś priorytetowa 6 Wsparcie rozwoju turystyki),</w:t>
      </w:r>
    </w:p>
    <w:p w:rsidR="00011256" w:rsidRPr="00B23188" w:rsidRDefault="00011256" w:rsidP="00011256">
      <w:pPr>
        <w:autoSpaceDE w:val="0"/>
        <w:autoSpaceDN w:val="0"/>
        <w:adjustRightInd w:val="0"/>
        <w:spacing w:after="0" w:line="360" w:lineRule="auto"/>
        <w:jc w:val="both"/>
        <w:rPr>
          <w:rFonts w:ascii="Arial" w:hAnsi="Arial" w:cs="Arial"/>
        </w:rPr>
      </w:pPr>
      <w:r w:rsidRPr="00B23188">
        <w:rPr>
          <w:rFonts w:ascii="Arial" w:hAnsi="Arial" w:cs="Arial"/>
        </w:rPr>
        <w:t>•</w:t>
      </w:r>
      <w:r w:rsidRPr="00B23188">
        <w:rPr>
          <w:rFonts w:ascii="Arial" w:hAnsi="Arial" w:cs="Arial"/>
        </w:rPr>
        <w:tab/>
        <w:t>poprawę poziomu i jakości życia mieszkańców w ra</w:t>
      </w:r>
      <w:r>
        <w:rPr>
          <w:rFonts w:ascii="Arial" w:hAnsi="Arial" w:cs="Arial"/>
        </w:rPr>
        <w:t>mach ożywienia gospodarczego  i </w:t>
      </w:r>
      <w:r w:rsidRPr="00B23188">
        <w:rPr>
          <w:rFonts w:ascii="Arial" w:hAnsi="Arial" w:cs="Arial"/>
        </w:rPr>
        <w:t>społecznego oraz odnowy infrastrukturalnej i architektoniczno-urbanistyc</w:t>
      </w:r>
      <w:r>
        <w:rPr>
          <w:rFonts w:ascii="Arial" w:hAnsi="Arial" w:cs="Arial"/>
        </w:rPr>
        <w:t>znej </w:t>
      </w:r>
      <w:r w:rsidRPr="00B23188">
        <w:rPr>
          <w:rFonts w:ascii="Arial" w:hAnsi="Arial" w:cs="Arial"/>
        </w:rPr>
        <w:t>zdegradowanych części miast (Oś priorytetowa 7 Wspie</w:t>
      </w:r>
      <w:r>
        <w:rPr>
          <w:rFonts w:ascii="Arial" w:hAnsi="Arial" w:cs="Arial"/>
        </w:rPr>
        <w:t xml:space="preserve">ranie przemian w miastach </w:t>
      </w:r>
      <w:r w:rsidRPr="00B23188">
        <w:rPr>
          <w:rFonts w:ascii="Arial" w:hAnsi="Arial" w:cs="Arial"/>
        </w:rPr>
        <w:t>i w obszarach wymagających odnowy).</w:t>
      </w:r>
    </w:p>
    <w:p w:rsidR="00011256" w:rsidRPr="00B23188" w:rsidRDefault="00011256" w:rsidP="00011256">
      <w:pPr>
        <w:autoSpaceDE w:val="0"/>
        <w:autoSpaceDN w:val="0"/>
        <w:adjustRightInd w:val="0"/>
        <w:spacing w:after="0" w:line="360" w:lineRule="auto"/>
        <w:jc w:val="both"/>
        <w:rPr>
          <w:rFonts w:ascii="Arial" w:hAnsi="Arial" w:cs="Arial"/>
        </w:rPr>
      </w:pPr>
    </w:p>
    <w:p w:rsidR="00011256" w:rsidRPr="00B23188" w:rsidRDefault="00011256" w:rsidP="00011256">
      <w:pPr>
        <w:autoSpaceDE w:val="0"/>
        <w:autoSpaceDN w:val="0"/>
        <w:adjustRightInd w:val="0"/>
        <w:spacing w:after="0" w:line="360" w:lineRule="auto"/>
        <w:jc w:val="both"/>
        <w:rPr>
          <w:rFonts w:ascii="Arial" w:hAnsi="Arial" w:cs="Arial"/>
        </w:rPr>
      </w:pPr>
      <w:r w:rsidRPr="00B23188">
        <w:rPr>
          <w:rFonts w:ascii="Arial" w:hAnsi="Arial" w:cs="Arial"/>
        </w:rPr>
        <w:t>Cele Programu są też zgodne ze Strategią Rozwoju Powiatu Inowrocławskiego na lata 2007-2015 wdrażaną poprzez następujące cele strategiczne zgodne z działaniami rewitalizacyjnymi zawartymi w opracowanym dokumencie:</w:t>
      </w:r>
    </w:p>
    <w:p w:rsidR="00011256" w:rsidRPr="00B23188" w:rsidRDefault="00011256" w:rsidP="00011256">
      <w:pPr>
        <w:autoSpaceDE w:val="0"/>
        <w:autoSpaceDN w:val="0"/>
        <w:adjustRightInd w:val="0"/>
        <w:spacing w:after="0" w:line="360" w:lineRule="auto"/>
        <w:jc w:val="both"/>
        <w:rPr>
          <w:rFonts w:ascii="Arial" w:hAnsi="Arial" w:cs="Arial"/>
        </w:rPr>
      </w:pPr>
      <w:r w:rsidRPr="00B23188">
        <w:rPr>
          <w:rFonts w:ascii="Arial" w:hAnsi="Arial" w:cs="Arial"/>
        </w:rPr>
        <w:t>•</w:t>
      </w:r>
      <w:r w:rsidRPr="00B23188">
        <w:rPr>
          <w:rFonts w:ascii="Arial" w:hAnsi="Arial" w:cs="Arial"/>
        </w:rPr>
        <w:tab/>
        <w:t>poprawę poziomu i jakości życia mieszkańców również w zakresie rozwoju potencjału kulturalnego powiatu,</w:t>
      </w:r>
    </w:p>
    <w:p w:rsidR="00011256" w:rsidRPr="00B23188" w:rsidRDefault="00011256" w:rsidP="00011256">
      <w:pPr>
        <w:autoSpaceDE w:val="0"/>
        <w:autoSpaceDN w:val="0"/>
        <w:adjustRightInd w:val="0"/>
        <w:spacing w:after="0" w:line="360" w:lineRule="auto"/>
        <w:jc w:val="both"/>
        <w:rPr>
          <w:rFonts w:ascii="Arial" w:hAnsi="Arial" w:cs="Arial"/>
        </w:rPr>
      </w:pPr>
      <w:r w:rsidRPr="00B23188">
        <w:rPr>
          <w:rFonts w:ascii="Arial" w:hAnsi="Arial" w:cs="Arial"/>
        </w:rPr>
        <w:t>•</w:t>
      </w:r>
      <w:r w:rsidRPr="00B23188">
        <w:rPr>
          <w:rFonts w:ascii="Arial" w:hAnsi="Arial" w:cs="Arial"/>
        </w:rPr>
        <w:tab/>
        <w:t>wzrost konkurencyjności lokalnej gospodarki i wykreowanie nowego wizerunku powiatu, realizowany m.in. poprzez aktywizację rozwoju gospodarczego powiatu poprzez rozwój turystyki oraz ogólną koncepcję promocji powiatu.</w:t>
      </w:r>
    </w:p>
    <w:p w:rsidR="00011256" w:rsidRPr="00B23188" w:rsidRDefault="00011256" w:rsidP="00011256">
      <w:pPr>
        <w:autoSpaceDE w:val="0"/>
        <w:autoSpaceDN w:val="0"/>
        <w:adjustRightInd w:val="0"/>
        <w:spacing w:after="0" w:line="360" w:lineRule="auto"/>
        <w:jc w:val="both"/>
        <w:rPr>
          <w:rFonts w:ascii="Arial" w:hAnsi="Arial" w:cs="Arial"/>
        </w:rPr>
      </w:pPr>
    </w:p>
    <w:p w:rsidR="00011256" w:rsidRDefault="00011256" w:rsidP="00011256">
      <w:pPr>
        <w:autoSpaceDE w:val="0"/>
        <w:autoSpaceDN w:val="0"/>
        <w:adjustRightInd w:val="0"/>
        <w:spacing w:after="0" w:line="360" w:lineRule="auto"/>
        <w:jc w:val="both"/>
        <w:rPr>
          <w:rFonts w:ascii="Arial" w:hAnsi="Arial" w:cs="Arial"/>
          <w:b/>
        </w:rPr>
      </w:pPr>
    </w:p>
    <w:p w:rsidR="00011256" w:rsidRDefault="00011256" w:rsidP="00011256">
      <w:pPr>
        <w:autoSpaceDE w:val="0"/>
        <w:autoSpaceDN w:val="0"/>
        <w:adjustRightInd w:val="0"/>
        <w:spacing w:after="0" w:line="360" w:lineRule="auto"/>
        <w:jc w:val="both"/>
        <w:rPr>
          <w:rFonts w:ascii="Arial" w:hAnsi="Arial" w:cs="Arial"/>
          <w:b/>
        </w:rPr>
      </w:pPr>
    </w:p>
    <w:p w:rsidR="00011256" w:rsidRDefault="00011256" w:rsidP="00011256">
      <w:pPr>
        <w:autoSpaceDE w:val="0"/>
        <w:autoSpaceDN w:val="0"/>
        <w:adjustRightInd w:val="0"/>
        <w:spacing w:after="0" w:line="360" w:lineRule="auto"/>
        <w:jc w:val="both"/>
        <w:rPr>
          <w:rFonts w:ascii="Arial" w:hAnsi="Arial" w:cs="Arial"/>
          <w:b/>
        </w:rPr>
      </w:pPr>
    </w:p>
    <w:p w:rsidR="00011256" w:rsidRDefault="00011256" w:rsidP="00011256">
      <w:pPr>
        <w:autoSpaceDE w:val="0"/>
        <w:autoSpaceDN w:val="0"/>
        <w:adjustRightInd w:val="0"/>
        <w:spacing w:after="0" w:line="360" w:lineRule="auto"/>
        <w:jc w:val="both"/>
        <w:rPr>
          <w:rFonts w:ascii="Arial" w:hAnsi="Arial" w:cs="Arial"/>
          <w:b/>
        </w:rPr>
      </w:pPr>
    </w:p>
    <w:p w:rsidR="00011256" w:rsidRDefault="00011256" w:rsidP="00011256">
      <w:pPr>
        <w:autoSpaceDE w:val="0"/>
        <w:autoSpaceDN w:val="0"/>
        <w:adjustRightInd w:val="0"/>
        <w:spacing w:after="0" w:line="360" w:lineRule="auto"/>
        <w:jc w:val="both"/>
        <w:rPr>
          <w:rFonts w:ascii="Arial" w:hAnsi="Arial" w:cs="Arial"/>
          <w:b/>
        </w:rPr>
      </w:pPr>
    </w:p>
    <w:p w:rsidR="00011256" w:rsidRDefault="00011256" w:rsidP="00011256">
      <w:pPr>
        <w:autoSpaceDE w:val="0"/>
        <w:autoSpaceDN w:val="0"/>
        <w:adjustRightInd w:val="0"/>
        <w:spacing w:after="0" w:line="360" w:lineRule="auto"/>
        <w:jc w:val="both"/>
        <w:rPr>
          <w:rFonts w:ascii="Arial" w:hAnsi="Arial" w:cs="Arial"/>
          <w:b/>
        </w:rPr>
      </w:pPr>
    </w:p>
    <w:p w:rsidR="00011256" w:rsidRDefault="00011256" w:rsidP="00011256">
      <w:pPr>
        <w:autoSpaceDE w:val="0"/>
        <w:autoSpaceDN w:val="0"/>
        <w:adjustRightInd w:val="0"/>
        <w:spacing w:after="0" w:line="360" w:lineRule="auto"/>
        <w:jc w:val="both"/>
        <w:rPr>
          <w:rFonts w:ascii="Arial" w:hAnsi="Arial" w:cs="Arial"/>
          <w:b/>
        </w:rPr>
      </w:pPr>
      <w:r>
        <w:rPr>
          <w:rFonts w:ascii="Arial" w:hAnsi="Arial" w:cs="Arial"/>
          <w:b/>
        </w:rPr>
        <w:lastRenderedPageBreak/>
        <w:t>7. Zarządzanie realizacją Lokalnego Programu Rewitalizacji</w:t>
      </w:r>
    </w:p>
    <w:p w:rsidR="00011256" w:rsidRDefault="00011256" w:rsidP="00011256">
      <w:pPr>
        <w:autoSpaceDE w:val="0"/>
        <w:autoSpaceDN w:val="0"/>
        <w:adjustRightInd w:val="0"/>
        <w:spacing w:after="0" w:line="360" w:lineRule="auto"/>
        <w:jc w:val="both"/>
        <w:rPr>
          <w:rFonts w:ascii="Arial" w:hAnsi="Arial" w:cs="Arial"/>
          <w:b/>
        </w:rPr>
      </w:pPr>
    </w:p>
    <w:p w:rsidR="00011256" w:rsidRPr="00EA7501" w:rsidRDefault="00011256" w:rsidP="00011256">
      <w:pPr>
        <w:autoSpaceDE w:val="0"/>
        <w:autoSpaceDN w:val="0"/>
        <w:adjustRightInd w:val="0"/>
        <w:spacing w:after="0" w:line="360" w:lineRule="auto"/>
        <w:jc w:val="both"/>
        <w:rPr>
          <w:rFonts w:ascii="Arial" w:hAnsi="Arial" w:cs="Arial"/>
          <w:b/>
        </w:rPr>
      </w:pPr>
    </w:p>
    <w:p w:rsidR="00011256" w:rsidRPr="00EA7501" w:rsidRDefault="00011256" w:rsidP="00011256">
      <w:pPr>
        <w:autoSpaceDE w:val="0"/>
        <w:autoSpaceDN w:val="0"/>
        <w:adjustRightInd w:val="0"/>
        <w:spacing w:after="0" w:line="360" w:lineRule="auto"/>
        <w:ind w:firstLine="708"/>
        <w:jc w:val="both"/>
        <w:rPr>
          <w:rFonts w:ascii="Arial" w:hAnsi="Arial" w:cs="Arial"/>
          <w:lang w:eastAsia="pl-PL"/>
        </w:rPr>
      </w:pPr>
      <w:r w:rsidRPr="00EA7501">
        <w:rPr>
          <w:rFonts w:ascii="Arial" w:hAnsi="Arial" w:cs="Arial"/>
          <w:lang w:eastAsia="pl-PL"/>
        </w:rPr>
        <w:t>Lokalny Program Rewitalizacji Gniewkowa będzie realizowany w oparciu o system</w:t>
      </w:r>
      <w:r>
        <w:rPr>
          <w:rFonts w:ascii="Arial" w:hAnsi="Arial" w:cs="Arial"/>
          <w:lang w:eastAsia="pl-PL"/>
        </w:rPr>
        <w:t xml:space="preserve"> </w:t>
      </w:r>
      <w:r w:rsidRPr="00EA7501">
        <w:rPr>
          <w:rFonts w:ascii="Arial" w:hAnsi="Arial" w:cs="Arial"/>
          <w:lang w:eastAsia="pl-PL"/>
        </w:rPr>
        <w:t>wdrażania pomocy strukturalnej Unii Europejskiej. Gmina, korzystając z funduszy</w:t>
      </w:r>
      <w:r>
        <w:rPr>
          <w:rFonts w:ascii="Arial" w:hAnsi="Arial" w:cs="Arial"/>
          <w:lang w:eastAsia="pl-PL"/>
        </w:rPr>
        <w:t xml:space="preserve"> </w:t>
      </w:r>
      <w:r w:rsidRPr="00EA7501">
        <w:rPr>
          <w:rFonts w:ascii="Arial" w:hAnsi="Arial" w:cs="Arial"/>
          <w:lang w:eastAsia="pl-PL"/>
        </w:rPr>
        <w:t>strukturalnych, jest zobowiązana przestrzegać zasad i procedur wspólnotowych, które</w:t>
      </w:r>
      <w:r>
        <w:rPr>
          <w:rFonts w:ascii="Arial" w:hAnsi="Arial" w:cs="Arial"/>
          <w:lang w:eastAsia="pl-PL"/>
        </w:rPr>
        <w:t xml:space="preserve"> </w:t>
      </w:r>
      <w:r w:rsidRPr="00EA7501">
        <w:rPr>
          <w:rFonts w:ascii="Arial" w:hAnsi="Arial" w:cs="Arial"/>
          <w:lang w:eastAsia="pl-PL"/>
        </w:rPr>
        <w:t>zostały określone w Rozporządzeniu z dnia 21 czerwca 1999 r. Nr 1260/1999,</w:t>
      </w:r>
      <w:r>
        <w:rPr>
          <w:rFonts w:ascii="Arial" w:hAnsi="Arial" w:cs="Arial"/>
          <w:lang w:eastAsia="pl-PL"/>
        </w:rPr>
        <w:t xml:space="preserve"> </w:t>
      </w:r>
      <w:r w:rsidRPr="00EA7501">
        <w:rPr>
          <w:rFonts w:ascii="Arial" w:hAnsi="Arial" w:cs="Arial"/>
          <w:lang w:eastAsia="pl-PL"/>
        </w:rPr>
        <w:t>wprowadzającym ogólne przepisy odnośnie funduszy strukturalnych oraz rozporządzeniach</w:t>
      </w:r>
    </w:p>
    <w:p w:rsidR="00011256" w:rsidRPr="00EA7501" w:rsidRDefault="00011256" w:rsidP="00011256">
      <w:pPr>
        <w:autoSpaceDE w:val="0"/>
        <w:autoSpaceDN w:val="0"/>
        <w:adjustRightInd w:val="0"/>
        <w:spacing w:after="0" w:line="360" w:lineRule="auto"/>
        <w:jc w:val="both"/>
        <w:rPr>
          <w:rFonts w:ascii="Arial" w:hAnsi="Arial" w:cs="Arial"/>
          <w:lang w:eastAsia="pl-PL"/>
        </w:rPr>
      </w:pPr>
      <w:r w:rsidRPr="00EA7501">
        <w:rPr>
          <w:rFonts w:ascii="Arial" w:hAnsi="Arial" w:cs="Arial"/>
          <w:lang w:eastAsia="pl-PL"/>
        </w:rPr>
        <w:t>odnoszących się do poszczególnych funduszy strukturalnych. Poszczególne projekty będą</w:t>
      </w:r>
    </w:p>
    <w:p w:rsidR="00011256" w:rsidRDefault="00011256" w:rsidP="00011256">
      <w:pPr>
        <w:autoSpaceDE w:val="0"/>
        <w:autoSpaceDN w:val="0"/>
        <w:adjustRightInd w:val="0"/>
        <w:spacing w:after="0" w:line="360" w:lineRule="auto"/>
        <w:jc w:val="both"/>
        <w:rPr>
          <w:rFonts w:ascii="Arial" w:hAnsi="Arial" w:cs="Arial"/>
          <w:lang w:eastAsia="pl-PL"/>
        </w:rPr>
      </w:pPr>
      <w:r w:rsidRPr="00EA7501">
        <w:rPr>
          <w:rFonts w:ascii="Arial" w:hAnsi="Arial" w:cs="Arial"/>
          <w:lang w:eastAsia="pl-PL"/>
        </w:rPr>
        <w:t>wdrażane w oparciu o zasady wydatkowania środków według źródeł ich pochodzenia</w:t>
      </w:r>
      <w:r>
        <w:rPr>
          <w:rFonts w:ascii="Arial" w:hAnsi="Arial" w:cs="Arial"/>
          <w:lang w:eastAsia="pl-PL"/>
        </w:rPr>
        <w:t xml:space="preserve"> </w:t>
      </w:r>
      <w:r w:rsidRPr="00EA7501">
        <w:rPr>
          <w:rFonts w:ascii="Arial" w:hAnsi="Arial" w:cs="Arial"/>
          <w:lang w:eastAsia="pl-PL"/>
        </w:rPr>
        <w:t>(krajowych i unijnych).</w:t>
      </w:r>
    </w:p>
    <w:p w:rsidR="00011256" w:rsidRPr="00EA7501" w:rsidRDefault="00011256" w:rsidP="00011256">
      <w:pPr>
        <w:autoSpaceDE w:val="0"/>
        <w:autoSpaceDN w:val="0"/>
        <w:adjustRightInd w:val="0"/>
        <w:spacing w:after="0" w:line="360" w:lineRule="auto"/>
        <w:jc w:val="both"/>
        <w:rPr>
          <w:rFonts w:ascii="Arial" w:hAnsi="Arial" w:cs="Arial"/>
          <w:lang w:eastAsia="pl-PL"/>
        </w:rPr>
      </w:pPr>
    </w:p>
    <w:p w:rsidR="00011256" w:rsidRPr="00EA7501" w:rsidRDefault="00011256" w:rsidP="00011256">
      <w:pPr>
        <w:autoSpaceDE w:val="0"/>
        <w:autoSpaceDN w:val="0"/>
        <w:adjustRightInd w:val="0"/>
        <w:spacing w:after="0" w:line="360" w:lineRule="auto"/>
        <w:ind w:firstLine="708"/>
        <w:jc w:val="both"/>
        <w:rPr>
          <w:rFonts w:ascii="Arial" w:hAnsi="Arial" w:cs="Arial"/>
          <w:lang w:eastAsia="pl-PL"/>
        </w:rPr>
      </w:pPr>
      <w:r w:rsidRPr="00EA7501">
        <w:rPr>
          <w:rFonts w:ascii="Arial" w:hAnsi="Arial" w:cs="Arial"/>
          <w:lang w:eastAsia="pl-PL"/>
        </w:rPr>
        <w:t>Proces wdrażania Lokalnego Programu Rewitalizacji jest postępowaniem</w:t>
      </w:r>
      <w:r>
        <w:rPr>
          <w:rFonts w:ascii="Arial" w:hAnsi="Arial" w:cs="Arial"/>
          <w:lang w:eastAsia="pl-PL"/>
        </w:rPr>
        <w:t xml:space="preserve"> </w:t>
      </w:r>
      <w:r w:rsidRPr="00EA7501">
        <w:rPr>
          <w:rFonts w:ascii="Arial" w:hAnsi="Arial" w:cs="Arial"/>
          <w:lang w:eastAsia="pl-PL"/>
        </w:rPr>
        <w:t>kilkuetapowym. Wdrażanie rozpoczyna się od przygotowania kompletnych wniosków</w:t>
      </w:r>
      <w:r>
        <w:rPr>
          <w:rFonts w:ascii="Arial" w:hAnsi="Arial" w:cs="Arial"/>
          <w:lang w:eastAsia="pl-PL"/>
        </w:rPr>
        <w:t xml:space="preserve"> </w:t>
      </w:r>
      <w:r w:rsidRPr="00EA7501">
        <w:rPr>
          <w:rFonts w:ascii="Arial" w:hAnsi="Arial" w:cs="Arial"/>
          <w:lang w:eastAsia="pl-PL"/>
        </w:rPr>
        <w:t>projektów umieszczonych w zatwierdzonym przez Radę Miejską Programie. Skompletowany</w:t>
      </w:r>
    </w:p>
    <w:p w:rsidR="00011256" w:rsidRPr="00EA7501" w:rsidRDefault="00011256" w:rsidP="00011256">
      <w:pPr>
        <w:autoSpaceDE w:val="0"/>
        <w:autoSpaceDN w:val="0"/>
        <w:adjustRightInd w:val="0"/>
        <w:spacing w:after="0" w:line="360" w:lineRule="auto"/>
        <w:jc w:val="both"/>
        <w:rPr>
          <w:rFonts w:ascii="Arial" w:hAnsi="Arial" w:cs="Arial"/>
          <w:lang w:eastAsia="pl-PL"/>
        </w:rPr>
      </w:pPr>
      <w:r w:rsidRPr="00EA7501">
        <w:rPr>
          <w:rFonts w:ascii="Arial" w:hAnsi="Arial" w:cs="Arial"/>
          <w:lang w:eastAsia="pl-PL"/>
        </w:rPr>
        <w:t>wniosek składany jest do instytucji odpowiedzialnej za wybór projektów w danym programie.</w:t>
      </w:r>
    </w:p>
    <w:p w:rsidR="00011256" w:rsidRPr="00EA7501" w:rsidRDefault="00011256" w:rsidP="00011256">
      <w:pPr>
        <w:autoSpaceDE w:val="0"/>
        <w:autoSpaceDN w:val="0"/>
        <w:adjustRightInd w:val="0"/>
        <w:spacing w:after="0" w:line="360" w:lineRule="auto"/>
        <w:jc w:val="both"/>
        <w:rPr>
          <w:rFonts w:ascii="Arial" w:hAnsi="Arial" w:cs="Arial"/>
          <w:lang w:eastAsia="pl-PL"/>
        </w:rPr>
      </w:pPr>
      <w:r w:rsidRPr="00EA7501">
        <w:rPr>
          <w:rFonts w:ascii="Arial" w:hAnsi="Arial" w:cs="Arial"/>
          <w:lang w:eastAsia="pl-PL"/>
        </w:rPr>
        <w:t>Następnym etapem jest realizacja projektów zatwierdzonych do współfinansowania z</w:t>
      </w:r>
      <w:r>
        <w:rPr>
          <w:rFonts w:ascii="Arial" w:hAnsi="Arial" w:cs="Arial"/>
          <w:lang w:eastAsia="pl-PL"/>
        </w:rPr>
        <w:t> </w:t>
      </w:r>
      <w:r w:rsidRPr="00EA7501">
        <w:rPr>
          <w:rFonts w:ascii="Arial" w:hAnsi="Arial" w:cs="Arial"/>
          <w:lang w:eastAsia="pl-PL"/>
        </w:rPr>
        <w:t>funduszy strukturalnych zgodnie z harmonogramem rzeczowo-finansowym oraz pozostałych</w:t>
      </w:r>
      <w:r>
        <w:rPr>
          <w:rFonts w:ascii="Arial" w:hAnsi="Arial" w:cs="Arial"/>
          <w:lang w:eastAsia="pl-PL"/>
        </w:rPr>
        <w:t xml:space="preserve"> </w:t>
      </w:r>
      <w:r w:rsidRPr="00EA7501">
        <w:rPr>
          <w:rFonts w:ascii="Arial" w:hAnsi="Arial" w:cs="Arial"/>
          <w:lang w:eastAsia="pl-PL"/>
        </w:rPr>
        <w:t>projektów. Końcowym etapem wdrażania Lokalnego Programu Rewitalizacji będzie ocena</w:t>
      </w:r>
      <w:r>
        <w:rPr>
          <w:rFonts w:ascii="Arial" w:hAnsi="Arial" w:cs="Arial"/>
          <w:lang w:eastAsia="pl-PL"/>
        </w:rPr>
        <w:t xml:space="preserve"> </w:t>
      </w:r>
      <w:r w:rsidRPr="00EA7501">
        <w:rPr>
          <w:rFonts w:ascii="Arial" w:hAnsi="Arial" w:cs="Arial"/>
          <w:lang w:eastAsia="pl-PL"/>
        </w:rPr>
        <w:t>zamierzonych rezultatów poszczególnych projektów.</w:t>
      </w:r>
    </w:p>
    <w:p w:rsidR="00011256" w:rsidRDefault="00011256" w:rsidP="00011256">
      <w:pPr>
        <w:autoSpaceDE w:val="0"/>
        <w:autoSpaceDN w:val="0"/>
        <w:adjustRightInd w:val="0"/>
        <w:spacing w:after="0" w:line="360" w:lineRule="auto"/>
        <w:ind w:firstLine="708"/>
        <w:jc w:val="both"/>
        <w:rPr>
          <w:rFonts w:ascii="Arial" w:hAnsi="Arial" w:cs="Arial"/>
          <w:lang w:eastAsia="pl-PL"/>
        </w:rPr>
      </w:pPr>
    </w:p>
    <w:p w:rsidR="00011256" w:rsidRPr="00EA7501" w:rsidRDefault="00011256" w:rsidP="00011256">
      <w:pPr>
        <w:autoSpaceDE w:val="0"/>
        <w:autoSpaceDN w:val="0"/>
        <w:adjustRightInd w:val="0"/>
        <w:spacing w:after="0" w:line="360" w:lineRule="auto"/>
        <w:ind w:firstLine="708"/>
        <w:jc w:val="both"/>
        <w:rPr>
          <w:rFonts w:ascii="Arial" w:hAnsi="Arial" w:cs="Arial"/>
          <w:lang w:eastAsia="pl-PL"/>
        </w:rPr>
      </w:pPr>
      <w:r w:rsidRPr="00EA7501">
        <w:rPr>
          <w:rFonts w:ascii="Arial" w:hAnsi="Arial" w:cs="Arial"/>
          <w:lang w:eastAsia="pl-PL"/>
        </w:rPr>
        <w:t>W miarę potrzeb Lokalny Program Rewitalizacji będzie podlegał systemowi</w:t>
      </w:r>
      <w:r>
        <w:rPr>
          <w:rFonts w:ascii="Arial" w:hAnsi="Arial" w:cs="Arial"/>
          <w:lang w:eastAsia="pl-PL"/>
        </w:rPr>
        <w:t xml:space="preserve"> </w:t>
      </w:r>
      <w:r w:rsidRPr="00EA7501">
        <w:rPr>
          <w:rFonts w:ascii="Arial" w:hAnsi="Arial" w:cs="Arial"/>
          <w:lang w:eastAsia="pl-PL"/>
        </w:rPr>
        <w:t>okresowej aktualizacji zgodnie z pojawiającymi się trendami społeczno-ekonomicznymi.</w:t>
      </w:r>
      <w:r>
        <w:rPr>
          <w:rFonts w:ascii="Arial" w:hAnsi="Arial" w:cs="Arial"/>
          <w:lang w:eastAsia="pl-PL"/>
        </w:rPr>
        <w:t xml:space="preserve"> </w:t>
      </w:r>
      <w:r w:rsidRPr="00EA7501">
        <w:rPr>
          <w:rFonts w:ascii="Arial" w:hAnsi="Arial" w:cs="Arial"/>
          <w:lang w:eastAsia="pl-PL"/>
        </w:rPr>
        <w:t>Gmina oczekuje na propozycje projektów ze strony potencjalnych beneficjentów środków</w:t>
      </w:r>
      <w:r>
        <w:rPr>
          <w:rFonts w:ascii="Arial" w:hAnsi="Arial" w:cs="Arial"/>
          <w:lang w:eastAsia="pl-PL"/>
        </w:rPr>
        <w:t xml:space="preserve"> </w:t>
      </w:r>
      <w:r w:rsidRPr="00EA7501">
        <w:rPr>
          <w:rFonts w:ascii="Arial" w:hAnsi="Arial" w:cs="Arial"/>
          <w:lang w:eastAsia="pl-PL"/>
        </w:rPr>
        <w:t>unijnych, ale również od osób prywatnych zainteresowanych wspomaganiem procesu</w:t>
      </w:r>
      <w:r>
        <w:rPr>
          <w:rFonts w:ascii="Arial" w:hAnsi="Arial" w:cs="Arial"/>
          <w:lang w:eastAsia="pl-PL"/>
        </w:rPr>
        <w:t xml:space="preserve"> </w:t>
      </w:r>
      <w:r w:rsidRPr="00EA7501">
        <w:rPr>
          <w:rFonts w:ascii="Arial" w:hAnsi="Arial" w:cs="Arial"/>
          <w:lang w:eastAsia="pl-PL"/>
        </w:rPr>
        <w:t>rewitalizacji Gniewkowa.</w:t>
      </w:r>
    </w:p>
    <w:p w:rsidR="00011256" w:rsidRDefault="00011256" w:rsidP="00011256">
      <w:pPr>
        <w:autoSpaceDE w:val="0"/>
        <w:autoSpaceDN w:val="0"/>
        <w:adjustRightInd w:val="0"/>
        <w:spacing w:after="0" w:line="360" w:lineRule="auto"/>
        <w:ind w:firstLine="708"/>
        <w:jc w:val="both"/>
        <w:rPr>
          <w:rFonts w:ascii="Arial" w:hAnsi="Arial" w:cs="Arial"/>
          <w:lang w:eastAsia="pl-PL"/>
        </w:rPr>
      </w:pPr>
    </w:p>
    <w:p w:rsidR="00011256" w:rsidRDefault="00011256" w:rsidP="00011256">
      <w:pPr>
        <w:autoSpaceDE w:val="0"/>
        <w:autoSpaceDN w:val="0"/>
        <w:adjustRightInd w:val="0"/>
        <w:spacing w:after="0" w:line="360" w:lineRule="auto"/>
        <w:ind w:firstLine="708"/>
        <w:jc w:val="both"/>
        <w:rPr>
          <w:rFonts w:ascii="Arial" w:hAnsi="Arial" w:cs="Arial"/>
          <w:lang w:eastAsia="pl-PL"/>
        </w:rPr>
      </w:pPr>
      <w:r w:rsidRPr="00EA7501">
        <w:rPr>
          <w:rFonts w:ascii="Arial" w:hAnsi="Arial" w:cs="Arial"/>
          <w:lang w:eastAsia="pl-PL"/>
        </w:rPr>
        <w:t>Projekty zgłoszone do Lokalnego Programu Rewitalizacji będą wdrażane według</w:t>
      </w:r>
      <w:r>
        <w:rPr>
          <w:rFonts w:ascii="Arial" w:hAnsi="Arial" w:cs="Arial"/>
          <w:lang w:eastAsia="pl-PL"/>
        </w:rPr>
        <w:t xml:space="preserve"> </w:t>
      </w:r>
      <w:r w:rsidRPr="00EA7501">
        <w:rPr>
          <w:rFonts w:ascii="Arial" w:hAnsi="Arial" w:cs="Arial"/>
          <w:lang w:eastAsia="pl-PL"/>
        </w:rPr>
        <w:t>kolejności ustalonej w rankingu hierarchii zadań. Kolejność ta może zostać zmieniona</w:t>
      </w:r>
      <w:r>
        <w:rPr>
          <w:rFonts w:ascii="Arial" w:hAnsi="Arial" w:cs="Arial"/>
          <w:lang w:eastAsia="pl-PL"/>
        </w:rPr>
        <w:t xml:space="preserve"> </w:t>
      </w:r>
      <w:r w:rsidRPr="00EA7501">
        <w:rPr>
          <w:rFonts w:ascii="Arial" w:hAnsi="Arial" w:cs="Arial"/>
          <w:lang w:eastAsia="pl-PL"/>
        </w:rPr>
        <w:t>uwarunkowaniami budżetowymi lub terminami narzucanymi przez komitety sterujące</w:t>
      </w:r>
      <w:r>
        <w:rPr>
          <w:rFonts w:ascii="Arial" w:hAnsi="Arial" w:cs="Arial"/>
          <w:lang w:eastAsia="pl-PL"/>
        </w:rPr>
        <w:t xml:space="preserve"> </w:t>
      </w:r>
      <w:r w:rsidRPr="00EA7501">
        <w:rPr>
          <w:rFonts w:ascii="Arial" w:hAnsi="Arial" w:cs="Arial"/>
          <w:lang w:eastAsia="pl-PL"/>
        </w:rPr>
        <w:t>programem RPO, itp. Zasadą jest maksymalizacja wykorzystania dotacji. Liczba projektów z</w:t>
      </w:r>
      <w:r>
        <w:rPr>
          <w:rFonts w:ascii="Arial" w:hAnsi="Arial" w:cs="Arial"/>
          <w:lang w:eastAsia="pl-PL"/>
        </w:rPr>
        <w:t> </w:t>
      </w:r>
      <w:r w:rsidRPr="00EA7501">
        <w:rPr>
          <w:rFonts w:ascii="Arial" w:hAnsi="Arial" w:cs="Arial"/>
          <w:lang w:eastAsia="pl-PL"/>
        </w:rPr>
        <w:t>Lokalnego Programu Rewitalizacji prowadzonych jednocześnie przez gminę uwarunkowana</w:t>
      </w:r>
      <w:r>
        <w:rPr>
          <w:rFonts w:ascii="Arial" w:hAnsi="Arial" w:cs="Arial"/>
          <w:lang w:eastAsia="pl-PL"/>
        </w:rPr>
        <w:t xml:space="preserve"> </w:t>
      </w:r>
      <w:r w:rsidRPr="00EA7501">
        <w:rPr>
          <w:rFonts w:ascii="Arial" w:hAnsi="Arial" w:cs="Arial"/>
          <w:lang w:eastAsia="pl-PL"/>
        </w:rPr>
        <w:t xml:space="preserve">jest aktualną płynnością finansową. </w:t>
      </w:r>
    </w:p>
    <w:p w:rsidR="00011256" w:rsidRPr="00EA7501" w:rsidRDefault="00011256" w:rsidP="00011256">
      <w:pPr>
        <w:autoSpaceDE w:val="0"/>
        <w:autoSpaceDN w:val="0"/>
        <w:adjustRightInd w:val="0"/>
        <w:spacing w:after="0" w:line="360" w:lineRule="auto"/>
        <w:jc w:val="both"/>
        <w:rPr>
          <w:rFonts w:ascii="Arial" w:hAnsi="Arial" w:cs="Arial"/>
          <w:lang w:eastAsia="pl-PL"/>
        </w:rPr>
      </w:pPr>
    </w:p>
    <w:p w:rsidR="00011256" w:rsidRPr="00EA7501" w:rsidRDefault="00011256" w:rsidP="00011256">
      <w:pPr>
        <w:autoSpaceDE w:val="0"/>
        <w:autoSpaceDN w:val="0"/>
        <w:adjustRightInd w:val="0"/>
        <w:spacing w:after="0" w:line="360" w:lineRule="auto"/>
        <w:jc w:val="both"/>
        <w:rPr>
          <w:rFonts w:ascii="Arial" w:hAnsi="Arial" w:cs="Arial"/>
          <w:lang w:eastAsia="pl-PL"/>
        </w:rPr>
      </w:pPr>
    </w:p>
    <w:p w:rsidR="00011256" w:rsidRPr="00EA7501" w:rsidRDefault="00011256" w:rsidP="00011256">
      <w:pPr>
        <w:autoSpaceDE w:val="0"/>
        <w:autoSpaceDN w:val="0"/>
        <w:adjustRightInd w:val="0"/>
        <w:spacing w:after="0" w:line="360" w:lineRule="auto"/>
        <w:ind w:firstLine="708"/>
        <w:jc w:val="both"/>
        <w:rPr>
          <w:rFonts w:ascii="Arial" w:hAnsi="Arial" w:cs="Arial"/>
          <w:lang w:eastAsia="pl-PL"/>
        </w:rPr>
      </w:pPr>
      <w:r w:rsidRPr="00EA7501">
        <w:rPr>
          <w:rFonts w:ascii="Arial" w:hAnsi="Arial" w:cs="Arial"/>
          <w:lang w:eastAsia="pl-PL"/>
        </w:rPr>
        <w:t>Planując wdrożenie całego Lokalnego Programu Rewitalizacji, należy uwzględnić</w:t>
      </w:r>
      <w:r>
        <w:rPr>
          <w:rFonts w:ascii="Arial" w:hAnsi="Arial" w:cs="Arial"/>
          <w:lang w:eastAsia="pl-PL"/>
        </w:rPr>
        <w:t xml:space="preserve"> </w:t>
      </w:r>
      <w:r w:rsidRPr="00EA7501">
        <w:rPr>
          <w:rFonts w:ascii="Arial" w:hAnsi="Arial" w:cs="Arial"/>
          <w:lang w:eastAsia="pl-PL"/>
        </w:rPr>
        <w:t>wąskie gardła procesu, związane z nadmiernym obciążeniem wybranych zasobów przy</w:t>
      </w:r>
      <w:r>
        <w:rPr>
          <w:rFonts w:ascii="Arial" w:hAnsi="Arial" w:cs="Arial"/>
          <w:lang w:eastAsia="pl-PL"/>
        </w:rPr>
        <w:t xml:space="preserve"> </w:t>
      </w:r>
      <w:r w:rsidRPr="00EA7501">
        <w:rPr>
          <w:rFonts w:ascii="Arial" w:hAnsi="Arial" w:cs="Arial"/>
          <w:lang w:eastAsia="pl-PL"/>
        </w:rPr>
        <w:lastRenderedPageBreak/>
        <w:t>skoncentrowanych w czasie działaniach, a organizacją terminarza składania wniosków o</w:t>
      </w:r>
      <w:r>
        <w:rPr>
          <w:rFonts w:ascii="Arial" w:hAnsi="Arial" w:cs="Arial"/>
          <w:lang w:eastAsia="pl-PL"/>
        </w:rPr>
        <w:t> </w:t>
      </w:r>
      <w:r w:rsidRPr="00EA7501">
        <w:rPr>
          <w:rFonts w:ascii="Arial" w:hAnsi="Arial" w:cs="Arial"/>
          <w:lang w:eastAsia="pl-PL"/>
        </w:rPr>
        <w:t>finansowanie jednocześnie kilku projektów. W przeciwnym razie może to skutkować</w:t>
      </w:r>
      <w:r>
        <w:rPr>
          <w:rFonts w:ascii="Arial" w:hAnsi="Arial" w:cs="Arial"/>
          <w:lang w:eastAsia="pl-PL"/>
        </w:rPr>
        <w:t xml:space="preserve"> </w:t>
      </w:r>
      <w:r w:rsidRPr="00EA7501">
        <w:rPr>
          <w:rFonts w:ascii="Arial" w:hAnsi="Arial" w:cs="Arial"/>
          <w:lang w:eastAsia="pl-PL"/>
        </w:rPr>
        <w:t>przeciążeniem zasobów gminy i w konsekwencji blokadą czasową wdrożenia.</w:t>
      </w:r>
    </w:p>
    <w:p w:rsidR="00011256" w:rsidRDefault="00011256" w:rsidP="00011256">
      <w:pPr>
        <w:autoSpaceDE w:val="0"/>
        <w:autoSpaceDN w:val="0"/>
        <w:adjustRightInd w:val="0"/>
        <w:spacing w:after="0" w:line="360" w:lineRule="auto"/>
        <w:jc w:val="both"/>
        <w:rPr>
          <w:rFonts w:ascii="Arial" w:hAnsi="Arial" w:cs="Arial"/>
          <w:lang w:eastAsia="pl-PL"/>
        </w:rPr>
      </w:pPr>
    </w:p>
    <w:p w:rsidR="00011256" w:rsidRPr="00EA7501" w:rsidRDefault="00011256" w:rsidP="00011256">
      <w:pPr>
        <w:autoSpaceDE w:val="0"/>
        <w:autoSpaceDN w:val="0"/>
        <w:adjustRightInd w:val="0"/>
        <w:spacing w:after="0" w:line="360" w:lineRule="auto"/>
        <w:jc w:val="both"/>
        <w:rPr>
          <w:rFonts w:ascii="Arial" w:hAnsi="Arial" w:cs="Arial"/>
          <w:lang w:eastAsia="pl-PL"/>
        </w:rPr>
      </w:pPr>
    </w:p>
    <w:p w:rsidR="00011256" w:rsidRPr="00EA7501" w:rsidRDefault="00011256" w:rsidP="00011256">
      <w:pPr>
        <w:autoSpaceDE w:val="0"/>
        <w:autoSpaceDN w:val="0"/>
        <w:adjustRightInd w:val="0"/>
        <w:spacing w:after="0" w:line="360" w:lineRule="auto"/>
        <w:jc w:val="both"/>
        <w:rPr>
          <w:rFonts w:ascii="Arial" w:hAnsi="Arial" w:cs="Arial"/>
          <w:b/>
        </w:rPr>
      </w:pPr>
    </w:p>
    <w:p w:rsidR="00011256" w:rsidRPr="00EA7501" w:rsidRDefault="00011256" w:rsidP="00011256">
      <w:pPr>
        <w:autoSpaceDE w:val="0"/>
        <w:autoSpaceDN w:val="0"/>
        <w:adjustRightInd w:val="0"/>
        <w:spacing w:after="0" w:line="360" w:lineRule="auto"/>
        <w:jc w:val="both"/>
        <w:rPr>
          <w:rFonts w:ascii="Arial" w:hAnsi="Arial" w:cs="Arial"/>
          <w:b/>
        </w:rPr>
      </w:pPr>
    </w:p>
    <w:p w:rsidR="00011256" w:rsidRPr="00EA7501" w:rsidRDefault="00011256" w:rsidP="00011256">
      <w:pPr>
        <w:autoSpaceDE w:val="0"/>
        <w:autoSpaceDN w:val="0"/>
        <w:adjustRightInd w:val="0"/>
        <w:spacing w:after="0" w:line="360" w:lineRule="auto"/>
        <w:jc w:val="both"/>
        <w:rPr>
          <w:rFonts w:ascii="Arial" w:hAnsi="Arial" w:cs="Arial"/>
          <w:b/>
        </w:rPr>
      </w:pPr>
      <w:r>
        <w:rPr>
          <w:rFonts w:ascii="Arial" w:hAnsi="Arial" w:cs="Arial"/>
          <w:b/>
        </w:rPr>
        <w:t>8</w:t>
      </w:r>
      <w:r w:rsidRPr="00EA7501">
        <w:rPr>
          <w:rFonts w:ascii="Arial" w:hAnsi="Arial" w:cs="Arial"/>
          <w:b/>
        </w:rPr>
        <w:t>. System monitorowania i oceny realizacji Lok</w:t>
      </w:r>
      <w:r>
        <w:rPr>
          <w:rFonts w:ascii="Arial" w:hAnsi="Arial" w:cs="Arial"/>
          <w:b/>
        </w:rPr>
        <w:t>alnego Programu Rewitalizacji i </w:t>
      </w:r>
      <w:r w:rsidRPr="00EA7501">
        <w:rPr>
          <w:rFonts w:ascii="Arial" w:hAnsi="Arial" w:cs="Arial"/>
          <w:b/>
        </w:rPr>
        <w:t>komunikacji społecznej</w:t>
      </w:r>
    </w:p>
    <w:p w:rsidR="00011256" w:rsidRPr="00EA7501" w:rsidRDefault="00011256" w:rsidP="00011256">
      <w:pPr>
        <w:autoSpaceDE w:val="0"/>
        <w:autoSpaceDN w:val="0"/>
        <w:adjustRightInd w:val="0"/>
        <w:spacing w:after="0" w:line="360" w:lineRule="auto"/>
        <w:jc w:val="both"/>
        <w:rPr>
          <w:rFonts w:ascii="Arial" w:hAnsi="Arial" w:cs="Arial"/>
          <w:b/>
        </w:rPr>
      </w:pPr>
    </w:p>
    <w:p w:rsidR="00011256" w:rsidRPr="009F60E1" w:rsidRDefault="00011256" w:rsidP="00011256">
      <w:pPr>
        <w:autoSpaceDE w:val="0"/>
        <w:autoSpaceDN w:val="0"/>
        <w:adjustRightInd w:val="0"/>
        <w:spacing w:after="0" w:line="360" w:lineRule="auto"/>
        <w:ind w:firstLine="708"/>
        <w:jc w:val="both"/>
        <w:rPr>
          <w:rFonts w:ascii="Arial" w:hAnsi="Arial" w:cs="Arial"/>
        </w:rPr>
      </w:pPr>
      <w:r w:rsidRPr="009F60E1">
        <w:rPr>
          <w:rFonts w:ascii="Arial" w:hAnsi="Arial" w:cs="Arial"/>
        </w:rPr>
        <w:t xml:space="preserve">Monitorowaniem programu oraz jego oceną zajmować się będą właściwe komórki organizacyjne Urzędu Miejskiego w Gniewkowie. W celu zapewnienia sprawnych działań niezwłocznie po przyjęciu LPR powołany zostanie Pełnomocnik Burmistrza Gniewkowa ds. rewitalizacji. Do jego zadań </w:t>
      </w:r>
      <w:r w:rsidRPr="00E03201">
        <w:rPr>
          <w:rFonts w:ascii="Arial" w:hAnsi="Arial" w:cs="Arial"/>
        </w:rPr>
        <w:t>należeć będzie m.in. sprawowanie nadzoru oraz zapewnienie właściwej realizacji i monitorowania działań objętych Lokalnym Programem Rewitalizacji. Monitoring prowadzony będzie w oparciu o wskaźniki finansowe i ilościowe. Wskaźniki osiągnięć wskazane w rozdziale 3 monitorowane będą na podstawie informacji od osób nadzorujących poszczególne projekty.</w:t>
      </w:r>
    </w:p>
    <w:p w:rsidR="00011256" w:rsidRPr="009F60E1" w:rsidRDefault="00011256" w:rsidP="00011256">
      <w:pPr>
        <w:autoSpaceDE w:val="0"/>
        <w:autoSpaceDN w:val="0"/>
        <w:adjustRightInd w:val="0"/>
        <w:spacing w:after="0" w:line="360" w:lineRule="auto"/>
        <w:jc w:val="both"/>
        <w:rPr>
          <w:rFonts w:ascii="Arial" w:hAnsi="Arial" w:cs="Arial"/>
        </w:rPr>
      </w:pPr>
    </w:p>
    <w:p w:rsidR="00011256" w:rsidRPr="009F60E1" w:rsidRDefault="00011256" w:rsidP="00011256">
      <w:pPr>
        <w:autoSpaceDE w:val="0"/>
        <w:autoSpaceDN w:val="0"/>
        <w:adjustRightInd w:val="0"/>
        <w:spacing w:after="0" w:line="360" w:lineRule="auto"/>
        <w:ind w:firstLine="360"/>
        <w:jc w:val="both"/>
        <w:rPr>
          <w:rFonts w:ascii="Arial" w:hAnsi="Arial" w:cs="Arial"/>
        </w:rPr>
      </w:pPr>
      <w:r w:rsidRPr="009F60E1">
        <w:rPr>
          <w:rFonts w:ascii="Arial" w:hAnsi="Arial" w:cs="Arial"/>
        </w:rPr>
        <w:t>Jednocześnie monitorowane będą zmiany w uwarunkowaniach społeczno-gospodarczych opisane w diagnozie stanu obecnego i charakterystyce obszarów rewitalizowanych. Bazą informacji statystycznej będą źródła statystyki państwowej (GUS). Poza tym źródło informacji o wskaźnikach będą stanowiły informacje i dane otrzymane od:</w:t>
      </w:r>
    </w:p>
    <w:p w:rsidR="00011256" w:rsidRPr="009F60E1" w:rsidRDefault="00011256" w:rsidP="00011256">
      <w:pPr>
        <w:numPr>
          <w:ilvl w:val="0"/>
          <w:numId w:val="9"/>
        </w:numPr>
        <w:autoSpaceDE w:val="0"/>
        <w:autoSpaceDN w:val="0"/>
        <w:adjustRightInd w:val="0"/>
        <w:spacing w:after="0" w:line="360" w:lineRule="auto"/>
        <w:jc w:val="both"/>
        <w:rPr>
          <w:rFonts w:ascii="Arial" w:hAnsi="Arial" w:cs="Arial"/>
        </w:rPr>
      </w:pPr>
      <w:r w:rsidRPr="009F60E1">
        <w:rPr>
          <w:rFonts w:ascii="Arial" w:hAnsi="Arial" w:cs="Arial"/>
        </w:rPr>
        <w:t>wydziałów merytorycznych Urzędu Miejskiego w Gniewkowie,</w:t>
      </w:r>
    </w:p>
    <w:p w:rsidR="00011256" w:rsidRPr="009F60E1" w:rsidRDefault="00011256" w:rsidP="00011256">
      <w:pPr>
        <w:numPr>
          <w:ilvl w:val="0"/>
          <w:numId w:val="9"/>
        </w:numPr>
        <w:autoSpaceDE w:val="0"/>
        <w:autoSpaceDN w:val="0"/>
        <w:adjustRightInd w:val="0"/>
        <w:spacing w:after="0" w:line="360" w:lineRule="auto"/>
        <w:jc w:val="both"/>
        <w:rPr>
          <w:rFonts w:ascii="Arial" w:hAnsi="Arial" w:cs="Arial"/>
        </w:rPr>
      </w:pPr>
      <w:r w:rsidRPr="009F60E1">
        <w:rPr>
          <w:rFonts w:ascii="Arial" w:hAnsi="Arial" w:cs="Arial"/>
        </w:rPr>
        <w:t>Powiatowego Urzędu Pracy w Inowrocławiu,</w:t>
      </w:r>
    </w:p>
    <w:p w:rsidR="00011256" w:rsidRPr="009F60E1" w:rsidRDefault="00011256" w:rsidP="00011256">
      <w:pPr>
        <w:numPr>
          <w:ilvl w:val="0"/>
          <w:numId w:val="9"/>
        </w:numPr>
        <w:autoSpaceDE w:val="0"/>
        <w:autoSpaceDN w:val="0"/>
        <w:adjustRightInd w:val="0"/>
        <w:spacing w:after="0" w:line="360" w:lineRule="auto"/>
        <w:jc w:val="both"/>
        <w:rPr>
          <w:rFonts w:ascii="Arial" w:hAnsi="Arial" w:cs="Arial"/>
        </w:rPr>
      </w:pPr>
      <w:r w:rsidRPr="009F60E1">
        <w:rPr>
          <w:rFonts w:ascii="Arial" w:hAnsi="Arial" w:cs="Arial"/>
        </w:rPr>
        <w:t>Miejsko- Gminnego Ośrodka Pomocy Społecznej w Gniewkowie,</w:t>
      </w:r>
    </w:p>
    <w:p w:rsidR="00011256" w:rsidRPr="009F60E1" w:rsidRDefault="00011256" w:rsidP="00011256">
      <w:pPr>
        <w:numPr>
          <w:ilvl w:val="0"/>
          <w:numId w:val="9"/>
        </w:numPr>
        <w:autoSpaceDE w:val="0"/>
        <w:autoSpaceDN w:val="0"/>
        <w:adjustRightInd w:val="0"/>
        <w:spacing w:after="0" w:line="360" w:lineRule="auto"/>
        <w:jc w:val="both"/>
        <w:rPr>
          <w:rFonts w:ascii="Arial" w:hAnsi="Arial" w:cs="Arial"/>
        </w:rPr>
      </w:pPr>
      <w:r w:rsidRPr="009F60E1">
        <w:rPr>
          <w:rFonts w:ascii="Arial" w:hAnsi="Arial" w:cs="Arial"/>
        </w:rPr>
        <w:t>Wspólnot mieszkaniowych,</w:t>
      </w:r>
    </w:p>
    <w:p w:rsidR="00011256" w:rsidRPr="009F60E1" w:rsidRDefault="00011256" w:rsidP="00011256">
      <w:pPr>
        <w:numPr>
          <w:ilvl w:val="0"/>
          <w:numId w:val="9"/>
        </w:numPr>
        <w:autoSpaceDE w:val="0"/>
        <w:autoSpaceDN w:val="0"/>
        <w:adjustRightInd w:val="0"/>
        <w:spacing w:after="0" w:line="360" w:lineRule="auto"/>
        <w:jc w:val="both"/>
        <w:rPr>
          <w:rFonts w:ascii="Arial" w:hAnsi="Arial" w:cs="Arial"/>
        </w:rPr>
      </w:pPr>
      <w:r w:rsidRPr="009F60E1">
        <w:rPr>
          <w:rFonts w:ascii="Arial" w:hAnsi="Arial" w:cs="Arial"/>
        </w:rPr>
        <w:t>Właścicieli nieruchomości,</w:t>
      </w:r>
    </w:p>
    <w:p w:rsidR="00011256" w:rsidRPr="009F60E1" w:rsidRDefault="00011256" w:rsidP="00011256">
      <w:pPr>
        <w:numPr>
          <w:ilvl w:val="0"/>
          <w:numId w:val="9"/>
        </w:numPr>
        <w:autoSpaceDE w:val="0"/>
        <w:autoSpaceDN w:val="0"/>
        <w:adjustRightInd w:val="0"/>
        <w:spacing w:after="0" w:line="360" w:lineRule="auto"/>
        <w:jc w:val="both"/>
        <w:rPr>
          <w:rFonts w:ascii="Arial" w:hAnsi="Arial" w:cs="Arial"/>
        </w:rPr>
      </w:pPr>
      <w:r w:rsidRPr="009F60E1">
        <w:rPr>
          <w:rFonts w:ascii="Arial" w:hAnsi="Arial" w:cs="Arial"/>
        </w:rPr>
        <w:t>Podmiotów działających na obszarze objętym Lokalnym Programem Rewitalizacji.</w:t>
      </w:r>
    </w:p>
    <w:p w:rsidR="00011256" w:rsidRPr="009F60E1" w:rsidRDefault="00011256" w:rsidP="00011256">
      <w:pPr>
        <w:autoSpaceDE w:val="0"/>
        <w:autoSpaceDN w:val="0"/>
        <w:adjustRightInd w:val="0"/>
        <w:spacing w:after="0" w:line="360" w:lineRule="auto"/>
        <w:jc w:val="both"/>
        <w:rPr>
          <w:rFonts w:ascii="Arial" w:hAnsi="Arial" w:cs="Arial"/>
        </w:rPr>
      </w:pPr>
    </w:p>
    <w:p w:rsidR="00011256" w:rsidRPr="009F60E1" w:rsidRDefault="00011256" w:rsidP="00011256">
      <w:pPr>
        <w:autoSpaceDE w:val="0"/>
        <w:autoSpaceDN w:val="0"/>
        <w:adjustRightInd w:val="0"/>
        <w:spacing w:after="0" w:line="360" w:lineRule="auto"/>
        <w:jc w:val="both"/>
        <w:rPr>
          <w:rFonts w:ascii="Arial" w:hAnsi="Arial" w:cs="Arial"/>
        </w:rPr>
      </w:pPr>
      <w:r w:rsidRPr="009F60E1">
        <w:rPr>
          <w:rFonts w:ascii="Arial" w:hAnsi="Arial" w:cs="Arial"/>
        </w:rPr>
        <w:t>Monitorowanie na etapie robót budowlano – remontowych realizowane będzie przez inspektorów nadzoru odpowiednich branż, zatrudnionych przez wnioskodawców poszczególnych projektów.</w:t>
      </w:r>
    </w:p>
    <w:p w:rsidR="00011256" w:rsidRDefault="00011256" w:rsidP="00011256">
      <w:pPr>
        <w:autoSpaceDE w:val="0"/>
        <w:autoSpaceDN w:val="0"/>
        <w:adjustRightInd w:val="0"/>
        <w:spacing w:after="0" w:line="360" w:lineRule="auto"/>
        <w:jc w:val="both"/>
        <w:rPr>
          <w:rFonts w:ascii="Arial" w:hAnsi="Arial" w:cs="Arial"/>
        </w:rPr>
      </w:pPr>
      <w:r w:rsidRPr="009F60E1">
        <w:rPr>
          <w:rFonts w:ascii="Arial" w:hAnsi="Arial" w:cs="Arial"/>
        </w:rPr>
        <w:t>Raz do roku sporządzane będzie sprawozdanie z realizacji Lokalnego Programu Rewitalizacji, zawierające następujące informacje:</w:t>
      </w:r>
    </w:p>
    <w:p w:rsidR="00011256" w:rsidRPr="009F60E1" w:rsidRDefault="00011256" w:rsidP="00011256">
      <w:pPr>
        <w:autoSpaceDE w:val="0"/>
        <w:autoSpaceDN w:val="0"/>
        <w:adjustRightInd w:val="0"/>
        <w:spacing w:after="0" w:line="360" w:lineRule="auto"/>
        <w:jc w:val="both"/>
        <w:rPr>
          <w:rFonts w:ascii="Arial" w:hAnsi="Arial" w:cs="Arial"/>
        </w:rPr>
      </w:pPr>
    </w:p>
    <w:p w:rsidR="00011256" w:rsidRPr="009F60E1" w:rsidRDefault="00011256" w:rsidP="00011256">
      <w:pPr>
        <w:numPr>
          <w:ilvl w:val="0"/>
          <w:numId w:val="11"/>
        </w:numPr>
        <w:autoSpaceDE w:val="0"/>
        <w:autoSpaceDN w:val="0"/>
        <w:adjustRightInd w:val="0"/>
        <w:spacing w:after="0" w:line="360" w:lineRule="auto"/>
        <w:jc w:val="both"/>
        <w:rPr>
          <w:rFonts w:ascii="Arial" w:hAnsi="Arial" w:cs="Arial"/>
        </w:rPr>
      </w:pPr>
      <w:r w:rsidRPr="009F60E1">
        <w:rPr>
          <w:rFonts w:ascii="Arial" w:hAnsi="Arial" w:cs="Arial"/>
        </w:rPr>
        <w:lastRenderedPageBreak/>
        <w:t xml:space="preserve">Stopień zrealizowania zaplanowanych na dany rok działań </w:t>
      </w:r>
    </w:p>
    <w:p w:rsidR="00011256" w:rsidRPr="009F60E1" w:rsidRDefault="00011256" w:rsidP="00011256">
      <w:pPr>
        <w:numPr>
          <w:ilvl w:val="0"/>
          <w:numId w:val="11"/>
        </w:numPr>
        <w:autoSpaceDE w:val="0"/>
        <w:autoSpaceDN w:val="0"/>
        <w:adjustRightInd w:val="0"/>
        <w:spacing w:after="0" w:line="360" w:lineRule="auto"/>
        <w:jc w:val="both"/>
        <w:rPr>
          <w:rFonts w:ascii="Arial" w:hAnsi="Arial" w:cs="Arial"/>
        </w:rPr>
      </w:pPr>
      <w:r w:rsidRPr="009F60E1">
        <w:rPr>
          <w:rFonts w:ascii="Arial" w:hAnsi="Arial" w:cs="Arial"/>
        </w:rPr>
        <w:t>Zestawienie poniesionych wydatków</w:t>
      </w:r>
    </w:p>
    <w:p w:rsidR="00011256" w:rsidRPr="009F60E1" w:rsidRDefault="00011256" w:rsidP="00011256">
      <w:pPr>
        <w:numPr>
          <w:ilvl w:val="0"/>
          <w:numId w:val="11"/>
        </w:numPr>
        <w:autoSpaceDE w:val="0"/>
        <w:autoSpaceDN w:val="0"/>
        <w:adjustRightInd w:val="0"/>
        <w:spacing w:after="0" w:line="360" w:lineRule="auto"/>
        <w:jc w:val="both"/>
        <w:rPr>
          <w:rFonts w:ascii="Arial" w:hAnsi="Arial" w:cs="Arial"/>
        </w:rPr>
      </w:pPr>
      <w:r w:rsidRPr="009F60E1">
        <w:rPr>
          <w:rFonts w:ascii="Arial" w:hAnsi="Arial" w:cs="Arial"/>
        </w:rPr>
        <w:t>Stopień osiągnięcia na dany rok wskaźników produktu i rezultatu.</w:t>
      </w:r>
    </w:p>
    <w:p w:rsidR="00011256" w:rsidRPr="009F60E1" w:rsidRDefault="00011256" w:rsidP="00011256">
      <w:pPr>
        <w:autoSpaceDE w:val="0"/>
        <w:autoSpaceDN w:val="0"/>
        <w:adjustRightInd w:val="0"/>
        <w:spacing w:after="0" w:line="360" w:lineRule="auto"/>
        <w:jc w:val="both"/>
        <w:rPr>
          <w:rFonts w:ascii="Arial" w:hAnsi="Arial" w:cs="Arial"/>
        </w:rPr>
      </w:pPr>
    </w:p>
    <w:p w:rsidR="00011256" w:rsidRPr="009F60E1" w:rsidRDefault="00011256" w:rsidP="00011256">
      <w:pPr>
        <w:autoSpaceDE w:val="0"/>
        <w:autoSpaceDN w:val="0"/>
        <w:adjustRightInd w:val="0"/>
        <w:spacing w:after="0" w:line="360" w:lineRule="auto"/>
        <w:ind w:firstLine="360"/>
        <w:jc w:val="both"/>
        <w:rPr>
          <w:rFonts w:ascii="Arial" w:hAnsi="Arial" w:cs="Arial"/>
        </w:rPr>
      </w:pPr>
      <w:r w:rsidRPr="009F60E1">
        <w:rPr>
          <w:rFonts w:ascii="Arial" w:hAnsi="Arial" w:cs="Arial"/>
        </w:rPr>
        <w:t>Sprawozdanie to przedkładane będzie przez Burmistrza Gniewkowa do wiadomości Rady Miejskiej w Gniewkowie.</w:t>
      </w:r>
    </w:p>
    <w:p w:rsidR="00011256" w:rsidRDefault="00011256" w:rsidP="00011256">
      <w:pPr>
        <w:autoSpaceDE w:val="0"/>
        <w:autoSpaceDN w:val="0"/>
        <w:adjustRightInd w:val="0"/>
        <w:spacing w:after="0" w:line="360" w:lineRule="auto"/>
        <w:ind w:firstLine="360"/>
        <w:jc w:val="both"/>
        <w:rPr>
          <w:rFonts w:ascii="Arial" w:hAnsi="Arial" w:cs="Arial"/>
        </w:rPr>
      </w:pPr>
    </w:p>
    <w:p w:rsidR="00011256" w:rsidRPr="009F60E1" w:rsidRDefault="00011256" w:rsidP="00011256">
      <w:pPr>
        <w:autoSpaceDE w:val="0"/>
        <w:autoSpaceDN w:val="0"/>
        <w:adjustRightInd w:val="0"/>
        <w:spacing w:after="0" w:line="360" w:lineRule="auto"/>
        <w:ind w:firstLine="360"/>
        <w:jc w:val="both"/>
        <w:rPr>
          <w:rFonts w:ascii="Arial" w:hAnsi="Arial" w:cs="Arial"/>
        </w:rPr>
      </w:pPr>
      <w:r w:rsidRPr="009F60E1">
        <w:rPr>
          <w:rFonts w:ascii="Arial" w:hAnsi="Arial" w:cs="Arial"/>
        </w:rPr>
        <w:t xml:space="preserve">Co najmniej raz na trzy lata dokonywana będzie ocena Lokalnego Programu Rewitalizacji w formie uchwały przyjętej przez Radę Miejską w Gniewkowie. </w:t>
      </w:r>
    </w:p>
    <w:p w:rsidR="00011256" w:rsidRPr="009F60E1" w:rsidRDefault="00011256" w:rsidP="00011256">
      <w:pPr>
        <w:autoSpaceDE w:val="0"/>
        <w:autoSpaceDN w:val="0"/>
        <w:adjustRightInd w:val="0"/>
        <w:spacing w:after="0" w:line="360" w:lineRule="auto"/>
        <w:jc w:val="both"/>
        <w:rPr>
          <w:rFonts w:ascii="Arial" w:hAnsi="Arial" w:cs="Arial"/>
          <w:color w:val="000000"/>
        </w:rPr>
      </w:pPr>
      <w:r w:rsidRPr="009F60E1">
        <w:rPr>
          <w:rFonts w:ascii="Arial" w:hAnsi="Arial" w:cs="Arial"/>
          <w:color w:val="000000"/>
        </w:rPr>
        <w:t>Ocena Programu Rewitalizacji odbywać się będzie:</w:t>
      </w:r>
    </w:p>
    <w:p w:rsidR="00011256" w:rsidRPr="009F60E1" w:rsidRDefault="00011256" w:rsidP="00011256">
      <w:pPr>
        <w:numPr>
          <w:ilvl w:val="0"/>
          <w:numId w:val="10"/>
        </w:numPr>
        <w:autoSpaceDE w:val="0"/>
        <w:autoSpaceDN w:val="0"/>
        <w:adjustRightInd w:val="0"/>
        <w:spacing w:after="0" w:line="360" w:lineRule="auto"/>
        <w:jc w:val="both"/>
        <w:rPr>
          <w:rFonts w:ascii="Arial" w:hAnsi="Arial" w:cs="Arial"/>
          <w:color w:val="000000"/>
        </w:rPr>
      </w:pPr>
      <w:r w:rsidRPr="009F60E1">
        <w:rPr>
          <w:rFonts w:ascii="Arial" w:hAnsi="Arial" w:cs="Arial"/>
          <w:color w:val="000000"/>
        </w:rPr>
        <w:t>przed realizacją programu – (ex-ante),</w:t>
      </w:r>
    </w:p>
    <w:p w:rsidR="00011256" w:rsidRPr="009F60E1" w:rsidRDefault="00011256" w:rsidP="00011256">
      <w:pPr>
        <w:numPr>
          <w:ilvl w:val="0"/>
          <w:numId w:val="10"/>
        </w:numPr>
        <w:autoSpaceDE w:val="0"/>
        <w:autoSpaceDN w:val="0"/>
        <w:adjustRightInd w:val="0"/>
        <w:spacing w:after="0" w:line="360" w:lineRule="auto"/>
        <w:jc w:val="both"/>
        <w:rPr>
          <w:rFonts w:ascii="Arial" w:hAnsi="Arial" w:cs="Arial"/>
          <w:color w:val="000000"/>
        </w:rPr>
      </w:pPr>
      <w:r w:rsidRPr="009F60E1">
        <w:rPr>
          <w:rFonts w:ascii="Arial" w:hAnsi="Arial" w:cs="Arial"/>
          <w:color w:val="000000"/>
        </w:rPr>
        <w:t>na bieżąco w trakcie trwania okresu rewitalizacji (on – going),</w:t>
      </w:r>
    </w:p>
    <w:p w:rsidR="00011256" w:rsidRPr="009F60E1" w:rsidRDefault="00011256" w:rsidP="00011256">
      <w:pPr>
        <w:numPr>
          <w:ilvl w:val="0"/>
          <w:numId w:val="10"/>
        </w:numPr>
        <w:autoSpaceDE w:val="0"/>
        <w:autoSpaceDN w:val="0"/>
        <w:adjustRightInd w:val="0"/>
        <w:spacing w:after="0" w:line="360" w:lineRule="auto"/>
        <w:jc w:val="both"/>
        <w:rPr>
          <w:rFonts w:ascii="Arial" w:hAnsi="Arial" w:cs="Arial"/>
          <w:color w:val="000000"/>
        </w:rPr>
      </w:pPr>
      <w:r w:rsidRPr="009F60E1">
        <w:rPr>
          <w:rFonts w:ascii="Arial" w:hAnsi="Arial" w:cs="Arial"/>
          <w:color w:val="000000"/>
        </w:rPr>
        <w:t>po jego zakończeniu – (ex-post),</w:t>
      </w:r>
    </w:p>
    <w:p w:rsidR="00011256" w:rsidRPr="009F60E1" w:rsidRDefault="00011256" w:rsidP="00011256">
      <w:pPr>
        <w:autoSpaceDE w:val="0"/>
        <w:autoSpaceDN w:val="0"/>
        <w:adjustRightInd w:val="0"/>
        <w:spacing w:after="0" w:line="360" w:lineRule="auto"/>
        <w:jc w:val="both"/>
        <w:rPr>
          <w:rFonts w:ascii="Arial" w:hAnsi="Arial" w:cs="Arial"/>
          <w:color w:val="000000"/>
        </w:rPr>
      </w:pPr>
      <w:r w:rsidRPr="009F60E1">
        <w:rPr>
          <w:rFonts w:ascii="Arial" w:hAnsi="Arial" w:cs="Arial"/>
          <w:color w:val="000000"/>
        </w:rPr>
        <w:t>na podstawie określonych w LPR wskaźników rzeczowych oraz oceny analizy sytuacji społeczno-gospodarczej.</w:t>
      </w:r>
    </w:p>
    <w:p w:rsidR="00011256" w:rsidRPr="009F60E1" w:rsidRDefault="00011256" w:rsidP="00011256">
      <w:pPr>
        <w:autoSpaceDE w:val="0"/>
        <w:autoSpaceDN w:val="0"/>
        <w:adjustRightInd w:val="0"/>
        <w:spacing w:after="0" w:line="360" w:lineRule="auto"/>
        <w:jc w:val="both"/>
        <w:rPr>
          <w:rFonts w:ascii="Arial" w:hAnsi="Arial" w:cs="Arial"/>
          <w:color w:val="000000"/>
        </w:rPr>
      </w:pPr>
    </w:p>
    <w:p w:rsidR="00011256" w:rsidRPr="009F60E1" w:rsidRDefault="00011256" w:rsidP="00011256">
      <w:pPr>
        <w:autoSpaceDE w:val="0"/>
        <w:autoSpaceDN w:val="0"/>
        <w:adjustRightInd w:val="0"/>
        <w:spacing w:after="0" w:line="360" w:lineRule="auto"/>
        <w:ind w:firstLine="708"/>
        <w:jc w:val="both"/>
        <w:rPr>
          <w:rFonts w:ascii="Arial" w:hAnsi="Arial" w:cs="Arial"/>
          <w:color w:val="000000"/>
        </w:rPr>
      </w:pPr>
      <w:r w:rsidRPr="009F60E1">
        <w:rPr>
          <w:rFonts w:ascii="Arial" w:hAnsi="Arial" w:cs="Arial"/>
          <w:color w:val="000000"/>
        </w:rPr>
        <w:t>Ważnym elementem procesu rewitalizacji jest komunikacja społeczna, której  celem jest aktywizacja społeczności lokalnej, włączenie jej w procesy rewitalizacji, a także upowszechnianie informacji na temat możliwości związanych z dostępnym finansowaniem zewnętrznym. Rozwiązania zaproponowane w niniejszym opracowaniu spełnią swoją funkcję tylko wówczas, gdy zostaną właściwie wykorzystane, zarówno w sposób bezp</w:t>
      </w:r>
      <w:r>
        <w:rPr>
          <w:rFonts w:ascii="Arial" w:hAnsi="Arial" w:cs="Arial"/>
          <w:color w:val="000000"/>
        </w:rPr>
        <w:t>ośredni, jak i </w:t>
      </w:r>
      <w:r w:rsidRPr="009F60E1">
        <w:rPr>
          <w:rFonts w:ascii="Arial" w:hAnsi="Arial" w:cs="Arial"/>
          <w:color w:val="000000"/>
        </w:rPr>
        <w:t>pośredni</w:t>
      </w:r>
      <w:r>
        <w:rPr>
          <w:rFonts w:ascii="Arial" w:hAnsi="Arial" w:cs="Arial"/>
          <w:color w:val="000000"/>
        </w:rPr>
        <w:t xml:space="preserve">. </w:t>
      </w:r>
      <w:r w:rsidRPr="009F60E1">
        <w:rPr>
          <w:rFonts w:ascii="Arial" w:hAnsi="Arial" w:cs="Arial"/>
          <w:color w:val="000000"/>
        </w:rPr>
        <w:t>Najważniejszym narzędziem komunikacji ze społecznością lokalną w dobie rozwijającego się społeczeństwa informacyjnego,</w:t>
      </w:r>
      <w:r>
        <w:rPr>
          <w:rFonts w:ascii="Arial" w:hAnsi="Arial" w:cs="Arial"/>
          <w:color w:val="000000"/>
        </w:rPr>
        <w:t xml:space="preserve"> obok bezpośrednich kontaktów z </w:t>
      </w:r>
      <w:r w:rsidRPr="009F60E1">
        <w:rPr>
          <w:rFonts w:ascii="Arial" w:hAnsi="Arial" w:cs="Arial"/>
          <w:color w:val="000000"/>
        </w:rPr>
        <w:t>zainteresowanymi, są portale internetowe. Miasto Gniewkowo posiada własny, b</w:t>
      </w:r>
      <w:r>
        <w:rPr>
          <w:rFonts w:ascii="Arial" w:hAnsi="Arial" w:cs="Arial"/>
          <w:color w:val="000000"/>
        </w:rPr>
        <w:t>ardzo</w:t>
      </w:r>
      <w:r w:rsidRPr="009F60E1">
        <w:rPr>
          <w:rFonts w:ascii="Arial" w:hAnsi="Arial" w:cs="Arial"/>
          <w:color w:val="000000"/>
        </w:rPr>
        <w:t xml:space="preserve"> dobrze funkcjonujący, na bieżąco aktualizowany serwis internetowy, który stwarza szerokie możliwości w zakresie m.in. promocji podejmowanych działań rewitalizacyjnych oraz bieżącego informowania społeczeństwa o postępie prac. Na stronie internetowej Urzędu Miejskiego w Gniewkowie zostanie utworzona zakładka dotycząca szeroko pojętej  </w:t>
      </w:r>
      <w:r w:rsidRPr="009F60E1">
        <w:rPr>
          <w:rFonts w:ascii="Arial" w:hAnsi="Arial" w:cs="Arial"/>
          <w:i/>
          <w:color w:val="000000"/>
        </w:rPr>
        <w:t>rewitalizacji.</w:t>
      </w:r>
    </w:p>
    <w:p w:rsidR="00011256" w:rsidRPr="009F60E1" w:rsidRDefault="00011256" w:rsidP="00011256">
      <w:pPr>
        <w:autoSpaceDE w:val="0"/>
        <w:autoSpaceDN w:val="0"/>
        <w:adjustRightInd w:val="0"/>
        <w:spacing w:after="0" w:line="360" w:lineRule="auto"/>
        <w:ind w:firstLine="708"/>
        <w:jc w:val="both"/>
        <w:rPr>
          <w:rFonts w:ascii="Arial" w:hAnsi="Arial" w:cs="Arial"/>
        </w:rPr>
      </w:pPr>
      <w:r w:rsidRPr="009F60E1">
        <w:rPr>
          <w:rFonts w:ascii="Arial" w:hAnsi="Arial" w:cs="Arial"/>
          <w:color w:val="000000"/>
        </w:rPr>
        <w:t>Ponadto do komunikacji społecznej wykorzystane będą inne media, w tym lokalna prasa, a także wydawane okolicznościowo przez gminę plakaty czy informatory.</w:t>
      </w:r>
      <w:r w:rsidRPr="009F60E1">
        <w:rPr>
          <w:rFonts w:ascii="Arial" w:hAnsi="Arial" w:cs="Arial"/>
        </w:rPr>
        <w:t xml:space="preserve"> Władze gminy organizować będą również wspólne spotkania, szkolenia i wymianę doświadczeń ze wszystkimi zainteresowanymi podmiotami. </w:t>
      </w:r>
    </w:p>
    <w:p w:rsidR="00011256" w:rsidRPr="009F60E1" w:rsidRDefault="00011256" w:rsidP="00011256">
      <w:pPr>
        <w:autoSpaceDE w:val="0"/>
        <w:autoSpaceDN w:val="0"/>
        <w:adjustRightInd w:val="0"/>
        <w:spacing w:after="0" w:line="360" w:lineRule="auto"/>
        <w:ind w:firstLine="708"/>
        <w:jc w:val="both"/>
        <w:rPr>
          <w:rFonts w:ascii="Arial" w:hAnsi="Arial" w:cs="Arial"/>
          <w:color w:val="000000"/>
        </w:rPr>
      </w:pPr>
      <w:r w:rsidRPr="009F60E1">
        <w:rPr>
          <w:rFonts w:ascii="Arial" w:hAnsi="Arial" w:cs="Arial"/>
        </w:rPr>
        <w:t>Co najmniej raz do roku, w okresie obowiązywania Lokalnego Programu Rewitalizacji, W związku z podsumowywaniem działań rewitalizacyjnych organizowane będzie otwarte spotkanie informacyjne dla mieszkańców miasta oraz innych zainteresowanych podmiotów.</w:t>
      </w:r>
    </w:p>
    <w:p w:rsidR="00011256" w:rsidRPr="009F60E1" w:rsidRDefault="00011256" w:rsidP="00011256">
      <w:pPr>
        <w:autoSpaceDE w:val="0"/>
        <w:autoSpaceDN w:val="0"/>
        <w:adjustRightInd w:val="0"/>
        <w:spacing w:after="0" w:line="360" w:lineRule="auto"/>
        <w:ind w:firstLine="708"/>
        <w:jc w:val="both"/>
        <w:rPr>
          <w:rFonts w:ascii="Arial" w:hAnsi="Arial" w:cs="Arial"/>
        </w:rPr>
      </w:pPr>
      <w:r w:rsidRPr="009F60E1">
        <w:rPr>
          <w:rFonts w:ascii="Arial" w:hAnsi="Arial" w:cs="Arial"/>
          <w:color w:val="000000"/>
        </w:rPr>
        <w:lastRenderedPageBreak/>
        <w:t xml:space="preserve">Bardzo ważne jest wykorzystanie potencjału gospodarczego i pozytywnych zmian społecznych, jakie będą efektem rewitalizacji. </w:t>
      </w:r>
      <w:r w:rsidRPr="009F60E1">
        <w:rPr>
          <w:rFonts w:ascii="Arial" w:hAnsi="Arial" w:cs="Arial"/>
        </w:rPr>
        <w:t>Znaczącym elementem będzie również umieszczenie systemu odnośników do strony internetowej miasta na innych, często odwiedzanych portalach internetowych, co w znacznym stopniu po</w:t>
      </w:r>
      <w:r>
        <w:rPr>
          <w:rFonts w:ascii="Arial" w:hAnsi="Arial" w:cs="Arial"/>
        </w:rPr>
        <w:t>zwoli na niskonakładową promocję</w:t>
      </w:r>
      <w:r w:rsidRPr="009F60E1">
        <w:rPr>
          <w:rFonts w:ascii="Arial" w:hAnsi="Arial" w:cs="Arial"/>
        </w:rPr>
        <w:t xml:space="preserve"> miasta, jego osiągnięć, historii i dziedzictwa.</w:t>
      </w:r>
    </w:p>
    <w:p w:rsidR="00011256" w:rsidRPr="00585A94" w:rsidRDefault="00011256" w:rsidP="00011256"/>
    <w:p w:rsidR="00011256" w:rsidRPr="00EA7501" w:rsidRDefault="00011256" w:rsidP="00011256">
      <w:pPr>
        <w:autoSpaceDE w:val="0"/>
        <w:autoSpaceDN w:val="0"/>
        <w:adjustRightInd w:val="0"/>
        <w:spacing w:after="0" w:line="360" w:lineRule="auto"/>
        <w:jc w:val="both"/>
        <w:rPr>
          <w:rFonts w:ascii="Arial" w:hAnsi="Arial" w:cs="Arial"/>
          <w:lang w:eastAsia="pl-PL"/>
        </w:rPr>
      </w:pPr>
      <w:r>
        <w:rPr>
          <w:rFonts w:ascii="Arial" w:hAnsi="Arial" w:cs="Arial"/>
          <w:lang w:eastAsia="pl-PL"/>
        </w:rPr>
        <w:br w:type="page"/>
      </w:r>
      <w:r w:rsidRPr="00EA7501">
        <w:rPr>
          <w:rFonts w:ascii="Arial" w:hAnsi="Arial" w:cs="Arial"/>
          <w:lang w:eastAsia="pl-PL"/>
        </w:rPr>
        <w:lastRenderedPageBreak/>
        <w:t>Załączniki:</w:t>
      </w:r>
    </w:p>
    <w:p w:rsidR="00011256" w:rsidRPr="00EA7501" w:rsidRDefault="00011256" w:rsidP="00011256">
      <w:pPr>
        <w:pStyle w:val="Akapitzlist"/>
        <w:numPr>
          <w:ilvl w:val="0"/>
          <w:numId w:val="8"/>
        </w:numPr>
        <w:spacing w:after="200" w:line="360" w:lineRule="auto"/>
        <w:rPr>
          <w:rFonts w:ascii="Arial" w:hAnsi="Arial" w:cs="Arial"/>
        </w:rPr>
      </w:pPr>
      <w:r w:rsidRPr="00EA7501">
        <w:rPr>
          <w:rFonts w:ascii="Arial" w:hAnsi="Arial" w:cs="Arial"/>
        </w:rPr>
        <w:t>Diagnoza stanu wyjściowego</w:t>
      </w:r>
    </w:p>
    <w:p w:rsidR="00011256" w:rsidRPr="00EA7501" w:rsidRDefault="00011256" w:rsidP="00011256">
      <w:pPr>
        <w:pStyle w:val="Akapitzlist"/>
        <w:numPr>
          <w:ilvl w:val="0"/>
          <w:numId w:val="8"/>
        </w:numPr>
        <w:spacing w:after="200" w:line="360" w:lineRule="auto"/>
        <w:rPr>
          <w:rFonts w:ascii="Arial" w:hAnsi="Arial" w:cs="Arial"/>
        </w:rPr>
      </w:pPr>
      <w:r w:rsidRPr="00EA7501">
        <w:rPr>
          <w:rFonts w:ascii="Arial" w:hAnsi="Arial" w:cs="Arial"/>
        </w:rPr>
        <w:t>Raport z konsultacji społecznych</w:t>
      </w:r>
    </w:p>
    <w:p w:rsidR="00011256" w:rsidRDefault="00011256" w:rsidP="00011256">
      <w:pPr>
        <w:pStyle w:val="Akapitzlist"/>
        <w:numPr>
          <w:ilvl w:val="0"/>
          <w:numId w:val="8"/>
        </w:numPr>
        <w:spacing w:after="200" w:line="360" w:lineRule="auto"/>
        <w:rPr>
          <w:rFonts w:ascii="Arial" w:hAnsi="Arial" w:cs="Arial"/>
        </w:rPr>
      </w:pPr>
      <w:r w:rsidRPr="00EA7501">
        <w:rPr>
          <w:rFonts w:ascii="Arial" w:hAnsi="Arial" w:cs="Arial"/>
        </w:rPr>
        <w:t>Wykaz projektów</w:t>
      </w:r>
    </w:p>
    <w:p w:rsidR="00011256" w:rsidRDefault="00011256" w:rsidP="00DF5AF4">
      <w:pPr>
        <w:pStyle w:val="Akapitzlist"/>
        <w:numPr>
          <w:ilvl w:val="0"/>
          <w:numId w:val="46"/>
        </w:numPr>
        <w:spacing w:after="200" w:line="360" w:lineRule="auto"/>
        <w:rPr>
          <w:rFonts w:ascii="Arial" w:hAnsi="Arial" w:cs="Arial"/>
        </w:rPr>
      </w:pPr>
      <w:r w:rsidRPr="00DF5AF4">
        <w:rPr>
          <w:rFonts w:ascii="Arial" w:hAnsi="Arial" w:cs="Arial"/>
        </w:rPr>
        <w:t>Opis projektu 1</w:t>
      </w:r>
    </w:p>
    <w:p w:rsidR="00011256" w:rsidRDefault="00011256" w:rsidP="00DF5AF4">
      <w:pPr>
        <w:pStyle w:val="Akapitzlist"/>
        <w:numPr>
          <w:ilvl w:val="0"/>
          <w:numId w:val="46"/>
        </w:numPr>
        <w:spacing w:after="200" w:line="360" w:lineRule="auto"/>
        <w:rPr>
          <w:rFonts w:ascii="Arial" w:hAnsi="Arial" w:cs="Arial"/>
        </w:rPr>
      </w:pPr>
      <w:r w:rsidRPr="00DF5AF4">
        <w:rPr>
          <w:rFonts w:ascii="Arial" w:hAnsi="Arial" w:cs="Arial"/>
        </w:rPr>
        <w:t>Opis projektu 2</w:t>
      </w:r>
    </w:p>
    <w:p w:rsidR="00011256" w:rsidRDefault="00011256" w:rsidP="00DF5AF4">
      <w:pPr>
        <w:pStyle w:val="Akapitzlist"/>
        <w:numPr>
          <w:ilvl w:val="0"/>
          <w:numId w:val="46"/>
        </w:numPr>
        <w:spacing w:after="200" w:line="360" w:lineRule="auto"/>
        <w:rPr>
          <w:rFonts w:ascii="Arial" w:hAnsi="Arial" w:cs="Arial"/>
        </w:rPr>
      </w:pPr>
      <w:r w:rsidRPr="00DF5AF4">
        <w:rPr>
          <w:rFonts w:ascii="Arial" w:hAnsi="Arial" w:cs="Arial"/>
        </w:rPr>
        <w:t xml:space="preserve">Opis projektu 3 </w:t>
      </w:r>
    </w:p>
    <w:p w:rsidR="00011256" w:rsidRDefault="00011256" w:rsidP="00DF5AF4">
      <w:pPr>
        <w:pStyle w:val="Akapitzlist"/>
        <w:numPr>
          <w:ilvl w:val="0"/>
          <w:numId w:val="46"/>
        </w:numPr>
        <w:spacing w:after="200" w:line="360" w:lineRule="auto"/>
        <w:rPr>
          <w:rFonts w:ascii="Arial" w:hAnsi="Arial" w:cs="Arial"/>
        </w:rPr>
      </w:pPr>
      <w:r w:rsidRPr="00DF5AF4">
        <w:rPr>
          <w:rFonts w:ascii="Arial" w:hAnsi="Arial" w:cs="Arial"/>
        </w:rPr>
        <w:t>Opis projektu 4</w:t>
      </w:r>
    </w:p>
    <w:p w:rsidR="00011256" w:rsidRDefault="00011256" w:rsidP="00DF5AF4">
      <w:pPr>
        <w:pStyle w:val="Akapitzlist"/>
        <w:numPr>
          <w:ilvl w:val="0"/>
          <w:numId w:val="46"/>
        </w:numPr>
        <w:spacing w:after="200" w:line="360" w:lineRule="auto"/>
        <w:rPr>
          <w:rFonts w:ascii="Arial" w:hAnsi="Arial" w:cs="Arial"/>
        </w:rPr>
      </w:pPr>
      <w:r w:rsidRPr="00DF5AF4">
        <w:rPr>
          <w:rFonts w:ascii="Arial" w:hAnsi="Arial" w:cs="Arial"/>
        </w:rPr>
        <w:t>Opis projektu 5</w:t>
      </w:r>
    </w:p>
    <w:p w:rsidR="00011256" w:rsidRDefault="00011256" w:rsidP="00DF5AF4">
      <w:pPr>
        <w:pStyle w:val="Akapitzlist"/>
        <w:numPr>
          <w:ilvl w:val="0"/>
          <w:numId w:val="46"/>
        </w:numPr>
        <w:spacing w:after="200" w:line="360" w:lineRule="auto"/>
        <w:rPr>
          <w:rFonts w:ascii="Arial" w:hAnsi="Arial" w:cs="Arial"/>
        </w:rPr>
      </w:pPr>
      <w:r w:rsidRPr="00DF5AF4">
        <w:rPr>
          <w:rFonts w:ascii="Arial" w:hAnsi="Arial" w:cs="Arial"/>
        </w:rPr>
        <w:t>Opis projektu 6</w:t>
      </w:r>
    </w:p>
    <w:p w:rsidR="00011256" w:rsidRPr="00DF5AF4" w:rsidRDefault="00011256" w:rsidP="00DF5AF4">
      <w:pPr>
        <w:pStyle w:val="Akapitzlist"/>
        <w:numPr>
          <w:ilvl w:val="0"/>
          <w:numId w:val="46"/>
        </w:numPr>
        <w:spacing w:after="200" w:line="360" w:lineRule="auto"/>
        <w:rPr>
          <w:rFonts w:ascii="Arial" w:hAnsi="Arial" w:cs="Arial"/>
        </w:rPr>
      </w:pPr>
      <w:r w:rsidRPr="00DF5AF4">
        <w:rPr>
          <w:rFonts w:ascii="Arial" w:hAnsi="Arial" w:cs="Arial"/>
        </w:rPr>
        <w:t>Opis projektu 7</w:t>
      </w:r>
    </w:p>
    <w:p w:rsidR="003B1E82" w:rsidRDefault="003B1E82" w:rsidP="00011256"/>
    <w:sectPr w:rsidR="003B1E82" w:rsidSect="003B1E8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1256" w:rsidRDefault="00011256" w:rsidP="00011256">
      <w:pPr>
        <w:spacing w:after="0" w:line="240" w:lineRule="auto"/>
      </w:pPr>
      <w:r>
        <w:separator/>
      </w:r>
    </w:p>
  </w:endnote>
  <w:endnote w:type="continuationSeparator" w:id="1">
    <w:p w:rsidR="00011256" w:rsidRDefault="00011256" w:rsidP="000112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A00002EF" w:usb1="4000207B" w:usb2="00000000" w:usb3="00000000" w:csb0="0000009F" w:csb1="00000000"/>
  </w:font>
  <w:font w:name="Wingdings-Regular">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A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EE"/>
    <w:family w:val="auto"/>
    <w:notTrueType/>
    <w:pitch w:val="default"/>
    <w:sig w:usb0="00000005" w:usb1="00000000" w:usb2="00000000" w:usb3="00000000" w:csb0="00000002" w:csb1="00000000"/>
  </w:font>
  <w:font w:name="Arial-BoldMT">
    <w:panose1 w:val="00000000000000000000"/>
    <w:charset w:val="EE"/>
    <w:family w:val="auto"/>
    <w:notTrueType/>
    <w:pitch w:val="default"/>
    <w:sig w:usb0="00000005" w:usb1="00000000" w:usb2="00000000" w:usb3="00000000" w:csb0="00000002" w:csb1="00000000"/>
  </w:font>
  <w:font w:name="SymbolMT">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200" w:rsidRDefault="00471489">
    <w:pPr>
      <w:pStyle w:val="Stopka"/>
      <w:jc w:val="center"/>
    </w:pPr>
    <w:r>
      <w:fldChar w:fldCharType="begin"/>
    </w:r>
    <w:r w:rsidR="00011256">
      <w:instrText xml:space="preserve"> PAGE   \* MERGEFORMAT </w:instrText>
    </w:r>
    <w:r>
      <w:fldChar w:fldCharType="separate"/>
    </w:r>
    <w:r w:rsidR="00F555C6">
      <w:rPr>
        <w:noProof/>
      </w:rPr>
      <w:t>29</w:t>
    </w:r>
    <w:r>
      <w:fldChar w:fldCharType="end"/>
    </w:r>
  </w:p>
  <w:p w:rsidR="002F2200" w:rsidRDefault="00F555C6" w:rsidP="00F808E0">
    <w:pPr>
      <w:pStyle w:val="Stopka"/>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549" w:rsidRDefault="00647549">
    <w:pPr>
      <w:pStyle w:val="Stopka"/>
      <w:jc w:val="center"/>
    </w:pPr>
  </w:p>
  <w:p w:rsidR="00647549" w:rsidRDefault="0064754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1256" w:rsidRDefault="00011256" w:rsidP="00011256">
      <w:pPr>
        <w:spacing w:after="0" w:line="240" w:lineRule="auto"/>
      </w:pPr>
      <w:r>
        <w:separator/>
      </w:r>
    </w:p>
  </w:footnote>
  <w:footnote w:type="continuationSeparator" w:id="1">
    <w:p w:rsidR="00011256" w:rsidRDefault="00011256" w:rsidP="000112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200" w:rsidRPr="00F808E0" w:rsidRDefault="00011256" w:rsidP="00F808E0">
    <w:pPr>
      <w:jc w:val="center"/>
      <w:rPr>
        <w:rFonts w:ascii="Arial" w:hAnsi="Arial" w:cs="Arial"/>
        <w:i/>
        <w:color w:val="BFBFBF"/>
        <w:sz w:val="23"/>
        <w:szCs w:val="23"/>
      </w:rPr>
    </w:pPr>
    <w:r w:rsidRPr="00F808E0">
      <w:rPr>
        <w:rFonts w:ascii="Arial" w:hAnsi="Arial" w:cs="Arial"/>
        <w:i/>
        <w:color w:val="BFBFBF"/>
        <w:sz w:val="23"/>
        <w:szCs w:val="23"/>
      </w:rPr>
      <w:t>Lokalny Program Rewitalizacji Gniewkowa na lata 2009-2015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4926"/>
    <w:multiLevelType w:val="hybridMultilevel"/>
    <w:tmpl w:val="00E49CB0"/>
    <w:lvl w:ilvl="0" w:tplc="9912DE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46C5287"/>
    <w:multiLevelType w:val="hybridMultilevel"/>
    <w:tmpl w:val="AEDCCEB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
    <w:nsid w:val="05677420"/>
    <w:multiLevelType w:val="hybridMultilevel"/>
    <w:tmpl w:val="828E24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6E10F38"/>
    <w:multiLevelType w:val="hybridMultilevel"/>
    <w:tmpl w:val="051427B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0E6D1047"/>
    <w:multiLevelType w:val="hybridMultilevel"/>
    <w:tmpl w:val="2DDE1A5C"/>
    <w:lvl w:ilvl="0" w:tplc="3E3621EE">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12A50796"/>
    <w:multiLevelType w:val="hybridMultilevel"/>
    <w:tmpl w:val="5EECED1A"/>
    <w:lvl w:ilvl="0" w:tplc="FFFFFFFF">
      <w:start w:val="17"/>
      <w:numFmt w:val="bullet"/>
      <w:lvlText w:val="-"/>
      <w:lvlJc w:val="left"/>
      <w:pPr>
        <w:tabs>
          <w:tab w:val="num" w:pos="1080"/>
        </w:tabs>
        <w:ind w:left="1080" w:hanging="360"/>
      </w:pPr>
      <w:rPr>
        <w:rFonts w:ascii="Times New Roman" w:eastAsia="Times New Roman" w:hAnsi="Times New Roman" w:cs="Times New Roman" w:hint="default"/>
      </w:rPr>
    </w:lvl>
    <w:lvl w:ilvl="1" w:tplc="FFFFFFFF">
      <w:start w:val="1"/>
      <w:numFmt w:val="bullet"/>
      <w:lvlText w:val="–"/>
      <w:lvlJc w:val="left"/>
      <w:pPr>
        <w:tabs>
          <w:tab w:val="num" w:pos="1836"/>
        </w:tabs>
        <w:ind w:left="1836" w:hanging="396"/>
      </w:pPr>
      <w:rPr>
        <w:rFonts w:ascii="Times New Roman" w:hAnsi="Times New Roman" w:cs="Times New Roman" w:hint="default"/>
        <w:sz w:val="30"/>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nsid w:val="1463404C"/>
    <w:multiLevelType w:val="hybridMultilevel"/>
    <w:tmpl w:val="BBB21798"/>
    <w:lvl w:ilvl="0" w:tplc="9912DE6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nsid w:val="1579709B"/>
    <w:multiLevelType w:val="hybridMultilevel"/>
    <w:tmpl w:val="302C782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5B046DD"/>
    <w:multiLevelType w:val="hybridMultilevel"/>
    <w:tmpl w:val="00B2F92C"/>
    <w:lvl w:ilvl="0" w:tplc="0415000F">
      <w:start w:val="1"/>
      <w:numFmt w:val="decimal"/>
      <w:lvlText w:val="%1."/>
      <w:lvlJc w:val="left"/>
      <w:pPr>
        <w:ind w:left="360" w:hanging="360"/>
      </w:pPr>
      <w:rPr>
        <w:rFonts w:hint="default"/>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D352A5B"/>
    <w:multiLevelType w:val="hybridMultilevel"/>
    <w:tmpl w:val="83F6F846"/>
    <w:lvl w:ilvl="0" w:tplc="9912DE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1B90A302">
      <w:numFmt w:val="bullet"/>
      <w:lvlText w:val="•"/>
      <w:lvlJc w:val="left"/>
      <w:pPr>
        <w:ind w:left="2850" w:hanging="1050"/>
      </w:pPr>
      <w:rPr>
        <w:rFonts w:ascii="Arial" w:eastAsia="Calibri" w:hAnsi="Arial" w:cs="Aria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26D7553"/>
    <w:multiLevelType w:val="hybridMultilevel"/>
    <w:tmpl w:val="90220B70"/>
    <w:lvl w:ilvl="0" w:tplc="9912DE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2BA7A00"/>
    <w:multiLevelType w:val="hybridMultilevel"/>
    <w:tmpl w:val="6D74910C"/>
    <w:lvl w:ilvl="0" w:tplc="4FDC24FC">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nsid w:val="24BD1714"/>
    <w:multiLevelType w:val="hybridMultilevel"/>
    <w:tmpl w:val="00ECC70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27A23BBD"/>
    <w:multiLevelType w:val="hybridMultilevel"/>
    <w:tmpl w:val="2CFC4DDC"/>
    <w:lvl w:ilvl="0" w:tplc="208E401E">
      <w:start w:val="1"/>
      <w:numFmt w:val="lowerLetter"/>
      <w:lvlText w:val="%1."/>
      <w:lvlJc w:val="left"/>
      <w:pPr>
        <w:ind w:left="720" w:hanging="360"/>
      </w:pPr>
      <w:rPr>
        <w:rFonts w:ascii="Wingdings-Regular" w:hAnsi="Wingdings-Regular" w:cs="Wingdings-Regular"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AC65BE"/>
    <w:multiLevelType w:val="hybridMultilevel"/>
    <w:tmpl w:val="0B202F82"/>
    <w:lvl w:ilvl="0" w:tplc="9912DE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DD75DF3"/>
    <w:multiLevelType w:val="hybridMultilevel"/>
    <w:tmpl w:val="18D650E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nsid w:val="300C796F"/>
    <w:multiLevelType w:val="hybridMultilevel"/>
    <w:tmpl w:val="AEFA317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nsid w:val="303C35EA"/>
    <w:multiLevelType w:val="hybridMultilevel"/>
    <w:tmpl w:val="CB80A7F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34F28F6"/>
    <w:multiLevelType w:val="hybridMultilevel"/>
    <w:tmpl w:val="48649856"/>
    <w:lvl w:ilvl="0" w:tplc="16D41C7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nsid w:val="34085DA6"/>
    <w:multiLevelType w:val="hybridMultilevel"/>
    <w:tmpl w:val="3C88B01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380B310D"/>
    <w:multiLevelType w:val="hybridMultilevel"/>
    <w:tmpl w:val="050853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9327B6E"/>
    <w:multiLevelType w:val="hybridMultilevel"/>
    <w:tmpl w:val="F708AE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3C03079D"/>
    <w:multiLevelType w:val="hybridMultilevel"/>
    <w:tmpl w:val="216A21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3416813"/>
    <w:multiLevelType w:val="hybridMultilevel"/>
    <w:tmpl w:val="CC5C710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nsid w:val="44727915"/>
    <w:multiLevelType w:val="hybridMultilevel"/>
    <w:tmpl w:val="B4ACC3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4AF38E6"/>
    <w:multiLevelType w:val="hybridMultilevel"/>
    <w:tmpl w:val="04663C2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48A8198A"/>
    <w:multiLevelType w:val="hybridMultilevel"/>
    <w:tmpl w:val="CC4890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D0633E1"/>
    <w:multiLevelType w:val="hybridMultilevel"/>
    <w:tmpl w:val="095A36A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DB84F86"/>
    <w:multiLevelType w:val="hybridMultilevel"/>
    <w:tmpl w:val="203267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DC1322D"/>
    <w:multiLevelType w:val="hybridMultilevel"/>
    <w:tmpl w:val="8B72FB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F0F4B7D"/>
    <w:multiLevelType w:val="hybridMultilevel"/>
    <w:tmpl w:val="8050FFA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505A430F"/>
    <w:multiLevelType w:val="hybridMultilevel"/>
    <w:tmpl w:val="DAFA27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51002ED0"/>
    <w:multiLevelType w:val="hybridMultilevel"/>
    <w:tmpl w:val="3F588EE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1057707"/>
    <w:multiLevelType w:val="hybridMultilevel"/>
    <w:tmpl w:val="32E03A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4ED47EF"/>
    <w:multiLevelType w:val="hybridMultilevel"/>
    <w:tmpl w:val="4E0457D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nsid w:val="55131012"/>
    <w:multiLevelType w:val="hybridMultilevel"/>
    <w:tmpl w:val="868AD1D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nsid w:val="55722D2B"/>
    <w:multiLevelType w:val="hybridMultilevel"/>
    <w:tmpl w:val="FE0A759A"/>
    <w:lvl w:ilvl="0" w:tplc="16D41C7C">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579A71B5"/>
    <w:multiLevelType w:val="hybridMultilevel"/>
    <w:tmpl w:val="1D64CB2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nsid w:val="59281C66"/>
    <w:multiLevelType w:val="hybridMultilevel"/>
    <w:tmpl w:val="45449AB8"/>
    <w:lvl w:ilvl="0" w:tplc="9912DE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5D6C4FC7"/>
    <w:multiLevelType w:val="hybridMultilevel"/>
    <w:tmpl w:val="A4C460C6"/>
    <w:lvl w:ilvl="0" w:tplc="33BC094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nsid w:val="66772457"/>
    <w:multiLevelType w:val="hybridMultilevel"/>
    <w:tmpl w:val="D082A8D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nsid w:val="69897038"/>
    <w:multiLevelType w:val="multilevel"/>
    <w:tmpl w:val="E5FEC076"/>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2">
    <w:nsid w:val="6C442D65"/>
    <w:multiLevelType w:val="hybridMultilevel"/>
    <w:tmpl w:val="3612BA00"/>
    <w:lvl w:ilvl="0" w:tplc="F34AF1D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nsid w:val="713E16BE"/>
    <w:multiLevelType w:val="hybridMultilevel"/>
    <w:tmpl w:val="33DE16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72366465"/>
    <w:multiLevelType w:val="hybridMultilevel"/>
    <w:tmpl w:val="6228207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nsid w:val="73182C08"/>
    <w:multiLevelType w:val="hybridMultilevel"/>
    <w:tmpl w:val="D7F0D2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2"/>
  </w:num>
  <w:num w:numId="2">
    <w:abstractNumId w:val="41"/>
  </w:num>
  <w:num w:numId="3">
    <w:abstractNumId w:val="18"/>
  </w:num>
  <w:num w:numId="4">
    <w:abstractNumId w:val="27"/>
  </w:num>
  <w:num w:numId="5">
    <w:abstractNumId w:val="9"/>
  </w:num>
  <w:num w:numId="6">
    <w:abstractNumId w:val="36"/>
  </w:num>
  <w:num w:numId="7">
    <w:abstractNumId w:val="21"/>
  </w:num>
  <w:num w:numId="8">
    <w:abstractNumId w:val="22"/>
  </w:num>
  <w:num w:numId="9">
    <w:abstractNumId w:val="25"/>
  </w:num>
  <w:num w:numId="10">
    <w:abstractNumId w:val="3"/>
  </w:num>
  <w:num w:numId="11">
    <w:abstractNumId w:val="35"/>
  </w:num>
  <w:num w:numId="12">
    <w:abstractNumId w:val="34"/>
  </w:num>
  <w:num w:numId="13">
    <w:abstractNumId w:val="37"/>
  </w:num>
  <w:num w:numId="14">
    <w:abstractNumId w:val="15"/>
  </w:num>
  <w:num w:numId="15">
    <w:abstractNumId w:val="12"/>
  </w:num>
  <w:num w:numId="16">
    <w:abstractNumId w:val="1"/>
  </w:num>
  <w:num w:numId="17">
    <w:abstractNumId w:val="39"/>
  </w:num>
  <w:num w:numId="18">
    <w:abstractNumId w:val="44"/>
  </w:num>
  <w:num w:numId="19">
    <w:abstractNumId w:val="4"/>
  </w:num>
  <w:num w:numId="20">
    <w:abstractNumId w:val="5"/>
  </w:num>
  <w:num w:numId="21">
    <w:abstractNumId w:val="33"/>
  </w:num>
  <w:num w:numId="22">
    <w:abstractNumId w:val="26"/>
  </w:num>
  <w:num w:numId="23">
    <w:abstractNumId w:val="28"/>
  </w:num>
  <w:num w:numId="24">
    <w:abstractNumId w:val="2"/>
  </w:num>
  <w:num w:numId="25">
    <w:abstractNumId w:val="13"/>
  </w:num>
  <w:num w:numId="26">
    <w:abstractNumId w:val="19"/>
  </w:num>
  <w:num w:numId="27">
    <w:abstractNumId w:val="31"/>
  </w:num>
  <w:num w:numId="28">
    <w:abstractNumId w:val="17"/>
  </w:num>
  <w:num w:numId="29">
    <w:abstractNumId w:val="7"/>
  </w:num>
  <w:num w:numId="3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num>
  <w:num w:numId="34">
    <w:abstractNumId w:val="20"/>
  </w:num>
  <w:num w:numId="35">
    <w:abstractNumId w:val="8"/>
  </w:num>
  <w:num w:numId="36">
    <w:abstractNumId w:val="32"/>
  </w:num>
  <w:num w:numId="37">
    <w:abstractNumId w:val="14"/>
  </w:num>
  <w:num w:numId="38">
    <w:abstractNumId w:val="38"/>
  </w:num>
  <w:num w:numId="39">
    <w:abstractNumId w:val="6"/>
  </w:num>
  <w:num w:numId="40">
    <w:abstractNumId w:val="0"/>
  </w:num>
  <w:num w:numId="41">
    <w:abstractNumId w:val="10"/>
  </w:num>
  <w:num w:numId="42">
    <w:abstractNumId w:val="24"/>
  </w:num>
  <w:num w:numId="43">
    <w:abstractNumId w:val="43"/>
  </w:num>
  <w:num w:numId="44">
    <w:abstractNumId w:val="29"/>
  </w:num>
  <w:num w:numId="45">
    <w:abstractNumId w:val="11"/>
  </w:num>
  <w:num w:numId="4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11256"/>
    <w:rsid w:val="00011256"/>
    <w:rsid w:val="003B1E82"/>
    <w:rsid w:val="00413EA9"/>
    <w:rsid w:val="00471489"/>
    <w:rsid w:val="00647549"/>
    <w:rsid w:val="00795176"/>
    <w:rsid w:val="008B466E"/>
    <w:rsid w:val="00A557FE"/>
    <w:rsid w:val="00B5563A"/>
    <w:rsid w:val="00D17F72"/>
    <w:rsid w:val="00DF5AF4"/>
    <w:rsid w:val="00F555C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1256"/>
    <w:rPr>
      <w:rFonts w:ascii="Calibri" w:eastAsia="Calibri" w:hAnsi="Calibri" w:cs="Times New Roman"/>
    </w:rPr>
  </w:style>
  <w:style w:type="paragraph" w:styleId="Nagwek2">
    <w:name w:val="heading 2"/>
    <w:basedOn w:val="Normalny"/>
    <w:next w:val="Normalny"/>
    <w:link w:val="Nagwek2Znak"/>
    <w:uiPriority w:val="9"/>
    <w:semiHidden/>
    <w:unhideWhenUsed/>
    <w:qFormat/>
    <w:rsid w:val="00011256"/>
    <w:pPr>
      <w:keepNext/>
      <w:spacing w:before="240" w:after="60"/>
      <w:outlineLvl w:val="1"/>
    </w:pPr>
    <w:rPr>
      <w:rFonts w:ascii="Cambria" w:eastAsia="Times New Roman" w:hAnsi="Cambria"/>
      <w:b/>
      <w:bCs/>
      <w:i/>
      <w:iCs/>
      <w:sz w:val="28"/>
      <w:szCs w:val="28"/>
    </w:rPr>
  </w:style>
  <w:style w:type="paragraph" w:styleId="Nagwek6">
    <w:name w:val="heading 6"/>
    <w:basedOn w:val="Normalny"/>
    <w:next w:val="Normalny"/>
    <w:link w:val="Nagwek6Znak"/>
    <w:qFormat/>
    <w:rsid w:val="00011256"/>
    <w:pPr>
      <w:autoSpaceDE w:val="0"/>
      <w:autoSpaceDN w:val="0"/>
      <w:spacing w:before="240" w:after="60" w:line="240" w:lineRule="auto"/>
      <w:outlineLvl w:val="5"/>
    </w:pPr>
    <w:rPr>
      <w:rFonts w:ascii="Times New Roman" w:eastAsia="Times New Roman" w:hAnsi="Times New Roman"/>
      <w:b/>
      <w:bCs/>
      <w:lang w:val="ru-RU"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011256"/>
    <w:rPr>
      <w:rFonts w:ascii="Cambria" w:eastAsia="Times New Roman" w:hAnsi="Cambria" w:cs="Times New Roman"/>
      <w:b/>
      <w:bCs/>
      <w:i/>
      <w:iCs/>
      <w:sz w:val="28"/>
      <w:szCs w:val="28"/>
    </w:rPr>
  </w:style>
  <w:style w:type="character" w:customStyle="1" w:styleId="Nagwek6Znak">
    <w:name w:val="Nagłówek 6 Znak"/>
    <w:basedOn w:val="Domylnaczcionkaakapitu"/>
    <w:link w:val="Nagwek6"/>
    <w:rsid w:val="00011256"/>
    <w:rPr>
      <w:rFonts w:ascii="Times New Roman" w:eastAsia="Times New Roman" w:hAnsi="Times New Roman" w:cs="Times New Roman"/>
      <w:b/>
      <w:bCs/>
      <w:lang w:val="ru-RU" w:eastAsia="pl-PL"/>
    </w:rPr>
  </w:style>
  <w:style w:type="paragraph" w:styleId="Nagwek">
    <w:name w:val="header"/>
    <w:basedOn w:val="Normalny"/>
    <w:link w:val="NagwekZnak"/>
    <w:uiPriority w:val="99"/>
    <w:unhideWhenUsed/>
    <w:rsid w:val="000112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1256"/>
    <w:rPr>
      <w:rFonts w:ascii="Calibri" w:eastAsia="Calibri" w:hAnsi="Calibri" w:cs="Times New Roman"/>
    </w:rPr>
  </w:style>
  <w:style w:type="paragraph" w:styleId="Stopka">
    <w:name w:val="footer"/>
    <w:basedOn w:val="Normalny"/>
    <w:link w:val="StopkaZnak"/>
    <w:uiPriority w:val="99"/>
    <w:unhideWhenUsed/>
    <w:rsid w:val="000112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1256"/>
    <w:rPr>
      <w:rFonts w:ascii="Calibri" w:eastAsia="Calibri" w:hAnsi="Calibri" w:cs="Times New Roman"/>
    </w:rPr>
  </w:style>
  <w:style w:type="table" w:styleId="Tabela-Siatka">
    <w:name w:val="Table Grid"/>
    <w:basedOn w:val="Standardowy"/>
    <w:rsid w:val="00011256"/>
    <w:pPr>
      <w:spacing w:after="0" w:line="240" w:lineRule="auto"/>
    </w:pPr>
    <w:rPr>
      <w:rFonts w:ascii="Calibri" w:eastAsia="Calibri"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rednialista2akcent6">
    <w:name w:val="Medium List 2 Accent 6"/>
    <w:basedOn w:val="Standardowy"/>
    <w:uiPriority w:val="66"/>
    <w:rsid w:val="00011256"/>
    <w:pPr>
      <w:spacing w:after="0" w:line="240" w:lineRule="auto"/>
    </w:pPr>
    <w:rPr>
      <w:rFonts w:ascii="Cambria" w:eastAsia="Times New Roman" w:hAnsi="Cambria" w:cs="Times New Roman"/>
      <w:color w:val="000000"/>
      <w:sz w:val="20"/>
      <w:szCs w:val="20"/>
      <w:lang w:eastAsia="pl-PL"/>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themeColor="accent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redniasiatka1akcent6">
    <w:name w:val="Medium Grid 1 Accent 6"/>
    <w:basedOn w:val="Standardowy"/>
    <w:uiPriority w:val="67"/>
    <w:rsid w:val="00011256"/>
    <w:pPr>
      <w:spacing w:after="0" w:line="240" w:lineRule="auto"/>
    </w:pPr>
    <w:rPr>
      <w:rFonts w:ascii="Calibri" w:eastAsia="Calibri" w:hAnsi="Calibri" w:cs="Times New Roman"/>
      <w:sz w:val="20"/>
      <w:szCs w:val="20"/>
      <w:lang w:eastAsia="pl-PL"/>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paragraph" w:styleId="Akapitzlist">
    <w:name w:val="List Paragraph"/>
    <w:basedOn w:val="Normalny"/>
    <w:uiPriority w:val="34"/>
    <w:qFormat/>
    <w:rsid w:val="00011256"/>
    <w:pPr>
      <w:spacing w:after="0" w:line="240" w:lineRule="auto"/>
      <w:ind w:left="720" w:firstLine="360"/>
      <w:contextualSpacing/>
    </w:pPr>
    <w:rPr>
      <w:lang w:val="en-US" w:bidi="en-US"/>
    </w:rPr>
  </w:style>
  <w:style w:type="paragraph" w:styleId="Tekstprzypisukocowego">
    <w:name w:val="endnote text"/>
    <w:basedOn w:val="Normalny"/>
    <w:link w:val="TekstprzypisukocowegoZnak"/>
    <w:uiPriority w:val="99"/>
    <w:semiHidden/>
    <w:unhideWhenUsed/>
    <w:rsid w:val="00011256"/>
    <w:rPr>
      <w:sz w:val="20"/>
      <w:szCs w:val="20"/>
    </w:rPr>
  </w:style>
  <w:style w:type="character" w:customStyle="1" w:styleId="TekstprzypisukocowegoZnak">
    <w:name w:val="Tekst przypisu końcowego Znak"/>
    <w:basedOn w:val="Domylnaczcionkaakapitu"/>
    <w:link w:val="Tekstprzypisukocowego"/>
    <w:uiPriority w:val="99"/>
    <w:semiHidden/>
    <w:rsid w:val="00011256"/>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011256"/>
    <w:rPr>
      <w:vertAlign w:val="superscript"/>
    </w:rPr>
  </w:style>
  <w:style w:type="paragraph" w:customStyle="1" w:styleId="ZnakZnakZnakZnakZnakZnak">
    <w:name w:val="Znak Znak Znak Znak Znak Znak"/>
    <w:basedOn w:val="Normalny"/>
    <w:rsid w:val="00011256"/>
    <w:pPr>
      <w:spacing w:after="0" w:line="240" w:lineRule="auto"/>
    </w:pPr>
    <w:rPr>
      <w:rFonts w:ascii="Times New Roman" w:eastAsia="Times New Roman" w:hAnsi="Times New Roman"/>
      <w:sz w:val="24"/>
      <w:szCs w:val="24"/>
      <w:lang w:eastAsia="pl-PL"/>
    </w:rPr>
  </w:style>
  <w:style w:type="character" w:styleId="Hipercze">
    <w:name w:val="Hyperlink"/>
    <w:basedOn w:val="Domylnaczcionkaakapitu"/>
    <w:uiPriority w:val="99"/>
    <w:rsid w:val="00011256"/>
    <w:rPr>
      <w:color w:val="0000FF"/>
      <w:u w:val="single"/>
    </w:rPr>
  </w:style>
  <w:style w:type="paragraph" w:styleId="Tekstdymka">
    <w:name w:val="Balloon Text"/>
    <w:basedOn w:val="Normalny"/>
    <w:link w:val="TekstdymkaZnak"/>
    <w:uiPriority w:val="99"/>
    <w:semiHidden/>
    <w:unhideWhenUsed/>
    <w:rsid w:val="0001125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1256"/>
    <w:rPr>
      <w:rFonts w:ascii="Tahoma" w:eastAsia="Calibri" w:hAnsi="Tahoma" w:cs="Tahoma"/>
      <w:sz w:val="16"/>
      <w:szCs w:val="16"/>
    </w:rPr>
  </w:style>
  <w:style w:type="paragraph" w:styleId="Tekstprzypisudolnego">
    <w:name w:val="footnote text"/>
    <w:basedOn w:val="Normalny"/>
    <w:link w:val="TekstprzypisudolnegoZnak"/>
    <w:semiHidden/>
    <w:unhideWhenUsed/>
    <w:rsid w:val="00011256"/>
    <w:rPr>
      <w:sz w:val="20"/>
      <w:szCs w:val="20"/>
    </w:rPr>
  </w:style>
  <w:style w:type="character" w:customStyle="1" w:styleId="TekstprzypisudolnegoZnak">
    <w:name w:val="Tekst przypisu dolnego Znak"/>
    <w:basedOn w:val="Domylnaczcionkaakapitu"/>
    <w:link w:val="Tekstprzypisudolnego"/>
    <w:semiHidden/>
    <w:rsid w:val="00011256"/>
    <w:rPr>
      <w:rFonts w:ascii="Calibri" w:eastAsia="Calibri" w:hAnsi="Calibri" w:cs="Times New Roman"/>
      <w:sz w:val="20"/>
      <w:szCs w:val="20"/>
    </w:rPr>
  </w:style>
  <w:style w:type="paragraph" w:styleId="Tekstpodstawowy">
    <w:name w:val="Body Text"/>
    <w:basedOn w:val="Normalny"/>
    <w:link w:val="TekstpodstawowyZnak"/>
    <w:rsid w:val="00011256"/>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rsid w:val="00011256"/>
    <w:rPr>
      <w:rFonts w:ascii="Times New Roman" w:eastAsia="Times New Roman" w:hAnsi="Times New Roman" w:cs="Times New Roman"/>
      <w:sz w:val="24"/>
      <w:szCs w:val="24"/>
      <w:lang w:eastAsia="pl-PL"/>
    </w:rPr>
  </w:style>
  <w:style w:type="paragraph" w:customStyle="1" w:styleId="xl35">
    <w:name w:val="xl35"/>
    <w:basedOn w:val="Normalny"/>
    <w:rsid w:val="00011256"/>
    <w:pPr>
      <w:pBdr>
        <w:left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lang w:eastAsia="pl-PL"/>
    </w:rPr>
  </w:style>
  <w:style w:type="table" w:styleId="Tabela-Siatka1">
    <w:name w:val="Table Grid 1"/>
    <w:basedOn w:val="Standardowy"/>
    <w:rsid w:val="00011256"/>
    <w:pPr>
      <w:spacing w:after="0" w:line="240" w:lineRule="auto"/>
    </w:pPr>
    <w:rPr>
      <w:rFonts w:ascii="Times New Roman" w:eastAsia="Times New Roman" w:hAnsi="Times New Roman" w:cs="Times New Roman"/>
      <w:sz w:val="20"/>
      <w:szCs w:val="20"/>
      <w:lang w:eastAsia="pl-P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ekstpodstawowywcity">
    <w:name w:val="Body Text Indent"/>
    <w:basedOn w:val="Normalny"/>
    <w:link w:val="TekstpodstawowywcityZnak"/>
    <w:uiPriority w:val="99"/>
    <w:unhideWhenUsed/>
    <w:rsid w:val="00011256"/>
    <w:pPr>
      <w:spacing w:after="120"/>
      <w:ind w:left="283"/>
    </w:pPr>
  </w:style>
  <w:style w:type="character" w:customStyle="1" w:styleId="TekstpodstawowywcityZnak">
    <w:name w:val="Tekst podstawowy wcięty Znak"/>
    <w:basedOn w:val="Domylnaczcionkaakapitu"/>
    <w:link w:val="Tekstpodstawowywcity"/>
    <w:uiPriority w:val="99"/>
    <w:rsid w:val="00011256"/>
    <w:rPr>
      <w:rFonts w:ascii="Calibri" w:eastAsia="Calibri" w:hAnsi="Calibri" w:cs="Times New Roman"/>
    </w:rPr>
  </w:style>
  <w:style w:type="table" w:customStyle="1" w:styleId="Jasnecieniowanie1">
    <w:name w:val="Jasne cieniowanie1"/>
    <w:basedOn w:val="Standardowy"/>
    <w:uiPriority w:val="60"/>
    <w:rsid w:val="00011256"/>
    <w:pPr>
      <w:spacing w:after="0" w:line="240" w:lineRule="auto"/>
    </w:pPr>
    <w:rPr>
      <w:rFonts w:ascii="Calibri" w:eastAsia="Calibri" w:hAnsi="Calibri" w:cs="Times New Roman"/>
      <w:color w:val="000000"/>
      <w:sz w:val="20"/>
      <w:szCs w:val="20"/>
      <w:lang w:eastAsia="pl-PL"/>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Jasnalistaakcent6">
    <w:name w:val="Light List Accent 6"/>
    <w:basedOn w:val="Standardowy"/>
    <w:uiPriority w:val="61"/>
    <w:rsid w:val="00011256"/>
    <w:pPr>
      <w:spacing w:after="0" w:line="240" w:lineRule="auto"/>
    </w:pPr>
    <w:rPr>
      <w:rFonts w:ascii="Calibri" w:eastAsia="Calibri" w:hAnsi="Calibri" w:cs="Times New Roman"/>
      <w:sz w:val="20"/>
      <w:szCs w:val="20"/>
      <w:lang w:eastAsia="pl-PL"/>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customStyle="1" w:styleId="tresc">
    <w:name w:val="tresc"/>
    <w:basedOn w:val="Domylnaczcionkaakapitu"/>
    <w:rsid w:val="0001125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upload.wikimedia.org/wikipedia/commons/9/98/POL_Gniewkowo_COA.sv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5628</Words>
  <Characters>33768</Characters>
  <Application>Microsoft Office Word</Application>
  <DocSecurity>0</DocSecurity>
  <Lines>281</Lines>
  <Paragraphs>78</Paragraphs>
  <ScaleCrop>false</ScaleCrop>
  <Company/>
  <LinksUpToDate>false</LinksUpToDate>
  <CharactersWithSpaces>39318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dc:creator>
  <cp:lastModifiedBy>Drzazdzewski</cp:lastModifiedBy>
  <cp:revision>2</cp:revision>
  <dcterms:created xsi:type="dcterms:W3CDTF">2009-09-20T19:21:00Z</dcterms:created>
  <dcterms:modified xsi:type="dcterms:W3CDTF">2009-09-20T19:21:00Z</dcterms:modified>
</cp:coreProperties>
</file>