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40226D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40226D" w:rsidRDefault="00500743">
            <w:pPr>
              <w:pStyle w:val="TableParagraph"/>
              <w:ind w:left="1768" w:right="1703" w:firstLine="6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Klauzula informacyjna dot. przetwarzania danych osobowych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ustawą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stycznia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2011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r.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Kodeks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wyborczy</w:t>
            </w:r>
          </w:p>
        </w:tc>
      </w:tr>
      <w:tr w:rsidR="0040226D">
        <w:trPr>
          <w:trHeight w:val="570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TOŻSAMOŚĆ</w:t>
            </w:r>
          </w:p>
          <w:p w:rsidR="0040226D" w:rsidRDefault="00500743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Administratorami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są:</w:t>
            </w:r>
          </w:p>
          <w:p w:rsidR="0040226D" w:rsidRDefault="001A19D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Burmistrz Gniewkowa ul.17 Stycznia 11, 88-140 Gniewkowa</w:t>
            </w:r>
            <w:r w:rsidR="006C7870">
              <w:rPr>
                <w:sz w:val="18"/>
              </w:rPr>
              <w:t xml:space="preserve">; </w:t>
            </w:r>
            <w:bookmarkStart w:id="0" w:name="_GoBack"/>
            <w:bookmarkEnd w:id="0"/>
            <w:r w:rsidR="006C7870">
              <w:rPr>
                <w:sz w:val="18"/>
              </w:rPr>
              <w:fldChar w:fldCharType="begin"/>
            </w:r>
            <w:r w:rsidR="006C7870">
              <w:rPr>
                <w:sz w:val="18"/>
              </w:rPr>
              <w:instrText xml:space="preserve"> HYPERLINK "mailto:</w:instrText>
            </w:r>
            <w:r w:rsidR="006C7870" w:rsidRPr="006C7870">
              <w:rPr>
                <w:sz w:val="18"/>
              </w:rPr>
              <w:instrText>mail- urzad@gniewkowo.com.pl</w:instrText>
            </w:r>
            <w:r w:rsidR="006C7870">
              <w:rPr>
                <w:sz w:val="18"/>
              </w:rPr>
              <w:instrText xml:space="preserve">" </w:instrText>
            </w:r>
            <w:r w:rsidR="006C7870">
              <w:rPr>
                <w:sz w:val="18"/>
              </w:rPr>
              <w:fldChar w:fldCharType="separate"/>
            </w:r>
            <w:r w:rsidR="006C7870" w:rsidRPr="006C7870">
              <w:rPr>
                <w:rStyle w:val="Hipercze"/>
                <w:color w:val="auto"/>
                <w:sz w:val="18"/>
                <w:u w:val="none"/>
              </w:rPr>
              <w:t>mail-</w:t>
            </w:r>
            <w:r w:rsidR="006C7870" w:rsidRPr="00012CFF">
              <w:rPr>
                <w:rStyle w:val="Hipercze"/>
                <w:sz w:val="18"/>
              </w:rPr>
              <w:t xml:space="preserve"> urzad@gniewkowo.com.pl</w:t>
            </w:r>
            <w:r w:rsidR="006C7870">
              <w:rPr>
                <w:sz w:val="18"/>
              </w:rPr>
              <w:fldChar w:fldCharType="end"/>
            </w:r>
            <w:r w:rsidR="006C7870">
              <w:rPr>
                <w:sz w:val="18"/>
              </w:rPr>
              <w:t xml:space="preserve"> </w:t>
            </w:r>
            <w:r w:rsidR="00500743">
              <w:rPr>
                <w:sz w:val="18"/>
              </w:rPr>
              <w:t>– w zakresie rejestracji w Centralnym Rejestrze Wyborców</w:t>
            </w:r>
            <w:r w:rsidR="00500743">
              <w:rPr>
                <w:spacing w:val="1"/>
                <w:sz w:val="18"/>
              </w:rPr>
              <w:t xml:space="preserve"> </w:t>
            </w:r>
            <w:r w:rsidR="00500743">
              <w:rPr>
                <w:w w:val="95"/>
                <w:sz w:val="18"/>
              </w:rPr>
              <w:t>danych wpływających na realizację prawa wybierania i przechowywanej</w:t>
            </w:r>
            <w:r w:rsidR="00500743">
              <w:rPr>
                <w:spacing w:val="1"/>
                <w:w w:val="95"/>
                <w:sz w:val="18"/>
              </w:rPr>
              <w:t xml:space="preserve"> </w:t>
            </w:r>
            <w:r w:rsidR="00500743">
              <w:rPr>
                <w:sz w:val="18"/>
              </w:rPr>
              <w:t>przez</w:t>
            </w:r>
            <w:r w:rsidR="00500743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Burmistrza G</w:t>
            </w:r>
            <w:r w:rsidR="006C7870">
              <w:rPr>
                <w:sz w:val="18"/>
              </w:rPr>
              <w:t>n</w:t>
            </w:r>
            <w:r>
              <w:rPr>
                <w:sz w:val="18"/>
              </w:rPr>
              <w:t>iewkowa</w:t>
            </w:r>
            <w:r w:rsidR="00500743">
              <w:rPr>
                <w:spacing w:val="-4"/>
                <w:sz w:val="18"/>
              </w:rPr>
              <w:t xml:space="preserve"> </w:t>
            </w:r>
            <w:r w:rsidR="00500743">
              <w:rPr>
                <w:sz w:val="18"/>
              </w:rPr>
              <w:t>dokumentacji</w:t>
            </w:r>
            <w:r w:rsidR="00500743">
              <w:rPr>
                <w:spacing w:val="-4"/>
                <w:sz w:val="18"/>
              </w:rPr>
              <w:t xml:space="preserve"> </w:t>
            </w:r>
            <w:r w:rsidR="00500743">
              <w:rPr>
                <w:sz w:val="18"/>
              </w:rPr>
              <w:t>pisemnej;</w:t>
            </w:r>
          </w:p>
          <w:p w:rsidR="0040226D" w:rsidRDefault="005007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– w zakres</w:t>
            </w:r>
            <w:r>
              <w:rPr>
                <w:sz w:val="18"/>
              </w:rPr>
              <w:t>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rejestracji w Centralnym Rejestrze Wyborców danych co do adresu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przebywania w stosunku do wyborców głosujących poza granicami kraju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przechowywanej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Konsula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dokumentacji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:rsidR="0040226D" w:rsidRDefault="005007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Królewskiej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odpowiada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rozwój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aktualizuje informacje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zgłoszeniu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chęci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wyborach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Parlamentu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Europejskiego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przeprowadzanych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państwo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członkowskie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:rsidR="0040226D" w:rsidRDefault="005007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(02-591)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Stefana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Batorego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zapewnia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funkcjonowanie w kraju wydzielonej </w:t>
            </w:r>
            <w:r>
              <w:rPr>
                <w:sz w:val="18"/>
              </w:rPr>
              <w:t>sieci umożliwiającej dostęp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entralnego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Rejestru Wyborców;</w:t>
            </w:r>
          </w:p>
          <w:p w:rsidR="0040226D" w:rsidRDefault="005007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Minister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Spraw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Zagranicznych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mający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siedzibę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(00-580)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przy ul. J.Ch. Szucha 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kraju wydzielonej sieci umożliwiającej konsulom dostęp do Centralnego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40226D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:rsidR="0040226D" w:rsidRDefault="00500743">
            <w:pPr>
              <w:pStyle w:val="TableParagraph"/>
              <w:ind w:righ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DANE KONTAKTOWE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bottom w:val="nil"/>
            </w:tcBorders>
          </w:tcPr>
          <w:p w:rsidR="0040226D" w:rsidRDefault="00500743" w:rsidP="001A19D5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 w:rsidR="001A19D5">
              <w:rPr>
                <w:sz w:val="18"/>
              </w:rPr>
              <w:t xml:space="preserve">Burmistrzem Gniewkowa </w:t>
            </w:r>
            <w:r>
              <w:rPr>
                <w:sz w:val="18"/>
              </w:rPr>
              <w:t>można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 w:rsidR="001A19D5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0226D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:rsidR="0040226D" w:rsidRDefault="00500743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w w:val="95"/>
                <w:sz w:val="18"/>
              </w:rPr>
              <w:t>Z administratorem – Ministrem Cyfryzacji można się skontaktować poprzez adres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hyperlink r:id="rId5">
              <w:r>
                <w:rPr>
                  <w:sz w:val="18"/>
                  <w:u w:val="single"/>
                </w:rPr>
                <w:t>kancelaria@cyfra.gov.p</w:t>
              </w:r>
              <w:r>
                <w:rPr>
                  <w:sz w:val="18"/>
                </w:rPr>
                <w:t>l</w:t>
              </w:r>
              <w:r>
                <w:rPr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0226D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:rsidR="0040226D" w:rsidRDefault="00500743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 administratorem – Ministrem Spraw Wewnętrznych i Administracji można się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skontaktować poprzez adres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0226D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:rsidR="0040226D" w:rsidRDefault="00500743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 administratorem – Ministrem Spraw Zagranicznych można się skontaktować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</w:t>
              </w:r>
              <w:r>
                <w:rPr>
                  <w:color w:val="0463C1"/>
                  <w:sz w:val="18"/>
                  <w:u w:val="single" w:color="0463C1"/>
                </w:rPr>
                <w:t>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wykonującym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obowiązki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właściwy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instytucjonalny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konsularnego lub pisemnie pod adresem, zgodnie z informacją opublikowaną 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str</w:t>
            </w:r>
            <w:r>
              <w:rPr>
                <w:sz w:val="18"/>
              </w:rPr>
              <w:t>onie:</w:t>
            </w:r>
            <w:r>
              <w:rPr>
                <w:spacing w:val="1"/>
                <w:sz w:val="18"/>
              </w:rPr>
              <w:t xml:space="preserve"> 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40226D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:rsidR="0040226D" w:rsidRDefault="00500743">
            <w:pPr>
              <w:pStyle w:val="TableParagraph"/>
              <w:ind w:righ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DANE KONTAKTOWE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INSPEKTORA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OCHRONY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bottom w:val="nil"/>
            </w:tcBorders>
          </w:tcPr>
          <w:p w:rsidR="0040226D" w:rsidRDefault="00500743" w:rsidP="001A19D5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Burmistrz</w:t>
            </w:r>
            <w:r w:rsidR="001A19D5">
              <w:rPr>
                <w:sz w:val="18"/>
              </w:rPr>
              <w:t xml:space="preserve"> Gniewkowa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Pani/Pan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0"/>
                <w:sz w:val="18"/>
              </w:rPr>
              <w:t xml:space="preserve"> </w:t>
            </w:r>
            <w:r w:rsidR="001A19D5">
              <w:rPr>
                <w:sz w:val="18"/>
              </w:rPr>
              <w:t>za pomocą adresu-  inspektor@cbi24.pl</w:t>
            </w:r>
          </w:p>
        </w:tc>
      </w:tr>
      <w:tr w:rsidR="0040226D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:rsidR="0040226D" w:rsidRDefault="00500743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Minister Cyfryzacji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którym może się Pan/Pani kontaktować, we wszystkich sprawach związanych 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przetwarzaniem danych osobowych, poprzez email </w:t>
            </w:r>
            <w:hyperlink r:id="rId9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adres siedziby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0226D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:rsidR="0040226D" w:rsidRDefault="00500743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inspektora ochrony danych, z którym </w:t>
            </w:r>
            <w:r>
              <w:rPr>
                <w:w w:val="95"/>
                <w:sz w:val="18"/>
              </w:rPr>
              <w:t>może się Pani/Pan skontaktować poprzez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hyperlink r:id="rId10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pacing w:val="-2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0226D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:rsidR="0040226D" w:rsidRDefault="00500743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placówkach</w:t>
            </w:r>
          </w:p>
        </w:tc>
      </w:tr>
    </w:tbl>
    <w:p w:rsidR="0040226D" w:rsidRDefault="0040226D">
      <w:pPr>
        <w:spacing w:line="276" w:lineRule="auto"/>
        <w:rPr>
          <w:sz w:val="18"/>
        </w:rPr>
        <w:sectPr w:rsidR="0040226D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40226D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40226D" w:rsidRDefault="00500743">
            <w:pPr>
              <w:pStyle w:val="TableParagraph"/>
              <w:ind w:left="1768" w:right="1703" w:firstLine="6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Klauzula informacyjna dot. przetwarzania danych osobowych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ustawą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stycznia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2011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r.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Kodeks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wyborczy</w:t>
            </w:r>
          </w:p>
        </w:tc>
      </w:tr>
      <w:tr w:rsidR="0040226D">
        <w:trPr>
          <w:trHeight w:val="2130"/>
        </w:trPr>
        <w:tc>
          <w:tcPr>
            <w:tcW w:w="2296" w:type="dxa"/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Pan/Pani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skontaktować poprzez email: </w:t>
            </w:r>
            <w:hyperlink r:id="rId11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:rsidR="0040226D" w:rsidRDefault="0040226D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0226D" w:rsidRDefault="00500743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 każdym z wymienionych inspektorów ochrony danych można się kontaktować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we wszystkich sprawach dotyczących prze</w:t>
            </w:r>
            <w:r>
              <w:rPr>
                <w:sz w:val="18"/>
              </w:rPr>
              <w:t>twarzania danych osobowych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korzystania z praw związanych z przetwarzaniem danych, które pozostają w jego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40226D">
        <w:trPr>
          <w:trHeight w:val="526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PRZETWARZANIA 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PODSTAWA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PRAWNA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dane 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będą 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przetwarzane 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na 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podstawie 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art.6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 Rozporządzenia Parlamentu Europejskiego i Rady (UE) 2016/679 z dnia 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sprawie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ochrony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osób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fizycznych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związku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z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przetwarzaniem</w:t>
            </w:r>
            <w:r>
              <w:rPr>
                <w:rFonts w:ascii="Arial" w:hAns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danych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osobowych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 w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sprawie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swobodnego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przepływu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takich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danych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oraz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uchylenia dyrektywy 95/46/WE (ogólne</w:t>
            </w:r>
            <w:r>
              <w:rPr>
                <w:rFonts w:ascii="Arial" w:hAnsi="Arial"/>
                <w:i/>
                <w:sz w:val="18"/>
              </w:rPr>
              <w:t xml:space="preserve"> rozporządzenie o ochronie danych) </w:t>
            </w:r>
            <w:r>
              <w:rPr>
                <w:sz w:val="18"/>
              </w:rPr>
              <w:t>(Dz.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przepisem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szczególnym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:rsidR="0040226D" w:rsidRDefault="00500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1"/>
                <w:sz w:val="18"/>
              </w:rPr>
              <w:t xml:space="preserve"> </w:t>
            </w:r>
            <w:r w:rsidR="001A19D5">
              <w:rPr>
                <w:sz w:val="18"/>
              </w:rPr>
              <w:t>Burmistrza Gniewkowa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wprowadzenia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Pani/Pana danych do Centralnego Rejestru Wyborców – na podstawie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 poz.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1277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2418 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poz. 497)</w:t>
            </w:r>
          </w:p>
          <w:p w:rsidR="0040226D" w:rsidRDefault="00500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</w:t>
            </w:r>
            <w:r>
              <w:rPr>
                <w:sz w:val="18"/>
              </w:rPr>
              <w:t>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Kodeks wyborczy</w:t>
            </w:r>
          </w:p>
          <w:p w:rsidR="0040226D" w:rsidRDefault="00500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Centralnego Rejestru Wyborców – na podstawie art. 18b § 3 ustawy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dnia 5 stycznia 2011 r. – Kodeks wyborczy oraz w celu utrzymania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rozwoju rejestru</w:t>
            </w:r>
          </w:p>
          <w:p w:rsidR="0040226D" w:rsidRDefault="0040226D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40226D" w:rsidRDefault="00500743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wyborców.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Ujęcie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spisie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wyborców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umożliwia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realizację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wybierania.</w:t>
            </w:r>
          </w:p>
        </w:tc>
      </w:tr>
      <w:tr w:rsidR="0040226D">
        <w:trPr>
          <w:trHeight w:val="144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ODBIORCY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DANYCH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Odbiorcami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danych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są:</w:t>
            </w:r>
          </w:p>
          <w:p w:rsidR="0040226D" w:rsidRDefault="005007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Ośrodek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Informatyki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technicznego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utrzymania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Rejestru Wyborców;</w:t>
            </w:r>
          </w:p>
          <w:p w:rsidR="0040226D" w:rsidRDefault="005007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sz w:val="18"/>
              </w:rPr>
            </w:pPr>
            <w:r>
              <w:rPr>
                <w:w w:val="95"/>
                <w:sz w:val="18"/>
              </w:rPr>
              <w:t>Państwowa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:rsidR="0040226D" w:rsidRDefault="00500743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w w:val="95"/>
                <w:sz w:val="18"/>
              </w:rPr>
              <w:t>prawidłowości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aktualizowania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Centralnego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Rejestru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Wyborców.</w:t>
            </w:r>
          </w:p>
        </w:tc>
      </w:tr>
      <w:tr w:rsidR="0040226D">
        <w:trPr>
          <w:trHeight w:val="213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PRZEKAZANIE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DANYCH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OSOBOWYCH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PAŃSTWA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TRZECIEGO LUB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ORGANIZACJI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MIĘDZYNARODOWEJ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niebędących obywatelami polskimi,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korzystających z praw wyborczych w Rzeczypospolitej Polskiej są przekazywane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właściwym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państw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członkowskich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Europejskiej.</w:t>
            </w:r>
          </w:p>
          <w:p w:rsidR="0040226D" w:rsidRDefault="00500743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Minister Cyfryzacji </w:t>
            </w:r>
            <w:r>
              <w:rPr>
                <w:sz w:val="18"/>
              </w:rPr>
              <w:t>przekazuje właściwym organom państw członkowskich Unii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Europejskiej, na ich wniosek, dane dotyczące obywateli polskich chcących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korzystać z praw wyborczych na terytorium innego państwa członkowskiego Uni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Europejskiej,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niezbędnym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korzystania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40226D">
        <w:trPr>
          <w:trHeight w:val="2606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3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OKRES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PRZECHOWYWANIA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DANYCH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przechowywania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obywateli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polskich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Wyborców obejmuje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okres życia danej osoby od momentu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ukończenia 17 lat 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obywatelstwa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polskiego.</w:t>
            </w:r>
          </w:p>
          <w:p w:rsidR="0040226D" w:rsidRDefault="0040226D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40226D" w:rsidRDefault="00500743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Dla wyborców będących obywatelami Unii Europejskiej niebędących obywatelami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polskimi oraz obywatelami Zjednoczonego Królestwa Wielkiej Brytanii i Irlandii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Północnej, uprawnionych do ko</w:t>
            </w:r>
            <w:r>
              <w:rPr>
                <w:sz w:val="18"/>
              </w:rPr>
              <w:t>rzystania z praw wyborczych w Rzeczypospolitej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Polskiej okres przechowywania danych rozpoczyna się od momentu ujęcia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wniosek w obwodzie glosowania do czasu złożenia wniosku o skreślenie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:rsidR="0040226D" w:rsidRDefault="0040226D">
      <w:pPr>
        <w:spacing w:line="276" w:lineRule="auto"/>
        <w:jc w:val="both"/>
        <w:rPr>
          <w:sz w:val="18"/>
        </w:rPr>
        <w:sectPr w:rsidR="0040226D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40226D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40226D" w:rsidRDefault="00500743">
            <w:pPr>
              <w:pStyle w:val="TableParagraph"/>
              <w:ind w:left="1768" w:right="1703" w:firstLine="6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Klauzula informacyjna dot. przetwarzania danych osobowych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związku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ustawą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stycznia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2011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r.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Kodeks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wyborczy</w:t>
            </w:r>
          </w:p>
        </w:tc>
      </w:tr>
      <w:tr w:rsidR="0040226D">
        <w:trPr>
          <w:trHeight w:val="1654"/>
        </w:trPr>
        <w:tc>
          <w:tcPr>
            <w:tcW w:w="2296" w:type="dxa"/>
            <w:shd w:val="clear" w:color="auto" w:fill="D9D9D9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obywatelstwa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uprawniającego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głosowania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Polsce.</w:t>
            </w:r>
          </w:p>
          <w:p w:rsidR="0040226D" w:rsidRDefault="0040226D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40226D" w:rsidRDefault="00500743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dziennikach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(logach)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przechowywane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utworzenia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(art.18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stycznia 2011 r.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Kodeks wyborczy).</w:t>
            </w:r>
          </w:p>
        </w:tc>
      </w:tr>
      <w:tr w:rsidR="0040226D">
        <w:trPr>
          <w:trHeight w:val="1654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PRAWA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PODMIOTÓW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DANYCH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Pani/Panu:</w:t>
            </w:r>
          </w:p>
          <w:p w:rsidR="0040226D" w:rsidRDefault="00500743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dostępu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Pani/Pana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danych;</w:t>
            </w:r>
          </w:p>
          <w:p w:rsidR="0040226D" w:rsidRDefault="00500743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żądania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sprostowania.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weryfikacji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prawidłowości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osobowych zawartych w Centralnym Rejestrze Wyborców oraz stwierdzania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niezgodności tych danych ze stanem faktycznym stosuje się art. 11 ustawy z dnia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września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40226D">
        <w:trPr>
          <w:trHeight w:val="1178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PRAWO WNIESIENIA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SKARGI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ORGANU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NADZORCZEGO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Przysługuje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nadzorczego</w:t>
            </w:r>
          </w:p>
          <w:p w:rsidR="0040226D" w:rsidRDefault="00500743">
            <w:pPr>
              <w:pStyle w:val="TableParagraph"/>
              <w:spacing w:before="31" w:line="276" w:lineRule="auto"/>
              <w:ind w:right="2212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Prezesa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Urzędu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Ochrony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Danych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Osobowych;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hyperlink r:id="rId12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Stawki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00-193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Warszawa</w:t>
            </w:r>
          </w:p>
        </w:tc>
      </w:tr>
      <w:tr w:rsidR="0040226D">
        <w:trPr>
          <w:trHeight w:val="1178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1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ŹRÓDŁO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POCHODZENIA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DANYCH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OSOBOWYCH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PESEL.</w:t>
            </w:r>
          </w:p>
          <w:p w:rsidR="0040226D" w:rsidRDefault="00500743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Pani/Pana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wprowadzane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także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podstawie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orzeczeń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sądowych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wpływających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realizację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prawa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wybierania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składanych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40226D">
        <w:trPr>
          <w:trHeight w:val="213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INFORMACJA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DOWOLNOŚCI LUB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OBOWIĄZKU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PODANIA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DANYCH ORAZ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KONSEKWENCJACH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NIEPODANIA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DANYCH</w:t>
            </w:r>
          </w:p>
        </w:tc>
        <w:tc>
          <w:tcPr>
            <w:tcW w:w="6622" w:type="dxa"/>
          </w:tcPr>
          <w:p w:rsidR="0040226D" w:rsidRDefault="00500743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 osobowych. Zgodnie z art. 18 § 2 ustawy z dnia 5 stycznia 2011 r.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Kodeks wyborczy dane osobowe są przekazywane do Centralnego Rejestru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PESEL,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ukończeniu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</w:t>
            </w:r>
            <w:r>
              <w:rPr>
                <w:sz w:val="18"/>
              </w:rPr>
              <w:t>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lat.</w:t>
            </w:r>
          </w:p>
          <w:p w:rsidR="0040226D" w:rsidRDefault="00500743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miejscem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głosowania,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odmowa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skutkuje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niezrealizowaniem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żądania.</w:t>
            </w:r>
          </w:p>
        </w:tc>
      </w:tr>
      <w:tr w:rsidR="0040226D">
        <w:trPr>
          <w:trHeight w:val="2130"/>
        </w:trPr>
        <w:tc>
          <w:tcPr>
            <w:tcW w:w="2296" w:type="dxa"/>
            <w:shd w:val="clear" w:color="auto" w:fill="D9D9D9"/>
          </w:tcPr>
          <w:p w:rsidR="0040226D" w:rsidRDefault="00500743">
            <w:pPr>
              <w:pStyle w:val="TableParagraph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INFORMACJA 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ZAUTOMATYZOWANYM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PODEJMOWANIU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DECYZJI 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PROFILOWANIU</w:t>
            </w:r>
          </w:p>
        </w:tc>
        <w:tc>
          <w:tcPr>
            <w:tcW w:w="6622" w:type="dxa"/>
          </w:tcPr>
          <w:p w:rsidR="0040226D" w:rsidRDefault="004022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40226D" w:rsidRDefault="00500743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</w:r>
            <w:r>
              <w:rPr>
                <w:w w:val="80"/>
                <w:sz w:val="18"/>
              </w:rPr>
              <w:t>będą</w:t>
            </w:r>
            <w:r>
              <w:rPr>
                <w:w w:val="80"/>
                <w:sz w:val="18"/>
              </w:rPr>
              <w:tab/>
            </w:r>
            <w:r>
              <w:rPr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zautomatyzowanemu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podejmowaniu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decyzji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 profilowaniu.</w:t>
            </w:r>
          </w:p>
        </w:tc>
      </w:tr>
    </w:tbl>
    <w:p w:rsidR="00500743" w:rsidRDefault="00500743"/>
    <w:sectPr w:rsidR="00500743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DB4"/>
    <w:multiLevelType w:val="hybridMultilevel"/>
    <w:tmpl w:val="5EBA714C"/>
    <w:lvl w:ilvl="0" w:tplc="F2822F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66E9B2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950C510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E9B8E53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57C0FB78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E31672C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3A6E092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FE90A7A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89E0C3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3B7031"/>
    <w:multiLevelType w:val="hybridMultilevel"/>
    <w:tmpl w:val="B5AAAB0A"/>
    <w:lvl w:ilvl="0" w:tplc="26783C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2A2664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9B0FA6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BFEAE4C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02A9E64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E764AC34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C160F04E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82E2AF6A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15E2E80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0BA6515"/>
    <w:multiLevelType w:val="hybridMultilevel"/>
    <w:tmpl w:val="40427CE6"/>
    <w:lvl w:ilvl="0" w:tplc="11703588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24181092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F6C8062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5462C52E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E6EA3A4C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D6700E2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62BAD296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62C22946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C4CAF92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226D"/>
    <w:rsid w:val="001A19D5"/>
    <w:rsid w:val="00295331"/>
    <w:rsid w:val="0040226D"/>
    <w:rsid w:val="00500743"/>
    <w:rsid w:val="006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DC997-22BC-49EE-8035-44DECF9F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unhideWhenUsed/>
    <w:rsid w:val="006C7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1</cp:lastModifiedBy>
  <cp:revision>3</cp:revision>
  <dcterms:created xsi:type="dcterms:W3CDTF">2023-09-01T07:58:00Z</dcterms:created>
  <dcterms:modified xsi:type="dcterms:W3CDTF">2023-09-01T08:18:00Z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</Properties>
</file>