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11" w:rsidRDefault="00B13511" w:rsidP="00B13511">
      <w:pPr>
        <w:jc w:val="center"/>
        <w:rPr>
          <w:rFonts w:ascii="Arial" w:hAnsi="Arial" w:cs="Arial"/>
          <w:b/>
        </w:rPr>
      </w:pPr>
      <w:r w:rsidRPr="00B13511">
        <w:rPr>
          <w:rFonts w:ascii="Arial" w:hAnsi="Arial" w:cs="Arial"/>
          <w:b/>
        </w:rPr>
        <w:t xml:space="preserve">Lista uchwał podjętych przez Radę Miejską w Gniewkowie podczas </w:t>
      </w:r>
    </w:p>
    <w:p w:rsidR="00B9730D" w:rsidRPr="00B13511" w:rsidRDefault="00B13511" w:rsidP="00B13511">
      <w:pPr>
        <w:jc w:val="center"/>
        <w:rPr>
          <w:rFonts w:ascii="Arial" w:hAnsi="Arial" w:cs="Arial"/>
          <w:b/>
        </w:rPr>
      </w:pPr>
      <w:r w:rsidRPr="00B13511">
        <w:rPr>
          <w:rFonts w:ascii="Arial" w:hAnsi="Arial" w:cs="Arial"/>
          <w:b/>
        </w:rPr>
        <w:t>LXXIV sesji w dniu 22 czerwca 2023 r.</w:t>
      </w:r>
    </w:p>
    <w:p w:rsidR="00B13511" w:rsidRPr="00B13511" w:rsidRDefault="00B13511">
      <w:pPr>
        <w:rPr>
          <w:rFonts w:ascii="Arial" w:hAnsi="Arial" w:cs="Arial"/>
        </w:rPr>
      </w:pPr>
    </w:p>
    <w:p w:rsidR="00B13511" w:rsidRPr="00B13511" w:rsidRDefault="00B13511">
      <w:pPr>
        <w:rPr>
          <w:rFonts w:ascii="Arial" w:hAnsi="Arial" w:cs="Arial"/>
        </w:rPr>
      </w:pPr>
    </w:p>
    <w:p w:rsidR="00B13511" w:rsidRPr="00B13511" w:rsidRDefault="00B13511" w:rsidP="00B135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1.Uchwała</w:t>
      </w:r>
      <w:r w:rsidRPr="00B13511">
        <w:rPr>
          <w:rFonts w:ascii="Arial" w:hAnsi="Arial" w:cs="Arial"/>
        </w:rPr>
        <w:t xml:space="preserve"> Nr LXXIV/450/2023 w sprawie udzielenia Burmistrzowi Gniewkowa wotum zaufania;</w:t>
      </w:r>
      <w:r w:rsidRPr="00B13511">
        <w:rPr>
          <w:rFonts w:ascii="Arial" w:hAnsi="Arial" w:cs="Arial"/>
        </w:rPr>
        <w:br/>
        <w:t>2.Uchwał</w:t>
      </w:r>
      <w:r>
        <w:rPr>
          <w:rFonts w:ascii="Arial" w:hAnsi="Arial" w:cs="Arial"/>
        </w:rPr>
        <w:t>a</w:t>
      </w:r>
      <w:r w:rsidRPr="00B13511">
        <w:rPr>
          <w:rFonts w:ascii="Arial" w:hAnsi="Arial" w:cs="Arial"/>
        </w:rPr>
        <w:t xml:space="preserve"> Nr LXXIV/451/2023  w sprawie zatwierdzenia sprawozdania finansowego i sprawozdania z wykonania budżetu za rok 2022;</w:t>
      </w:r>
      <w:r w:rsidRPr="00B13511">
        <w:rPr>
          <w:rFonts w:ascii="Arial" w:hAnsi="Arial" w:cs="Arial"/>
        </w:rPr>
        <w:br/>
        <w:t>3. Uchwałę Nr LXXIV/452/2023  w sprawie absolutorium dla Burmistrza Gniewkowa za 2022 rok;</w:t>
      </w:r>
    </w:p>
    <w:p w:rsidR="00B13511" w:rsidRPr="00B13511" w:rsidRDefault="00B13511" w:rsidP="00B13511">
      <w:pPr>
        <w:spacing w:line="360" w:lineRule="auto"/>
        <w:jc w:val="both"/>
        <w:rPr>
          <w:rFonts w:ascii="Arial" w:hAnsi="Arial" w:cs="Arial"/>
        </w:rPr>
      </w:pPr>
      <w:r w:rsidRPr="00B13511">
        <w:rPr>
          <w:rFonts w:ascii="Arial" w:hAnsi="Arial" w:cs="Arial"/>
        </w:rPr>
        <w:t xml:space="preserve">4.  </w:t>
      </w:r>
      <w:r>
        <w:rPr>
          <w:rFonts w:ascii="Arial" w:hAnsi="Arial" w:cs="Arial"/>
        </w:rPr>
        <w:t>Uchwała</w:t>
      </w:r>
      <w:r w:rsidRPr="00B13511">
        <w:rPr>
          <w:rFonts w:ascii="Arial" w:hAnsi="Arial" w:cs="Arial"/>
        </w:rPr>
        <w:t xml:space="preserve"> Nr LXXIV/453/2023   </w:t>
      </w:r>
      <w:r>
        <w:rPr>
          <w:rFonts w:ascii="Arial" w:hAnsi="Arial" w:cs="Arial"/>
        </w:rPr>
        <w:t>zmieniająca</w:t>
      </w:r>
      <w:r w:rsidRPr="00B13511">
        <w:rPr>
          <w:rFonts w:ascii="Arial" w:hAnsi="Arial" w:cs="Arial"/>
        </w:rPr>
        <w:t xml:space="preserve"> uchwałę w sprawie budżetu na 2023 rok;</w:t>
      </w:r>
    </w:p>
    <w:p w:rsidR="00B13511" w:rsidRPr="00B13511" w:rsidRDefault="00B13511" w:rsidP="00B13511">
      <w:pPr>
        <w:spacing w:line="360" w:lineRule="auto"/>
        <w:jc w:val="both"/>
        <w:rPr>
          <w:rFonts w:ascii="Arial" w:hAnsi="Arial" w:cs="Arial"/>
        </w:rPr>
      </w:pPr>
      <w:r w:rsidRPr="00B13511">
        <w:rPr>
          <w:rFonts w:ascii="Arial" w:hAnsi="Arial" w:cs="Arial"/>
        </w:rPr>
        <w:t>5. Uchwał</w:t>
      </w:r>
      <w:r>
        <w:rPr>
          <w:rFonts w:ascii="Arial" w:hAnsi="Arial" w:cs="Arial"/>
        </w:rPr>
        <w:t>a</w:t>
      </w:r>
      <w:r w:rsidRPr="00B13511">
        <w:rPr>
          <w:rFonts w:ascii="Arial" w:hAnsi="Arial" w:cs="Arial"/>
        </w:rPr>
        <w:t xml:space="preserve"> Nr LXXIV/454/2023   w sprawie skargi na działania Burmistrza Gniewkowa;</w:t>
      </w:r>
    </w:p>
    <w:p w:rsidR="00B13511" w:rsidRPr="00B13511" w:rsidRDefault="00B13511" w:rsidP="00B13511">
      <w:pPr>
        <w:spacing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6.Uchwała</w:t>
      </w:r>
      <w:r w:rsidRPr="00B13511">
        <w:rPr>
          <w:rFonts w:ascii="Arial" w:hAnsi="Arial" w:cs="Arial"/>
        </w:rPr>
        <w:t xml:space="preserve"> Nr LXXIV/455/2023 w sprawie </w:t>
      </w:r>
      <w:r w:rsidRPr="00B13511">
        <w:rPr>
          <w:rFonts w:ascii="Arial" w:hAnsi="Arial" w:cs="Arial"/>
          <w:bCs/>
          <w:color w:val="000000"/>
        </w:rPr>
        <w:t>miejscowego planu zagospodarowania przestrzennego dla terenu położonego w obrębie geodezyjnym Wielowieś, gmina Gniewkowo.</w:t>
      </w:r>
    </w:p>
    <w:p w:rsidR="00B13511" w:rsidRPr="00B13511" w:rsidRDefault="00B13511" w:rsidP="00B13511">
      <w:pPr>
        <w:spacing w:line="360" w:lineRule="auto"/>
        <w:jc w:val="both"/>
        <w:rPr>
          <w:rFonts w:ascii="Arial" w:hAnsi="Arial" w:cs="Arial"/>
        </w:rPr>
      </w:pPr>
      <w:r w:rsidRPr="00B13511">
        <w:rPr>
          <w:rFonts w:ascii="Arial" w:hAnsi="Arial" w:cs="Arial"/>
          <w:bCs/>
          <w:color w:val="000000"/>
        </w:rPr>
        <w:t>7.</w:t>
      </w:r>
      <w:r>
        <w:rPr>
          <w:rFonts w:ascii="Arial" w:hAnsi="Arial" w:cs="Arial"/>
        </w:rPr>
        <w:t>Uchwała</w:t>
      </w:r>
      <w:r w:rsidRPr="00B13511">
        <w:rPr>
          <w:rFonts w:ascii="Arial" w:hAnsi="Arial" w:cs="Arial"/>
        </w:rPr>
        <w:t xml:space="preserve"> Nr LXXIV/456/2023 w sprawie ustalenia regulaminu korzystania z wielofunkcyjnych boisk sportowych na terenie Gminy Gniewkowo.</w:t>
      </w:r>
    </w:p>
    <w:p w:rsidR="00B13511" w:rsidRDefault="00B13511">
      <w:pPr>
        <w:rPr>
          <w:rFonts w:ascii="Arial" w:hAnsi="Arial" w:cs="Arial"/>
        </w:rPr>
      </w:pPr>
    </w:p>
    <w:p w:rsidR="00B13511" w:rsidRDefault="00B13511">
      <w:pPr>
        <w:rPr>
          <w:rFonts w:ascii="Arial" w:hAnsi="Arial" w:cs="Arial"/>
        </w:rPr>
      </w:pPr>
    </w:p>
    <w:p w:rsidR="00B13511" w:rsidRPr="00B13511" w:rsidRDefault="00B13511">
      <w:pPr>
        <w:rPr>
          <w:rFonts w:ascii="Arial" w:hAnsi="Arial" w:cs="Arial"/>
        </w:rPr>
      </w:pPr>
      <w:r>
        <w:rPr>
          <w:rFonts w:ascii="Arial" w:hAnsi="Arial" w:cs="Arial"/>
        </w:rPr>
        <w:t>Zestawiła:J.Stefanska</w:t>
      </w:r>
      <w:bookmarkStart w:id="0" w:name="_GoBack"/>
      <w:bookmarkEnd w:id="0"/>
    </w:p>
    <w:sectPr w:rsidR="00B13511" w:rsidRPr="00B13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AE"/>
    <w:rsid w:val="00B13511"/>
    <w:rsid w:val="00B842AE"/>
    <w:rsid w:val="00B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97800-E307-4AED-A512-17A3D71D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2023-07-20T09:42:00Z</dcterms:created>
  <dcterms:modified xsi:type="dcterms:W3CDTF">2023-07-20T09:43:00Z</dcterms:modified>
</cp:coreProperties>
</file>