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B1" w:rsidRPr="00A837B1" w:rsidRDefault="00A837B1" w:rsidP="00A837B1">
      <w:pPr>
        <w:jc w:val="center"/>
        <w:rPr>
          <w:rFonts w:ascii="Arial" w:hAnsi="Arial" w:cs="Arial"/>
          <w:b/>
          <w:sz w:val="24"/>
          <w:szCs w:val="24"/>
        </w:rPr>
      </w:pPr>
      <w:r w:rsidRPr="00A837B1">
        <w:rPr>
          <w:rFonts w:ascii="Arial" w:hAnsi="Arial" w:cs="Arial"/>
          <w:b/>
          <w:sz w:val="24"/>
          <w:szCs w:val="24"/>
        </w:rPr>
        <w:t xml:space="preserve">Lista uchwał podjętych przez Radę Miejską w Gniewkowie </w:t>
      </w:r>
      <w:r>
        <w:rPr>
          <w:rFonts w:ascii="Arial" w:hAnsi="Arial" w:cs="Arial"/>
          <w:b/>
          <w:sz w:val="24"/>
          <w:szCs w:val="24"/>
        </w:rPr>
        <w:br/>
      </w:r>
      <w:r w:rsidRPr="00A837B1">
        <w:rPr>
          <w:rFonts w:ascii="Arial" w:hAnsi="Arial" w:cs="Arial"/>
          <w:b/>
          <w:sz w:val="24"/>
          <w:szCs w:val="24"/>
        </w:rPr>
        <w:t>podczas LVIII sesji</w:t>
      </w:r>
      <w:r>
        <w:rPr>
          <w:rFonts w:ascii="Arial" w:hAnsi="Arial" w:cs="Arial"/>
          <w:b/>
          <w:sz w:val="24"/>
          <w:szCs w:val="24"/>
        </w:rPr>
        <w:t xml:space="preserve"> w</w:t>
      </w:r>
      <w:r w:rsidRPr="00A837B1">
        <w:rPr>
          <w:rFonts w:ascii="Arial" w:hAnsi="Arial" w:cs="Arial"/>
          <w:b/>
          <w:sz w:val="24"/>
          <w:szCs w:val="24"/>
        </w:rPr>
        <w:t xml:space="preserve"> dniu 11 lipca 2022 r.</w:t>
      </w:r>
    </w:p>
    <w:p w:rsidR="00A837B1" w:rsidRPr="00A837B1" w:rsidRDefault="00A837B1">
      <w:pPr>
        <w:rPr>
          <w:rFonts w:ascii="Arial" w:hAnsi="Arial" w:cs="Arial"/>
          <w:sz w:val="24"/>
          <w:szCs w:val="24"/>
        </w:rPr>
      </w:pPr>
    </w:p>
    <w:p w:rsidR="00A837B1" w:rsidRPr="00A837B1" w:rsidRDefault="00A837B1">
      <w:pPr>
        <w:rPr>
          <w:rFonts w:ascii="Arial" w:hAnsi="Arial" w:cs="Arial"/>
          <w:sz w:val="24"/>
          <w:szCs w:val="24"/>
        </w:rPr>
      </w:pPr>
    </w:p>
    <w:p w:rsidR="00A837B1" w:rsidRPr="00A837B1" w:rsidRDefault="00A837B1" w:rsidP="00A837B1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1.U</w:t>
      </w:r>
      <w:r w:rsidRPr="00A837B1">
        <w:rPr>
          <w:rFonts w:ascii="Arial" w:hAnsi="Arial" w:cs="Arial"/>
        </w:rPr>
        <w:t>chwał</w:t>
      </w:r>
      <w:r>
        <w:rPr>
          <w:rFonts w:ascii="Arial" w:hAnsi="Arial" w:cs="Arial"/>
        </w:rPr>
        <w:t>a</w:t>
      </w:r>
      <w:r w:rsidRPr="00A837B1">
        <w:rPr>
          <w:rFonts w:ascii="Arial" w:hAnsi="Arial" w:cs="Arial"/>
        </w:rPr>
        <w:t xml:space="preserve"> Nr LVIII/375/2022 zmieniając</w:t>
      </w:r>
      <w:r>
        <w:rPr>
          <w:rFonts w:ascii="Arial" w:hAnsi="Arial" w:cs="Arial"/>
        </w:rPr>
        <w:t>a</w:t>
      </w:r>
      <w:r w:rsidRPr="00A837B1">
        <w:rPr>
          <w:rFonts w:ascii="Arial" w:hAnsi="Arial" w:cs="Arial"/>
        </w:rPr>
        <w:t xml:space="preserve"> uchwałę</w:t>
      </w:r>
      <w:r>
        <w:rPr>
          <w:rFonts w:ascii="Arial" w:hAnsi="Arial" w:cs="Arial"/>
        </w:rPr>
        <w:t xml:space="preserve">  w sprawie budżetu na 2022 rok.</w:t>
      </w:r>
      <w:r w:rsidRPr="00A837B1">
        <w:rPr>
          <w:rFonts w:ascii="Arial" w:hAnsi="Arial" w:cs="Arial"/>
        </w:rPr>
        <w:t xml:space="preserve"> </w:t>
      </w:r>
    </w:p>
    <w:p w:rsidR="00A837B1" w:rsidRDefault="00A837B1" w:rsidP="00A837B1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2.Uchwała</w:t>
      </w:r>
      <w:r w:rsidRPr="00A837B1">
        <w:rPr>
          <w:rFonts w:ascii="Arial" w:hAnsi="Arial" w:cs="Arial"/>
        </w:rPr>
        <w:t xml:space="preserve"> Nr LVIII/376/2022 w sprawie zmiany Wieloletniej Prognozy Finansowej Gminy Gniewkowo na lata 2022-2034</w:t>
      </w:r>
      <w:r>
        <w:rPr>
          <w:rFonts w:ascii="Arial" w:hAnsi="Arial" w:cs="Arial"/>
        </w:rPr>
        <w:t>.</w:t>
      </w:r>
    </w:p>
    <w:p w:rsidR="00A837B1" w:rsidRDefault="00A837B1" w:rsidP="00A837B1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A837B1" w:rsidRDefault="00A837B1" w:rsidP="00A837B1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837B1" w:rsidRPr="00A837B1" w:rsidRDefault="00A837B1" w:rsidP="00A837B1">
      <w:pPr>
        <w:pStyle w:val="Bezodstpw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Zestawiła : </w:t>
      </w:r>
      <w:proofErr w:type="spellStart"/>
      <w:r>
        <w:rPr>
          <w:rFonts w:ascii="Arial" w:hAnsi="Arial" w:cs="Arial"/>
        </w:rPr>
        <w:t>J.Stefańska</w:t>
      </w:r>
      <w:proofErr w:type="spellEnd"/>
    </w:p>
    <w:p w:rsidR="00A837B1" w:rsidRPr="00A837B1" w:rsidRDefault="00A837B1">
      <w:pPr>
        <w:rPr>
          <w:rFonts w:ascii="Arial" w:hAnsi="Arial" w:cs="Arial"/>
          <w:sz w:val="24"/>
          <w:szCs w:val="24"/>
        </w:rPr>
      </w:pPr>
    </w:p>
    <w:sectPr w:rsidR="00A837B1" w:rsidRPr="00A8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9A"/>
    <w:rsid w:val="00254F9A"/>
    <w:rsid w:val="009369B6"/>
    <w:rsid w:val="00A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265D6-AF61-42E4-9E9F-B6C72A7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locked/>
    <w:rsid w:val="00A837B1"/>
    <w:rPr>
      <w:rFonts w:ascii="Calibri" w:hAnsi="Calibri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qFormat/>
    <w:rsid w:val="00A837B1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2022-07-13T12:12:00Z</dcterms:created>
  <dcterms:modified xsi:type="dcterms:W3CDTF">2022-07-13T12:14:00Z</dcterms:modified>
</cp:coreProperties>
</file>