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CF" w:rsidRPr="00FC6FCF" w:rsidRDefault="00FC6FCF" w:rsidP="00FC6FC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Gniewkowo , 23.09.2022r.  </w:t>
      </w:r>
    </w:p>
    <w:p w:rsidR="00FC6FCF" w:rsidRPr="00FC6FCF" w:rsidRDefault="00FC6FCF" w:rsidP="00FC6FC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>Aleksander Pułaczewski</w:t>
      </w:r>
    </w:p>
    <w:p w:rsidR="00FC6FCF" w:rsidRPr="00FC6FCF" w:rsidRDefault="00FC6FCF" w:rsidP="00FC6FC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>Radn</w:t>
      </w:r>
      <w:r w:rsidR="00765D08">
        <w:rPr>
          <w:rFonts w:ascii="Times New Roman" w:eastAsia="Calibri" w:hAnsi="Times New Roman" w:cs="Times New Roman"/>
          <w:sz w:val="24"/>
          <w:szCs w:val="24"/>
        </w:rPr>
        <w:t>y</w:t>
      </w: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 Rady Miejskiej</w:t>
      </w:r>
      <w:r w:rsidR="00765D08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 Gniewkow</w:t>
      </w:r>
      <w:r w:rsidR="00765D08">
        <w:rPr>
          <w:rFonts w:ascii="Times New Roman" w:eastAsia="Calibri" w:hAnsi="Times New Roman" w:cs="Times New Roman"/>
          <w:sz w:val="24"/>
          <w:szCs w:val="24"/>
        </w:rPr>
        <w:t>ie</w:t>
      </w:r>
    </w:p>
    <w:p w:rsidR="00FC6FCF" w:rsidRPr="00FC6FCF" w:rsidRDefault="00FC6FCF" w:rsidP="00FC6FC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>Przewodniczący Rady Miejskiej Gniewkowa</w:t>
      </w: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Pan Szymon Krzysztofiak</w:t>
      </w: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Interpelacja </w:t>
      </w:r>
    </w:p>
    <w:p w:rsidR="00FC6FCF" w:rsidRPr="00FC6FCF" w:rsidRDefault="00FC6FCF" w:rsidP="00FC6FC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ab/>
        <w:t xml:space="preserve">Na podstawie art. 24 ust. 3 ustawy o samorządzie gminnym z dnia 8 marca 1990 roku, zwracam się z interpelacją w sprawie </w:t>
      </w:r>
      <w:r>
        <w:rPr>
          <w:rFonts w:ascii="Times New Roman" w:eastAsia="Calibri" w:hAnsi="Times New Roman" w:cs="Times New Roman"/>
          <w:sz w:val="24"/>
          <w:szCs w:val="24"/>
        </w:rPr>
        <w:t>wykonania progów zwalniających na ul. Pająkowskiego</w:t>
      </w:r>
      <w:r w:rsidR="00765D08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6FCF" w:rsidRPr="00FC6FCF" w:rsidRDefault="00FC6FCF" w:rsidP="00FC6FC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Na ulicy Pająkowskiego istniej obecnie pilna potrzeba zamontowania progów zwalniających, w związku ze wzmożonym ruchem pojazdów oraz ich nadmierną prędkością. Dotyczy to głównie łuku przy wieży ciśnień. Kilkukrotnie doszłoby w tym miejscu do kolizji. Niestety coraz częściej kierowcy nie przestrzegają przepisów ruchu drogowego i parkują w miejscu niedozwolonym, powodując zagrożenie wypadkiem. Nie pomagają w tym liczne interwencje Policji.     </w:t>
      </w:r>
    </w:p>
    <w:p w:rsidR="00FC6FCF" w:rsidRDefault="00FC6FCF" w:rsidP="00FC6FC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6FCF" w:rsidRPr="00FC6FCF" w:rsidRDefault="00FC6FCF" w:rsidP="00FC6FC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>Rad</w:t>
      </w:r>
      <w:r>
        <w:rPr>
          <w:rFonts w:ascii="Times New Roman" w:eastAsia="Calibri" w:hAnsi="Times New Roman" w:cs="Times New Roman"/>
          <w:sz w:val="24"/>
          <w:szCs w:val="24"/>
        </w:rPr>
        <w:t>ny</w:t>
      </w: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6FCF" w:rsidRPr="00FC6FCF" w:rsidRDefault="00FC6FCF" w:rsidP="00FC6FCF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FC6FCF">
        <w:rPr>
          <w:rFonts w:ascii="Times New Roman" w:eastAsia="Calibri" w:hAnsi="Times New Roman" w:cs="Times New Roman"/>
          <w:sz w:val="24"/>
          <w:szCs w:val="24"/>
        </w:rPr>
        <w:t xml:space="preserve">Aleksander Pułaczewski   </w:t>
      </w:r>
    </w:p>
    <w:p w:rsidR="00FC6FCF" w:rsidRPr="00FC6FCF" w:rsidRDefault="00FC6FCF" w:rsidP="00FC6FCF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:rsidR="00672AC7" w:rsidRDefault="00765D08"/>
    <w:sectPr w:rsidR="00672AC7" w:rsidSect="003E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CF"/>
    <w:rsid w:val="00213B40"/>
    <w:rsid w:val="007175B4"/>
    <w:rsid w:val="00765D08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DEF9-9B2D-48F5-A99A-2271D8B1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dcterms:created xsi:type="dcterms:W3CDTF">2022-09-26T05:44:00Z</dcterms:created>
  <dcterms:modified xsi:type="dcterms:W3CDTF">2022-09-26T05:44:00Z</dcterms:modified>
</cp:coreProperties>
</file>