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3A2" w:rsidRDefault="00D253A2" w:rsidP="00D253A2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Projekt</w:t>
      </w:r>
    </w:p>
    <w:p w:rsidR="00D253A2" w:rsidRDefault="00D253A2" w:rsidP="00D253A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253A2" w:rsidRDefault="00D253A2" w:rsidP="00D253A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253A2" w:rsidRDefault="00D253A2" w:rsidP="00D253A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Uchwała Nr LI</w:t>
      </w:r>
      <w:r>
        <w:rPr>
          <w:rFonts w:ascii="Times New Roman" w:hAnsi="Times New Roman"/>
          <w:b/>
          <w:sz w:val="24"/>
        </w:rPr>
        <w:t>X/    /2022</w:t>
      </w:r>
    </w:p>
    <w:p w:rsidR="00D253A2" w:rsidRDefault="00D253A2" w:rsidP="00D253A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Rady Miejskiej w Gniewkowie</w:t>
      </w:r>
    </w:p>
    <w:p w:rsidR="00D253A2" w:rsidRDefault="00D253A2" w:rsidP="00D253A2">
      <w:pPr>
        <w:spacing w:after="2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 dnia </w:t>
      </w:r>
      <w:r>
        <w:rPr>
          <w:rFonts w:ascii="Times New Roman" w:hAnsi="Times New Roman"/>
          <w:b/>
          <w:sz w:val="24"/>
        </w:rPr>
        <w:t>31 sierpnia  2022 r.</w:t>
      </w:r>
    </w:p>
    <w:p w:rsidR="00D253A2" w:rsidRDefault="00D253A2" w:rsidP="00D253A2">
      <w:pPr>
        <w:spacing w:after="4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 sprawie skargi na działania Burmistrza Gniewkowa</w:t>
      </w:r>
    </w:p>
    <w:p w:rsidR="00D253A2" w:rsidRDefault="00D253A2" w:rsidP="00D253A2">
      <w:pPr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podstawie art. 18 ust. 2 pkt 15, art. 18b ustawy z </w:t>
      </w:r>
      <w:r w:rsidRPr="00501147">
        <w:rPr>
          <w:rFonts w:ascii="Times New Roman" w:hAnsi="Times New Roman"/>
          <w:sz w:val="24"/>
          <w:szCs w:val="24"/>
        </w:rPr>
        <w:t>dnia 8 marca 1990 r. o samorządzie gminnym (Dz.U. z 2022 r., poz. 559</w:t>
      </w:r>
      <w:r w:rsidRPr="00501147">
        <w:rPr>
          <w:rFonts w:ascii="Times New Roman" w:hAnsi="Times New Roman"/>
          <w:sz w:val="24"/>
          <w:szCs w:val="24"/>
          <w:vertAlign w:val="superscript"/>
        </w:rPr>
        <w:footnoteReference w:id="1"/>
      </w:r>
      <w:r w:rsidRPr="00501147">
        <w:rPr>
          <w:rFonts w:ascii="Times New Roman" w:hAnsi="Times New Roman"/>
          <w:sz w:val="24"/>
          <w:szCs w:val="24"/>
        </w:rPr>
        <w:t>) art. 229 pkt 3 ustawy z 14.06.1960 r. - Kodeks postępowania administracyjnego (Dz.U. z 2021 r. poz.735), Rada Miejska uchwala, co następuje:</w:t>
      </w:r>
    </w:p>
    <w:p w:rsidR="00D253A2" w:rsidRDefault="00D253A2" w:rsidP="00D253A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1. Uznaje się za bezzasadną skargę z dnia 18 lipca 2022 r.   na działania Burmistrza Gniewkowa - Pana Adama Straszyńskiego dotyczącą składowania materiałów niebez</w:t>
      </w:r>
      <w:r w:rsidR="00EE7738">
        <w:rPr>
          <w:rFonts w:ascii="Times New Roman" w:hAnsi="Times New Roman"/>
          <w:sz w:val="24"/>
          <w:szCs w:val="24"/>
        </w:rPr>
        <w:t>piecznych w miejscowości Murzynk</w:t>
      </w:r>
      <w:r>
        <w:rPr>
          <w:rFonts w:ascii="Times New Roman" w:hAnsi="Times New Roman"/>
          <w:sz w:val="24"/>
          <w:szCs w:val="24"/>
        </w:rPr>
        <w:t>o.</w:t>
      </w:r>
    </w:p>
    <w:p w:rsidR="00D253A2" w:rsidRDefault="00D253A2" w:rsidP="00D253A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2.Uzasadnienie stanowi załącznik do uchwały.</w:t>
      </w:r>
    </w:p>
    <w:p w:rsidR="00D253A2" w:rsidRDefault="00D253A2" w:rsidP="00D253A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3.Uchwała wchodzi w życie z dniem podjęcia.</w:t>
      </w:r>
    </w:p>
    <w:p w:rsidR="00D253A2" w:rsidRDefault="00D253A2" w:rsidP="00D253A2">
      <w:pPr>
        <w:rPr>
          <w:rFonts w:ascii="Times New Roman" w:hAnsi="Times New Roman"/>
          <w:sz w:val="24"/>
          <w:szCs w:val="24"/>
        </w:rPr>
      </w:pPr>
    </w:p>
    <w:p w:rsidR="00D253A2" w:rsidRDefault="00D253A2" w:rsidP="00D253A2">
      <w:pPr>
        <w:rPr>
          <w:rFonts w:ascii="Times New Roman" w:hAnsi="Times New Roman"/>
          <w:sz w:val="24"/>
          <w:szCs w:val="24"/>
        </w:rPr>
      </w:pPr>
    </w:p>
    <w:p w:rsidR="00D253A2" w:rsidRDefault="00D253A2" w:rsidP="00D253A2">
      <w:pPr>
        <w:spacing w:after="240"/>
        <w:ind w:left="411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Przewodniczący Rady </w:t>
      </w:r>
    </w:p>
    <w:p w:rsidR="00D253A2" w:rsidRDefault="00D253A2" w:rsidP="00D253A2">
      <w:pPr>
        <w:spacing w:after="240"/>
        <w:ind w:left="4118"/>
        <w:jc w:val="center"/>
        <w:rPr>
          <w:rFonts w:ascii="Times New Roman" w:hAnsi="Times New Roman"/>
          <w:b/>
          <w:sz w:val="24"/>
          <w:szCs w:val="24"/>
        </w:rPr>
      </w:pPr>
    </w:p>
    <w:p w:rsidR="00D253A2" w:rsidRDefault="00D253A2" w:rsidP="00D253A2">
      <w:pPr>
        <w:spacing w:after="240"/>
        <w:ind w:left="4118"/>
        <w:jc w:val="center"/>
        <w:rPr>
          <w:rFonts w:ascii="Times New Roman" w:hAnsi="Times New Roman"/>
          <w:b/>
          <w:sz w:val="24"/>
          <w:szCs w:val="24"/>
        </w:rPr>
      </w:pPr>
    </w:p>
    <w:p w:rsidR="00D253A2" w:rsidRDefault="00D253A2" w:rsidP="00D253A2">
      <w:pPr>
        <w:spacing w:after="240"/>
        <w:ind w:left="4118"/>
        <w:jc w:val="center"/>
        <w:rPr>
          <w:rFonts w:ascii="Times New Roman" w:hAnsi="Times New Roman"/>
          <w:b/>
          <w:sz w:val="24"/>
          <w:szCs w:val="24"/>
        </w:rPr>
      </w:pPr>
    </w:p>
    <w:p w:rsidR="00D253A2" w:rsidRDefault="00D253A2" w:rsidP="00D253A2">
      <w:pPr>
        <w:spacing w:after="240"/>
        <w:ind w:left="4118"/>
        <w:jc w:val="center"/>
        <w:rPr>
          <w:rFonts w:ascii="Times New Roman" w:hAnsi="Times New Roman"/>
          <w:b/>
          <w:sz w:val="24"/>
          <w:szCs w:val="24"/>
        </w:rPr>
      </w:pPr>
    </w:p>
    <w:p w:rsidR="00D253A2" w:rsidRDefault="00D253A2" w:rsidP="00D253A2">
      <w:pPr>
        <w:spacing w:after="240"/>
        <w:ind w:left="4118"/>
        <w:jc w:val="center"/>
        <w:rPr>
          <w:rFonts w:ascii="Times New Roman" w:hAnsi="Times New Roman"/>
          <w:b/>
          <w:sz w:val="24"/>
          <w:szCs w:val="24"/>
        </w:rPr>
      </w:pPr>
    </w:p>
    <w:p w:rsidR="00D253A2" w:rsidRDefault="00D253A2" w:rsidP="00D253A2">
      <w:pPr>
        <w:spacing w:after="240"/>
        <w:ind w:left="4118"/>
        <w:jc w:val="center"/>
        <w:rPr>
          <w:rFonts w:ascii="Times New Roman" w:hAnsi="Times New Roman"/>
          <w:b/>
          <w:sz w:val="24"/>
          <w:szCs w:val="24"/>
        </w:rPr>
      </w:pPr>
    </w:p>
    <w:p w:rsidR="00D253A2" w:rsidRDefault="00D253A2" w:rsidP="00D253A2">
      <w:pPr>
        <w:spacing w:after="240"/>
        <w:ind w:left="4118"/>
        <w:jc w:val="center"/>
        <w:rPr>
          <w:rFonts w:ascii="Times New Roman" w:hAnsi="Times New Roman"/>
          <w:b/>
          <w:sz w:val="24"/>
          <w:szCs w:val="24"/>
        </w:rPr>
      </w:pPr>
    </w:p>
    <w:p w:rsidR="00D253A2" w:rsidRDefault="00D253A2" w:rsidP="00D253A2">
      <w:pPr>
        <w:spacing w:after="240"/>
        <w:ind w:left="4118"/>
        <w:jc w:val="center"/>
        <w:rPr>
          <w:rFonts w:ascii="Times New Roman" w:hAnsi="Times New Roman"/>
          <w:b/>
          <w:sz w:val="24"/>
          <w:szCs w:val="24"/>
        </w:rPr>
      </w:pPr>
    </w:p>
    <w:p w:rsidR="00D253A2" w:rsidRDefault="00D253A2" w:rsidP="00D253A2">
      <w:pPr>
        <w:spacing w:after="240"/>
        <w:ind w:left="4118"/>
        <w:jc w:val="center"/>
        <w:rPr>
          <w:rFonts w:ascii="Times New Roman" w:hAnsi="Times New Roman"/>
          <w:b/>
          <w:sz w:val="24"/>
          <w:szCs w:val="24"/>
        </w:rPr>
      </w:pPr>
    </w:p>
    <w:p w:rsidR="00D253A2" w:rsidRDefault="00D253A2" w:rsidP="00D253A2">
      <w:pPr>
        <w:spacing w:after="240"/>
        <w:ind w:left="4118"/>
        <w:jc w:val="center"/>
        <w:rPr>
          <w:rFonts w:ascii="Times New Roman" w:hAnsi="Times New Roman"/>
          <w:b/>
          <w:sz w:val="24"/>
          <w:szCs w:val="24"/>
        </w:rPr>
      </w:pPr>
    </w:p>
    <w:p w:rsidR="00D253A2" w:rsidRDefault="00D253A2" w:rsidP="00D253A2">
      <w:pPr>
        <w:spacing w:after="240"/>
        <w:ind w:left="4118"/>
        <w:jc w:val="center"/>
        <w:rPr>
          <w:rFonts w:ascii="Times New Roman" w:hAnsi="Times New Roman"/>
          <w:b/>
          <w:sz w:val="24"/>
          <w:szCs w:val="24"/>
        </w:rPr>
      </w:pPr>
    </w:p>
    <w:p w:rsidR="00D253A2" w:rsidRDefault="00D253A2" w:rsidP="00D253A2">
      <w:pPr>
        <w:spacing w:after="240"/>
        <w:ind w:left="411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Uzasadnienie</w:t>
      </w:r>
    </w:p>
    <w:p w:rsidR="00D253A2" w:rsidRDefault="00D253A2" w:rsidP="00D253A2">
      <w:pPr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podstawie art. 229 pkt 3 ustawy z 14.06.1960 r. - Kodeks postępowania administracyjnego </w:t>
      </w:r>
      <w:r w:rsidRPr="00501147">
        <w:rPr>
          <w:rFonts w:ascii="Times New Roman" w:hAnsi="Times New Roman"/>
          <w:sz w:val="24"/>
          <w:szCs w:val="24"/>
        </w:rPr>
        <w:t>(Dz.U. z 2021 r. poz.735</w:t>
      </w:r>
      <w:r>
        <w:rPr>
          <w:rFonts w:ascii="Times New Roman" w:hAnsi="Times New Roman"/>
          <w:sz w:val="24"/>
          <w:szCs w:val="24"/>
        </w:rPr>
        <w:t>- dalej: k.p.a.), jeśli przepisy szczególne nie określają innych organów właściwych do rozpatrzenia skarg, rada gminy jest organem właściwym do rozpatrzenia skargi dotyczącej zadań lub działalności burmistrza gminy.</w:t>
      </w:r>
    </w:p>
    <w:p w:rsidR="00D253A2" w:rsidRDefault="00D253A2" w:rsidP="00D253A2">
      <w:pPr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Uchwała podjęta przez radę gminy w trybie postępowania skargowego, o którym mowa w k.p.a. "nie może być kwalifikowana jako akt podlegający zaskarżeniu na podstawie art. 101 ustawy z 08.03.1990 r. o samorządzie gminnym", a skarga "uruchamia jednoinstancyjne postępowanie administracyjne uproszczone", kończące się "nie decyzją administracyjną w sposób władczy kształtującą sytuację prawną adresata, lecz czynnością materialno-techniczną, tj. zawiadomieniem o sposobie załatwienia sprawy (postanowienie Wojewódzkiego Sądu Administracyjnego w Łodzi z 27 kwietnia 2010 r., III SA/</w:t>
      </w:r>
      <w:proofErr w:type="spellStart"/>
      <w:r>
        <w:rPr>
          <w:rFonts w:ascii="Times New Roman" w:hAnsi="Times New Roman"/>
          <w:sz w:val="24"/>
          <w:szCs w:val="24"/>
        </w:rPr>
        <w:t>Łd</w:t>
      </w:r>
      <w:proofErr w:type="spellEnd"/>
      <w:r>
        <w:rPr>
          <w:rFonts w:ascii="Times New Roman" w:hAnsi="Times New Roman"/>
          <w:sz w:val="24"/>
          <w:szCs w:val="24"/>
        </w:rPr>
        <w:t xml:space="preserve"> 176/10, LEX nr 576730).</w:t>
      </w:r>
    </w:p>
    <w:p w:rsidR="00D253A2" w:rsidRDefault="00D253A2" w:rsidP="00D253A2">
      <w:pPr>
        <w:spacing w:after="24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Realizując unormowania art. 18a ust. 1 ustawy z 08.03.1990 r. o samorządzie gm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innym (Dz. U. z 2022 r. poz. 559 ze zm.), Komisja Skarg, Wniosków i Petycji przedkłada Radzie Miejskiej projekt uchwały w sprawie rozpatrzenia skargi na Burmistrza Gniewkowa proponując jej uznanie za bezzasadną.</w:t>
      </w:r>
    </w:p>
    <w:p w:rsidR="00D253A2" w:rsidRDefault="00D253A2" w:rsidP="00D253A2">
      <w:pPr>
        <w:spacing w:after="24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Niniejsza uchwała wraz z jej uzasadnieniem stanowią zawiadomienie o sposobie załatwienia skargi w rozumieniu art. 237 § 3 k.p.a. i zostanie doręczona podmiotowi wnoszącemu skargę.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 xml:space="preserve">       Zgodnie z art. 239 k.p.a. w przypadku ponowienia skargi bez wskazania nowych okoliczności – Rada Miejska może podtrzymać swoje stanowisko z odpowiednią adnotacją w aktach sprawy- bez zawiadamiania Skarżącego.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</w:r>
    </w:p>
    <w:p w:rsidR="00D253A2" w:rsidRDefault="00D253A2" w:rsidP="00D253A2">
      <w:pPr>
        <w:spacing w:after="240"/>
        <w:ind w:left="4118"/>
        <w:jc w:val="center"/>
        <w:rPr>
          <w:rFonts w:ascii="Times New Roman" w:hAnsi="Times New Roman"/>
          <w:sz w:val="24"/>
          <w:szCs w:val="24"/>
        </w:rPr>
      </w:pPr>
    </w:p>
    <w:p w:rsidR="00D253A2" w:rsidRDefault="00D253A2" w:rsidP="00D253A2">
      <w:pPr>
        <w:spacing w:after="240"/>
        <w:ind w:left="411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Przewodniczący Rady </w:t>
      </w:r>
    </w:p>
    <w:p w:rsidR="00D253A2" w:rsidRDefault="00D253A2" w:rsidP="00D253A2">
      <w:pPr>
        <w:rPr>
          <w:rFonts w:ascii="Times New Roman" w:hAnsi="Times New Roman"/>
          <w:b/>
          <w:sz w:val="24"/>
          <w:szCs w:val="24"/>
        </w:rPr>
      </w:pPr>
    </w:p>
    <w:p w:rsidR="00D253A2" w:rsidRDefault="00D253A2" w:rsidP="00D253A2">
      <w:pPr>
        <w:rPr>
          <w:rFonts w:ascii="Times New Roman" w:hAnsi="Times New Roman"/>
          <w:b/>
          <w:sz w:val="24"/>
          <w:szCs w:val="24"/>
        </w:rPr>
      </w:pPr>
    </w:p>
    <w:p w:rsidR="00D253A2" w:rsidRDefault="00D253A2" w:rsidP="00D253A2">
      <w:pPr>
        <w:rPr>
          <w:rFonts w:ascii="Times New Roman" w:hAnsi="Times New Roman"/>
          <w:b/>
          <w:sz w:val="24"/>
          <w:szCs w:val="24"/>
        </w:rPr>
      </w:pPr>
    </w:p>
    <w:p w:rsidR="00D253A2" w:rsidRDefault="00D253A2" w:rsidP="00D253A2">
      <w:pPr>
        <w:rPr>
          <w:rFonts w:ascii="Times New Roman" w:hAnsi="Times New Roman"/>
          <w:b/>
          <w:sz w:val="24"/>
          <w:szCs w:val="24"/>
        </w:rPr>
      </w:pPr>
    </w:p>
    <w:p w:rsidR="00D253A2" w:rsidRDefault="00D253A2" w:rsidP="00D253A2">
      <w:pPr>
        <w:rPr>
          <w:rFonts w:ascii="Times New Roman" w:hAnsi="Times New Roman"/>
          <w:b/>
          <w:sz w:val="24"/>
          <w:szCs w:val="24"/>
        </w:rPr>
      </w:pPr>
    </w:p>
    <w:p w:rsidR="00D253A2" w:rsidRDefault="00D253A2" w:rsidP="00D253A2">
      <w:pPr>
        <w:rPr>
          <w:rFonts w:ascii="Times New Roman" w:hAnsi="Times New Roman"/>
          <w:b/>
          <w:sz w:val="24"/>
          <w:szCs w:val="24"/>
        </w:rPr>
      </w:pPr>
    </w:p>
    <w:p w:rsidR="00D253A2" w:rsidRDefault="00D253A2" w:rsidP="00D253A2">
      <w:pPr>
        <w:rPr>
          <w:rFonts w:ascii="Times New Roman" w:hAnsi="Times New Roman"/>
          <w:b/>
          <w:sz w:val="24"/>
          <w:szCs w:val="24"/>
        </w:rPr>
      </w:pPr>
    </w:p>
    <w:p w:rsidR="00D253A2" w:rsidRDefault="00D253A2" w:rsidP="00D253A2">
      <w:pPr>
        <w:rPr>
          <w:rFonts w:ascii="Times New Roman" w:hAnsi="Times New Roman"/>
          <w:b/>
          <w:sz w:val="24"/>
          <w:szCs w:val="24"/>
        </w:rPr>
      </w:pPr>
    </w:p>
    <w:p w:rsidR="00D253A2" w:rsidRDefault="00D253A2" w:rsidP="00D253A2">
      <w:pPr>
        <w:rPr>
          <w:rFonts w:ascii="Times New Roman" w:hAnsi="Times New Roman"/>
          <w:b/>
          <w:sz w:val="24"/>
          <w:szCs w:val="24"/>
        </w:rPr>
      </w:pPr>
    </w:p>
    <w:p w:rsidR="00D253A2" w:rsidRDefault="00D253A2" w:rsidP="00D253A2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                                                                                                                Załącznik do uchwały                       Rady Miejskiej w Gniewkowie </w:t>
      </w:r>
      <w:r>
        <w:rPr>
          <w:rFonts w:ascii="Times New Roman" w:hAnsi="Times New Roman"/>
        </w:rPr>
        <w:br/>
        <w:t xml:space="preserve">Nr LIX/    /2022 z dnia 31 sierpnia 2022 r. </w:t>
      </w:r>
    </w:p>
    <w:p w:rsidR="00D253A2" w:rsidRDefault="00D253A2" w:rsidP="00D253A2">
      <w:pPr>
        <w:ind w:firstLine="426"/>
        <w:jc w:val="both"/>
        <w:rPr>
          <w:rFonts w:ascii="Times New Roman" w:hAnsi="Times New Roman"/>
          <w:sz w:val="24"/>
          <w:szCs w:val="24"/>
        </w:rPr>
      </w:pPr>
    </w:p>
    <w:p w:rsidR="00D253A2" w:rsidRDefault="00D253A2" w:rsidP="00D253A2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dniu 20 lipca 2022 r. wpłynęła do Urzędu Miejskiego  skarga na działania Burmistrza Gniewkowa, w której Skarżący  zarzucając mu niestosowanie przepisów Kodeksu Postępowania Administracyjnego w stosunku do zgłoszonych do Urzędu Miejskiego  przez niego spraw w miesiącu kwietniu br.</w:t>
      </w:r>
    </w:p>
    <w:p w:rsidR="00D253A2" w:rsidRDefault="00D253A2" w:rsidP="00D253A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Działając natomiast zgodnie </w:t>
      </w:r>
      <w:r>
        <w:rPr>
          <w:rFonts w:ascii="Cambria" w:hAnsi="Cambria"/>
          <w:sz w:val="24"/>
          <w:szCs w:val="24"/>
        </w:rPr>
        <w:t>§</w:t>
      </w:r>
      <w:r>
        <w:rPr>
          <w:rFonts w:ascii="Times New Roman" w:hAnsi="Times New Roman"/>
          <w:sz w:val="24"/>
          <w:szCs w:val="24"/>
        </w:rPr>
        <w:t xml:space="preserve"> 25 statutu Gminy – Przewodniczący w dniu 22 lipca  2022 r. skierował skargę do Komisji Skarg, Wniosków i Petycji prosząc o przeprowadzenie postępowania wyjaśniającego. W międzyczasie tj. w dniu 25 lipca 2022 r. do Przewodniczącego Rady, jako uzupełnienie- wpłynęło kolejne pismo Skarżącego wraz z dokumentacją zdjęciową. Wystąpienie to również przekazane zostało do Komisji.</w:t>
      </w:r>
    </w:p>
    <w:p w:rsidR="00D253A2" w:rsidRPr="00CD7FFA" w:rsidRDefault="00B767B6" w:rsidP="00D253A2">
      <w:pPr>
        <w:pStyle w:val="NormalnyWeb"/>
        <w:shd w:val="clear" w:color="auto" w:fill="FFFFFF"/>
        <w:spacing w:line="360" w:lineRule="auto"/>
        <w:ind w:firstLine="708"/>
        <w:jc w:val="both"/>
        <w:rPr>
          <w:shd w:val="clear" w:color="auto" w:fill="FFFFFF"/>
        </w:rPr>
      </w:pPr>
      <w:r>
        <w:t xml:space="preserve">Po wstępnym rozpoznaniu skargi, jej sprawdzeniu pod względem formalnym  Komisja ustaliła, że główny zarzut Skarżącego to brak informacji na temat działań podjętych przez pracowników Urzędu Miejskiego na zgłoszone przez niego w miesiącu kwietniu br. problemy z zakresu ochrony środowiska. Komisja zweryfikowała treść wystąpień Skarżącego z jego wcześniejszymi pismami skierowanymi do Urzędu Miejskiego oraz aktami spraw podjętych na ich podstawie. Ustalono, że na skutek zgłoszonych przez  Skarżącego pism- w Urzędzie Miejskim prowadzone były czynności w sprawach dotyczących składowania na działce zlokalizowanej w Murzynku wapna oraz składowania odpadów po budowie ścieżki rowerowej. Dodatkowo w piśmie z dnia 22 lipca 2022 r.- Skarżący zgłosił również kwestię zachwaszczenia działki sąsiadującej z placem zabaw w Murzynku, zwiększenia się hałdy wapna w pobliżu boiska oraz występowania „ekskrementów w kanale melioracyjnym”.  Postępowanie dotyczące składowania wapna zostało już </w:t>
      </w:r>
      <w:r w:rsidRPr="00AC7E1C">
        <w:t>zakończone, natomiast toczy się jeszcze sprawa składowania ziemi z budowy ścieżki rowerowej.</w:t>
      </w:r>
      <w:r w:rsidRPr="00AC7E1C">
        <w:rPr>
          <w:shd w:val="clear" w:color="auto" w:fill="FFFFFF"/>
        </w:rPr>
        <w:t xml:space="preserve"> </w:t>
      </w:r>
      <w:r>
        <w:t xml:space="preserve">Odnosząc się do zarzutu Skarżącego o braku informacji na temat działań podjętych przez Urząd-  Komisja poprosiła o opinię prawną.  Wynika z niej, że Urząd opierając się zarówno o przepisy Kodeksu Postępowania Administracyjnego (art.28), jak i o przepisy ustawy z dnia 14 grudnia 2012 r. o odpadach (Dz.U. z 2022 r. poz. 699 ze zm.)- prawidłowo na obecnym etapie postępowania nie uznał w tych przypadkach zgłaszającego sprawy za stronę i dlatego brak formalnego informowania go o czynnościach przed formalnym wszczęciem postępowania nie może być uznane za naruszenie procedury administracyjnej. </w:t>
      </w:r>
      <w:r>
        <w:rPr>
          <w:iCs/>
        </w:rPr>
        <w:br/>
      </w:r>
      <w:r w:rsidR="00D253A2" w:rsidRPr="00D253A2">
        <w:rPr>
          <w:iCs/>
        </w:rPr>
        <w:t xml:space="preserve">          P</w:t>
      </w:r>
      <w:r w:rsidR="00D253A2" w:rsidRPr="00D253A2">
        <w:t xml:space="preserve">rzeprowadzone przez Komisję Skarg, Wniosków i Petycji w trybie skargowym </w:t>
      </w:r>
      <w:r w:rsidR="00D253A2" w:rsidRPr="00D253A2">
        <w:lastRenderedPageBreak/>
        <w:t>postępowanie wyjaśniające nie potwierdziło zatem zasadności zarzutu sformułowanego przez Skarżącego, albowiem</w:t>
      </w:r>
      <w:r w:rsidR="00D253A2" w:rsidRPr="00D253A2">
        <w:rPr>
          <w:iCs/>
        </w:rPr>
        <w:t xml:space="preserve"> nie można jednoznacznie wskazać przepisu, który zostałaby przez Pana Burmistrza w tej sytuacji naruszony. Odnośnie sytuacji opisanej przez Skarżącego, a dotyczącej przelewania popłuczyn na jego działkę- zgodnie z opinią prawną  ustalono, iż </w:t>
      </w:r>
      <w:r w:rsidR="00D253A2" w:rsidRPr="00D253A2">
        <w:rPr>
          <w:shd w:val="clear" w:color="auto" w:fill="FFFFFF"/>
        </w:rPr>
        <w:t>„w przedmiotowej sprawie organ wezwał do usunięcia odpadu jak również wyznaczył termin wizji lokalnej, o której poinformował posiadacza odpadu. W przypadku nieusunięcia odpadu organ będzie zobowiązany do wszczęcia postępowania administracyjnego z urzędu w sprawie wydania decyzji nakazującej usunięcie odpadów. Dopiero z chwilą wszczęcia postępowania organ dokonuje ustaleń kręgu stron, przy czym jak zostało to wskazane, w stosunku do innych podmiotów aniżeli posiadacza odpadów, wymaga to indywidualnej oceny organu. Z uwagi na brak wszczęcia postępowania, organ nie był zobowiązany poinformować Skarżącego o terminie wizji lokalnej. Brak formalnego poinformowania Skarżącego o przedmiotowych czynnościach nie może zatem być uznane za naruszenie procedury administracyjnej. Co prawda organ uzyskał informację o zdarzeniu od Skarżącego, niemniej nie zmienia to faktu, iż po uzyskaniu przedmiotowej informacji Organ działał z urzędu. Zawiadomienie o fakcie nie jest podstawą uznania za stronę postępowania administracyjnego na obecnym etapie postępowania.”</w:t>
      </w:r>
      <w:r w:rsidR="00D253A2" w:rsidRPr="00D253A2">
        <w:rPr>
          <w:iCs/>
        </w:rPr>
        <w:br/>
        <w:t xml:space="preserve">Dlatego  Komisja postanowiła uznać skargę za bezzasadną i takie stanowisko przedłożyć Radzie Miejskiej pod rozwagę.  </w:t>
      </w:r>
      <w:r w:rsidR="00D253A2" w:rsidRPr="00C66DAC">
        <w:t xml:space="preserve">Ponadto,  w trosce o stan środowiska naturalnego Murzynka- wobec dodatkowo zgłoszonych problemów w zakresie nieprawidłowości w tym zakresie zasugerowano  zobowiązanie Burmistrza Gniewkowa do sprawdzenia poruszanych przez Skarżącego kwestii </w:t>
      </w:r>
      <w:proofErr w:type="spellStart"/>
      <w:r w:rsidR="00D253A2" w:rsidRPr="00C66DAC">
        <w:t>tj</w:t>
      </w:r>
      <w:proofErr w:type="spellEnd"/>
      <w:r w:rsidR="00D253A2" w:rsidRPr="00C66DAC">
        <w:t>: zachwaszczenia działki i występowania ekskrementów w kanale melioracyjnym.</w:t>
      </w:r>
    </w:p>
    <w:p w:rsidR="00D253A2" w:rsidRPr="00C66DAC" w:rsidRDefault="00D253A2" w:rsidP="00D253A2">
      <w:pPr>
        <w:spacing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D253A2" w:rsidRDefault="00D253A2" w:rsidP="00D253A2">
      <w:pPr>
        <w:jc w:val="both"/>
      </w:pPr>
    </w:p>
    <w:p w:rsidR="00B36ED9" w:rsidRDefault="00B36ED9"/>
    <w:sectPr w:rsidR="00B36E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2448" w:rsidRDefault="00142448" w:rsidP="00D253A2">
      <w:pPr>
        <w:spacing w:after="0" w:line="240" w:lineRule="auto"/>
      </w:pPr>
      <w:r>
        <w:separator/>
      </w:r>
    </w:p>
  </w:endnote>
  <w:endnote w:type="continuationSeparator" w:id="0">
    <w:p w:rsidR="00142448" w:rsidRDefault="00142448" w:rsidP="00D25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2448" w:rsidRDefault="00142448" w:rsidP="00D253A2">
      <w:pPr>
        <w:spacing w:after="0" w:line="240" w:lineRule="auto"/>
      </w:pPr>
      <w:r>
        <w:separator/>
      </w:r>
    </w:p>
  </w:footnote>
  <w:footnote w:type="continuationSeparator" w:id="0">
    <w:p w:rsidR="00142448" w:rsidRDefault="00142448" w:rsidP="00D253A2">
      <w:pPr>
        <w:spacing w:after="0" w:line="240" w:lineRule="auto"/>
      </w:pPr>
      <w:r>
        <w:continuationSeparator/>
      </w:r>
    </w:p>
  </w:footnote>
  <w:footnote w:id="1">
    <w:p w:rsidR="00D253A2" w:rsidRDefault="00D253A2" w:rsidP="00D253A2">
      <w:pPr>
        <w:pStyle w:val="Tekstprzypisudolnego"/>
      </w:pPr>
      <w:r>
        <w:rPr>
          <w:rStyle w:val="Odwoanieprzypisudolnego"/>
        </w:rPr>
        <w:footnoteRef/>
      </w:r>
      <w:r>
        <w:t xml:space="preserve"> Dz. U. Z 2022r. poz. 1005, 1079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1EC"/>
    <w:rsid w:val="00142448"/>
    <w:rsid w:val="00151F90"/>
    <w:rsid w:val="001A40CC"/>
    <w:rsid w:val="00441F96"/>
    <w:rsid w:val="009E42B2"/>
    <w:rsid w:val="00B36ED9"/>
    <w:rsid w:val="00B767B6"/>
    <w:rsid w:val="00BF51EC"/>
    <w:rsid w:val="00D253A2"/>
    <w:rsid w:val="00EE7738"/>
    <w:rsid w:val="00F64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5B443C-7EC8-410A-BD01-B5A5DE3D2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53A2"/>
    <w:pPr>
      <w:spacing w:line="256" w:lineRule="auto"/>
    </w:pPr>
    <w:rPr>
      <w:rFonts w:eastAsia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53A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53A2"/>
    <w:rPr>
      <w:rFonts w:eastAsia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253A2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D253A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77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773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</Pages>
  <Words>990</Words>
  <Characters>5942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2022-08-29T13:44:00Z</cp:lastPrinted>
  <dcterms:created xsi:type="dcterms:W3CDTF">2022-08-29T07:34:00Z</dcterms:created>
  <dcterms:modified xsi:type="dcterms:W3CDTF">2022-08-29T16:03:00Z</dcterms:modified>
</cp:coreProperties>
</file>