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9C9" w:rsidRPr="006C19C9" w:rsidRDefault="006C19C9" w:rsidP="004355D4">
      <w:pPr>
        <w:shd w:val="clear" w:color="auto" w:fill="FFFFFF"/>
        <w:spacing w:before="375" w:after="375" w:line="24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8"/>
          <w:szCs w:val="28"/>
          <w:lang w:eastAsia="pl-PL"/>
        </w:rPr>
        <w:tab/>
      </w:r>
      <w:r w:rsidRPr="006C19C9">
        <w:rPr>
          <w:rFonts w:ascii="Arial" w:eastAsia="Times New Roman" w:hAnsi="Arial" w:cs="Arial"/>
          <w:bCs/>
          <w:sz w:val="24"/>
          <w:szCs w:val="24"/>
          <w:lang w:eastAsia="pl-PL"/>
        </w:rPr>
        <w:t>Gniewkowo</w:t>
      </w:r>
      <w:r w:rsidR="004861FF">
        <w:rPr>
          <w:rFonts w:ascii="Arial" w:eastAsia="Times New Roman" w:hAnsi="Arial" w:cs="Arial"/>
          <w:bCs/>
          <w:sz w:val="24"/>
          <w:szCs w:val="24"/>
          <w:lang w:eastAsia="pl-PL"/>
        </w:rPr>
        <w:t>, dnia 26.05</w:t>
      </w:r>
      <w:r w:rsidRPr="006C19C9">
        <w:rPr>
          <w:rFonts w:ascii="Arial" w:eastAsia="Times New Roman" w:hAnsi="Arial" w:cs="Arial"/>
          <w:bCs/>
          <w:sz w:val="24"/>
          <w:szCs w:val="24"/>
          <w:lang w:eastAsia="pl-PL"/>
        </w:rPr>
        <w:t>.2022 r.</w:t>
      </w:r>
    </w:p>
    <w:p w:rsidR="006C19C9" w:rsidRDefault="006C19C9" w:rsidP="004355D4">
      <w:pPr>
        <w:shd w:val="clear" w:color="auto" w:fill="FFFFFF"/>
        <w:spacing w:before="375" w:after="375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:rsidR="004355D4" w:rsidRPr="004355D4" w:rsidRDefault="004355D4" w:rsidP="004355D4">
      <w:pPr>
        <w:shd w:val="clear" w:color="auto" w:fill="FFFFFF"/>
        <w:spacing w:before="375" w:after="375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4355D4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Komunikat</w:t>
      </w:r>
    </w:p>
    <w:p w:rsidR="004355D4" w:rsidRPr="004355D4" w:rsidRDefault="004355D4" w:rsidP="0072568E">
      <w:pPr>
        <w:shd w:val="clear" w:color="auto" w:fill="FFFFFF"/>
        <w:spacing w:before="375" w:after="375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355D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Publikacja oferty realizacji zadania publicznego w trybie art. 19a Ustawy z dnia 24 kwietnia 2003 r. o działalności pożytku publicznego i o wolontariacie</w:t>
      </w:r>
      <w:r w:rsidR="006C19C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</w:p>
    <w:p w:rsidR="004355D4" w:rsidRDefault="006C19C9" w:rsidP="0072568E">
      <w:pPr>
        <w:shd w:val="clear" w:color="auto" w:fill="FFFFFF"/>
        <w:spacing w:before="375" w:after="375" w:line="24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W dniu 24.05.2022</w:t>
      </w:r>
      <w:r w:rsidR="004355D4" w:rsidRPr="004355D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r. w trybie tzw. </w:t>
      </w:r>
      <w:r w:rsidR="004355D4">
        <w:rPr>
          <w:rFonts w:ascii="Arial" w:eastAsia="Times New Roman" w:hAnsi="Arial" w:cs="Arial"/>
          <w:bCs/>
          <w:sz w:val="24"/>
          <w:szCs w:val="24"/>
          <w:lang w:eastAsia="pl-PL"/>
        </w:rPr>
        <w:t>m</w:t>
      </w:r>
      <w:r w:rsidR="004355D4" w:rsidRPr="004355D4">
        <w:rPr>
          <w:rFonts w:ascii="Arial" w:eastAsia="Times New Roman" w:hAnsi="Arial" w:cs="Arial"/>
          <w:bCs/>
          <w:sz w:val="24"/>
          <w:szCs w:val="24"/>
          <w:lang w:eastAsia="pl-PL"/>
        </w:rPr>
        <w:t>ałego grantu, czyli z pominięciem otwartego konkursu ofert, do Urzędu Miejskiego w Gniewkowie</w:t>
      </w:r>
      <w:r w:rsidR="004355D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wpłynęła oferta realizacji zadania pub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licznego pod tytułem</w:t>
      </w:r>
      <w:r w:rsidR="004861FF">
        <w:rPr>
          <w:rFonts w:ascii="Arial" w:eastAsia="Times New Roman" w:hAnsi="Arial" w:cs="Arial"/>
          <w:bCs/>
          <w:sz w:val="24"/>
          <w:szCs w:val="24"/>
          <w:lang w:eastAsia="pl-PL"/>
        </w:rPr>
        <w:t>: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„Piesza pielgrzymka Gniewkowo</w:t>
      </w:r>
      <w:r w:rsidR="004861F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-</w:t>
      </w:r>
      <w:r w:rsidR="004861F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Jasna Góra</w:t>
      </w:r>
      <w:r w:rsidR="004355D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”. </w:t>
      </w:r>
    </w:p>
    <w:p w:rsidR="004359A2" w:rsidRDefault="004359A2" w:rsidP="0072568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Ofertę złożyła</w:t>
      </w:r>
      <w:r w:rsidR="004861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Parafia Rzymsko-K</w:t>
      </w:r>
      <w:bookmarkStart w:id="0" w:name="_GoBack"/>
      <w:bookmarkEnd w:id="0"/>
      <w:r w:rsidR="006C19C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atolicka p.w. Najświętszego Serca Pana Jezusa w Gniewkowie, ul. Sobieskiego 32, 88-140 Gniewkowo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wn</w:t>
      </w:r>
      <w:r w:rsidR="006C19C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ioskując o dotację w wysokości 4.00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0,00 zł na realizację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ww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zadania.</w:t>
      </w:r>
    </w:p>
    <w:p w:rsidR="004359A2" w:rsidRDefault="004359A2" w:rsidP="0072568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359A2" w:rsidRDefault="00730FE8" w:rsidP="0072568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Zgodnie z art. 19a ust.4  każdy w terminie 7 dni od </w:t>
      </w:r>
      <w:r w:rsidR="006C19C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upublicznienia oferty (tj. do 02.06.2022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włącznie) może zgłosić do niej uwagi:</w:t>
      </w:r>
    </w:p>
    <w:p w:rsidR="00730FE8" w:rsidRDefault="00730FE8" w:rsidP="0072568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- drogą elektroniczną na adres: </w:t>
      </w:r>
      <w:hyperlink r:id="rId5" w:history="1">
        <w:r w:rsidR="00914A6E" w:rsidRPr="00FE2DE6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urzad@gniewkowo.com.pl</w:t>
        </w:r>
      </w:hyperlink>
    </w:p>
    <w:p w:rsidR="00730FE8" w:rsidRPr="004359A2" w:rsidRDefault="00730FE8" w:rsidP="0072568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osobiście w Biurze Obsługi Klienta w godzinach urzędowania Urzędu Miejskiego w Gniewkowie ul. 17 Stycznia 11, 88-140 Gniewkowo</w:t>
      </w:r>
    </w:p>
    <w:p w:rsidR="004359A2" w:rsidRDefault="004359A2" w:rsidP="0072568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914A6E" w:rsidRDefault="00914A6E" w:rsidP="0072568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Oferta dostępna jest:</w:t>
      </w:r>
    </w:p>
    <w:p w:rsidR="00914A6E" w:rsidRDefault="00914A6E" w:rsidP="0072568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- na stronie internetowej gminy Gniewkowo </w:t>
      </w:r>
      <w:hyperlink r:id="rId6" w:history="1">
        <w:r w:rsidRPr="00FE2DE6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www.gniewkowo.com.pl</w:t>
        </w:r>
      </w:hyperlink>
      <w:r w:rsidR="005F74D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zakładce: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Aktualności;</w:t>
      </w:r>
    </w:p>
    <w:p w:rsidR="00914A6E" w:rsidRDefault="00914A6E" w:rsidP="0072568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- na BIP </w:t>
      </w:r>
      <w:r w:rsidR="005F74D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Urzędu Miejskiego:  http://gniewkowo.bipgmina.pl  w zakładce: ogłoszenia &gt; komunikaty;</w:t>
      </w:r>
    </w:p>
    <w:p w:rsidR="005F74D5" w:rsidRDefault="005F74D5" w:rsidP="0072568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na tablicy ogłoszeń Urzędu Miejskiego w Gniewkowie.</w:t>
      </w:r>
    </w:p>
    <w:p w:rsidR="005F74D5" w:rsidRDefault="005F74D5" w:rsidP="0072568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5F74D5" w:rsidRPr="004359A2" w:rsidRDefault="005F74D5" w:rsidP="0072568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 rozpatrzeniu  wniesionych uwag Burmistrz Gniewkowa decy</w:t>
      </w:r>
      <w:r w:rsidR="007256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duje o podpisaniu umowy w sprawie zlecenia realizacji zaproponowanego zadania publicznego.</w:t>
      </w:r>
    </w:p>
    <w:p w:rsidR="004359A2" w:rsidRPr="004359A2" w:rsidRDefault="004359A2" w:rsidP="004359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359A2" w:rsidRPr="004359A2" w:rsidRDefault="004359A2" w:rsidP="004359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359A2" w:rsidRPr="004359A2" w:rsidRDefault="004359A2" w:rsidP="004355D4">
      <w:pPr>
        <w:shd w:val="clear" w:color="auto" w:fill="FFFFFF"/>
        <w:spacing w:before="375" w:after="375" w:line="24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4355D4" w:rsidRPr="004355D4" w:rsidRDefault="004355D4" w:rsidP="004355D4">
      <w:pPr>
        <w:shd w:val="clear" w:color="auto" w:fill="FFFFFF"/>
        <w:spacing w:before="375" w:after="375" w:line="24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4355D4" w:rsidRDefault="004355D4"/>
    <w:sectPr w:rsidR="004355D4" w:rsidSect="004355D4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008"/>
    <w:rsid w:val="004355D4"/>
    <w:rsid w:val="004359A2"/>
    <w:rsid w:val="004861FF"/>
    <w:rsid w:val="004D6008"/>
    <w:rsid w:val="005F74D5"/>
    <w:rsid w:val="006C19C9"/>
    <w:rsid w:val="0072568E"/>
    <w:rsid w:val="00730FE8"/>
    <w:rsid w:val="00914A6E"/>
    <w:rsid w:val="00D3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30F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30F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1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niewkowo.com.pl" TargetMode="External"/><Relationship Id="rId5" Type="http://schemas.openxmlformats.org/officeDocument/2006/relationships/hyperlink" Target="mailto:urzad@gniewkowo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AgnieszkaGremplewska</dc:creator>
  <cp:keywords/>
  <dc:description/>
  <cp:lastModifiedBy>AgnieszkaGremplewska</cp:lastModifiedBy>
  <cp:revision>4</cp:revision>
  <cp:lastPrinted>2022-05-26T08:15:00Z</cp:lastPrinted>
  <dcterms:created xsi:type="dcterms:W3CDTF">2021-10-06T08:29:00Z</dcterms:created>
  <dcterms:modified xsi:type="dcterms:W3CDTF">2022-05-26T08:16:00Z</dcterms:modified>
</cp:coreProperties>
</file>