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A614C" w14:textId="77777777" w:rsidR="009B2194" w:rsidRDefault="009B2194" w:rsidP="00625209">
      <w:pPr>
        <w:jc w:val="center"/>
        <w:rPr>
          <w:rFonts w:asciiTheme="minorHAnsi" w:hAnsiTheme="minorHAnsi"/>
        </w:rPr>
      </w:pPr>
      <w:bookmarkStart w:id="0" w:name="_GoBack"/>
      <w:bookmarkEnd w:id="0"/>
    </w:p>
    <w:p w14:paraId="19436446" w14:textId="77777777" w:rsidR="009B2194" w:rsidRDefault="009B2194" w:rsidP="00625209">
      <w:pPr>
        <w:jc w:val="center"/>
        <w:rPr>
          <w:rFonts w:asciiTheme="minorHAnsi" w:hAnsiTheme="minorHAnsi"/>
        </w:rPr>
      </w:pPr>
    </w:p>
    <w:p w14:paraId="496A85BB" w14:textId="77777777" w:rsidR="009B2194" w:rsidRDefault="009B2194" w:rsidP="00625209">
      <w:pPr>
        <w:jc w:val="center"/>
        <w:rPr>
          <w:rFonts w:asciiTheme="minorHAnsi" w:hAnsiTheme="minorHAnsi"/>
        </w:rPr>
      </w:pPr>
    </w:p>
    <w:p w14:paraId="1699288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CB4BBD5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C96865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5AD692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8A83FC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9A2C49A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45D1A9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670D91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D1FA1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C32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7F1521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603960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43FF6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C111" w14:textId="7F490A2E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2A0215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9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689"/>
        <w:gridCol w:w="3379"/>
        <w:gridCol w:w="3358"/>
      </w:tblGrid>
      <w:tr w:rsidR="00E327C0" w:rsidRPr="00AE24D0" w14:paraId="2C4AE0E5" w14:textId="77777777" w:rsidTr="009C7C5E">
        <w:trPr>
          <w:trHeight w:val="64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2C4F1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E812" w14:textId="301872D5" w:rsidR="00E327C0" w:rsidRPr="00AE24D0" w:rsidRDefault="00E327C0" w:rsidP="001A07B8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4D74F23" w14:textId="77777777" w:rsidTr="009C7C5E">
        <w:trPr>
          <w:trHeight w:val="71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A2697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BD85" w14:textId="6D17000F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BBE6F82" w14:textId="77777777" w:rsidTr="009C7C5E">
        <w:trPr>
          <w:trHeight w:val="5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303D7E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22EC" w14:textId="019DF614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6B755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0D6D5" w14:textId="23F5FE03" w:rsidR="00E327C0" w:rsidRPr="009C7C5E" w:rsidRDefault="00E327C0" w:rsidP="00743E6D">
            <w:pPr>
              <w:spacing w:before="240" w:after="240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53C8CF0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9BB22A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FB21F43" w14:textId="77777777" w:rsidTr="009C7C5E">
        <w:trPr>
          <w:trHeight w:val="516"/>
        </w:trPr>
        <w:tc>
          <w:tcPr>
            <w:tcW w:w="10774" w:type="dxa"/>
            <w:shd w:val="clear" w:color="auto" w:fill="C4BC96"/>
          </w:tcPr>
          <w:p w14:paraId="7B2E063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F6623B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01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93"/>
      </w:tblGrid>
      <w:tr w:rsidR="00C91371" w:rsidRPr="00AE24D0" w14:paraId="78A13F04" w14:textId="77777777" w:rsidTr="00AF5133">
        <w:trPr>
          <w:trHeight w:val="386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A754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806C4F0" w14:textId="77777777" w:rsidTr="00AF5133">
        <w:trPr>
          <w:trHeight w:val="934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54A5" w14:textId="77777777" w:rsidR="00AF5133" w:rsidRDefault="00AF5133" w:rsidP="009632D6">
            <w:pPr>
              <w:rPr>
                <w:sz w:val="22"/>
                <w:szCs w:val="22"/>
              </w:rPr>
            </w:pPr>
          </w:p>
          <w:p w14:paraId="76D51801" w14:textId="77777777" w:rsidR="00AF5133" w:rsidRPr="009C7C5E" w:rsidRDefault="00AF5133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BE1EA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08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906"/>
      </w:tblGrid>
      <w:tr w:rsidR="00E0174B" w:rsidRPr="00AE24D0" w14:paraId="000720FB" w14:textId="77777777" w:rsidTr="009B2194">
        <w:trPr>
          <w:trHeight w:val="323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0706" w14:textId="77777777" w:rsidR="00E0174B" w:rsidRDefault="001D76D7" w:rsidP="0005606C">
            <w:pPr>
              <w:ind w:left="284" w:hanging="284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14:paraId="66DB47A5" w14:textId="77777777" w:rsidR="00F35AD8" w:rsidRDefault="00F35AD8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6AAC2FD" w14:textId="77777777" w:rsidR="00F35AD8" w:rsidRPr="00AE24D0" w:rsidRDefault="00F35AD8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E16080" w:rsidRPr="00AE24D0" w14:paraId="521A4C26" w14:textId="77777777" w:rsidTr="009B2194">
        <w:tblPrEx>
          <w:shd w:val="clear" w:color="auto" w:fill="C4BC96"/>
        </w:tblPrEx>
        <w:trPr>
          <w:trHeight w:val="732"/>
        </w:trPr>
        <w:tc>
          <w:tcPr>
            <w:tcW w:w="5000" w:type="pct"/>
            <w:shd w:val="clear" w:color="auto" w:fill="C4BC96"/>
          </w:tcPr>
          <w:p w14:paraId="24AF85FA" w14:textId="77777777" w:rsidR="00E16080" w:rsidRDefault="00E16080" w:rsidP="000A58C5">
            <w:pPr>
              <w:pStyle w:val="Nagwek2"/>
              <w:spacing w:line="360" w:lineRule="auto"/>
              <w:ind w:left="720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  <w:p w14:paraId="26381F6C" w14:textId="77777777" w:rsidR="00F35AD8" w:rsidRPr="00F35AD8" w:rsidRDefault="00F35AD8" w:rsidP="00F35AD8"/>
        </w:tc>
      </w:tr>
    </w:tbl>
    <w:tbl>
      <w:tblPr>
        <w:tblStyle w:val="Tabela-Siatka"/>
        <w:tblpPr w:leftFromText="141" w:rightFromText="141" w:vertAnchor="text" w:horzAnchor="margin" w:tblpXSpec="center" w:tblpY="-9231"/>
        <w:tblW w:w="10031" w:type="dxa"/>
        <w:tblLook w:val="04A0" w:firstRow="1" w:lastRow="0" w:firstColumn="1" w:lastColumn="0" w:noHBand="0" w:noVBand="1"/>
      </w:tblPr>
      <w:tblGrid>
        <w:gridCol w:w="621"/>
        <w:gridCol w:w="5461"/>
        <w:gridCol w:w="1739"/>
        <w:gridCol w:w="2210"/>
      </w:tblGrid>
      <w:tr w:rsidR="00C3308D" w:rsidRPr="003A2508" w14:paraId="4617B8AF" w14:textId="77777777" w:rsidTr="00F35AD8">
        <w:trPr>
          <w:trHeight w:val="498"/>
        </w:trPr>
        <w:tc>
          <w:tcPr>
            <w:tcW w:w="10031" w:type="dxa"/>
            <w:gridSpan w:val="4"/>
            <w:shd w:val="clear" w:color="auto" w:fill="DDD9C3" w:themeFill="background2" w:themeFillShade="E6"/>
            <w:vAlign w:val="center"/>
          </w:tcPr>
          <w:p w14:paraId="55E82672" w14:textId="3FBF1D82" w:rsidR="00C3308D" w:rsidRPr="00271F23" w:rsidRDefault="00C3308D" w:rsidP="00C3308D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B70100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</w:t>
            </w:r>
          </w:p>
        </w:tc>
      </w:tr>
      <w:tr w:rsidR="00C3308D" w:rsidRPr="003A2508" w14:paraId="709A6235" w14:textId="77777777" w:rsidTr="00F35AD8">
        <w:trPr>
          <w:trHeight w:val="498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714E02D" w14:textId="77777777" w:rsidR="00C3308D" w:rsidRPr="003A2508" w:rsidRDefault="00C3308D" w:rsidP="00C3308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16E8E695" w14:textId="77777777" w:rsidR="00C3308D" w:rsidRPr="003A2508" w:rsidRDefault="00C3308D" w:rsidP="00C3308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744" w:type="dxa"/>
            <w:shd w:val="clear" w:color="auto" w:fill="DDD9C3" w:themeFill="background2" w:themeFillShade="E6"/>
            <w:vAlign w:val="center"/>
          </w:tcPr>
          <w:p w14:paraId="7FE2997F" w14:textId="77777777" w:rsidR="00C3308D" w:rsidRPr="007F534A" w:rsidRDefault="00C3308D" w:rsidP="00C3308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327A642" w14:textId="77777777" w:rsidR="00C3308D" w:rsidRPr="003A2508" w:rsidRDefault="00C3308D" w:rsidP="00C3308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2217" w:type="dxa"/>
            <w:shd w:val="clear" w:color="auto" w:fill="DDD9C3" w:themeFill="background2" w:themeFillShade="E6"/>
            <w:vAlign w:val="center"/>
          </w:tcPr>
          <w:p w14:paraId="1321F50A" w14:textId="77777777" w:rsidR="00C3308D" w:rsidRPr="007F534A" w:rsidRDefault="00C3308D" w:rsidP="00C3308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8C249EA" w14:textId="77777777" w:rsidR="00C3308D" w:rsidRPr="003A2508" w:rsidRDefault="00C3308D" w:rsidP="00C3308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C3308D" w:rsidRPr="003A2508" w14:paraId="3AB3B092" w14:textId="77777777" w:rsidTr="00F35AD8">
        <w:tc>
          <w:tcPr>
            <w:tcW w:w="0" w:type="auto"/>
            <w:shd w:val="clear" w:color="auto" w:fill="DDD9C3" w:themeFill="background2" w:themeFillShade="E6"/>
          </w:tcPr>
          <w:p w14:paraId="6DB6810A" w14:textId="77777777" w:rsidR="00C3308D" w:rsidRPr="003A2508" w:rsidRDefault="00C3308D" w:rsidP="00C3308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7231" w:type="dxa"/>
            <w:gridSpan w:val="2"/>
            <w:shd w:val="clear" w:color="auto" w:fill="DDD9C3" w:themeFill="background2" w:themeFillShade="E6"/>
          </w:tcPr>
          <w:p w14:paraId="0D814B28" w14:textId="77777777" w:rsidR="00C3308D" w:rsidRPr="003A2508" w:rsidRDefault="00C3308D" w:rsidP="00C3308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2217" w:type="dxa"/>
            <w:shd w:val="clear" w:color="auto" w:fill="DDD9C3" w:themeFill="background2" w:themeFillShade="E6"/>
          </w:tcPr>
          <w:p w14:paraId="342CEE03" w14:textId="77777777" w:rsidR="00C3308D" w:rsidRPr="003A2508" w:rsidRDefault="00C3308D" w:rsidP="00C3308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3308D" w:rsidRPr="003A2508" w14:paraId="62D61EC4" w14:textId="77777777" w:rsidTr="00F35AD8">
        <w:trPr>
          <w:trHeight w:val="397"/>
        </w:trPr>
        <w:tc>
          <w:tcPr>
            <w:tcW w:w="0" w:type="auto"/>
          </w:tcPr>
          <w:p w14:paraId="1A89B5D2" w14:textId="77777777" w:rsidR="00C3308D" w:rsidRDefault="00C3308D" w:rsidP="00C3308D">
            <w:pPr>
              <w:rPr>
                <w:sz w:val="18"/>
                <w:szCs w:val="18"/>
              </w:rPr>
            </w:pPr>
          </w:p>
          <w:p w14:paraId="3010F888" w14:textId="77777777" w:rsidR="00C3308D" w:rsidRPr="003A2508" w:rsidRDefault="00C3308D" w:rsidP="00C3308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61A1D">
              <w:rPr>
                <w:sz w:val="18"/>
                <w:szCs w:val="18"/>
              </w:rPr>
              <w:t>I.1</w:t>
            </w:r>
          </w:p>
        </w:tc>
        <w:tc>
          <w:tcPr>
            <w:tcW w:w="5487" w:type="dxa"/>
          </w:tcPr>
          <w:p w14:paraId="2DBF87B9" w14:textId="77777777" w:rsidR="00C3308D" w:rsidRDefault="00C3308D" w:rsidP="00C3308D">
            <w:pPr>
              <w:rPr>
                <w:sz w:val="22"/>
                <w:szCs w:val="22"/>
              </w:rPr>
            </w:pPr>
          </w:p>
          <w:p w14:paraId="2D56179A" w14:textId="6482B9A0" w:rsidR="00F35AD8" w:rsidRPr="004E7818" w:rsidRDefault="00B70100" w:rsidP="00C33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Działanie 1</w:t>
            </w:r>
          </w:p>
        </w:tc>
        <w:tc>
          <w:tcPr>
            <w:tcW w:w="1744" w:type="dxa"/>
            <w:vAlign w:val="bottom"/>
          </w:tcPr>
          <w:p w14:paraId="6EBC299C" w14:textId="77777777" w:rsidR="00C3308D" w:rsidRDefault="00C3308D" w:rsidP="00C3308D">
            <w:pPr>
              <w:jc w:val="right"/>
              <w:rPr>
                <w:sz w:val="22"/>
                <w:szCs w:val="22"/>
              </w:rPr>
            </w:pPr>
          </w:p>
          <w:p w14:paraId="5AD42B43" w14:textId="6810FCB9" w:rsidR="00F35AD8" w:rsidRPr="00E148B6" w:rsidRDefault="00F35AD8" w:rsidP="00C33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7" w:type="dxa"/>
            <w:vAlign w:val="bottom"/>
          </w:tcPr>
          <w:p w14:paraId="188C8BA6" w14:textId="43952ECC" w:rsidR="00C3308D" w:rsidRPr="00E148B6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C3308D" w:rsidRPr="003A2508" w14:paraId="495DED66" w14:textId="77777777" w:rsidTr="00F35AD8">
        <w:tc>
          <w:tcPr>
            <w:tcW w:w="0" w:type="auto"/>
          </w:tcPr>
          <w:p w14:paraId="4B673FA3" w14:textId="77777777" w:rsidR="00C3308D" w:rsidRDefault="00C3308D" w:rsidP="00C3308D">
            <w:pPr>
              <w:rPr>
                <w:sz w:val="18"/>
                <w:szCs w:val="18"/>
              </w:rPr>
            </w:pPr>
          </w:p>
          <w:p w14:paraId="53012269" w14:textId="65F12846" w:rsidR="00C3308D" w:rsidRPr="003A2508" w:rsidRDefault="00C3308D" w:rsidP="00C3308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sz w:val="18"/>
                <w:szCs w:val="18"/>
              </w:rPr>
              <w:t>I.</w:t>
            </w:r>
            <w:r w:rsidR="00B70100">
              <w:rPr>
                <w:sz w:val="18"/>
                <w:szCs w:val="18"/>
              </w:rPr>
              <w:t>1.1</w:t>
            </w:r>
          </w:p>
        </w:tc>
        <w:tc>
          <w:tcPr>
            <w:tcW w:w="5487" w:type="dxa"/>
          </w:tcPr>
          <w:p w14:paraId="0565B52E" w14:textId="77777777" w:rsidR="00C3308D" w:rsidRDefault="00C3308D" w:rsidP="00C3308D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14:paraId="142EB705" w14:textId="5A6F9CCB" w:rsidR="00F35AD8" w:rsidRPr="004E7818" w:rsidRDefault="00B70100" w:rsidP="00C33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1744" w:type="dxa"/>
            <w:vAlign w:val="bottom"/>
          </w:tcPr>
          <w:p w14:paraId="5F300944" w14:textId="700A434B" w:rsidR="00C3308D" w:rsidRPr="00E148B6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7" w:type="dxa"/>
            <w:vAlign w:val="bottom"/>
          </w:tcPr>
          <w:p w14:paraId="50E0565C" w14:textId="4D311BF4" w:rsidR="00C3308D" w:rsidRPr="00E148B6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C3308D" w:rsidRPr="003A2508" w14:paraId="354BFE98" w14:textId="77777777" w:rsidTr="00F35AD8">
        <w:tc>
          <w:tcPr>
            <w:tcW w:w="0" w:type="auto"/>
          </w:tcPr>
          <w:p w14:paraId="33694410" w14:textId="77777777" w:rsidR="00C3308D" w:rsidRDefault="00C3308D" w:rsidP="00C3308D">
            <w:pPr>
              <w:rPr>
                <w:sz w:val="18"/>
                <w:szCs w:val="18"/>
              </w:rPr>
            </w:pPr>
          </w:p>
          <w:p w14:paraId="6864E3C4" w14:textId="2C533F0F" w:rsidR="00C3308D" w:rsidRPr="003A2508" w:rsidRDefault="00B70100" w:rsidP="00C3308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sz w:val="18"/>
                <w:szCs w:val="18"/>
              </w:rPr>
              <w:t>I.1</w:t>
            </w:r>
            <w:r w:rsidR="00C330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87" w:type="dxa"/>
          </w:tcPr>
          <w:p w14:paraId="0182BAC3" w14:textId="77777777" w:rsidR="00C3308D" w:rsidRDefault="00C3308D" w:rsidP="00C3308D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14:paraId="0F43752D" w14:textId="71A7EEDD" w:rsidR="00C3308D" w:rsidRPr="004E7818" w:rsidRDefault="00B70100" w:rsidP="00C33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 2 </w:t>
            </w:r>
          </w:p>
        </w:tc>
        <w:tc>
          <w:tcPr>
            <w:tcW w:w="1744" w:type="dxa"/>
            <w:vAlign w:val="bottom"/>
          </w:tcPr>
          <w:p w14:paraId="29F30AE1" w14:textId="57B95D6F" w:rsidR="00C3308D" w:rsidRPr="00E148B6" w:rsidRDefault="00C3308D" w:rsidP="00F35AD8">
            <w:pPr>
              <w:jc w:val="right"/>
              <w:rPr>
                <w:sz w:val="22"/>
                <w:szCs w:val="22"/>
              </w:rPr>
            </w:pPr>
            <w:r w:rsidRPr="00E148B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217" w:type="dxa"/>
            <w:vAlign w:val="bottom"/>
          </w:tcPr>
          <w:p w14:paraId="6BF51C4F" w14:textId="7D425857" w:rsidR="00C3308D" w:rsidRPr="00E148B6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C3308D" w:rsidRPr="003A2508" w14:paraId="2C330B4C" w14:textId="77777777" w:rsidTr="00F35AD8">
        <w:trPr>
          <w:trHeight w:val="397"/>
        </w:trPr>
        <w:tc>
          <w:tcPr>
            <w:tcW w:w="0" w:type="auto"/>
          </w:tcPr>
          <w:p w14:paraId="6B8B22AD" w14:textId="77777777" w:rsidR="00C3308D" w:rsidRDefault="00C3308D" w:rsidP="00C3308D">
            <w:pPr>
              <w:rPr>
                <w:sz w:val="18"/>
                <w:szCs w:val="18"/>
              </w:rPr>
            </w:pPr>
          </w:p>
          <w:p w14:paraId="53BE3D3C" w14:textId="7005A0F9" w:rsidR="00C3308D" w:rsidRPr="003A2508" w:rsidRDefault="00B70100" w:rsidP="00C3308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sz w:val="18"/>
                <w:szCs w:val="18"/>
              </w:rPr>
              <w:t>…..</w:t>
            </w:r>
          </w:p>
        </w:tc>
        <w:tc>
          <w:tcPr>
            <w:tcW w:w="5487" w:type="dxa"/>
          </w:tcPr>
          <w:p w14:paraId="6659BF67" w14:textId="5016A34D" w:rsidR="00C3308D" w:rsidRPr="004E7818" w:rsidRDefault="00B70100" w:rsidP="00C33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1744" w:type="dxa"/>
            <w:vAlign w:val="bottom"/>
          </w:tcPr>
          <w:p w14:paraId="1C10BC4B" w14:textId="54755925" w:rsidR="00C3308D" w:rsidRPr="00E148B6" w:rsidRDefault="00C3308D" w:rsidP="00F35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vAlign w:val="bottom"/>
          </w:tcPr>
          <w:p w14:paraId="491455F9" w14:textId="34E9BE1A" w:rsidR="00C3308D" w:rsidRPr="00E148B6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C3308D" w:rsidRPr="003A2508" w14:paraId="7AE5D866" w14:textId="77777777" w:rsidTr="00F35AD8">
        <w:tc>
          <w:tcPr>
            <w:tcW w:w="0" w:type="auto"/>
          </w:tcPr>
          <w:p w14:paraId="3D453448" w14:textId="77777777" w:rsidR="00C3308D" w:rsidRDefault="00C3308D" w:rsidP="00C3308D">
            <w:pPr>
              <w:rPr>
                <w:sz w:val="18"/>
                <w:szCs w:val="18"/>
              </w:rPr>
            </w:pPr>
          </w:p>
          <w:p w14:paraId="22F3878C" w14:textId="397E93D9" w:rsidR="00C3308D" w:rsidRPr="003A2508" w:rsidRDefault="00C3308D" w:rsidP="00C3308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B70100">
              <w:rPr>
                <w:sz w:val="18"/>
                <w:szCs w:val="18"/>
              </w:rPr>
              <w:t>.2</w:t>
            </w:r>
          </w:p>
        </w:tc>
        <w:tc>
          <w:tcPr>
            <w:tcW w:w="5487" w:type="dxa"/>
          </w:tcPr>
          <w:p w14:paraId="73A3D415" w14:textId="77777777" w:rsidR="00C3308D" w:rsidRDefault="00C3308D" w:rsidP="00C3308D">
            <w:pPr>
              <w:rPr>
                <w:sz w:val="22"/>
                <w:szCs w:val="22"/>
              </w:rPr>
            </w:pPr>
          </w:p>
          <w:p w14:paraId="6F0C1BBE" w14:textId="208F0CC8" w:rsidR="00C3308D" w:rsidRPr="004E7818" w:rsidRDefault="00B70100" w:rsidP="00C33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Działanie 2</w:t>
            </w:r>
          </w:p>
        </w:tc>
        <w:tc>
          <w:tcPr>
            <w:tcW w:w="1744" w:type="dxa"/>
            <w:vAlign w:val="bottom"/>
          </w:tcPr>
          <w:p w14:paraId="3E913A70" w14:textId="4B9E0FD4" w:rsidR="00C3308D" w:rsidRPr="00E148B6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7" w:type="dxa"/>
            <w:vAlign w:val="bottom"/>
          </w:tcPr>
          <w:p w14:paraId="647BC29C" w14:textId="062EC73C" w:rsidR="00C3308D" w:rsidRPr="00E148B6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B70100" w:rsidRPr="003A2508" w14:paraId="746A3C55" w14:textId="77777777" w:rsidTr="00F35AD8">
        <w:tc>
          <w:tcPr>
            <w:tcW w:w="0" w:type="auto"/>
          </w:tcPr>
          <w:p w14:paraId="55C986E8" w14:textId="744E9815" w:rsidR="00B70100" w:rsidRDefault="00B70100" w:rsidP="00C3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</w:t>
            </w:r>
          </w:p>
        </w:tc>
        <w:tc>
          <w:tcPr>
            <w:tcW w:w="5487" w:type="dxa"/>
          </w:tcPr>
          <w:p w14:paraId="2F4944C7" w14:textId="14AC4F2E" w:rsidR="00B70100" w:rsidRDefault="00B70100" w:rsidP="00C33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1</w:t>
            </w:r>
          </w:p>
        </w:tc>
        <w:tc>
          <w:tcPr>
            <w:tcW w:w="1744" w:type="dxa"/>
            <w:vAlign w:val="bottom"/>
          </w:tcPr>
          <w:p w14:paraId="28E05F9C" w14:textId="77777777" w:rsidR="00B70100" w:rsidRPr="00E148B6" w:rsidRDefault="00B70100" w:rsidP="00C33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7" w:type="dxa"/>
            <w:vAlign w:val="bottom"/>
          </w:tcPr>
          <w:p w14:paraId="42C0AAEE" w14:textId="77777777" w:rsidR="00B70100" w:rsidRPr="00E148B6" w:rsidRDefault="00B70100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B70100" w:rsidRPr="003A2508" w14:paraId="10DB7D1F" w14:textId="77777777" w:rsidTr="00F35AD8">
        <w:tc>
          <w:tcPr>
            <w:tcW w:w="0" w:type="auto"/>
          </w:tcPr>
          <w:p w14:paraId="6AE12402" w14:textId="3B446CB1" w:rsidR="00B70100" w:rsidRDefault="00B70100" w:rsidP="00C3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I.2.2.</w:t>
            </w:r>
          </w:p>
        </w:tc>
        <w:tc>
          <w:tcPr>
            <w:tcW w:w="5487" w:type="dxa"/>
          </w:tcPr>
          <w:p w14:paraId="5A2F5876" w14:textId="72009824" w:rsidR="00B70100" w:rsidRDefault="00B70100" w:rsidP="00C33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2</w:t>
            </w:r>
          </w:p>
        </w:tc>
        <w:tc>
          <w:tcPr>
            <w:tcW w:w="1744" w:type="dxa"/>
            <w:vAlign w:val="bottom"/>
          </w:tcPr>
          <w:p w14:paraId="65618AE5" w14:textId="77777777" w:rsidR="00B70100" w:rsidRPr="00E148B6" w:rsidRDefault="00B70100" w:rsidP="00C33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7" w:type="dxa"/>
            <w:vAlign w:val="bottom"/>
          </w:tcPr>
          <w:p w14:paraId="6A1A5FD6" w14:textId="77777777" w:rsidR="00B70100" w:rsidRPr="00E148B6" w:rsidRDefault="00B70100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B70100" w:rsidRPr="003A2508" w14:paraId="5A996C3E" w14:textId="77777777" w:rsidTr="00F35AD8">
        <w:tc>
          <w:tcPr>
            <w:tcW w:w="0" w:type="auto"/>
          </w:tcPr>
          <w:p w14:paraId="3EE0FA24" w14:textId="4E213565" w:rsidR="00B70100" w:rsidRDefault="00B70100" w:rsidP="00C3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  <w:tc>
          <w:tcPr>
            <w:tcW w:w="5487" w:type="dxa"/>
          </w:tcPr>
          <w:p w14:paraId="57E9126A" w14:textId="3AC7667D" w:rsidR="00B70100" w:rsidRDefault="00B70100" w:rsidP="00C33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</w:t>
            </w:r>
          </w:p>
        </w:tc>
        <w:tc>
          <w:tcPr>
            <w:tcW w:w="1744" w:type="dxa"/>
            <w:vAlign w:val="bottom"/>
          </w:tcPr>
          <w:p w14:paraId="23745675" w14:textId="77777777" w:rsidR="00B70100" w:rsidRPr="00E148B6" w:rsidRDefault="00B70100" w:rsidP="00C33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7" w:type="dxa"/>
            <w:vAlign w:val="bottom"/>
          </w:tcPr>
          <w:p w14:paraId="41259A33" w14:textId="77777777" w:rsidR="00B70100" w:rsidRPr="00E148B6" w:rsidRDefault="00B70100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C3308D" w:rsidRPr="003A2508" w14:paraId="3405CFE8" w14:textId="77777777" w:rsidTr="00F35AD8">
        <w:trPr>
          <w:trHeight w:val="332"/>
        </w:trPr>
        <w:tc>
          <w:tcPr>
            <w:tcW w:w="6070" w:type="dxa"/>
            <w:gridSpan w:val="2"/>
            <w:shd w:val="clear" w:color="auto" w:fill="DDD9C3" w:themeFill="background2" w:themeFillShade="E6"/>
          </w:tcPr>
          <w:p w14:paraId="5031CD44" w14:textId="77777777" w:rsidR="00C3308D" w:rsidRPr="003A2508" w:rsidRDefault="00C3308D" w:rsidP="00C3308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744" w:type="dxa"/>
          </w:tcPr>
          <w:p w14:paraId="219C8D36" w14:textId="0D97980E" w:rsidR="00C3308D" w:rsidRPr="005C3CCD" w:rsidRDefault="00C3308D" w:rsidP="00C3308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</w:tcPr>
          <w:p w14:paraId="0DE20C7D" w14:textId="0BB11AF8" w:rsidR="00C3308D" w:rsidRPr="005C3CCD" w:rsidRDefault="00C3308D" w:rsidP="00C3308D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3308D" w:rsidRPr="003A2508" w14:paraId="3FA8A4BF" w14:textId="77777777" w:rsidTr="00F35AD8">
        <w:trPr>
          <w:trHeight w:val="281"/>
        </w:trPr>
        <w:tc>
          <w:tcPr>
            <w:tcW w:w="0" w:type="auto"/>
            <w:shd w:val="clear" w:color="auto" w:fill="DDD9C3" w:themeFill="background2" w:themeFillShade="E6"/>
          </w:tcPr>
          <w:p w14:paraId="5E05CF78" w14:textId="77777777" w:rsidR="00C3308D" w:rsidRPr="002815CE" w:rsidRDefault="00C3308D" w:rsidP="00C3308D">
            <w:pPr>
              <w:rPr>
                <w:b/>
                <w:sz w:val="22"/>
                <w:szCs w:val="22"/>
              </w:rPr>
            </w:pPr>
            <w:r w:rsidRPr="002815CE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7231" w:type="dxa"/>
            <w:gridSpan w:val="2"/>
            <w:shd w:val="clear" w:color="auto" w:fill="DDD9C3" w:themeFill="background2" w:themeFillShade="E6"/>
          </w:tcPr>
          <w:p w14:paraId="1FF526C8" w14:textId="77777777" w:rsidR="00C3308D" w:rsidRPr="002815CE" w:rsidRDefault="00C3308D" w:rsidP="00C3308D">
            <w:pPr>
              <w:rPr>
                <w:b/>
                <w:sz w:val="22"/>
                <w:szCs w:val="22"/>
              </w:rPr>
            </w:pPr>
            <w:r w:rsidRPr="002815CE">
              <w:rPr>
                <w:b/>
                <w:sz w:val="22"/>
                <w:szCs w:val="22"/>
              </w:rPr>
              <w:t>Koszty administracyjne</w:t>
            </w:r>
          </w:p>
        </w:tc>
        <w:tc>
          <w:tcPr>
            <w:tcW w:w="2217" w:type="dxa"/>
            <w:shd w:val="clear" w:color="auto" w:fill="DDD9C3" w:themeFill="background2" w:themeFillShade="E6"/>
          </w:tcPr>
          <w:p w14:paraId="1ADD879F" w14:textId="77777777" w:rsidR="00C3308D" w:rsidRPr="002815CE" w:rsidRDefault="00C3308D" w:rsidP="00C3308D">
            <w:pPr>
              <w:rPr>
                <w:b/>
                <w:sz w:val="22"/>
                <w:szCs w:val="22"/>
              </w:rPr>
            </w:pPr>
          </w:p>
        </w:tc>
      </w:tr>
      <w:tr w:rsidR="00C3308D" w:rsidRPr="003A2508" w14:paraId="54F3913D" w14:textId="77777777" w:rsidTr="00F35AD8">
        <w:trPr>
          <w:trHeight w:val="270"/>
        </w:trPr>
        <w:tc>
          <w:tcPr>
            <w:tcW w:w="0" w:type="auto"/>
            <w:shd w:val="clear" w:color="auto" w:fill="auto"/>
          </w:tcPr>
          <w:p w14:paraId="43C4FFE3" w14:textId="77777777" w:rsidR="00C3308D" w:rsidRPr="002815CE" w:rsidRDefault="00C3308D" w:rsidP="00C3308D">
            <w:pPr>
              <w:rPr>
                <w:sz w:val="22"/>
                <w:szCs w:val="22"/>
              </w:rPr>
            </w:pPr>
            <w:r w:rsidRPr="002815CE">
              <w:rPr>
                <w:sz w:val="22"/>
                <w:szCs w:val="22"/>
              </w:rPr>
              <w:t>II.1.</w:t>
            </w:r>
          </w:p>
        </w:tc>
        <w:tc>
          <w:tcPr>
            <w:tcW w:w="0" w:type="auto"/>
            <w:shd w:val="clear" w:color="auto" w:fill="auto"/>
          </w:tcPr>
          <w:p w14:paraId="779992C2" w14:textId="39047F0A" w:rsidR="00C3308D" w:rsidRPr="002815CE" w:rsidRDefault="00F35AD8" w:rsidP="00C33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1</w:t>
            </w:r>
          </w:p>
        </w:tc>
        <w:tc>
          <w:tcPr>
            <w:tcW w:w="1744" w:type="dxa"/>
          </w:tcPr>
          <w:p w14:paraId="59A020E0" w14:textId="7C8A8396" w:rsidR="00C3308D" w:rsidRPr="002815CE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14:paraId="6F1A09B7" w14:textId="68E71357" w:rsidR="00C3308D" w:rsidRPr="002815CE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C3308D" w:rsidRPr="003A2508" w14:paraId="45B35C23" w14:textId="77777777" w:rsidTr="00F35AD8">
        <w:tc>
          <w:tcPr>
            <w:tcW w:w="0" w:type="auto"/>
          </w:tcPr>
          <w:p w14:paraId="1F17B065" w14:textId="77777777" w:rsidR="00C3308D" w:rsidRPr="002815CE" w:rsidRDefault="00C3308D" w:rsidP="00C3308D">
            <w:pPr>
              <w:rPr>
                <w:sz w:val="22"/>
                <w:szCs w:val="22"/>
              </w:rPr>
            </w:pPr>
            <w:r w:rsidRPr="002815CE">
              <w:rPr>
                <w:sz w:val="22"/>
                <w:szCs w:val="22"/>
              </w:rPr>
              <w:t>II.2.</w:t>
            </w:r>
          </w:p>
        </w:tc>
        <w:tc>
          <w:tcPr>
            <w:tcW w:w="0" w:type="auto"/>
          </w:tcPr>
          <w:p w14:paraId="6AD6E75C" w14:textId="77777777" w:rsidR="00C3308D" w:rsidRPr="002815CE" w:rsidRDefault="00C3308D" w:rsidP="00C3308D">
            <w:pPr>
              <w:rPr>
                <w:sz w:val="22"/>
                <w:szCs w:val="22"/>
              </w:rPr>
            </w:pPr>
            <w:r w:rsidRPr="002815CE">
              <w:rPr>
                <w:sz w:val="22"/>
                <w:szCs w:val="22"/>
              </w:rPr>
              <w:t>Koszt 2</w:t>
            </w:r>
          </w:p>
        </w:tc>
        <w:tc>
          <w:tcPr>
            <w:tcW w:w="1744" w:type="dxa"/>
          </w:tcPr>
          <w:p w14:paraId="51769800" w14:textId="77777777" w:rsidR="00C3308D" w:rsidRPr="002815CE" w:rsidRDefault="00C3308D" w:rsidP="00C3308D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14:paraId="4DB22146" w14:textId="77777777" w:rsidR="00C3308D" w:rsidRPr="002815CE" w:rsidRDefault="00C3308D" w:rsidP="00C3308D">
            <w:pPr>
              <w:rPr>
                <w:sz w:val="22"/>
                <w:szCs w:val="22"/>
              </w:rPr>
            </w:pPr>
          </w:p>
        </w:tc>
      </w:tr>
      <w:tr w:rsidR="00C3308D" w:rsidRPr="003A2508" w14:paraId="141B1610" w14:textId="77777777" w:rsidTr="00F35AD8">
        <w:tc>
          <w:tcPr>
            <w:tcW w:w="0" w:type="auto"/>
          </w:tcPr>
          <w:p w14:paraId="0CE27F2A" w14:textId="77777777" w:rsidR="00C3308D" w:rsidRPr="002815CE" w:rsidRDefault="00C3308D" w:rsidP="00C3308D">
            <w:pPr>
              <w:rPr>
                <w:sz w:val="22"/>
                <w:szCs w:val="22"/>
              </w:rPr>
            </w:pPr>
            <w:r w:rsidRPr="002815CE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</w:tcPr>
          <w:p w14:paraId="68351691" w14:textId="77777777" w:rsidR="00C3308D" w:rsidRPr="002815CE" w:rsidRDefault="00C3308D" w:rsidP="00C3308D">
            <w:pPr>
              <w:rPr>
                <w:sz w:val="22"/>
                <w:szCs w:val="22"/>
              </w:rPr>
            </w:pPr>
            <w:r w:rsidRPr="002815CE">
              <w:rPr>
                <w:sz w:val="22"/>
                <w:szCs w:val="22"/>
              </w:rPr>
              <w:t>…</w:t>
            </w:r>
          </w:p>
        </w:tc>
        <w:tc>
          <w:tcPr>
            <w:tcW w:w="1744" w:type="dxa"/>
          </w:tcPr>
          <w:p w14:paraId="57AFAE3D" w14:textId="77777777" w:rsidR="00C3308D" w:rsidRPr="002815CE" w:rsidRDefault="00C3308D" w:rsidP="00C3308D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14:paraId="09BC33C7" w14:textId="77777777" w:rsidR="00C3308D" w:rsidRPr="002815CE" w:rsidRDefault="00C3308D" w:rsidP="00C3308D">
            <w:pPr>
              <w:rPr>
                <w:sz w:val="22"/>
                <w:szCs w:val="22"/>
              </w:rPr>
            </w:pPr>
          </w:p>
        </w:tc>
      </w:tr>
      <w:tr w:rsidR="00C3308D" w:rsidRPr="003A2508" w14:paraId="15983029" w14:textId="77777777" w:rsidTr="00F35AD8">
        <w:tc>
          <w:tcPr>
            <w:tcW w:w="0" w:type="auto"/>
            <w:gridSpan w:val="2"/>
            <w:shd w:val="clear" w:color="auto" w:fill="DDD9C3" w:themeFill="background2" w:themeFillShade="E6"/>
          </w:tcPr>
          <w:p w14:paraId="6E2A2333" w14:textId="77777777" w:rsidR="00C3308D" w:rsidRPr="002815CE" w:rsidRDefault="00C3308D" w:rsidP="00C3308D">
            <w:pPr>
              <w:rPr>
                <w:b/>
                <w:sz w:val="22"/>
                <w:szCs w:val="22"/>
              </w:rPr>
            </w:pPr>
            <w:r w:rsidRPr="002815CE">
              <w:rPr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1744" w:type="dxa"/>
          </w:tcPr>
          <w:p w14:paraId="61954EFD" w14:textId="03DDE892" w:rsidR="00C3308D" w:rsidRPr="002815CE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14:paraId="38043CAB" w14:textId="0D0EF26F" w:rsidR="00C3308D" w:rsidRPr="002815CE" w:rsidRDefault="00C3308D" w:rsidP="00C3308D">
            <w:pPr>
              <w:jc w:val="right"/>
              <w:rPr>
                <w:sz w:val="22"/>
                <w:szCs w:val="22"/>
              </w:rPr>
            </w:pPr>
          </w:p>
        </w:tc>
      </w:tr>
      <w:tr w:rsidR="00C3308D" w:rsidRPr="003A2508" w14:paraId="46B69628" w14:textId="77777777" w:rsidTr="00F35AD8">
        <w:tc>
          <w:tcPr>
            <w:tcW w:w="0" w:type="auto"/>
            <w:gridSpan w:val="2"/>
            <w:shd w:val="clear" w:color="auto" w:fill="DDD9C3" w:themeFill="background2" w:themeFillShade="E6"/>
          </w:tcPr>
          <w:p w14:paraId="0A7C45AD" w14:textId="77777777" w:rsidR="00C3308D" w:rsidRPr="002815CE" w:rsidRDefault="00C3308D" w:rsidP="00C3308D">
            <w:pPr>
              <w:rPr>
                <w:b/>
                <w:sz w:val="22"/>
                <w:szCs w:val="22"/>
              </w:rPr>
            </w:pPr>
            <w:r w:rsidRPr="002815CE">
              <w:rPr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1744" w:type="dxa"/>
          </w:tcPr>
          <w:p w14:paraId="5C89BAD6" w14:textId="732FD518" w:rsidR="00C3308D" w:rsidRPr="002815CE" w:rsidRDefault="00C3308D" w:rsidP="00C3308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</w:tcPr>
          <w:p w14:paraId="2AD19E67" w14:textId="1177316B" w:rsidR="00C3308D" w:rsidRPr="002815CE" w:rsidRDefault="00C3308D" w:rsidP="00C3308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5AB53F8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8C15052" w14:textId="77777777" w:rsidR="00C3308D" w:rsidRDefault="00C3308D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CB392D2" w14:textId="77777777" w:rsidR="00F35AD8" w:rsidRDefault="00F35AD8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578BBD8" w14:textId="77777777" w:rsidR="00C3308D" w:rsidRDefault="00C3308D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3CAF2C9" w14:textId="77777777" w:rsidR="00C3308D" w:rsidRDefault="00C3308D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1BD0CE08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93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886"/>
        <w:gridCol w:w="6757"/>
        <w:gridCol w:w="1419"/>
        <w:gridCol w:w="1528"/>
      </w:tblGrid>
      <w:tr w:rsidR="00A14563" w:rsidRPr="00AE24D0" w14:paraId="32001A01" w14:textId="77777777" w:rsidTr="004F1B8D">
        <w:trPr>
          <w:trHeight w:val="33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7CC78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F0EE4E8" w14:textId="77777777" w:rsidTr="004F1B8D">
        <w:trPr>
          <w:trHeight w:val="804"/>
        </w:trPr>
        <w:tc>
          <w:tcPr>
            <w:tcW w:w="23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F2718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FA27B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D2E2A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F44CB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9370AC4" w14:textId="77777777" w:rsidTr="004F1B8D">
        <w:trPr>
          <w:trHeight w:val="104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7064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DA17D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D0D3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13A52" w14:textId="052CBABB" w:rsidR="00A14563" w:rsidRPr="00E45826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A476B6" w14:textId="77777777" w:rsidTr="004F1B8D">
        <w:trPr>
          <w:trHeight w:val="66"/>
        </w:trPr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A4FD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FEBD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56DBD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706" w14:textId="2004571A" w:rsidR="00A14563" w:rsidRPr="00B86D02" w:rsidRDefault="00A14563" w:rsidP="00B86D02">
            <w:pPr>
              <w:ind w:hanging="139"/>
              <w:jc w:val="right"/>
              <w:rPr>
                <w:b/>
                <w:color w:val="auto"/>
                <w:sz w:val="22"/>
                <w:szCs w:val="22"/>
              </w:rPr>
            </w:pPr>
            <w:r w:rsidRPr="00B86D02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4A255" w14:textId="618E38A4" w:rsidR="00A14563" w:rsidRPr="00E45826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D7E6C6" w14:textId="77777777" w:rsidTr="004F1B8D">
        <w:trPr>
          <w:trHeight w:val="71"/>
        </w:trPr>
        <w:tc>
          <w:tcPr>
            <w:tcW w:w="2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6B0A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71FC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F43F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348A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AC1C2" w14:textId="281FCE43" w:rsidR="00A14563" w:rsidRPr="00E45826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7E03B7" w14:textId="77777777" w:rsidTr="004F1B8D">
        <w:trPr>
          <w:trHeight w:val="71"/>
        </w:trPr>
        <w:tc>
          <w:tcPr>
            <w:tcW w:w="2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BD15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F6FA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34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6FAB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1E7511" w14:textId="67389C48" w:rsidR="00A14563" w:rsidRPr="00E45826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E069E2" w14:textId="77777777" w:rsidTr="004F1B8D">
        <w:trPr>
          <w:trHeight w:val="12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6144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1970E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B22B0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CCB5B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08C6B7B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4427F" w14:textId="77777777" w:rsidR="00A96A83" w:rsidRDefault="00A96A8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7C77E2DE" w14:textId="01D05BFD" w:rsidR="00A14563" w:rsidRPr="00A96A83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E474B99" w14:textId="77777777" w:rsidR="00A14563" w:rsidRPr="00E45826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302BE441" w14:textId="109D3B08" w:rsidR="00A14563" w:rsidRPr="00E45826" w:rsidRDefault="00A14563" w:rsidP="00F35AD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18648C" w:rsidRPr="00AE24D0" w14:paraId="31A1C313" w14:textId="77777777" w:rsidTr="003D0C22">
        <w:trPr>
          <w:trHeight w:val="325"/>
        </w:trPr>
        <w:tc>
          <w:tcPr>
            <w:tcW w:w="2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4AB588" w14:textId="77777777" w:rsidR="0018648C" w:rsidRPr="00AE24D0" w:rsidRDefault="0018648C" w:rsidP="0018648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2DF40" w14:textId="77777777" w:rsidR="0018648C" w:rsidRPr="00AE24D0" w:rsidRDefault="0018648C" w:rsidP="0018648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DB609B" w14:textId="77777777" w:rsidR="0018648C" w:rsidRPr="00AE24D0" w:rsidRDefault="0018648C" w:rsidP="0018648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9A8" w14:textId="3165A69E" w:rsidR="0018648C" w:rsidRPr="00A96A83" w:rsidRDefault="0018648C" w:rsidP="0018648C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282" w14:textId="7AEE4A37" w:rsidR="0018648C" w:rsidRPr="00E45826" w:rsidRDefault="0018648C" w:rsidP="0018648C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18648C" w:rsidRPr="00AE24D0" w14:paraId="41545A25" w14:textId="77777777" w:rsidTr="003D0C22">
        <w:trPr>
          <w:trHeight w:val="140"/>
        </w:trPr>
        <w:tc>
          <w:tcPr>
            <w:tcW w:w="2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C56E52" w14:textId="77777777" w:rsidR="0018648C" w:rsidRPr="00AE24D0" w:rsidRDefault="0018648C" w:rsidP="0018648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25FF08" w14:textId="77777777" w:rsidR="0018648C" w:rsidRPr="00AE24D0" w:rsidRDefault="0018648C" w:rsidP="0018648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59513" w14:textId="77777777" w:rsidR="0018648C" w:rsidRPr="00AE24D0" w:rsidRDefault="0018648C" w:rsidP="0018648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4B21A" w14:textId="23B5CD99" w:rsidR="0018648C" w:rsidRPr="00A96A83" w:rsidRDefault="0018648C" w:rsidP="004E51FD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4BC3" w14:textId="22A2158C" w:rsidR="0018648C" w:rsidRPr="00E45826" w:rsidRDefault="0018648C" w:rsidP="004E51FD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FB33B0" w14:textId="77777777" w:rsidTr="004F1B8D">
        <w:trPr>
          <w:trHeight w:val="109"/>
        </w:trPr>
        <w:tc>
          <w:tcPr>
            <w:tcW w:w="2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323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53CE2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BC2A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71073" w14:textId="3F214F30" w:rsidR="00A14563" w:rsidRPr="00A96A83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CEE384" w14:textId="7BE7A82B" w:rsidR="00A14563" w:rsidRPr="00E45826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7B38B5" w14:textId="77777777" w:rsidTr="004F1B8D">
        <w:trPr>
          <w:trHeight w:val="266"/>
        </w:trPr>
        <w:tc>
          <w:tcPr>
            <w:tcW w:w="2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FAE72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18221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587C0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A4931" w14:textId="77777777" w:rsidR="00A14563" w:rsidRPr="00A96A83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CF4B" w14:textId="77777777" w:rsidR="00A14563" w:rsidRPr="00E45826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FB1E06E" w14:textId="77777777" w:rsidTr="004F1B8D">
        <w:trPr>
          <w:trHeight w:val="66"/>
        </w:trPr>
        <w:tc>
          <w:tcPr>
            <w:tcW w:w="23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3B1D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EDFF84" w14:textId="77777777" w:rsidR="00A14563" w:rsidRPr="00AE24D0" w:rsidRDefault="00A14563" w:rsidP="00B41A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702EF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770D" w14:textId="012B819F" w:rsidR="00A14563" w:rsidRPr="00A96A83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F1128" w14:textId="60265A3D" w:rsidR="00A14563" w:rsidRPr="00E45826" w:rsidRDefault="00A14563" w:rsidP="00F35AD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 xml:space="preserve">  </w:t>
            </w:r>
            <w:r w:rsidR="00F35AD8">
              <w:rPr>
                <w:b/>
                <w:color w:val="auto"/>
                <w:sz w:val="22"/>
                <w:szCs w:val="22"/>
              </w:rPr>
              <w:t xml:space="preserve">                   </w:t>
            </w: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252863" w14:textId="77777777" w:rsidTr="004F1B8D">
        <w:trPr>
          <w:trHeight w:val="71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FBBE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D9125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3A292C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5C6" w14:textId="77777777" w:rsidR="00A14563" w:rsidRPr="00A96A83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5E440754" w14:textId="7ED8B19C" w:rsidR="00A14563" w:rsidRPr="00A96A83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F8A8" w14:textId="7E8986B9" w:rsidR="00A14563" w:rsidRPr="00E45826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D7B1574" w14:textId="77777777" w:rsidTr="004F1B8D">
        <w:trPr>
          <w:trHeight w:val="71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8B326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19B4D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3AAB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407" w14:textId="5A22A7BB" w:rsidR="00B671C0" w:rsidRPr="00A96A83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D4F" w14:textId="7D026695" w:rsidR="00B671C0" w:rsidRPr="00E45826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32C6F49" w14:textId="77777777" w:rsidTr="004F1B8D">
        <w:trPr>
          <w:trHeight w:val="71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F2D03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BB0D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2C0B8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6208" w14:textId="3A60B698" w:rsidR="00B671C0" w:rsidRPr="00A96A83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FE2" w14:textId="775E072B" w:rsidR="00B671C0" w:rsidRPr="00E45826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zł</w:t>
            </w:r>
          </w:p>
        </w:tc>
      </w:tr>
      <w:tr w:rsidR="005C5428" w:rsidRPr="00AE24D0" w14:paraId="6EF113BD" w14:textId="77777777" w:rsidTr="004F1B8D">
        <w:trPr>
          <w:trHeight w:val="7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B5F280" w14:textId="77777777" w:rsidR="005C5428" w:rsidRPr="00AE24D0" w:rsidRDefault="005C5428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24EE12" w14:textId="77777777" w:rsidR="005C5428" w:rsidRPr="00D84A18" w:rsidRDefault="005C54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CA7" w14:textId="2B49B64B" w:rsidR="005C5428" w:rsidRPr="00A96A83" w:rsidRDefault="005C5428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C7A6B" w14:textId="6D45E4C5" w:rsidR="005C5428" w:rsidRPr="00E45826" w:rsidRDefault="005C5428">
            <w:pPr>
              <w:jc w:val="right"/>
              <w:rPr>
                <w:b/>
                <w:sz w:val="22"/>
                <w:szCs w:val="22"/>
              </w:rPr>
            </w:pPr>
            <w:r w:rsidRPr="00E45826">
              <w:rPr>
                <w:b/>
                <w:sz w:val="22"/>
                <w:szCs w:val="22"/>
              </w:rPr>
              <w:t>%</w:t>
            </w:r>
          </w:p>
        </w:tc>
      </w:tr>
      <w:tr w:rsidR="005C5428" w:rsidRPr="00AE24D0" w14:paraId="55E90B11" w14:textId="77777777" w:rsidTr="004F1B8D">
        <w:trPr>
          <w:trHeight w:val="71"/>
        </w:trPr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18F34B2" w14:textId="77777777" w:rsidR="005C5428" w:rsidRDefault="005C5428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E54E07" w14:textId="77777777" w:rsidR="005C5428" w:rsidRPr="00D84A18" w:rsidRDefault="005C54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F59AE" w14:textId="45E32341" w:rsidR="005C5428" w:rsidRPr="00A96A83" w:rsidRDefault="005C5428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9503AB5" w14:textId="2D6645FD" w:rsidR="005C5428" w:rsidRPr="00E45826" w:rsidRDefault="005C5428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E45826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  <w:tr w:rsidR="005C5428" w:rsidRPr="00AE24D0" w14:paraId="09265C41" w14:textId="77777777" w:rsidTr="004F1B8D">
        <w:trPr>
          <w:trHeight w:val="71"/>
        </w:trPr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5A78CB" w14:textId="77777777" w:rsidR="005C5428" w:rsidRDefault="005C5428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D8F9FB" w14:textId="77777777" w:rsidR="005C5428" w:rsidRPr="004A3C7C" w:rsidRDefault="005C5428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427" w14:textId="35CC3D72" w:rsidR="005C5428" w:rsidRPr="00A96A83" w:rsidRDefault="005C5428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A96A83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B0A48" w14:textId="4797CE74" w:rsidR="005C5428" w:rsidRPr="00E45826" w:rsidRDefault="005C5428" w:rsidP="005C5428">
            <w:pPr>
              <w:jc w:val="right"/>
              <w:rPr>
                <w:b/>
                <w:sz w:val="22"/>
                <w:szCs w:val="22"/>
              </w:rPr>
            </w:pPr>
            <w:r w:rsidRPr="00E45826">
              <w:rPr>
                <w:b/>
                <w:sz w:val="22"/>
                <w:szCs w:val="22"/>
              </w:rPr>
              <w:t>%</w:t>
            </w:r>
          </w:p>
        </w:tc>
      </w:tr>
    </w:tbl>
    <w:p w14:paraId="1FADD2E7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56B6E97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09E9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bookmarkStart w:id="2" w:name="_Hlk61951475"/>
            <w:bookmarkStart w:id="3" w:name="_Hlk61951514"/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351DDC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4C1505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98BB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1932362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733654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4CA130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2436B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bookmarkEnd w:id="2"/>
      <w:tr w:rsidR="00F52A68" w:rsidRPr="00AE24D0" w14:paraId="5AF2440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BC2D" w14:textId="25D8264A" w:rsidR="00F52A68" w:rsidRPr="003D4516" w:rsidRDefault="00CB0D62" w:rsidP="00F52A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621501C8" w14:textId="77777777" w:rsidR="00F52A68" w:rsidRDefault="00F52A68" w:rsidP="00797E1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3"/>
    </w:tbl>
    <w:p w14:paraId="1B288960" w14:textId="77777777" w:rsidR="00F52A68" w:rsidRDefault="00F52A68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14:paraId="7D2AF0A1" w14:textId="77777777" w:rsidR="00F52A68" w:rsidRDefault="00F52A68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14:paraId="735E38A3" w14:textId="77777777" w:rsidR="00F52A68" w:rsidRPr="00AE24D0" w:rsidRDefault="00F52A68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  <w:r>
        <w:rPr>
          <w:rFonts w:asciiTheme="minorHAnsi" w:hAnsiTheme="minorHAnsi" w:cs="Verdana"/>
          <w:bCs/>
          <w:i/>
          <w:color w:val="auto"/>
          <w:sz w:val="16"/>
          <w:szCs w:val="16"/>
        </w:rPr>
        <w:tab/>
      </w:r>
      <w:r>
        <w:rPr>
          <w:rFonts w:asciiTheme="minorHAnsi" w:hAnsiTheme="minorHAnsi" w:cs="Verdana"/>
          <w:bCs/>
          <w:i/>
          <w:color w:val="auto"/>
          <w:sz w:val="16"/>
          <w:szCs w:val="16"/>
        </w:rPr>
        <w:tab/>
      </w:r>
      <w:r>
        <w:rPr>
          <w:rFonts w:asciiTheme="minorHAnsi" w:hAnsiTheme="minorHAnsi" w:cs="Verdana"/>
          <w:bCs/>
          <w:i/>
          <w:color w:val="auto"/>
          <w:sz w:val="16"/>
          <w:szCs w:val="16"/>
        </w:rPr>
        <w:tab/>
      </w: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6F3E8DC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AFB1A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24B6AEE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399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9C6E9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251D87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8E958CC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B004A3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52D3F5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3E28D3F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5171A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3515B8" w14:textId="77777777" w:rsidTr="00311754">
        <w:tc>
          <w:tcPr>
            <w:tcW w:w="7654" w:type="dxa"/>
            <w:shd w:val="clear" w:color="auto" w:fill="auto"/>
          </w:tcPr>
          <w:p w14:paraId="7082876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919C4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F249D5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AB5EF9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0B683C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4E920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E84973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FA9371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9B497E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F8F1DA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07108B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B6798F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064F33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9C7C5E">
      <w:footerReference w:type="default" r:id="rId9"/>
      <w:endnotePr>
        <w:numFmt w:val="decimal"/>
      </w:endnotePr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BBD9" w14:textId="77777777" w:rsidR="009D3F27" w:rsidRDefault="009D3F27">
      <w:r>
        <w:separator/>
      </w:r>
    </w:p>
  </w:endnote>
  <w:endnote w:type="continuationSeparator" w:id="0">
    <w:p w14:paraId="3F0E7201" w14:textId="77777777" w:rsidR="009D3F27" w:rsidRDefault="009D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BFEE" w14:textId="77777777" w:rsidR="009632D6" w:rsidRPr="00E923BC" w:rsidRDefault="00997ED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F068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25EFED5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D944D" w14:textId="77777777" w:rsidR="009D3F27" w:rsidRDefault="009D3F27">
      <w:r>
        <w:separator/>
      </w:r>
    </w:p>
  </w:footnote>
  <w:footnote w:type="continuationSeparator" w:id="0">
    <w:p w14:paraId="25777D82" w14:textId="77777777" w:rsidR="009D3F27" w:rsidRDefault="009D3F27">
      <w:r>
        <w:continuationSeparator/>
      </w:r>
    </w:p>
  </w:footnote>
  <w:footnote w:id="1">
    <w:p w14:paraId="52CD5EC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BB9C1B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049B05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5FF0D8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4B649D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03C4CB8" w14:textId="77777777" w:rsidR="005C5428" w:rsidRPr="00D84A18" w:rsidRDefault="005C5428" w:rsidP="005C5428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45819D7" w14:textId="77777777" w:rsidR="005C5428" w:rsidRPr="00D84A18" w:rsidRDefault="005C5428" w:rsidP="005C5428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2E435A1" w14:textId="77777777" w:rsidR="005C5428" w:rsidRPr="0074640D" w:rsidRDefault="005C5428" w:rsidP="005C5428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7EA4A3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87C92"/>
    <w:rsid w:val="0009068A"/>
    <w:rsid w:val="00093001"/>
    <w:rsid w:val="000935A0"/>
    <w:rsid w:val="00094068"/>
    <w:rsid w:val="00096F7A"/>
    <w:rsid w:val="000A58C5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7A6B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648C"/>
    <w:rsid w:val="00187F23"/>
    <w:rsid w:val="00193AD0"/>
    <w:rsid w:val="001962FB"/>
    <w:rsid w:val="001A07B8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DED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05AA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67F97"/>
    <w:rsid w:val="0027003B"/>
    <w:rsid w:val="00271F23"/>
    <w:rsid w:val="002815CE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29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4516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6063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C63A8"/>
    <w:rsid w:val="004D5286"/>
    <w:rsid w:val="004D5F63"/>
    <w:rsid w:val="004D7B97"/>
    <w:rsid w:val="004E03E7"/>
    <w:rsid w:val="004E196B"/>
    <w:rsid w:val="004E379A"/>
    <w:rsid w:val="004E3832"/>
    <w:rsid w:val="004E50FA"/>
    <w:rsid w:val="004E51FD"/>
    <w:rsid w:val="004E7818"/>
    <w:rsid w:val="004F187B"/>
    <w:rsid w:val="004F1B8D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A8C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66F0E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3CCD"/>
    <w:rsid w:val="005C4954"/>
    <w:rsid w:val="005C5428"/>
    <w:rsid w:val="005C721B"/>
    <w:rsid w:val="005C740E"/>
    <w:rsid w:val="005D185F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6785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598A"/>
    <w:rsid w:val="00716DC6"/>
    <w:rsid w:val="00720A5D"/>
    <w:rsid w:val="007212A9"/>
    <w:rsid w:val="00723149"/>
    <w:rsid w:val="007312EC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871B1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A7FC6"/>
    <w:rsid w:val="007B01B0"/>
    <w:rsid w:val="007B0AC0"/>
    <w:rsid w:val="007B0CE3"/>
    <w:rsid w:val="007B2DF7"/>
    <w:rsid w:val="007B467D"/>
    <w:rsid w:val="007C4287"/>
    <w:rsid w:val="007C6F41"/>
    <w:rsid w:val="007C7C11"/>
    <w:rsid w:val="007D1E1E"/>
    <w:rsid w:val="007D1F84"/>
    <w:rsid w:val="007D2EFA"/>
    <w:rsid w:val="007F0688"/>
    <w:rsid w:val="007F08B6"/>
    <w:rsid w:val="007F148A"/>
    <w:rsid w:val="007F1521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145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FCA"/>
    <w:rsid w:val="00876534"/>
    <w:rsid w:val="00877595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AA"/>
    <w:rsid w:val="008E3BC4"/>
    <w:rsid w:val="008F08B5"/>
    <w:rsid w:val="008F4963"/>
    <w:rsid w:val="008F7608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7EDD"/>
    <w:rsid w:val="009A0EA7"/>
    <w:rsid w:val="009A1D53"/>
    <w:rsid w:val="009A295E"/>
    <w:rsid w:val="009A2C0D"/>
    <w:rsid w:val="009A6EEB"/>
    <w:rsid w:val="009A7489"/>
    <w:rsid w:val="009B2194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C7C5E"/>
    <w:rsid w:val="009D07F6"/>
    <w:rsid w:val="009D0FF9"/>
    <w:rsid w:val="009D2CF6"/>
    <w:rsid w:val="009D3F27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C5C"/>
    <w:rsid w:val="00A42B83"/>
    <w:rsid w:val="00A46474"/>
    <w:rsid w:val="00A46B8A"/>
    <w:rsid w:val="00A50C30"/>
    <w:rsid w:val="00A52A24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A83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6E6"/>
    <w:rsid w:val="00AA778C"/>
    <w:rsid w:val="00AA79E2"/>
    <w:rsid w:val="00AB1267"/>
    <w:rsid w:val="00AB3AEE"/>
    <w:rsid w:val="00AB6DDB"/>
    <w:rsid w:val="00AC2BFA"/>
    <w:rsid w:val="00AD14F9"/>
    <w:rsid w:val="00AD1D11"/>
    <w:rsid w:val="00AD31DB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AF513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1A88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0100"/>
    <w:rsid w:val="00B71414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86D02"/>
    <w:rsid w:val="00B9169C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5F95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308D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0D62"/>
    <w:rsid w:val="00CB3944"/>
    <w:rsid w:val="00CB6F23"/>
    <w:rsid w:val="00CC0B2D"/>
    <w:rsid w:val="00CC15B7"/>
    <w:rsid w:val="00CC31D9"/>
    <w:rsid w:val="00CC5AA0"/>
    <w:rsid w:val="00CD016C"/>
    <w:rsid w:val="00CE0CDD"/>
    <w:rsid w:val="00CE191F"/>
    <w:rsid w:val="00CE2423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475F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A92"/>
    <w:rsid w:val="00D65E98"/>
    <w:rsid w:val="00D67D2A"/>
    <w:rsid w:val="00D74B9D"/>
    <w:rsid w:val="00D75766"/>
    <w:rsid w:val="00D8230D"/>
    <w:rsid w:val="00D83213"/>
    <w:rsid w:val="00D83B74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07CEC"/>
    <w:rsid w:val="00E107B2"/>
    <w:rsid w:val="00E11B4D"/>
    <w:rsid w:val="00E11F4B"/>
    <w:rsid w:val="00E13A49"/>
    <w:rsid w:val="00E148B6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5826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D75DC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5AD8"/>
    <w:rsid w:val="00F3717F"/>
    <w:rsid w:val="00F373F9"/>
    <w:rsid w:val="00F3779D"/>
    <w:rsid w:val="00F3788C"/>
    <w:rsid w:val="00F41791"/>
    <w:rsid w:val="00F41875"/>
    <w:rsid w:val="00F42FA6"/>
    <w:rsid w:val="00F46605"/>
    <w:rsid w:val="00F4747E"/>
    <w:rsid w:val="00F5068F"/>
    <w:rsid w:val="00F526B2"/>
    <w:rsid w:val="00F5298A"/>
    <w:rsid w:val="00F52A68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0DC2"/>
    <w:rsid w:val="00F94C4C"/>
    <w:rsid w:val="00FA0D74"/>
    <w:rsid w:val="00FA300F"/>
    <w:rsid w:val="00FA446A"/>
    <w:rsid w:val="00FA4A83"/>
    <w:rsid w:val="00FB1345"/>
    <w:rsid w:val="00FB1F3D"/>
    <w:rsid w:val="00FB258A"/>
    <w:rsid w:val="00FB2C3A"/>
    <w:rsid w:val="00FB3F15"/>
    <w:rsid w:val="00FB43F6"/>
    <w:rsid w:val="00FB5587"/>
    <w:rsid w:val="00FD24FC"/>
    <w:rsid w:val="00FD2538"/>
    <w:rsid w:val="00FD4D2B"/>
    <w:rsid w:val="00FE048B"/>
    <w:rsid w:val="00FE1D93"/>
    <w:rsid w:val="00FE1EC0"/>
    <w:rsid w:val="00FE2E49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85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6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6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8D9D-E51F-424E-BE4E-E8E30C6D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AgnieszkaGremplewska</cp:lastModifiedBy>
  <cp:revision>2</cp:revision>
  <cp:lastPrinted>2021-12-08T10:54:00Z</cp:lastPrinted>
  <dcterms:created xsi:type="dcterms:W3CDTF">2021-12-08T10:57:00Z</dcterms:created>
  <dcterms:modified xsi:type="dcterms:W3CDTF">2021-12-08T10:57:00Z</dcterms:modified>
</cp:coreProperties>
</file>